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BB9AAD" w14:textId="77777777" w:rsidR="008276D4" w:rsidRDefault="008276D4" w:rsidP="008276D4"/>
    <w:tbl>
      <w:tblPr>
        <w:tblpPr w:leftFromText="180" w:rightFromText="180" w:vertAnchor="text" w:horzAnchor="margin" w:tblpY="-3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1334"/>
        <w:gridCol w:w="1581"/>
        <w:gridCol w:w="1335"/>
        <w:gridCol w:w="1335"/>
      </w:tblGrid>
      <w:tr w:rsidR="008276D4" w14:paraId="21BB9AB2" w14:textId="77777777" w:rsidTr="00B5081A">
        <w:trPr>
          <w:trHeight w:val="495"/>
        </w:trPr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BB9AAE" w14:textId="77777777" w:rsidR="008276D4" w:rsidRDefault="008276D4" w:rsidP="00B5081A">
            <w:pPr>
              <w:jc w:val="center"/>
              <w:rPr>
                <w:rFonts w:ascii="黑体" w:eastAsia="黑体"/>
                <w:b/>
                <w:szCs w:val="21"/>
              </w:rPr>
            </w:pPr>
            <w:r>
              <w:rPr>
                <w:rFonts w:ascii="黑体" w:eastAsia="黑体" w:hint="eastAsia"/>
                <w:b/>
                <w:szCs w:val="21"/>
              </w:rPr>
              <w:t>学生学号</w:t>
            </w: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BB9AAF" w14:textId="6EC977D1" w:rsidR="008276D4" w:rsidRDefault="00BD6BB3" w:rsidP="00B5081A">
            <w:pPr>
              <w:jc w:val="center"/>
            </w:pPr>
            <w:r>
              <w:rPr>
                <w:rFonts w:hint="eastAsia"/>
              </w:rPr>
              <w:t>0</w:t>
            </w:r>
            <w:r>
              <w:t>121902960525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BB9AB0" w14:textId="77777777" w:rsidR="008276D4" w:rsidRDefault="008276D4" w:rsidP="00B5081A">
            <w:pPr>
              <w:jc w:val="center"/>
              <w:rPr>
                <w:rFonts w:ascii="黑体" w:eastAsia="黑体"/>
                <w:b/>
              </w:rPr>
            </w:pPr>
            <w:r>
              <w:rPr>
                <w:rFonts w:ascii="黑体" w:eastAsia="黑体" w:hint="eastAsia"/>
                <w:b/>
              </w:rPr>
              <w:t>实验课成绩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BB9AB1" w14:textId="77777777" w:rsidR="008276D4" w:rsidRDefault="008276D4" w:rsidP="00B5081A">
            <w:pPr>
              <w:jc w:val="center"/>
            </w:pPr>
          </w:p>
        </w:tc>
      </w:tr>
    </w:tbl>
    <w:p w14:paraId="21BB9AB3" w14:textId="77777777" w:rsidR="008276D4" w:rsidRDefault="008276D4" w:rsidP="008276D4"/>
    <w:p w14:paraId="21BB9AB4" w14:textId="77777777" w:rsidR="008276D4" w:rsidRDefault="008276D4" w:rsidP="008276D4"/>
    <w:p w14:paraId="21BB9AB5" w14:textId="77777777" w:rsidR="008276D4" w:rsidRDefault="008276D4" w:rsidP="008276D4"/>
    <w:p w14:paraId="21BB9AB6" w14:textId="77777777" w:rsidR="008276D4" w:rsidRDefault="008276D4" w:rsidP="008276D4"/>
    <w:p w14:paraId="21BB9AB7" w14:textId="77777777" w:rsidR="008276D4" w:rsidRDefault="008276D4" w:rsidP="008276D4"/>
    <w:p w14:paraId="21BB9AB8" w14:textId="77777777" w:rsidR="008276D4" w:rsidRDefault="008276D4" w:rsidP="008276D4">
      <w:pPr>
        <w:rPr>
          <w:sz w:val="52"/>
          <w:szCs w:val="52"/>
        </w:rPr>
      </w:pPr>
    </w:p>
    <w:p w14:paraId="21BB9AB9" w14:textId="77777777" w:rsidR="008276D4" w:rsidRDefault="008276D4" w:rsidP="008276D4"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武汉理工大学</w:t>
      </w:r>
    </w:p>
    <w:p w14:paraId="21BB9ABA" w14:textId="77777777" w:rsidR="008276D4" w:rsidRDefault="008276D4" w:rsidP="008276D4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学</w:t>
      </w:r>
      <w:r>
        <w:rPr>
          <w:b/>
          <w:sz w:val="48"/>
          <w:szCs w:val="48"/>
        </w:rPr>
        <w:t xml:space="preserve"> </w:t>
      </w:r>
      <w:r>
        <w:rPr>
          <w:rFonts w:hint="eastAsia"/>
          <w:b/>
          <w:sz w:val="48"/>
          <w:szCs w:val="48"/>
        </w:rPr>
        <w:t>生</w:t>
      </w:r>
      <w:r>
        <w:rPr>
          <w:b/>
          <w:sz w:val="48"/>
          <w:szCs w:val="48"/>
        </w:rPr>
        <w:t xml:space="preserve"> </w:t>
      </w:r>
      <w:r>
        <w:rPr>
          <w:rFonts w:hint="eastAsia"/>
          <w:b/>
          <w:sz w:val="48"/>
          <w:szCs w:val="48"/>
        </w:rPr>
        <w:t>实</w:t>
      </w:r>
      <w:r>
        <w:rPr>
          <w:b/>
          <w:sz w:val="48"/>
          <w:szCs w:val="48"/>
        </w:rPr>
        <w:t xml:space="preserve"> </w:t>
      </w:r>
      <w:r>
        <w:rPr>
          <w:rFonts w:hint="eastAsia"/>
          <w:b/>
          <w:sz w:val="48"/>
          <w:szCs w:val="48"/>
        </w:rPr>
        <w:t>验</w:t>
      </w:r>
      <w:r>
        <w:rPr>
          <w:b/>
          <w:sz w:val="48"/>
          <w:szCs w:val="48"/>
        </w:rPr>
        <w:t xml:space="preserve"> </w:t>
      </w:r>
      <w:r>
        <w:rPr>
          <w:rFonts w:hint="eastAsia"/>
          <w:b/>
          <w:sz w:val="48"/>
          <w:szCs w:val="48"/>
        </w:rPr>
        <w:t>报</w:t>
      </w:r>
      <w:r>
        <w:rPr>
          <w:b/>
          <w:sz w:val="48"/>
          <w:szCs w:val="48"/>
        </w:rPr>
        <w:t xml:space="preserve"> </w:t>
      </w:r>
      <w:r>
        <w:rPr>
          <w:rFonts w:hint="eastAsia"/>
          <w:b/>
          <w:sz w:val="48"/>
          <w:szCs w:val="48"/>
        </w:rPr>
        <w:t>告</w:t>
      </w:r>
      <w:r>
        <w:rPr>
          <w:b/>
          <w:sz w:val="48"/>
          <w:szCs w:val="48"/>
        </w:rPr>
        <w:t xml:space="preserve"> </w:t>
      </w:r>
      <w:r>
        <w:rPr>
          <w:rFonts w:hint="eastAsia"/>
          <w:b/>
          <w:sz w:val="48"/>
          <w:szCs w:val="48"/>
        </w:rPr>
        <w:t>书</w:t>
      </w:r>
    </w:p>
    <w:p w14:paraId="21BB9ABB" w14:textId="77777777" w:rsidR="008276D4" w:rsidRDefault="008276D4" w:rsidP="008276D4">
      <w:pPr>
        <w:rPr>
          <w:sz w:val="52"/>
          <w:szCs w:val="52"/>
        </w:rPr>
      </w:pPr>
    </w:p>
    <w:p w14:paraId="21BB9ABC" w14:textId="77777777" w:rsidR="008276D4" w:rsidRDefault="008276D4" w:rsidP="008276D4">
      <w:pPr>
        <w:rPr>
          <w:sz w:val="52"/>
          <w:szCs w:val="52"/>
        </w:rPr>
      </w:pPr>
    </w:p>
    <w:p w14:paraId="21BB9ABD" w14:textId="77777777" w:rsidR="008276D4" w:rsidRDefault="008276D4" w:rsidP="008276D4">
      <w:pPr>
        <w:rPr>
          <w:sz w:val="52"/>
          <w:szCs w:val="52"/>
        </w:rPr>
      </w:pPr>
    </w:p>
    <w:p w14:paraId="21BB9ABE" w14:textId="77777777" w:rsidR="008276D4" w:rsidRDefault="008276D4" w:rsidP="008276D4">
      <w:pPr>
        <w:rPr>
          <w:sz w:val="52"/>
          <w:szCs w:val="52"/>
        </w:rPr>
      </w:pPr>
    </w:p>
    <w:p w14:paraId="21BB9ABF" w14:textId="77777777" w:rsidR="008276D4" w:rsidRDefault="008276D4" w:rsidP="008276D4">
      <w:pPr>
        <w:rPr>
          <w:sz w:val="52"/>
          <w:szCs w:val="52"/>
        </w:rPr>
      </w:pPr>
    </w:p>
    <w:p w14:paraId="21BB9AC0" w14:textId="11EC57B8" w:rsidR="008276D4" w:rsidRDefault="008276D4" w:rsidP="008276D4">
      <w:pPr>
        <w:ind w:firstLineChars="300" w:firstLine="904"/>
        <w:rPr>
          <w:rFonts w:ascii="黑体" w:eastAsia="黑体"/>
          <w:b/>
          <w:sz w:val="30"/>
          <w:szCs w:val="30"/>
          <w:u w:val="single"/>
        </w:rPr>
      </w:pPr>
      <w:r>
        <w:rPr>
          <w:rFonts w:ascii="黑体" w:eastAsia="黑体" w:hint="eastAsia"/>
          <w:b/>
          <w:sz w:val="30"/>
          <w:szCs w:val="30"/>
        </w:rPr>
        <w:t>实验课程名称</w:t>
      </w:r>
      <w:r>
        <w:rPr>
          <w:rFonts w:ascii="黑体" w:eastAsia="黑体"/>
          <w:b/>
          <w:sz w:val="30"/>
          <w:szCs w:val="30"/>
        </w:rPr>
        <w:t xml:space="preserve">  </w:t>
      </w:r>
      <w:r>
        <w:rPr>
          <w:rFonts w:ascii="黑体" w:eastAsia="黑体"/>
          <w:b/>
          <w:sz w:val="30"/>
          <w:szCs w:val="30"/>
          <w:u w:val="single"/>
        </w:rPr>
        <w:t xml:space="preserve">    </w:t>
      </w:r>
      <w:r w:rsidR="00860D56">
        <w:rPr>
          <w:rFonts w:ascii="黑体" w:eastAsia="黑体" w:hint="eastAsia"/>
          <w:sz w:val="30"/>
          <w:szCs w:val="30"/>
          <w:u w:val="single"/>
        </w:rPr>
        <w:t xml:space="preserve">计算机组成与体系结构   </w:t>
      </w:r>
      <w:r>
        <w:rPr>
          <w:rFonts w:ascii="黑体" w:eastAsia="黑体"/>
          <w:b/>
          <w:sz w:val="30"/>
          <w:szCs w:val="30"/>
          <w:u w:val="single"/>
        </w:rPr>
        <w:t xml:space="preserve">                </w:t>
      </w:r>
    </w:p>
    <w:p w14:paraId="21BB9AC1" w14:textId="79B63699" w:rsidR="008276D4" w:rsidRDefault="008276D4" w:rsidP="008276D4">
      <w:pPr>
        <w:ind w:firstLineChars="300" w:firstLine="904"/>
        <w:rPr>
          <w:rFonts w:ascii="黑体" w:eastAsia="黑体"/>
          <w:b/>
          <w:sz w:val="30"/>
          <w:szCs w:val="30"/>
        </w:rPr>
      </w:pPr>
      <w:r>
        <w:rPr>
          <w:rFonts w:ascii="黑体" w:eastAsia="黑体" w:hint="eastAsia"/>
          <w:b/>
          <w:sz w:val="30"/>
          <w:szCs w:val="30"/>
        </w:rPr>
        <w:t>开 课 学 院</w:t>
      </w:r>
      <w:r>
        <w:rPr>
          <w:rFonts w:ascii="黑体" w:eastAsia="黑体"/>
          <w:b/>
          <w:sz w:val="30"/>
          <w:szCs w:val="30"/>
        </w:rPr>
        <w:t xml:space="preserve">   </w:t>
      </w:r>
      <w:r>
        <w:rPr>
          <w:rFonts w:ascii="黑体" w:eastAsia="黑体"/>
          <w:b/>
          <w:sz w:val="30"/>
          <w:szCs w:val="30"/>
          <w:u w:val="single"/>
        </w:rPr>
        <w:t xml:space="preserve"> </w:t>
      </w:r>
      <w:r w:rsidR="00860D56">
        <w:rPr>
          <w:rFonts w:ascii="黑体" w:eastAsia="黑体"/>
          <w:b/>
          <w:sz w:val="30"/>
          <w:szCs w:val="30"/>
          <w:u w:val="single"/>
        </w:rPr>
        <w:t xml:space="preserve">  </w:t>
      </w:r>
      <w:r>
        <w:rPr>
          <w:rFonts w:ascii="黑体" w:eastAsia="黑体" w:hint="eastAsia"/>
          <w:b/>
          <w:sz w:val="30"/>
          <w:szCs w:val="30"/>
          <w:u w:val="single"/>
        </w:rPr>
        <w:t>计算机科学与技术学院</w:t>
      </w:r>
      <w:r>
        <w:rPr>
          <w:rFonts w:ascii="黑体" w:eastAsia="黑体"/>
          <w:b/>
          <w:sz w:val="30"/>
          <w:szCs w:val="30"/>
          <w:u w:val="single"/>
        </w:rPr>
        <w:t xml:space="preserve">     </w:t>
      </w:r>
    </w:p>
    <w:p w14:paraId="21BB9AC2" w14:textId="53B8D14B" w:rsidR="008276D4" w:rsidRDefault="008276D4" w:rsidP="008276D4">
      <w:pPr>
        <w:ind w:firstLineChars="300" w:firstLine="904"/>
        <w:rPr>
          <w:rFonts w:ascii="黑体" w:eastAsia="黑体"/>
          <w:b/>
          <w:sz w:val="30"/>
          <w:szCs w:val="30"/>
        </w:rPr>
      </w:pPr>
      <w:r>
        <w:rPr>
          <w:rFonts w:ascii="黑体" w:eastAsia="黑体" w:hint="eastAsia"/>
          <w:b/>
          <w:sz w:val="30"/>
          <w:szCs w:val="30"/>
        </w:rPr>
        <w:t>指导老师姓名</w:t>
      </w:r>
      <w:r>
        <w:rPr>
          <w:rFonts w:ascii="黑体" w:eastAsia="黑体"/>
          <w:b/>
          <w:sz w:val="30"/>
          <w:szCs w:val="30"/>
        </w:rPr>
        <w:t xml:space="preserve">  </w:t>
      </w:r>
      <w:r>
        <w:rPr>
          <w:rFonts w:ascii="黑体" w:eastAsia="黑体"/>
          <w:b/>
          <w:sz w:val="30"/>
          <w:szCs w:val="30"/>
          <w:u w:val="single"/>
        </w:rPr>
        <w:t xml:space="preserve">       </w:t>
      </w:r>
      <w:r w:rsidR="000A7263">
        <w:rPr>
          <w:rFonts w:ascii="黑体" w:eastAsia="黑体" w:hint="eastAsia"/>
          <w:b/>
          <w:sz w:val="30"/>
          <w:szCs w:val="30"/>
          <w:u w:val="single"/>
        </w:rPr>
        <w:t xml:space="preserve">  </w:t>
      </w:r>
      <w:r w:rsidR="00860D56">
        <w:rPr>
          <w:rFonts w:ascii="黑体" w:eastAsia="黑体" w:hint="eastAsia"/>
          <w:b/>
          <w:sz w:val="30"/>
          <w:szCs w:val="30"/>
          <w:u w:val="single"/>
        </w:rPr>
        <w:t>陈建军</w:t>
      </w:r>
      <w:r w:rsidR="000A7263">
        <w:rPr>
          <w:rFonts w:ascii="黑体" w:eastAsia="黑体" w:hint="eastAsia"/>
          <w:b/>
          <w:sz w:val="30"/>
          <w:szCs w:val="30"/>
          <w:u w:val="single"/>
        </w:rPr>
        <w:t xml:space="preserve">  </w:t>
      </w:r>
      <w:r>
        <w:rPr>
          <w:rFonts w:ascii="黑体" w:eastAsia="黑体"/>
          <w:b/>
          <w:sz w:val="30"/>
          <w:szCs w:val="30"/>
          <w:u w:val="single"/>
        </w:rPr>
        <w:t xml:space="preserve">               </w:t>
      </w:r>
    </w:p>
    <w:p w14:paraId="21BB9AC3" w14:textId="7B1EFB09" w:rsidR="008276D4" w:rsidRDefault="008276D4" w:rsidP="008276D4">
      <w:pPr>
        <w:ind w:firstLineChars="300" w:firstLine="904"/>
        <w:rPr>
          <w:rFonts w:ascii="黑体" w:eastAsia="黑体"/>
          <w:b/>
          <w:sz w:val="30"/>
          <w:szCs w:val="30"/>
        </w:rPr>
      </w:pPr>
      <w:r>
        <w:rPr>
          <w:rFonts w:ascii="黑体" w:eastAsia="黑体" w:hint="eastAsia"/>
          <w:b/>
          <w:sz w:val="30"/>
          <w:szCs w:val="30"/>
        </w:rPr>
        <w:t>学 生 姓 名</w:t>
      </w:r>
      <w:r>
        <w:rPr>
          <w:rFonts w:ascii="黑体" w:eastAsia="黑体"/>
          <w:b/>
          <w:sz w:val="30"/>
          <w:szCs w:val="30"/>
        </w:rPr>
        <w:t xml:space="preserve">   </w:t>
      </w:r>
      <w:r>
        <w:rPr>
          <w:rFonts w:ascii="黑体" w:eastAsia="黑体"/>
          <w:b/>
          <w:sz w:val="30"/>
          <w:szCs w:val="30"/>
          <w:u w:val="single"/>
        </w:rPr>
        <w:t xml:space="preserve">      </w:t>
      </w:r>
      <w:r>
        <w:rPr>
          <w:rFonts w:ascii="黑体" w:eastAsia="黑体" w:hint="eastAsia"/>
          <w:b/>
          <w:sz w:val="30"/>
          <w:szCs w:val="30"/>
          <w:u w:val="single"/>
        </w:rPr>
        <w:t xml:space="preserve">   </w:t>
      </w:r>
      <w:r>
        <w:rPr>
          <w:rFonts w:ascii="黑体" w:eastAsia="黑体"/>
          <w:b/>
          <w:sz w:val="30"/>
          <w:szCs w:val="30"/>
          <w:u w:val="single"/>
        </w:rPr>
        <w:t xml:space="preserve"> </w:t>
      </w:r>
      <w:r w:rsidR="00860D56">
        <w:rPr>
          <w:rFonts w:ascii="黑体" w:eastAsia="黑体" w:hint="eastAsia"/>
          <w:b/>
          <w:sz w:val="30"/>
          <w:szCs w:val="30"/>
          <w:u w:val="single"/>
        </w:rPr>
        <w:t>周航</w:t>
      </w:r>
      <w:r>
        <w:rPr>
          <w:rFonts w:ascii="黑体" w:eastAsia="黑体"/>
          <w:b/>
          <w:sz w:val="30"/>
          <w:szCs w:val="30"/>
          <w:u w:val="single"/>
        </w:rPr>
        <w:t xml:space="preserve">    </w:t>
      </w:r>
      <w:r w:rsidR="000A7263">
        <w:rPr>
          <w:rFonts w:ascii="黑体" w:eastAsia="黑体"/>
          <w:b/>
          <w:sz w:val="30"/>
          <w:szCs w:val="30"/>
          <w:u w:val="single"/>
        </w:rPr>
        <w:t xml:space="preserve">       </w:t>
      </w:r>
      <w:r>
        <w:rPr>
          <w:rFonts w:ascii="黑体" w:eastAsia="黑体"/>
          <w:b/>
          <w:sz w:val="30"/>
          <w:szCs w:val="30"/>
          <w:u w:val="single"/>
        </w:rPr>
        <w:t xml:space="preserve">     </w:t>
      </w:r>
    </w:p>
    <w:p w14:paraId="21BB9AC4" w14:textId="6992D912" w:rsidR="008276D4" w:rsidRDefault="008276D4" w:rsidP="008276D4">
      <w:pPr>
        <w:ind w:firstLineChars="300" w:firstLine="904"/>
        <w:rPr>
          <w:rFonts w:ascii="黑体" w:eastAsia="黑体"/>
          <w:b/>
          <w:sz w:val="30"/>
          <w:szCs w:val="30"/>
        </w:rPr>
      </w:pPr>
      <w:r>
        <w:rPr>
          <w:rFonts w:ascii="黑体" w:eastAsia="黑体" w:hint="eastAsia"/>
          <w:b/>
          <w:sz w:val="30"/>
          <w:szCs w:val="30"/>
        </w:rPr>
        <w:t>学生专业班级</w:t>
      </w:r>
      <w:r>
        <w:rPr>
          <w:rFonts w:ascii="黑体" w:eastAsia="黑体"/>
          <w:b/>
          <w:sz w:val="30"/>
          <w:szCs w:val="30"/>
        </w:rPr>
        <w:t xml:space="preserve">  </w:t>
      </w:r>
      <w:r>
        <w:rPr>
          <w:rFonts w:ascii="黑体" w:eastAsia="黑体"/>
          <w:b/>
          <w:sz w:val="30"/>
          <w:szCs w:val="30"/>
          <w:u w:val="single"/>
        </w:rPr>
        <w:t xml:space="preserve"> </w:t>
      </w:r>
      <w:r w:rsidR="00860D56">
        <w:rPr>
          <w:rFonts w:ascii="黑体" w:eastAsia="黑体"/>
          <w:b/>
          <w:sz w:val="30"/>
          <w:szCs w:val="30"/>
          <w:u w:val="single"/>
        </w:rPr>
        <w:t xml:space="preserve">      </w:t>
      </w:r>
      <w:r w:rsidR="00860D56">
        <w:rPr>
          <w:rFonts w:ascii="黑体" w:eastAsia="黑体" w:hint="eastAsia"/>
          <w:b/>
          <w:sz w:val="30"/>
          <w:szCs w:val="30"/>
          <w:u w:val="single"/>
        </w:rPr>
        <w:t>物联网1</w:t>
      </w:r>
      <w:r w:rsidR="00860D56">
        <w:rPr>
          <w:rFonts w:ascii="黑体" w:eastAsia="黑体"/>
          <w:b/>
          <w:sz w:val="30"/>
          <w:szCs w:val="30"/>
          <w:u w:val="single"/>
        </w:rPr>
        <w:t>902</w:t>
      </w:r>
      <w:r w:rsidR="00860D56">
        <w:rPr>
          <w:rFonts w:ascii="黑体" w:eastAsia="黑体" w:hint="eastAsia"/>
          <w:b/>
          <w:sz w:val="30"/>
          <w:szCs w:val="30"/>
          <w:u w:val="single"/>
        </w:rPr>
        <w:t>班</w:t>
      </w:r>
      <w:r>
        <w:rPr>
          <w:rFonts w:ascii="黑体" w:eastAsia="黑体"/>
          <w:b/>
          <w:sz w:val="30"/>
          <w:szCs w:val="30"/>
          <w:u w:val="single"/>
        </w:rPr>
        <w:t xml:space="preserve">          </w:t>
      </w:r>
      <w:r w:rsidR="000A7263">
        <w:rPr>
          <w:rFonts w:ascii="黑体" w:eastAsia="黑体"/>
          <w:b/>
          <w:sz w:val="30"/>
          <w:szCs w:val="30"/>
          <w:u w:val="single"/>
        </w:rPr>
        <w:t xml:space="preserve">             </w:t>
      </w:r>
      <w:r>
        <w:rPr>
          <w:rFonts w:ascii="黑体" w:eastAsia="黑体"/>
          <w:b/>
          <w:sz w:val="30"/>
          <w:szCs w:val="30"/>
          <w:u w:val="single"/>
        </w:rPr>
        <w:t xml:space="preserve">  </w:t>
      </w:r>
    </w:p>
    <w:p w14:paraId="21BB9AC5" w14:textId="77777777" w:rsidR="008276D4" w:rsidRDefault="008276D4" w:rsidP="008276D4">
      <w:pPr>
        <w:rPr>
          <w:sz w:val="32"/>
          <w:szCs w:val="32"/>
        </w:rPr>
      </w:pPr>
    </w:p>
    <w:p w14:paraId="21BB9AC6" w14:textId="77777777" w:rsidR="008276D4" w:rsidRDefault="008276D4" w:rsidP="008276D4">
      <w:pPr>
        <w:rPr>
          <w:sz w:val="32"/>
          <w:szCs w:val="32"/>
        </w:rPr>
      </w:pPr>
    </w:p>
    <w:p w14:paraId="21BB9AC7" w14:textId="77777777" w:rsidR="008276D4" w:rsidRDefault="008276D4" w:rsidP="008276D4">
      <w:pPr>
        <w:rPr>
          <w:sz w:val="32"/>
          <w:szCs w:val="32"/>
        </w:rPr>
      </w:pPr>
    </w:p>
    <w:p w14:paraId="21BB9AC8" w14:textId="77777777" w:rsidR="008276D4" w:rsidRDefault="008276D4" w:rsidP="008276D4">
      <w:pPr>
        <w:rPr>
          <w:sz w:val="32"/>
          <w:szCs w:val="32"/>
        </w:rPr>
      </w:pPr>
    </w:p>
    <w:p w14:paraId="21BB9AC9" w14:textId="77777777" w:rsidR="008276D4" w:rsidRDefault="008276D4" w:rsidP="008276D4">
      <w:pPr>
        <w:jc w:val="center"/>
        <w:rPr>
          <w:sz w:val="30"/>
          <w:szCs w:val="30"/>
        </w:rPr>
      </w:pPr>
      <w:r>
        <w:rPr>
          <w:sz w:val="30"/>
          <w:szCs w:val="30"/>
        </w:rPr>
        <w:t xml:space="preserve">20  —  20 </w:t>
      </w:r>
      <w:r>
        <w:rPr>
          <w:rFonts w:hint="eastAsia"/>
          <w:sz w:val="30"/>
          <w:szCs w:val="30"/>
        </w:rPr>
        <w:t>学年</w:t>
      </w:r>
      <w:r>
        <w:rPr>
          <w:sz w:val="30"/>
          <w:szCs w:val="30"/>
        </w:rPr>
        <w:t xml:space="preserve">  </w:t>
      </w:r>
      <w:r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 xml:space="preserve"> </w:t>
      </w:r>
      <w:r w:rsidR="000A7263"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学期</w:t>
      </w:r>
    </w:p>
    <w:p w14:paraId="21BB9ACA" w14:textId="77777777" w:rsidR="008276D4" w:rsidRDefault="008276D4" w:rsidP="008276D4">
      <w:pPr>
        <w:rPr>
          <w:rFonts w:ascii="黑体" w:eastAsia="黑体"/>
          <w:sz w:val="30"/>
          <w:szCs w:val="30"/>
        </w:rPr>
      </w:pPr>
    </w:p>
    <w:p w14:paraId="21BB9ACB" w14:textId="05E16048" w:rsidR="008276D4" w:rsidRDefault="008276D4" w:rsidP="008276D4">
      <w:pPr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lastRenderedPageBreak/>
        <w:t>实验课程名称：</w:t>
      </w:r>
      <w:r>
        <w:rPr>
          <w:rFonts w:ascii="黑体" w:eastAsia="黑体" w:hint="eastAsia"/>
          <w:sz w:val="30"/>
          <w:szCs w:val="30"/>
          <w:u w:val="single"/>
        </w:rPr>
        <w:t xml:space="preserve">     </w:t>
      </w:r>
      <w:r w:rsidR="0011080D">
        <w:rPr>
          <w:rFonts w:ascii="黑体" w:eastAsia="黑体" w:hint="eastAsia"/>
          <w:sz w:val="30"/>
          <w:szCs w:val="30"/>
          <w:u w:val="single"/>
        </w:rPr>
        <w:t>计算机组成与体系结构</w:t>
      </w:r>
      <w:r>
        <w:rPr>
          <w:rFonts w:ascii="黑体" w:eastAsia="黑体" w:hint="eastAsia"/>
          <w:sz w:val="30"/>
          <w:szCs w:val="30"/>
          <w:u w:val="single"/>
        </w:rPr>
        <w:t xml:space="preserve">         </w:t>
      </w:r>
      <w:r>
        <w:rPr>
          <w:rFonts w:ascii="黑体" w:eastAsia="黑体" w:hint="eastAsia"/>
          <w:sz w:val="30"/>
          <w:szCs w:val="30"/>
        </w:rPr>
        <w:t xml:space="preserve">     </w:t>
      </w:r>
    </w:p>
    <w:tbl>
      <w:tblPr>
        <w:tblW w:w="87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1192"/>
        <w:gridCol w:w="1460"/>
        <w:gridCol w:w="1460"/>
        <w:gridCol w:w="1288"/>
        <w:gridCol w:w="1634"/>
      </w:tblGrid>
      <w:tr w:rsidR="008276D4" w14:paraId="21BB9AD0" w14:textId="77777777" w:rsidTr="00B5081A">
        <w:trPr>
          <w:trHeight w:val="452"/>
        </w:trPr>
        <w:tc>
          <w:tcPr>
            <w:tcW w:w="1728" w:type="dxa"/>
            <w:vAlign w:val="center"/>
          </w:tcPr>
          <w:p w14:paraId="21BB9ACC" w14:textId="77777777" w:rsidR="008276D4" w:rsidRDefault="008276D4" w:rsidP="00B5081A">
            <w:pPr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实验项目名称</w:t>
            </w:r>
          </w:p>
        </w:tc>
        <w:tc>
          <w:tcPr>
            <w:tcW w:w="4112" w:type="dxa"/>
            <w:gridSpan w:val="3"/>
            <w:vAlign w:val="center"/>
          </w:tcPr>
          <w:p w14:paraId="21BB9ACD" w14:textId="530B9F5B" w:rsidR="008276D4" w:rsidRDefault="005F3B9D" w:rsidP="00B5081A">
            <w:pPr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Arial" w:hAnsi="Arial" w:cs="Arial"/>
                <w:color w:val="4D4D4D"/>
                <w:shd w:val="clear" w:color="auto" w:fill="FFFFFF"/>
              </w:rPr>
              <w:t>系统总线和具有基本输入输出功能的总线接口实验</w:t>
            </w:r>
          </w:p>
        </w:tc>
        <w:tc>
          <w:tcPr>
            <w:tcW w:w="1288" w:type="dxa"/>
            <w:vAlign w:val="center"/>
          </w:tcPr>
          <w:p w14:paraId="21BB9ACE" w14:textId="77777777" w:rsidR="008276D4" w:rsidRDefault="008276D4" w:rsidP="00B5081A">
            <w:pPr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实验成绩</w:t>
            </w:r>
          </w:p>
        </w:tc>
        <w:tc>
          <w:tcPr>
            <w:tcW w:w="1634" w:type="dxa"/>
            <w:vAlign w:val="center"/>
          </w:tcPr>
          <w:p w14:paraId="21BB9ACF" w14:textId="77777777" w:rsidR="008276D4" w:rsidRDefault="008276D4" w:rsidP="00B5081A">
            <w:pPr>
              <w:jc w:val="center"/>
              <w:rPr>
                <w:rFonts w:ascii="黑体" w:eastAsia="黑体"/>
                <w:szCs w:val="21"/>
              </w:rPr>
            </w:pPr>
          </w:p>
        </w:tc>
      </w:tr>
      <w:tr w:rsidR="008276D4" w14:paraId="21BB9AD7" w14:textId="77777777" w:rsidTr="00B5081A">
        <w:trPr>
          <w:trHeight w:val="459"/>
        </w:trPr>
        <w:tc>
          <w:tcPr>
            <w:tcW w:w="1728" w:type="dxa"/>
            <w:vAlign w:val="center"/>
          </w:tcPr>
          <w:p w14:paraId="21BB9AD1" w14:textId="77777777" w:rsidR="008276D4" w:rsidRDefault="008276D4" w:rsidP="00B5081A">
            <w:pPr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实验者</w:t>
            </w:r>
          </w:p>
        </w:tc>
        <w:tc>
          <w:tcPr>
            <w:tcW w:w="1192" w:type="dxa"/>
            <w:vAlign w:val="center"/>
          </w:tcPr>
          <w:p w14:paraId="21BB9AD2" w14:textId="524088C2" w:rsidR="008276D4" w:rsidRDefault="0011080D" w:rsidP="00B5081A">
            <w:pPr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周航</w:t>
            </w:r>
          </w:p>
        </w:tc>
        <w:tc>
          <w:tcPr>
            <w:tcW w:w="1460" w:type="dxa"/>
            <w:vAlign w:val="center"/>
          </w:tcPr>
          <w:p w14:paraId="21BB9AD3" w14:textId="77777777" w:rsidR="008276D4" w:rsidRDefault="008276D4" w:rsidP="00B5081A">
            <w:pPr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专业班级</w:t>
            </w:r>
          </w:p>
        </w:tc>
        <w:tc>
          <w:tcPr>
            <w:tcW w:w="1460" w:type="dxa"/>
            <w:vAlign w:val="center"/>
          </w:tcPr>
          <w:p w14:paraId="21BB9AD4" w14:textId="09E85842" w:rsidR="008276D4" w:rsidRDefault="0011080D" w:rsidP="00B5081A">
            <w:pPr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物联网1</w:t>
            </w:r>
            <w:r>
              <w:rPr>
                <w:rFonts w:ascii="黑体" w:eastAsia="黑体"/>
                <w:szCs w:val="21"/>
              </w:rPr>
              <w:t>902</w:t>
            </w:r>
            <w:r>
              <w:rPr>
                <w:rFonts w:ascii="黑体" w:eastAsia="黑体" w:hint="eastAsia"/>
                <w:szCs w:val="21"/>
              </w:rPr>
              <w:t>班</w:t>
            </w:r>
          </w:p>
        </w:tc>
        <w:tc>
          <w:tcPr>
            <w:tcW w:w="1288" w:type="dxa"/>
            <w:vAlign w:val="center"/>
          </w:tcPr>
          <w:p w14:paraId="21BB9AD5" w14:textId="77777777" w:rsidR="008276D4" w:rsidRDefault="008276D4" w:rsidP="00B5081A">
            <w:pPr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组别</w:t>
            </w:r>
          </w:p>
        </w:tc>
        <w:tc>
          <w:tcPr>
            <w:tcW w:w="1634" w:type="dxa"/>
            <w:vAlign w:val="center"/>
          </w:tcPr>
          <w:p w14:paraId="21BB9AD6" w14:textId="77777777" w:rsidR="008276D4" w:rsidRDefault="008276D4" w:rsidP="00B5081A">
            <w:pPr>
              <w:jc w:val="center"/>
              <w:rPr>
                <w:rFonts w:ascii="黑体" w:eastAsia="黑体"/>
                <w:szCs w:val="21"/>
              </w:rPr>
            </w:pPr>
          </w:p>
        </w:tc>
      </w:tr>
      <w:tr w:rsidR="008276D4" w14:paraId="21BB9ADC" w14:textId="77777777" w:rsidTr="00B5081A">
        <w:trPr>
          <w:trHeight w:val="449"/>
        </w:trPr>
        <w:tc>
          <w:tcPr>
            <w:tcW w:w="1728" w:type="dxa"/>
            <w:vAlign w:val="center"/>
          </w:tcPr>
          <w:p w14:paraId="21BB9AD8" w14:textId="77777777" w:rsidR="008276D4" w:rsidRDefault="008276D4" w:rsidP="00B5081A">
            <w:pPr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同组者</w:t>
            </w:r>
          </w:p>
        </w:tc>
        <w:tc>
          <w:tcPr>
            <w:tcW w:w="4112" w:type="dxa"/>
            <w:gridSpan w:val="3"/>
            <w:vAlign w:val="center"/>
          </w:tcPr>
          <w:p w14:paraId="21BB9AD9" w14:textId="77777777" w:rsidR="008276D4" w:rsidRDefault="008276D4" w:rsidP="00B5081A">
            <w:pPr>
              <w:jc w:val="center"/>
              <w:rPr>
                <w:rFonts w:ascii="黑体" w:eastAsia="黑体"/>
                <w:szCs w:val="21"/>
              </w:rPr>
            </w:pPr>
          </w:p>
        </w:tc>
        <w:tc>
          <w:tcPr>
            <w:tcW w:w="1288" w:type="dxa"/>
            <w:vAlign w:val="center"/>
          </w:tcPr>
          <w:p w14:paraId="21BB9ADA" w14:textId="77777777" w:rsidR="008276D4" w:rsidRDefault="008276D4" w:rsidP="00B5081A">
            <w:pPr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实验日期</w:t>
            </w:r>
          </w:p>
        </w:tc>
        <w:tc>
          <w:tcPr>
            <w:tcW w:w="1634" w:type="dxa"/>
            <w:vAlign w:val="center"/>
          </w:tcPr>
          <w:p w14:paraId="21BB9ADB" w14:textId="77777777" w:rsidR="008276D4" w:rsidRDefault="008276D4" w:rsidP="00B5081A">
            <w:pPr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 xml:space="preserve">  年  月  日</w:t>
            </w:r>
          </w:p>
        </w:tc>
      </w:tr>
      <w:tr w:rsidR="008276D4" w14:paraId="21BB9AFF" w14:textId="77777777" w:rsidTr="00B5081A">
        <w:trPr>
          <w:trHeight w:val="11370"/>
        </w:trPr>
        <w:tc>
          <w:tcPr>
            <w:tcW w:w="8762" w:type="dxa"/>
            <w:gridSpan w:val="6"/>
          </w:tcPr>
          <w:p w14:paraId="21BB9ADD" w14:textId="77777777" w:rsidR="008276D4" w:rsidRDefault="008276D4" w:rsidP="00B5081A">
            <w:pPr>
              <w:rPr>
                <w:rFonts w:ascii="黑体" w:eastAsia="黑体"/>
                <w:sz w:val="30"/>
                <w:szCs w:val="30"/>
              </w:rPr>
            </w:pPr>
            <w:r>
              <w:rPr>
                <w:rFonts w:ascii="黑体" w:eastAsia="黑体" w:hint="eastAsia"/>
                <w:sz w:val="30"/>
                <w:szCs w:val="30"/>
              </w:rPr>
              <w:t>第一部分：实验分析与设计</w:t>
            </w:r>
            <w:r>
              <w:rPr>
                <w:rFonts w:ascii="宋体" w:hAnsi="宋体" w:hint="eastAsia"/>
                <w:szCs w:val="21"/>
              </w:rPr>
              <w:t>（可加页）</w:t>
            </w:r>
          </w:p>
          <w:p w14:paraId="21BB9ADE" w14:textId="77777777" w:rsidR="008276D4" w:rsidRDefault="008276D4" w:rsidP="00B5081A">
            <w:pPr>
              <w:numPr>
                <w:ilvl w:val="0"/>
                <w:numId w:val="1"/>
              </w:num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实验</w:t>
            </w:r>
            <w:r>
              <w:rPr>
                <w:rFonts w:ascii="宋体" w:hAnsi="宋体" w:hint="eastAsia"/>
                <w:color w:val="000000"/>
                <w:szCs w:val="21"/>
              </w:rPr>
              <w:t>内容</w:t>
            </w:r>
            <w:r>
              <w:rPr>
                <w:rFonts w:ascii="宋体" w:hAnsi="宋体" w:hint="eastAsia"/>
                <w:szCs w:val="21"/>
              </w:rPr>
              <w:t>描述（问题域描述）</w:t>
            </w:r>
          </w:p>
          <w:p w14:paraId="520FFF36" w14:textId="75919000" w:rsidR="00E006C1" w:rsidRDefault="00E006C1" w:rsidP="00B5081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</w:p>
          <w:p w14:paraId="68920F7E" w14:textId="46694D68" w:rsidR="005F3B9D" w:rsidRDefault="005F3B9D" w:rsidP="00B5081A">
            <w:pPr>
              <w:rPr>
                <w:rFonts w:ascii="Arial" w:hAnsi="Arial" w:cs="Arial"/>
                <w:color w:val="4D4D4D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4D4D4D"/>
                <w:shd w:val="clear" w:color="auto" w:fill="FFFFFF"/>
              </w:rPr>
              <w:t>（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）理解总线的概念及其特性。</w:t>
            </w:r>
          </w:p>
          <w:p w14:paraId="605455D7" w14:textId="69C5E93F" w:rsidR="00E006C1" w:rsidRPr="00E006C1" w:rsidRDefault="005F3B9D" w:rsidP="00B5081A">
            <w:pPr>
              <w:rPr>
                <w:rFonts w:ascii="宋体" w:hAnsi="宋体"/>
                <w:szCs w:val="21"/>
              </w:rPr>
            </w:pPr>
            <w:r>
              <w:rPr>
                <w:rFonts w:ascii="Arial" w:hAnsi="Arial" w:cs="Arial"/>
                <w:color w:val="4D4D4D"/>
                <w:shd w:val="clear" w:color="auto" w:fill="FFFFFF"/>
              </w:rPr>
              <w:t>（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）掌握控制总线的功能和应用。</w:t>
            </w:r>
          </w:p>
          <w:p w14:paraId="21BB9AE9" w14:textId="77777777" w:rsidR="008276D4" w:rsidRDefault="008276D4" w:rsidP="00B5081A">
            <w:pPr>
              <w:rPr>
                <w:rFonts w:ascii="宋体" w:hAnsi="宋体"/>
                <w:szCs w:val="21"/>
              </w:rPr>
            </w:pPr>
          </w:p>
          <w:p w14:paraId="21BB9AEA" w14:textId="77777777" w:rsidR="008276D4" w:rsidRDefault="008276D4" w:rsidP="00B5081A">
            <w:pPr>
              <w:numPr>
                <w:ilvl w:val="0"/>
                <w:numId w:val="1"/>
              </w:num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实验基本原理与设计（包括实验方案设计，实验手段的确定，试验步骤等，用硬件逻辑或者算法描述）</w:t>
            </w:r>
          </w:p>
          <w:p w14:paraId="21BB9AEB" w14:textId="77777777" w:rsidR="008276D4" w:rsidRDefault="008276D4" w:rsidP="00B5081A">
            <w:pPr>
              <w:rPr>
                <w:rFonts w:ascii="宋体" w:hAnsi="宋体"/>
                <w:szCs w:val="21"/>
              </w:rPr>
            </w:pPr>
          </w:p>
          <w:p w14:paraId="385DF5F0" w14:textId="77777777" w:rsidR="004E6CBC" w:rsidRDefault="004E6CBC" w:rsidP="004E6CBC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 w:val="24"/>
              </w:rPr>
            </w:pP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由于存储器和输入、输出设备最终是要挂接到外部总线上，所以需要外部总线提供数据信</w:t>
            </w:r>
          </w:p>
          <w:p w14:paraId="07B0BAE1" w14:textId="77777777" w:rsidR="004E6CBC" w:rsidRDefault="004E6CBC" w:rsidP="004E6CBC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 w:val="24"/>
              </w:rPr>
            </w:pP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号、地址信号以及控制信号。在该实验平台中，外部总线分为数据总线、地址总线、和控制总</w:t>
            </w:r>
          </w:p>
          <w:p w14:paraId="21FDF02E" w14:textId="77777777" w:rsidR="004E6CBC" w:rsidRDefault="004E6CBC" w:rsidP="004E6CB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华文中宋" w:hAnsi="华文中宋" w:cs="华文中宋"/>
                <w:color w:val="000000"/>
                <w:kern w:val="0"/>
                <w:szCs w:val="21"/>
              </w:rPr>
            </w:pP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线，分别为外设提供上述信号。外部总线和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CPU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内总线之间通过三态门连接，同时实现了内外总线的分离和对于数据流向的控制。地址总线可以为外部设备提供地址信号和片选信号。由地址总线的高位进行译码，系统的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I/O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地址译码原理见图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4-1-1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（在地址总线单元）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。由于使用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A6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、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A7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进行译码，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I/O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地址空间被分为四个区，如表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4-1-1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所示：</w:t>
            </w:r>
          </w:p>
          <w:p w14:paraId="25F3CF28" w14:textId="77777777" w:rsidR="004E6CBC" w:rsidRDefault="004E6CBC" w:rsidP="004E6CB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</w:pPr>
          </w:p>
          <w:p w14:paraId="155EFF16" w14:textId="77777777" w:rsidR="004E6CBC" w:rsidRDefault="004E6CBC" w:rsidP="004E6CB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</w:pPr>
          </w:p>
          <w:p w14:paraId="786CA264" w14:textId="4F60E002" w:rsidR="004E6CBC" w:rsidRDefault="004E6CBC" w:rsidP="004E6CBC">
            <w:pPr>
              <w:autoSpaceDE w:val="0"/>
              <w:autoSpaceDN w:val="0"/>
              <w:adjustRightInd w:val="0"/>
              <w:snapToGrid w:val="0"/>
              <w:ind w:firstLineChars="600" w:firstLine="1260"/>
              <w:rPr>
                <w:rFonts w:hint="eastAsia"/>
              </w:rPr>
            </w:pPr>
            <w:r>
              <w:t xml:space="preserve">         </w:t>
            </w:r>
            <w:r>
              <w:rPr>
                <w:noProof/>
              </w:rPr>
              <w:drawing>
                <wp:inline distT="0" distB="0" distL="0" distR="0" wp14:anchorId="20EF936D" wp14:editId="25D3F4BE">
                  <wp:extent cx="2456180" cy="1828800"/>
                  <wp:effectExtent l="0" t="0" r="127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618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9EC764" w14:textId="77777777" w:rsidR="004E6CBC" w:rsidRDefault="004E6CBC" w:rsidP="004E6CBC">
            <w:pPr>
              <w:autoSpaceDE w:val="0"/>
              <w:autoSpaceDN w:val="0"/>
              <w:adjustRightInd w:val="0"/>
              <w:snapToGrid w:val="0"/>
              <w:ind w:firstLineChars="600" w:firstLine="1260"/>
              <w:jc w:val="center"/>
              <w:rPr>
                <w:szCs w:val="21"/>
              </w:rPr>
            </w:pPr>
          </w:p>
          <w:p w14:paraId="38544B47" w14:textId="13EE5B32" w:rsidR="004E6CBC" w:rsidRDefault="004E6CBC" w:rsidP="004E6CBC">
            <w:pPr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1F783DC" wp14:editId="55400435">
                  <wp:extent cx="3522980" cy="1465580"/>
                  <wp:effectExtent l="0" t="0" r="1270" b="127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22980" cy="1465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D8B7B1" w14:textId="77777777" w:rsidR="004E6CBC" w:rsidRDefault="004E6CBC" w:rsidP="004E6CBC">
            <w:pPr>
              <w:rPr>
                <w:szCs w:val="21"/>
              </w:rPr>
            </w:pPr>
          </w:p>
          <w:p w14:paraId="590BAD0F" w14:textId="77777777" w:rsidR="004E6CBC" w:rsidRDefault="004E6CBC" w:rsidP="004E6CBC">
            <w:pPr>
              <w:rPr>
                <w:szCs w:val="21"/>
              </w:rPr>
            </w:pPr>
          </w:p>
          <w:p w14:paraId="2FFAF549" w14:textId="77777777" w:rsidR="004E6CBC" w:rsidRDefault="004E6CBC" w:rsidP="004E6CB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华文中宋" w:hAnsi="华文中宋" w:cs="华文中宋"/>
                <w:color w:val="000000"/>
                <w:kern w:val="0"/>
                <w:szCs w:val="21"/>
              </w:rPr>
            </w:pP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 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为了实现对于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MEM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和外设的读写操作，还需要一个读写控制逻辑，使得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CPU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能控制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MEM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和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I/O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设备的读写，实验中的读写控制逻辑如图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4-1-2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所示，由于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T3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的参与，可以保证写脉宽与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T3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一致，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T3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由时序单元的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TS3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给出（时序单元的介绍见附录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2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）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。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IOM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用来选择是对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I/O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设备还是对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MEM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进行读写操作，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IOM=1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时对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I/O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设备进行读写操作，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IOM=0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时对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MEM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进行读写操作。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RD=1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时为读，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WR=1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时为写。</w:t>
            </w:r>
          </w:p>
          <w:p w14:paraId="49A0CD62" w14:textId="77777777" w:rsidR="004E6CBC" w:rsidRDefault="004E6CBC" w:rsidP="004E6CBC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</w:pP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</w:p>
          <w:p w14:paraId="38F3F69A" w14:textId="312D80B0" w:rsidR="004E6CBC" w:rsidRDefault="004E6CBC" w:rsidP="004E6CBC">
            <w:pPr>
              <w:autoSpaceDE w:val="0"/>
              <w:autoSpaceDN w:val="0"/>
              <w:adjustRightInd w:val="0"/>
              <w:snapToGrid w:val="0"/>
              <w:jc w:val="center"/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</w:pPr>
            <w:r w:rsidRPr="007E3891">
              <w:rPr>
                <w:noProof/>
              </w:rPr>
              <w:drawing>
                <wp:inline distT="0" distB="0" distL="0" distR="0" wp14:anchorId="2F8A4F70" wp14:editId="055BD663">
                  <wp:extent cx="2720638" cy="2177295"/>
                  <wp:effectExtent l="0" t="0" r="381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5514" cy="2181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484F29" w14:textId="77777777" w:rsidR="004E6CBC" w:rsidRDefault="004E6CBC" w:rsidP="004E6CBC">
            <w:pPr>
              <w:rPr>
                <w:rFonts w:hint="eastAsia"/>
                <w:szCs w:val="21"/>
              </w:rPr>
            </w:pPr>
          </w:p>
          <w:p w14:paraId="2B1189E0" w14:textId="77777777" w:rsidR="004E6CBC" w:rsidRDefault="004E6CBC" w:rsidP="004E6CBC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 w:val="24"/>
              </w:rPr>
            </w:pP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在理解读写控制逻辑的基础上我们设计一个总线传输的实验。实验所用总线传输实验框图</w:t>
            </w:r>
          </w:p>
          <w:p w14:paraId="5AE30FC5" w14:textId="77777777" w:rsidR="004E6CBC" w:rsidRDefault="004E6CBC" w:rsidP="004E6CBC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 w:val="24"/>
              </w:rPr>
            </w:pP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如图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4-1-3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所示，它将几种不同的设备挂至总线上，有存储器、输入设备、输出设备、寄存器。</w:t>
            </w:r>
          </w:p>
          <w:p w14:paraId="53E0EEA7" w14:textId="77777777" w:rsidR="004E6CBC" w:rsidRDefault="004E6CBC" w:rsidP="004E6CBC">
            <w:pPr>
              <w:spacing w:beforeLines="50" w:before="156"/>
              <w:rPr>
                <w:rFonts w:hint="eastAsia"/>
                <w:szCs w:val="21"/>
              </w:rPr>
            </w:pP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这些设备都需要有三态输出控制，按照传输要求恰当有序的控制它们，就可实现总线信息传输。</w:t>
            </w:r>
          </w:p>
          <w:p w14:paraId="773060B2" w14:textId="3056268C" w:rsidR="004E6CBC" w:rsidRDefault="004E6CBC" w:rsidP="004E6CBC">
            <w:pPr>
              <w:spacing w:beforeLines="50" w:before="156"/>
              <w:rPr>
                <w:rFonts w:eastAsia="黑体" w:hint="eastAsia"/>
                <w:sz w:val="28"/>
                <w:szCs w:val="21"/>
              </w:rPr>
            </w:pPr>
            <w:r w:rsidRPr="007E3891">
              <w:rPr>
                <w:noProof/>
              </w:rPr>
              <w:drawing>
                <wp:inline distT="0" distB="0" distL="0" distR="0" wp14:anchorId="68163E39" wp14:editId="6388D178">
                  <wp:extent cx="4395769" cy="1976138"/>
                  <wp:effectExtent l="0" t="0" r="5080" b="508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3563" cy="1984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FA7950" w14:textId="77777777" w:rsidR="004E6CBC" w:rsidRDefault="004E6CBC" w:rsidP="004E6CBC">
            <w:pPr>
              <w:rPr>
                <w:rFonts w:hint="eastAsia"/>
                <w:szCs w:val="21"/>
              </w:rPr>
            </w:pPr>
          </w:p>
          <w:p w14:paraId="450CB439" w14:textId="77777777" w:rsidR="004E6CBC" w:rsidRDefault="004E6CBC" w:rsidP="004E6CBC">
            <w:pPr>
              <w:rPr>
                <w:rFonts w:hint="eastAsia"/>
                <w:szCs w:val="21"/>
              </w:rPr>
            </w:pPr>
          </w:p>
          <w:p w14:paraId="21BB9AFA" w14:textId="77777777" w:rsidR="008276D4" w:rsidRDefault="008276D4" w:rsidP="00B5081A">
            <w:pPr>
              <w:rPr>
                <w:rFonts w:ascii="黑体" w:eastAsia="黑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三、主要仪器设备及耗材</w:t>
            </w:r>
          </w:p>
          <w:p w14:paraId="21BB9AFB" w14:textId="3E5263AA" w:rsidR="008276D4" w:rsidRDefault="0011080D" w:rsidP="00B5081A">
            <w:pPr>
              <w:rPr>
                <w:rFonts w:ascii="宋体" w:hAnsi="宋体"/>
                <w:szCs w:val="21"/>
              </w:rPr>
            </w:pPr>
            <w:r>
              <w:rPr>
                <w:rFonts w:ascii="Arial" w:hAnsi="Arial" w:cs="Arial"/>
                <w:color w:val="4D4D4D"/>
                <w:shd w:val="clear" w:color="auto" w:fill="FFFFFF"/>
              </w:rPr>
              <w:t>PC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机一台，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TD-CMA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实验系统一套</w:t>
            </w:r>
          </w:p>
          <w:p w14:paraId="21BB9AFC" w14:textId="77777777" w:rsidR="008276D4" w:rsidRDefault="008276D4" w:rsidP="00B5081A">
            <w:pPr>
              <w:rPr>
                <w:rFonts w:ascii="宋体" w:hAnsi="宋体"/>
                <w:szCs w:val="21"/>
              </w:rPr>
            </w:pPr>
          </w:p>
          <w:p w14:paraId="21BB9AFD" w14:textId="77777777" w:rsidR="008276D4" w:rsidRDefault="008276D4" w:rsidP="00B5081A">
            <w:pPr>
              <w:rPr>
                <w:rFonts w:ascii="宋体" w:hAnsi="宋体"/>
                <w:szCs w:val="21"/>
              </w:rPr>
            </w:pPr>
          </w:p>
          <w:p w14:paraId="21BB9AFE" w14:textId="77777777" w:rsidR="008276D4" w:rsidRDefault="008276D4" w:rsidP="00B5081A">
            <w:pPr>
              <w:rPr>
                <w:rFonts w:ascii="黑体" w:eastAsia="黑体"/>
                <w:szCs w:val="21"/>
              </w:rPr>
            </w:pPr>
          </w:p>
        </w:tc>
      </w:tr>
    </w:tbl>
    <w:p w14:paraId="21BB9B00" w14:textId="77777777" w:rsidR="008276D4" w:rsidRDefault="008276D4" w:rsidP="008276D4">
      <w:pPr>
        <w:rPr>
          <w:rFonts w:ascii="黑体" w:eastAsia="黑体"/>
          <w:sz w:val="32"/>
          <w:szCs w:val="32"/>
        </w:rPr>
      </w:pPr>
    </w:p>
    <w:tbl>
      <w:tblPr>
        <w:tblW w:w="87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763"/>
      </w:tblGrid>
      <w:tr w:rsidR="008276D4" w14:paraId="21BB9B25" w14:textId="77777777" w:rsidTr="00B5081A">
        <w:trPr>
          <w:trHeight w:val="14013"/>
        </w:trPr>
        <w:tc>
          <w:tcPr>
            <w:tcW w:w="8763" w:type="dxa"/>
          </w:tcPr>
          <w:p w14:paraId="21BB9B01" w14:textId="77777777" w:rsidR="008276D4" w:rsidRDefault="008276D4" w:rsidP="00B5081A">
            <w:pPr>
              <w:rPr>
                <w:rFonts w:ascii="宋体" w:hAnsi="宋体"/>
                <w:szCs w:val="21"/>
              </w:rPr>
            </w:pPr>
            <w:r>
              <w:rPr>
                <w:rFonts w:ascii="黑体" w:eastAsia="黑体" w:hAnsi="宋体" w:hint="eastAsia"/>
                <w:sz w:val="32"/>
                <w:szCs w:val="32"/>
              </w:rPr>
              <w:lastRenderedPageBreak/>
              <w:t>第二部分：实验调试与结果分析</w:t>
            </w:r>
            <w:r>
              <w:rPr>
                <w:rFonts w:ascii="宋体" w:hAnsi="宋体" w:hint="eastAsia"/>
                <w:szCs w:val="21"/>
              </w:rPr>
              <w:t>（可加页）</w:t>
            </w:r>
          </w:p>
          <w:p w14:paraId="21BB9B02" w14:textId="77777777" w:rsidR="008276D4" w:rsidRDefault="008276D4" w:rsidP="00B5081A">
            <w:pPr>
              <w:numPr>
                <w:ilvl w:val="0"/>
                <w:numId w:val="2"/>
              </w:num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调试过程（包括调试方法描述、实验数据记录，实验现象记录，实验过程发现的问题等）</w:t>
            </w:r>
          </w:p>
          <w:p w14:paraId="7B0BA50B" w14:textId="77777777" w:rsidR="004E6CBC" w:rsidRDefault="004E6CBC" w:rsidP="004E6CBC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 w:val="24"/>
              </w:rPr>
            </w:pP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1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．读写控制逻辑设计实验。</w:t>
            </w:r>
          </w:p>
          <w:p w14:paraId="08C78BD0" w14:textId="77777777" w:rsidR="004E6CBC" w:rsidRDefault="004E6CBC" w:rsidP="004E6CBC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 w:val="24"/>
              </w:rPr>
            </w:pP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（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）按照图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4-1-4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实验接线图进行连线。</w:t>
            </w:r>
          </w:p>
          <w:p w14:paraId="6A4B64EE" w14:textId="2D3366EA" w:rsidR="004E6CBC" w:rsidRPr="00681554" w:rsidRDefault="004E6CBC" w:rsidP="004E6CBC">
            <w:pPr>
              <w:rPr>
                <w:rFonts w:hint="eastAsia"/>
                <w:szCs w:val="21"/>
              </w:rPr>
            </w:pPr>
            <w:r w:rsidRPr="007E3891">
              <w:rPr>
                <w:noProof/>
              </w:rPr>
              <w:drawing>
                <wp:inline distT="0" distB="0" distL="0" distR="0" wp14:anchorId="02E1B357" wp14:editId="72856226">
                  <wp:extent cx="2980989" cy="3280211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6987" cy="32868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6BEB68" w14:textId="77777777" w:rsidR="004E6CBC" w:rsidRDefault="004E6CBC" w:rsidP="004E6CBC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 w:val="24"/>
              </w:rPr>
            </w:pP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（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2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）具体操作步骤图示如下：</w:t>
            </w:r>
          </w:p>
          <w:p w14:paraId="6C32D2AA" w14:textId="77777777" w:rsidR="004E6CBC" w:rsidRDefault="004E6CBC" w:rsidP="004E6CBC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 w:val="24"/>
              </w:rPr>
            </w:pP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 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首先将时序与操作台单元的开关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KK1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、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KK3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置为‘运行’档，开关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KK2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置为‘单拍’档，</w:t>
            </w:r>
          </w:p>
          <w:p w14:paraId="74C8B472" w14:textId="77777777" w:rsidR="004E6CBC" w:rsidRDefault="004E6CBC" w:rsidP="004E6CBC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 w:val="24"/>
              </w:rPr>
            </w:pP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按动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CON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单元的总清按钮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CLR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，并执行下述操作。</w:t>
            </w:r>
          </w:p>
          <w:p w14:paraId="52BF80CF" w14:textId="77777777" w:rsidR="004E6CBC" w:rsidRDefault="004E6CBC" w:rsidP="004E6CBC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 w:val="24"/>
              </w:rPr>
            </w:pP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   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①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对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MEM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进行读操作（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WR=0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，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RD=1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，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IOM=0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），此时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E0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灭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,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表示存储器读功能信号有效。</w:t>
            </w:r>
          </w:p>
          <w:p w14:paraId="17BD67BC" w14:textId="77777777" w:rsidR="004E6CBC" w:rsidRDefault="004E6CBC" w:rsidP="004E6CBC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 w:val="24"/>
              </w:rPr>
            </w:pP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  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②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对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MEM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进行写操作（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WR=1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，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RD=0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，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IOM=0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），连续按动开关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ST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，观察扩展单元数据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指示灯，指示灯显示为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T3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时刻时，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E1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灭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,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表示存储器写功能信号有效。</w:t>
            </w:r>
          </w:p>
          <w:p w14:paraId="5841454D" w14:textId="77777777" w:rsidR="004E6CBC" w:rsidRDefault="004E6CBC" w:rsidP="004E6CBC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 w:val="24"/>
              </w:rPr>
            </w:pP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  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③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对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I/O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进行读操作（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WR=0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，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RD=1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，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IOM=1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），此时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E2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灭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,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表示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I/O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读功能信号有效。</w:t>
            </w:r>
          </w:p>
          <w:p w14:paraId="5B0C890A" w14:textId="77777777" w:rsidR="004E6CBC" w:rsidRDefault="004E6CBC" w:rsidP="004E6CBC">
            <w:pPr>
              <w:rPr>
                <w:rFonts w:hint="eastAsia"/>
                <w:szCs w:val="21"/>
              </w:rPr>
            </w:pP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  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④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对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I/O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进行写操作（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WR=1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，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RD=0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，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IOM=1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），连续按动开关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ST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，观察扩展单元数据指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示灯，指示灯显示为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T3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时刻时，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E3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灭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,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表示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I/O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写功能信号有效。</w:t>
            </w:r>
          </w:p>
          <w:p w14:paraId="0AF23E52" w14:textId="77777777" w:rsidR="004E6CBC" w:rsidRDefault="004E6CBC" w:rsidP="004E6CBC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 w:val="24"/>
              </w:rPr>
            </w:pP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2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．基本输入输出功能的总线接口实验。</w:t>
            </w:r>
          </w:p>
          <w:p w14:paraId="0A4D82AB" w14:textId="77777777" w:rsidR="004E6CBC" w:rsidRDefault="004E6CBC" w:rsidP="004E6CBC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 w:val="24"/>
              </w:rPr>
            </w:pP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（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1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）根据挂在总线上的几个基本部件，设计一个简单的流程：</w:t>
            </w:r>
          </w:p>
          <w:p w14:paraId="5A9A9A69" w14:textId="77777777" w:rsidR="004E6CBC" w:rsidRDefault="004E6CBC" w:rsidP="004E6CBC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 w:val="24"/>
              </w:rPr>
            </w:pP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  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①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输入设备将一个数打入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R0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寄存器。</w:t>
            </w:r>
          </w:p>
          <w:p w14:paraId="78228223" w14:textId="77777777" w:rsidR="004E6CBC" w:rsidRDefault="004E6CBC" w:rsidP="004E6CBC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 w:val="24"/>
              </w:rPr>
            </w:pP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  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②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输入设备将另一个数打入地址寄存器。</w:t>
            </w:r>
          </w:p>
          <w:p w14:paraId="5EE76A4E" w14:textId="77777777" w:rsidR="004E6CBC" w:rsidRDefault="004E6CBC" w:rsidP="004E6CBC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 w:val="24"/>
              </w:rPr>
            </w:pP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  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③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将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R0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寄存器中的数写入到当前地址的存储器中。</w:t>
            </w:r>
          </w:p>
          <w:p w14:paraId="6EE61A42" w14:textId="77777777" w:rsidR="004E6CBC" w:rsidRDefault="004E6CBC" w:rsidP="004E6CBC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 w:val="24"/>
              </w:rPr>
            </w:pP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  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④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将当前地址的存储器中的数用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LED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数码管显示。</w:t>
            </w:r>
          </w:p>
          <w:p w14:paraId="0C8A53B6" w14:textId="77777777" w:rsidR="004E6CBC" w:rsidRDefault="004E6CBC" w:rsidP="004E6CBC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 w:val="24"/>
              </w:rPr>
            </w:pP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（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2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）按照图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4-1-5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实验接线图进行连线。</w:t>
            </w:r>
          </w:p>
          <w:p w14:paraId="31BA18CD" w14:textId="77777777" w:rsidR="004E6CBC" w:rsidRDefault="004E6CBC" w:rsidP="004E6CBC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 w:val="24"/>
              </w:rPr>
            </w:pP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（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3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）具体操作步骤图示如下：</w:t>
            </w:r>
          </w:p>
          <w:p w14:paraId="4B564657" w14:textId="77777777" w:rsidR="004E6CBC" w:rsidRDefault="004E6CBC" w:rsidP="004E6CBC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 w:val="24"/>
              </w:rPr>
            </w:pP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 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进入软件界面，选择菜单命令“【实验】—【简单模型机】，打开简单模型机实验数据通路”</w:t>
            </w:r>
          </w:p>
          <w:p w14:paraId="47D55797" w14:textId="77777777" w:rsidR="004E6CBC" w:rsidRDefault="004E6CBC" w:rsidP="004E6CBC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 w:val="24"/>
              </w:rPr>
            </w:pP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图。</w:t>
            </w:r>
          </w:p>
          <w:p w14:paraId="5E8E097B" w14:textId="77777777" w:rsidR="004E6CBC" w:rsidRDefault="004E6CBC" w:rsidP="004E6CBC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 w:val="24"/>
              </w:rPr>
            </w:pP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 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将时序与操作台单元的开关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KK1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、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KK3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置为‘运行’档，开关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KK2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置为‘单拍’档，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lastRenderedPageBreak/>
              <w:t>CON</w:t>
            </w:r>
          </w:p>
          <w:p w14:paraId="0A0E946B" w14:textId="77777777" w:rsidR="004E6CBC" w:rsidRDefault="004E6CBC" w:rsidP="004E6CBC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 w:val="24"/>
              </w:rPr>
            </w:pP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单元所有开关置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0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（由于总线有总线竞争报警功能，在操作中应当先关闭应关闭的输出开关，再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打开应打开的输出开关，否则可能由于总线竞争导致实验出错）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按动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CON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单元的总清按钮，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CLR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，然后通过运行程序，在数据通路图中观测程序的执行过程。</w:t>
            </w:r>
          </w:p>
          <w:p w14:paraId="6C609373" w14:textId="77777777" w:rsidR="004E6CBC" w:rsidRDefault="004E6CBC" w:rsidP="004E6CBC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 w:val="24"/>
              </w:rPr>
            </w:pP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   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①</w:t>
            </w:r>
            <w:r>
              <w:rPr>
                <w:rFonts w:ascii="新宋体" w:hAnsi="新宋体" w:cs="新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输入设备将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11H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打入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R0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寄存器。</w:t>
            </w:r>
          </w:p>
          <w:p w14:paraId="5005A706" w14:textId="77777777" w:rsidR="004E6CBC" w:rsidRDefault="004E6CBC" w:rsidP="004E6CBC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 w:val="24"/>
              </w:rPr>
            </w:pP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将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IN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单元置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00010001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K7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置为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1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，关闭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 R0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寄存器的输出；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K6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置为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1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，打开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 R0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寄存器的输入；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WR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、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RD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、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IOM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分别置为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0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、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1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、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1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，对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 IN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单元进行读操作；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LDAR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置为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0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，不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将数据总线的数打入地址寄存器。连续四次点击图形界面上的“单节拍运行”按扭（运行</w:t>
            </w:r>
          </w:p>
          <w:p w14:paraId="03E581F3" w14:textId="77777777" w:rsidR="004E6CBC" w:rsidRDefault="004E6CBC" w:rsidP="004E6CBC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 w:val="24"/>
              </w:rPr>
            </w:pP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一个机器周期），观察图形界面，在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T4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时刻完成对寄存器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R0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的写入操作。</w:t>
            </w:r>
          </w:p>
          <w:p w14:paraId="16B708EB" w14:textId="77777777" w:rsidR="004E6CBC" w:rsidRDefault="004E6CBC" w:rsidP="004E6CBC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   ②</w:t>
            </w:r>
            <w:r>
              <w:rPr>
                <w:rFonts w:ascii="新宋体" w:hAnsi="新宋体" w:cs="新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将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R0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中的数据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11H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打入存储器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01H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单元。</w:t>
            </w:r>
          </w:p>
          <w:p w14:paraId="06DDD759" w14:textId="77777777" w:rsidR="004E6CBC" w:rsidRDefault="004E6CBC" w:rsidP="004E6CBC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 w:val="24"/>
              </w:rPr>
            </w:pP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 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将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IN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单元置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00000001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（或其他数值）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。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K7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置为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1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，关闭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 R0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寄存器的输出；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K6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置为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0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，</w:t>
            </w:r>
          </w:p>
          <w:p w14:paraId="079B18C0" w14:textId="77777777" w:rsidR="004E6CBC" w:rsidRDefault="004E6CBC" w:rsidP="004E6CBC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 w:val="24"/>
              </w:rPr>
            </w:pP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关闭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R0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寄存器的输入；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WR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、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RD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、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IOM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分别置为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0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、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1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、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1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，对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 IN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单元进行读操作；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LDAR</w:t>
            </w:r>
          </w:p>
          <w:p w14:paraId="64111FB1" w14:textId="77777777" w:rsidR="004E6CBC" w:rsidRDefault="004E6CBC" w:rsidP="004E6CBC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 w:val="24"/>
              </w:rPr>
            </w:pP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置为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1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，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将数据总线的数打入地址寄存器。连续四次点击图形界面上的“单节拍运行”按扭，观察图形界面，在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T3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时刻完成对地址寄存器的写入操作。</w:t>
            </w:r>
          </w:p>
          <w:p w14:paraId="7FF9AE00" w14:textId="77777777" w:rsidR="004E6CBC" w:rsidRDefault="004E6CBC" w:rsidP="004E6CBC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 w:val="24"/>
              </w:rPr>
            </w:pP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 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先将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WR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、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RD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、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IOM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分别置为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1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、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0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、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0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，对存储器进行写操作；再把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 K7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置为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0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，打开</w:t>
            </w:r>
          </w:p>
          <w:p w14:paraId="28953B00" w14:textId="77777777" w:rsidR="004E6CBC" w:rsidRDefault="004E6CBC" w:rsidP="004E6CBC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 w:val="24"/>
              </w:rPr>
            </w:pP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R0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寄存器的输出；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K6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置为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0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，关闭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 R0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寄存器的输入；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LDAR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置为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0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，不将数据总线的数</w:t>
            </w:r>
          </w:p>
          <w:p w14:paraId="0005325D" w14:textId="77777777" w:rsidR="004E6CBC" w:rsidRDefault="004E6CBC" w:rsidP="004E6CBC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 w:val="24"/>
              </w:rPr>
            </w:pP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打入地址寄存器。连续四次点击图形界面上的“单节拍运行”按扭，观察图形界面，在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T3</w:t>
            </w:r>
          </w:p>
          <w:p w14:paraId="6269D893" w14:textId="77777777" w:rsidR="004E6CBC" w:rsidRDefault="004E6CBC" w:rsidP="004E6CBC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 w:val="24"/>
              </w:rPr>
            </w:pP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时刻完成对存储器的写入操作。</w:t>
            </w:r>
          </w:p>
          <w:p w14:paraId="11A6617D" w14:textId="77777777" w:rsidR="004E6CBC" w:rsidRDefault="004E6CBC" w:rsidP="004E6CBC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   ③</w:t>
            </w:r>
            <w:r>
              <w:rPr>
                <w:rFonts w:ascii="新宋体" w:hAnsi="新宋体" w:cs="新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将当前地址的存储器中的数写入到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R0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寄存器中。将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IN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单元置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00000001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（或其他数值）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K7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置为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1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，关闭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 R0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寄存器的输出；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K6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置为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0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，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关闭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R0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寄存器的输入；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WR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、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RD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、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IOM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分别置为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0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、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 1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 IN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单元进行读操作；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1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、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对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LDAR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置为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1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，不将数据总线的数打入地址寄存器。连续四次点击图形界面上的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“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单节拍运行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”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按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扭，观察图形界面，在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T3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时刻完成对地址寄存器的写入操作。</w:t>
            </w:r>
          </w:p>
          <w:p w14:paraId="36F6B0D5" w14:textId="77777777" w:rsidR="004E6CBC" w:rsidRDefault="004E6CBC" w:rsidP="004E6CBC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 w:val="24"/>
              </w:rPr>
            </w:pP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 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将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K7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置为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1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，关闭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 R0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寄存器的输出；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K6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置为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1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，打开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 R0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寄存器的输入；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WR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、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RD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、</w:t>
            </w:r>
          </w:p>
          <w:p w14:paraId="30EAAC9A" w14:textId="77777777" w:rsidR="004E6CBC" w:rsidRDefault="004E6CBC" w:rsidP="004E6CBC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 w:val="24"/>
              </w:rPr>
            </w:pP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IOM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分别置为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0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、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1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、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0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，对存储器进行读操作；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LDAR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置为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0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，不将数据总线的数打入地址</w:t>
            </w:r>
          </w:p>
          <w:p w14:paraId="35EC65E4" w14:textId="77777777" w:rsidR="004E6CBC" w:rsidRDefault="004E6CBC" w:rsidP="004E6CBC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 w:val="24"/>
              </w:rPr>
            </w:pP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寄存器。连续四次点击图形界面上的“单节拍运行”按扭，观察图形界面，在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T3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时刻完成</w:t>
            </w:r>
          </w:p>
          <w:p w14:paraId="490D9C6B" w14:textId="77777777" w:rsidR="004E6CBC" w:rsidRDefault="004E6CBC" w:rsidP="004E6CBC">
            <w:pPr>
              <w:rPr>
                <w:rFonts w:ascii="华文中宋" w:hAnsi="华文中宋" w:cs="华文中宋"/>
                <w:color w:val="000000"/>
                <w:kern w:val="0"/>
                <w:szCs w:val="21"/>
              </w:rPr>
            </w:pP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对寄存器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R0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的写入操作。</w:t>
            </w:r>
          </w:p>
          <w:p w14:paraId="2A367E61" w14:textId="77777777" w:rsidR="004E6CBC" w:rsidRDefault="004E6CBC" w:rsidP="004E6CBC">
            <w:pPr>
              <w:rPr>
                <w:rFonts w:ascii="华文中宋" w:hAnsi="华文中宋" w:cs="华文中宋"/>
                <w:color w:val="000000"/>
                <w:kern w:val="0"/>
                <w:szCs w:val="21"/>
              </w:rPr>
            </w:pPr>
          </w:p>
          <w:p w14:paraId="079B09FC" w14:textId="77777777" w:rsidR="004E6CBC" w:rsidRDefault="004E6CBC" w:rsidP="004E6CBC">
            <w:pPr>
              <w:rPr>
                <w:rFonts w:ascii="华文中宋" w:hAnsi="华文中宋" w:cs="华文中宋"/>
                <w:color w:val="000000"/>
                <w:kern w:val="0"/>
                <w:szCs w:val="21"/>
              </w:rPr>
            </w:pPr>
          </w:p>
          <w:p w14:paraId="61DACB9B" w14:textId="77777777" w:rsidR="004E6CBC" w:rsidRDefault="004E6CBC" w:rsidP="004E6CBC">
            <w:pPr>
              <w:rPr>
                <w:rFonts w:ascii="华文中宋" w:hAnsi="华文中宋" w:cs="华文中宋"/>
                <w:color w:val="000000"/>
                <w:kern w:val="0"/>
                <w:szCs w:val="21"/>
              </w:rPr>
            </w:pPr>
          </w:p>
          <w:p w14:paraId="21C1E8F4" w14:textId="77777777" w:rsidR="004E6CBC" w:rsidRDefault="004E6CBC" w:rsidP="004E6CBC">
            <w:pPr>
              <w:rPr>
                <w:rFonts w:ascii="华文中宋" w:hAnsi="华文中宋" w:cs="华文中宋"/>
                <w:color w:val="000000"/>
                <w:kern w:val="0"/>
                <w:szCs w:val="21"/>
              </w:rPr>
            </w:pPr>
          </w:p>
          <w:p w14:paraId="2712A4D8" w14:textId="77777777" w:rsidR="004E6CBC" w:rsidRDefault="004E6CBC" w:rsidP="004E6CBC">
            <w:pPr>
              <w:rPr>
                <w:rFonts w:ascii="华文中宋" w:hAnsi="华文中宋" w:cs="华文中宋"/>
                <w:color w:val="000000"/>
                <w:kern w:val="0"/>
                <w:szCs w:val="21"/>
              </w:rPr>
            </w:pPr>
          </w:p>
          <w:p w14:paraId="114AC1E5" w14:textId="77777777" w:rsidR="004E6CBC" w:rsidRDefault="004E6CBC" w:rsidP="004E6CBC">
            <w:pPr>
              <w:rPr>
                <w:rFonts w:ascii="华文中宋" w:hAnsi="华文中宋" w:cs="华文中宋"/>
                <w:color w:val="000000"/>
                <w:kern w:val="0"/>
                <w:szCs w:val="21"/>
              </w:rPr>
            </w:pPr>
          </w:p>
          <w:p w14:paraId="7BFD3658" w14:textId="77777777" w:rsidR="004E6CBC" w:rsidRDefault="004E6CBC" w:rsidP="004E6CBC">
            <w:pPr>
              <w:rPr>
                <w:rFonts w:ascii="华文中宋" w:hAnsi="华文中宋" w:cs="华文中宋"/>
                <w:color w:val="000000"/>
                <w:kern w:val="0"/>
                <w:szCs w:val="21"/>
              </w:rPr>
            </w:pPr>
          </w:p>
          <w:p w14:paraId="3C1ACB19" w14:textId="77777777" w:rsidR="004E6CBC" w:rsidRPr="00681554" w:rsidRDefault="004E6CBC" w:rsidP="004E6CBC">
            <w:pPr>
              <w:rPr>
                <w:rFonts w:hint="eastAsia"/>
                <w:szCs w:val="21"/>
              </w:rPr>
            </w:pPr>
          </w:p>
          <w:p w14:paraId="6AEE651B" w14:textId="12EEA249" w:rsidR="004E6CBC" w:rsidRDefault="004E6CBC" w:rsidP="004E6CBC">
            <w:pPr>
              <w:rPr>
                <w:rFonts w:hint="eastAsia"/>
                <w:szCs w:val="21"/>
              </w:rPr>
            </w:pPr>
            <w:r w:rsidRPr="007E3891">
              <w:rPr>
                <w:noProof/>
              </w:rPr>
              <w:lastRenderedPageBreak/>
              <w:drawing>
                <wp:inline distT="0" distB="0" distL="0" distR="0" wp14:anchorId="27A9B699" wp14:editId="0862A35F">
                  <wp:extent cx="2875734" cy="3064080"/>
                  <wp:effectExtent l="0" t="0" r="1270" b="31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864" cy="3085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A9B3A5" w14:textId="77777777" w:rsidR="004E6CBC" w:rsidRDefault="004E6CBC" w:rsidP="004E6CBC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 w:val="24"/>
              </w:rPr>
            </w:pPr>
            <w:r>
              <w:rPr>
                <w:rFonts w:ascii="楷体_GB2312" w:eastAsia="楷体_GB2312" w:cs="楷体_GB2312" w:hint="eastAsia"/>
                <w:color w:val="000000"/>
                <w:kern w:val="0"/>
                <w:szCs w:val="21"/>
              </w:rPr>
              <w:t>注：由于采用简单模型机的数据通路图，为了不让悬空的信号引脚影响通路图的显示结果，将</w:t>
            </w:r>
          </w:p>
          <w:p w14:paraId="475D9E14" w14:textId="77777777" w:rsidR="004E6CBC" w:rsidRDefault="004E6CBC" w:rsidP="004E6CBC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 w:val="24"/>
              </w:rPr>
            </w:pPr>
            <w:r>
              <w:rPr>
                <w:rFonts w:ascii="楷体_GB2312" w:eastAsia="楷体_GB2312" w:cs="楷体_GB2312" w:hint="eastAsia"/>
                <w:color w:val="000000"/>
                <w:kern w:val="0"/>
                <w:szCs w:val="21"/>
              </w:rPr>
              <w:t>这些引脚置为无效。在接线时为了方便，可将管脚接到 CON 单元闲置的开关上，若开关打到‘1’，等效于接到‘VCC’；若开关打到‘0’，等效于接到‘GND’。</w:t>
            </w:r>
          </w:p>
          <w:p w14:paraId="6D8636A3" w14:textId="77777777" w:rsidR="004E6CBC" w:rsidRDefault="004E6CBC" w:rsidP="004E6CBC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 w:val="24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④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将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R0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寄存器中的数用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LED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数码管显示。</w:t>
            </w:r>
          </w:p>
          <w:p w14:paraId="50EAEF18" w14:textId="77777777" w:rsidR="004E6CBC" w:rsidRDefault="004E6CBC" w:rsidP="004E6CBC">
            <w:pPr>
              <w:autoSpaceDE w:val="0"/>
              <w:autoSpaceDN w:val="0"/>
              <w:adjustRightInd w:val="0"/>
              <w:snapToGrid w:val="0"/>
              <w:ind w:firstLineChars="200" w:firstLine="420"/>
              <w:jc w:val="left"/>
              <w:rPr>
                <w:kern w:val="0"/>
                <w:sz w:val="24"/>
              </w:rPr>
            </w:pP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先将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WR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、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RD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、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IOM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分别置为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1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、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0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、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1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，对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 OUT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单元进行写操作；再将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K7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置为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0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，</w:t>
            </w:r>
          </w:p>
          <w:p w14:paraId="5FE34A80" w14:textId="77777777" w:rsidR="004E6CBC" w:rsidRDefault="004E6CBC" w:rsidP="004E6CBC">
            <w:pPr>
              <w:autoSpaceDE w:val="0"/>
              <w:autoSpaceDN w:val="0"/>
              <w:adjustRightInd w:val="0"/>
              <w:snapToGrid w:val="0"/>
              <w:jc w:val="left"/>
              <w:rPr>
                <w:kern w:val="0"/>
                <w:sz w:val="24"/>
              </w:rPr>
            </w:pP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打开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R0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寄存器的输出；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K6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置为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0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，关闭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 R0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寄存器的输入；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LDAR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置为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>0</w:t>
            </w:r>
            <w:r>
              <w:rPr>
                <w:rFonts w:ascii="Times New RomanPSMT" w:hAnsi="Times New RomanPSMT" w:cs="Times New RomanPSMT" w:hint="eastAsia"/>
                <w:color w:val="000000"/>
                <w:kern w:val="0"/>
                <w:szCs w:val="21"/>
              </w:rPr>
              <w:t>，不将数据总线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的数打入地址寄存器。连续四次点击图形界面上的“单节拍运行”按扭，观察图形界面，在</w:t>
            </w:r>
          </w:p>
          <w:p w14:paraId="2DAE0816" w14:textId="77777777" w:rsidR="004E6CBC" w:rsidRDefault="004E6CBC" w:rsidP="004E6CBC">
            <w:pPr>
              <w:rPr>
                <w:rFonts w:ascii="华文中宋" w:hAnsi="华文中宋" w:cs="华文中宋"/>
                <w:color w:val="000000"/>
                <w:kern w:val="0"/>
                <w:szCs w:val="21"/>
              </w:rPr>
            </w:pP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T3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时刻完成对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Times New RomanPSMT" w:hAnsi="Times New RomanPSMT" w:cs="Times New RomanPSMT"/>
                <w:color w:val="000000"/>
                <w:kern w:val="0"/>
                <w:szCs w:val="21"/>
              </w:rPr>
              <w:t xml:space="preserve">OUT </w:t>
            </w:r>
            <w:r>
              <w:rPr>
                <w:rFonts w:ascii="华文中宋" w:hAnsi="华文中宋" w:cs="华文中宋" w:hint="eastAsia"/>
                <w:color w:val="000000"/>
                <w:kern w:val="0"/>
                <w:szCs w:val="21"/>
              </w:rPr>
              <w:t>单元的写入操作。</w:t>
            </w:r>
          </w:p>
          <w:p w14:paraId="2F73EAE1" w14:textId="77777777" w:rsidR="004E6CBC" w:rsidRPr="00372322" w:rsidRDefault="004E6CBC" w:rsidP="004E6CBC">
            <w:pPr>
              <w:rPr>
                <w:rFonts w:hint="eastAsia"/>
                <w:szCs w:val="21"/>
              </w:rPr>
            </w:pPr>
          </w:p>
          <w:p w14:paraId="0D0681E6" w14:textId="3E918AB2" w:rsidR="004E6CBC" w:rsidRDefault="004E6CBC" w:rsidP="004E6CBC">
            <w:pPr>
              <w:rPr>
                <w:rFonts w:hint="eastAsia"/>
                <w:szCs w:val="21"/>
              </w:rPr>
            </w:pPr>
            <w:r w:rsidRPr="007E3891">
              <w:rPr>
                <w:noProof/>
              </w:rPr>
              <w:drawing>
                <wp:inline distT="0" distB="0" distL="0" distR="0" wp14:anchorId="34CEC295" wp14:editId="653916B0">
                  <wp:extent cx="3808821" cy="2846294"/>
                  <wp:effectExtent l="0" t="0" r="127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1828" cy="2870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AD570F" w14:textId="79F1AC0B" w:rsidR="005F3B9D" w:rsidRDefault="005F3B9D" w:rsidP="005F3B9D">
            <w:pPr>
              <w:rPr>
                <w:rFonts w:ascii="宋体" w:hAnsi="宋体"/>
                <w:szCs w:val="21"/>
              </w:rPr>
            </w:pPr>
          </w:p>
          <w:p w14:paraId="47621AC8" w14:textId="77777777" w:rsidR="005F3B9D" w:rsidRPr="005F3B9D" w:rsidRDefault="005F3B9D" w:rsidP="005F3B9D">
            <w:pPr>
              <w:rPr>
                <w:rFonts w:ascii="宋体" w:hAnsi="宋体"/>
                <w:szCs w:val="21"/>
              </w:rPr>
            </w:pPr>
          </w:p>
          <w:p w14:paraId="21BB9B17" w14:textId="77777777" w:rsidR="008276D4" w:rsidRDefault="008276D4" w:rsidP="00B5081A">
            <w:pPr>
              <w:numPr>
                <w:ilvl w:val="0"/>
                <w:numId w:val="2"/>
              </w:num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lastRenderedPageBreak/>
              <w:t>实验结果及分析（包括结果描述、实验现象分析、影响因素讨论、综合分析和结论等</w:t>
            </w:r>
            <w:r>
              <w:rPr>
                <w:rFonts w:ascii="宋体" w:hAnsi="宋体"/>
                <w:color w:val="000000"/>
                <w:szCs w:val="21"/>
              </w:rPr>
              <w:t>）</w:t>
            </w:r>
          </w:p>
          <w:p w14:paraId="21BB9B18" w14:textId="77777777" w:rsidR="008276D4" w:rsidRDefault="008276D4" w:rsidP="00B5081A">
            <w:pPr>
              <w:rPr>
                <w:rFonts w:ascii="宋体" w:hAnsi="宋体"/>
                <w:color w:val="000000"/>
                <w:szCs w:val="21"/>
              </w:rPr>
            </w:pPr>
          </w:p>
          <w:p w14:paraId="21BB9B19" w14:textId="1CC4137F" w:rsidR="008276D4" w:rsidRDefault="004F347F" w:rsidP="00B5081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实验结果：</w:t>
            </w:r>
          </w:p>
          <w:p w14:paraId="21BB9B1A" w14:textId="221CF763" w:rsidR="008276D4" w:rsidRDefault="004F347F" w:rsidP="00B5081A">
            <w:pPr>
              <w:rPr>
                <w:rFonts w:ascii="宋体" w:hAnsi="宋体"/>
                <w:szCs w:val="21"/>
              </w:rPr>
            </w:pPr>
            <w:r w:rsidRPr="004F347F">
              <w:rPr>
                <w:rFonts w:ascii="宋体" w:hAnsi="宋体"/>
                <w:szCs w:val="21"/>
              </w:rPr>
              <w:drawing>
                <wp:inline distT="0" distB="0" distL="0" distR="0" wp14:anchorId="4C4B5D17" wp14:editId="49011F98">
                  <wp:extent cx="3615653" cy="1735567"/>
                  <wp:effectExtent l="0" t="0" r="444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872" cy="1742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BB9B1B" w14:textId="77777777" w:rsidR="008276D4" w:rsidRDefault="008276D4" w:rsidP="00B5081A">
            <w:pPr>
              <w:rPr>
                <w:rFonts w:ascii="宋体" w:hAnsi="宋体"/>
                <w:szCs w:val="21"/>
              </w:rPr>
            </w:pPr>
          </w:p>
          <w:p w14:paraId="21BB9B1C" w14:textId="2413EEEE" w:rsidR="008276D4" w:rsidRDefault="00F81DB1" w:rsidP="00B5081A">
            <w:pPr>
              <w:rPr>
                <w:rFonts w:ascii="宋体" w:hAnsi="宋体"/>
                <w:szCs w:val="21"/>
              </w:rPr>
            </w:pPr>
            <w:r w:rsidRPr="00F81DB1">
              <w:rPr>
                <w:rFonts w:ascii="宋体" w:hAnsi="宋体"/>
                <w:szCs w:val="21"/>
              </w:rPr>
              <w:drawing>
                <wp:inline distT="0" distB="0" distL="0" distR="0" wp14:anchorId="2BC1E76B" wp14:editId="20F024AA">
                  <wp:extent cx="3677666" cy="1916318"/>
                  <wp:effectExtent l="0" t="0" r="0" b="825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1026" cy="1933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BB9B22" w14:textId="76C24108" w:rsidR="008276D4" w:rsidRDefault="008276D4" w:rsidP="00B5081A">
            <w:pPr>
              <w:rPr>
                <w:rFonts w:ascii="宋体" w:hAnsi="宋体"/>
                <w:szCs w:val="21"/>
              </w:rPr>
            </w:pPr>
          </w:p>
          <w:p w14:paraId="1545D80E" w14:textId="337E4636" w:rsidR="005F3B9D" w:rsidRDefault="005F3B9D" w:rsidP="00B5081A">
            <w:pPr>
              <w:rPr>
                <w:rFonts w:ascii="宋体" w:hAnsi="宋体"/>
                <w:szCs w:val="21"/>
              </w:rPr>
            </w:pPr>
          </w:p>
          <w:p w14:paraId="0E585724" w14:textId="6E13CB87" w:rsidR="005F3B9D" w:rsidRDefault="005F3B9D" w:rsidP="00B5081A">
            <w:pPr>
              <w:rPr>
                <w:rFonts w:ascii="宋体" w:hAnsi="宋体"/>
                <w:szCs w:val="21"/>
              </w:rPr>
            </w:pPr>
          </w:p>
          <w:p w14:paraId="0873F6E1" w14:textId="77777777" w:rsidR="005F3B9D" w:rsidRDefault="005F3B9D" w:rsidP="00B5081A">
            <w:pPr>
              <w:rPr>
                <w:rFonts w:ascii="宋体" w:hAnsi="宋体"/>
                <w:szCs w:val="21"/>
              </w:rPr>
            </w:pPr>
          </w:p>
          <w:p w14:paraId="21BB9B23" w14:textId="77777777" w:rsidR="008276D4" w:rsidRDefault="008276D4" w:rsidP="00B5081A">
            <w:pPr>
              <w:numPr>
                <w:ilvl w:val="0"/>
                <w:numId w:val="2"/>
              </w:num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实验小结、建议及体会</w:t>
            </w:r>
          </w:p>
          <w:p w14:paraId="22BD1315" w14:textId="77777777" w:rsidR="005F3B9D" w:rsidRPr="005F3B9D" w:rsidRDefault="0011080D" w:rsidP="005F3B9D">
            <w:pPr>
              <w:rPr>
                <w:rFonts w:ascii="宋体" w:hAnsi="宋体"/>
                <w:szCs w:val="21"/>
              </w:rPr>
            </w:pPr>
            <w:r w:rsidRPr="0011080D">
              <w:rPr>
                <w:rFonts w:ascii="宋体" w:hAnsi="宋体" w:hint="eastAsia"/>
                <w:szCs w:val="21"/>
              </w:rPr>
              <w:t>  </w:t>
            </w:r>
            <w:r w:rsidR="005F3B9D" w:rsidRPr="005F3B9D">
              <w:rPr>
                <w:rFonts w:ascii="宋体" w:hAnsi="宋体" w:hint="eastAsia"/>
                <w:szCs w:val="21"/>
              </w:rPr>
              <w:t> 通过这次实验，使得自己对系统总线和总线接口有了更深的了解。总线作为CPU与外设、存储器之间传递数据的“桥梁”，有着举足轻重的作用。在数据/地址多路复用总线上，可以输入输出数据，起着沟通的作用。在不同的总线周期，执行不同的指令操作，总线上也传递着不同的数据。为了使CPU能够具有更高的工作效率，产生了中断这种技术。原来CPU必须不断查询外设，询问其状态，以便在需要的时候运行子程序。但是这种方法特别耗时，CPU一直在查询外设状态，无法执行自己的工作。有了中断之后，CPU可以做着自己的工作，一旦外设发出中断请求，CPU便转向子程序，执行指令，执行完后再回到中断处，这里一来CPU的工作效率大大提高。虽然中断的产生使得CPU在需要的时候执行子程序，但是在传送数据的时候，都是由CPU进行监控，一旦数据量非常大的时候，这时对CPU的负担是非常大的。因为请求都是“外设-CPU-存储器”或者“存储器-CPU-外设”，无论何种方式，CPU都必须无时无刻对每一个数据进行监控。DMA是一直使得数据可以直接从“外设-存储器”或者“存储器-外设”，这样一来，CPU便可以在数据传输过程中，继续执行自己的操作，数据传送过程则由DMA控制。这样一来CPU的工作效率又大大提高了许多。通过这次的三个实验，自己对计算机内部数据传递的方式有了深刻的了解，不同是方式有着不同的优缺点，在不同的需求场合下，需要合理的选择适合的方法。</w:t>
            </w:r>
          </w:p>
          <w:p w14:paraId="21BB9B24" w14:textId="68BDCBC0" w:rsidR="008276D4" w:rsidRDefault="008276D4" w:rsidP="005F3B9D">
            <w:pPr>
              <w:rPr>
                <w:rFonts w:ascii="宋体" w:hAnsi="宋体"/>
                <w:szCs w:val="21"/>
              </w:rPr>
            </w:pPr>
          </w:p>
        </w:tc>
      </w:tr>
    </w:tbl>
    <w:p w14:paraId="21BB9B26" w14:textId="77777777" w:rsidR="00AF5D6A" w:rsidRDefault="00AF5D6A" w:rsidP="008276D4"/>
    <w:sectPr w:rsidR="00AF5D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BB9B29" w14:textId="77777777" w:rsidR="000746A2" w:rsidRDefault="000746A2" w:rsidP="008276D4">
      <w:r>
        <w:separator/>
      </w:r>
    </w:p>
  </w:endnote>
  <w:endnote w:type="continuationSeparator" w:id="0">
    <w:p w14:paraId="21BB9B2A" w14:textId="77777777" w:rsidR="000746A2" w:rsidRDefault="000746A2" w:rsidP="008276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imes New 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BB9B27" w14:textId="77777777" w:rsidR="000746A2" w:rsidRDefault="000746A2" w:rsidP="008276D4">
      <w:r>
        <w:separator/>
      </w:r>
    </w:p>
  </w:footnote>
  <w:footnote w:type="continuationSeparator" w:id="0">
    <w:p w14:paraId="21BB9B28" w14:textId="77777777" w:rsidR="000746A2" w:rsidRDefault="000746A2" w:rsidP="008276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139D5"/>
    <w:multiLevelType w:val="hybridMultilevel"/>
    <w:tmpl w:val="8006D412"/>
    <w:lvl w:ilvl="0" w:tplc="549A22F6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0986CE4"/>
    <w:multiLevelType w:val="hybridMultilevel"/>
    <w:tmpl w:val="0CFECA16"/>
    <w:lvl w:ilvl="0" w:tplc="6032B1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A3E5012"/>
    <w:multiLevelType w:val="hybridMultilevel"/>
    <w:tmpl w:val="C5B8BAE2"/>
    <w:lvl w:ilvl="0" w:tplc="77848F16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30AC"/>
    <w:rsid w:val="000746A2"/>
    <w:rsid w:val="000A30AC"/>
    <w:rsid w:val="000A7263"/>
    <w:rsid w:val="0011080D"/>
    <w:rsid w:val="003A18DF"/>
    <w:rsid w:val="004E5A10"/>
    <w:rsid w:val="004E6CBC"/>
    <w:rsid w:val="004F347F"/>
    <w:rsid w:val="005F3B9D"/>
    <w:rsid w:val="006A49EB"/>
    <w:rsid w:val="008276D4"/>
    <w:rsid w:val="00860D56"/>
    <w:rsid w:val="00AF5D6A"/>
    <w:rsid w:val="00B22404"/>
    <w:rsid w:val="00B25635"/>
    <w:rsid w:val="00BD6BB3"/>
    <w:rsid w:val="00E006C1"/>
    <w:rsid w:val="00F81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21BB9AAD"/>
  <w15:chartTrackingRefBased/>
  <w15:docId w15:val="{AA251323-C2CC-4396-942D-64A911B5D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76D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link w:val="20"/>
    <w:uiPriority w:val="9"/>
    <w:qFormat/>
    <w:rsid w:val="00E006C1"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276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276D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276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276D4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E006C1"/>
    <w:rPr>
      <w:rFonts w:ascii="宋体" w:eastAsia="宋体" w:hAnsi="宋体" w:cs="宋体"/>
      <w:b/>
      <w:bCs/>
      <w:kern w:val="0"/>
      <w:sz w:val="36"/>
      <w:szCs w:val="36"/>
    </w:rPr>
  </w:style>
  <w:style w:type="paragraph" w:styleId="a7">
    <w:name w:val="Normal (Web)"/>
    <w:basedOn w:val="a"/>
    <w:uiPriority w:val="99"/>
    <w:semiHidden/>
    <w:unhideWhenUsed/>
    <w:rsid w:val="00E006C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8">
    <w:name w:val="List Paragraph"/>
    <w:basedOn w:val="a"/>
    <w:uiPriority w:val="34"/>
    <w:qFormat/>
    <w:rsid w:val="00E006C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893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8</Pages>
  <Words>605</Words>
  <Characters>3454</Characters>
  <Application>Microsoft Office Word</Application>
  <DocSecurity>0</DocSecurity>
  <Lines>28</Lines>
  <Paragraphs>8</Paragraphs>
  <ScaleCrop>false</ScaleCrop>
  <Company/>
  <LinksUpToDate>false</LinksUpToDate>
  <CharactersWithSpaces>4051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Daniel</dc:creator>
  <cp:keywords/>
  <dc:description/>
  <cp:lastModifiedBy>zhou hang</cp:lastModifiedBy>
  <cp:revision>13</cp:revision>
  <dcterms:created xsi:type="dcterms:W3CDTF">2016-12-09T08:34:00Z</dcterms:created>
  <dcterms:modified xsi:type="dcterms:W3CDTF">2021-06-28T14:13:00Z</dcterms:modified>
</cp:coreProperties>
</file>