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65C53A" w14:textId="67AD4F9D" w:rsidR="00217BAF" w:rsidRDefault="00217BAF" w:rsidP="00217BAF">
      <w:pPr>
        <w:pStyle w:val="Title"/>
        <w:jc w:val="center"/>
        <w:rPr>
          <w:sz w:val="48"/>
          <w:szCs w:val="48"/>
          <w:lang w:val="pt-PT" w:bidi="it-IT"/>
        </w:rPr>
      </w:pPr>
      <w:r>
        <w:rPr>
          <w:sz w:val="48"/>
          <w:szCs w:val="48"/>
          <w:lang w:val="pt-PT" w:bidi="it-IT"/>
        </w:rPr>
        <w:t>Guia de uso</w:t>
      </w:r>
    </w:p>
    <w:p w14:paraId="68E3B8D6" w14:textId="77777777" w:rsidR="00217BAF" w:rsidRDefault="00217BAF" w:rsidP="00217BAF">
      <w:pPr>
        <w:pStyle w:val="Title"/>
        <w:jc w:val="center"/>
        <w:rPr>
          <w:sz w:val="48"/>
          <w:szCs w:val="48"/>
          <w:lang w:val="pt-PT" w:bidi="it-IT"/>
        </w:rPr>
      </w:pPr>
    </w:p>
    <w:p w14:paraId="4957DAA7" w14:textId="724C0188" w:rsidR="005C6D45" w:rsidRPr="00217BAF" w:rsidRDefault="00217BAF" w:rsidP="00217BAF">
      <w:pPr>
        <w:pStyle w:val="Title"/>
        <w:jc w:val="center"/>
        <w:rPr>
          <w:sz w:val="48"/>
          <w:szCs w:val="48"/>
          <w:lang w:val="pt-PT"/>
        </w:rPr>
      </w:pPr>
      <w:r w:rsidRPr="00217BAF">
        <w:rPr>
          <w:sz w:val="48"/>
          <w:szCs w:val="48"/>
          <w:lang w:val="pt-PT" w:bidi="it-IT"/>
        </w:rPr>
        <w:t>Sistema de gestão de matérias primas</w:t>
      </w:r>
    </w:p>
    <w:p w14:paraId="4A6C216B" w14:textId="541EBE8D" w:rsidR="005C6D45" w:rsidRPr="00EB7F1B" w:rsidRDefault="00217BAF" w:rsidP="00217BAF">
      <w:pPr>
        <w:pStyle w:val="Subtitle"/>
        <w:jc w:val="center"/>
      </w:pPr>
      <w:bookmarkStart w:id="0" w:name="_Hlk487785372"/>
      <w:bookmarkEnd w:id="0"/>
      <w:r>
        <w:rPr>
          <w:lang w:bidi="it-IT"/>
        </w:rPr>
        <w:t>(em construção)</w:t>
      </w:r>
    </w:p>
    <w:p w14:paraId="2A7579C1" w14:textId="77777777" w:rsidR="00217BAF" w:rsidRDefault="00217BAF">
      <w:pPr>
        <w:pStyle w:val="Heading1"/>
        <w:rPr>
          <w:lang w:bidi="it-IT"/>
        </w:rPr>
      </w:pPr>
    </w:p>
    <w:p w14:paraId="60A87CEC" w14:textId="444805FE" w:rsidR="005C6D45" w:rsidRPr="00217BAF" w:rsidRDefault="00217BAF">
      <w:pPr>
        <w:pStyle w:val="Heading1"/>
        <w:rPr>
          <w:lang w:val="pt-PT"/>
        </w:rPr>
      </w:pPr>
      <w:r w:rsidRPr="00217BAF">
        <w:rPr>
          <w:lang w:val="pt-PT" w:bidi="it-IT"/>
        </w:rPr>
        <w:t>Inicializar as tabelas de apoio</w:t>
      </w:r>
    </w:p>
    <w:p w14:paraId="1043C54B" w14:textId="431C10F6" w:rsidR="00217BAF" w:rsidRDefault="00217BAF">
      <w:pPr>
        <w:rPr>
          <w:lang w:val="pt-PT" w:bidi="it-IT"/>
        </w:rPr>
      </w:pPr>
      <w:r w:rsidRPr="00217BAF">
        <w:rPr>
          <w:lang w:val="pt-PT" w:bidi="it-IT"/>
        </w:rPr>
        <w:t>Antes de se poder f</w:t>
      </w:r>
      <w:r>
        <w:rPr>
          <w:lang w:val="pt-PT" w:bidi="it-IT"/>
        </w:rPr>
        <w:t>azer o registo das matérias primas e posteriormente a gestão das entradas e saidas, é necessário iniciarizar com dados as tabelas de apoio.</w:t>
      </w:r>
    </w:p>
    <w:p w14:paraId="335DEE00" w14:textId="1F54BC25" w:rsidR="00217BAF" w:rsidRDefault="00217BAF">
      <w:pPr>
        <w:rPr>
          <w:lang w:val="pt-PT" w:bidi="it-IT"/>
        </w:rPr>
      </w:pPr>
      <w:r>
        <w:rPr>
          <w:noProof/>
        </w:rPr>
        <w:drawing>
          <wp:inline distT="0" distB="0" distL="0" distR="0" wp14:anchorId="10C29BAB" wp14:editId="6B68F6E6">
            <wp:extent cx="4863172" cy="1152330"/>
            <wp:effectExtent l="0" t="0" r="0" b="0"/>
            <wp:docPr id="1414635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635688" name=""/>
                    <pic:cNvPicPr/>
                  </pic:nvPicPr>
                  <pic:blipFill rotWithShape="1">
                    <a:blip r:embed="rId8"/>
                    <a:srcRect l="2523" t="13319" r="52138" b="48490"/>
                    <a:stretch/>
                  </pic:blipFill>
                  <pic:spPr bwMode="auto">
                    <a:xfrm>
                      <a:off x="0" y="0"/>
                      <a:ext cx="4900046" cy="11610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F1E082" w14:textId="11B4EFB1" w:rsidR="00217BAF" w:rsidRDefault="00217BAF">
      <w:pPr>
        <w:rPr>
          <w:lang w:val="pt-PT" w:bidi="it-IT"/>
        </w:rPr>
      </w:pPr>
      <w:r>
        <w:rPr>
          <w:lang w:val="pt-PT" w:bidi="it-IT"/>
        </w:rPr>
        <w:t>No ecrã de entrada clicar em Tabelas e configurações e preencher com dados as seguintes tabelas e na ordem seguinte:</w:t>
      </w:r>
    </w:p>
    <w:p w14:paraId="11DAFBBA" w14:textId="228AB733" w:rsidR="00217BAF" w:rsidRDefault="00217BAF">
      <w:pPr>
        <w:rPr>
          <w:lang w:val="pt-PT" w:bidi="it-IT"/>
        </w:rPr>
      </w:pPr>
      <w:r>
        <w:rPr>
          <w:lang w:val="pt-PT" w:bidi="it-IT"/>
        </w:rPr>
        <w:t>1)</w:t>
      </w:r>
      <w:r w:rsidRPr="00217BAF">
        <w:rPr>
          <w:b/>
          <w:bCs/>
          <w:lang w:val="pt-PT" w:bidi="it-IT"/>
        </w:rPr>
        <w:t>Categorias(dos Funcionários).</w:t>
      </w:r>
      <w:r>
        <w:rPr>
          <w:lang w:val="pt-PT" w:bidi="it-IT"/>
        </w:rPr>
        <w:t xml:space="preserve"> Só depois de preenchida essa tabela se poderão registar funcioários (</w:t>
      </w:r>
      <w:r w:rsidRPr="00217BAF">
        <w:rPr>
          <w:b/>
          <w:bCs/>
          <w:lang w:val="pt-PT" w:bidi="it-IT"/>
        </w:rPr>
        <w:t>Funcioário</w:t>
      </w:r>
      <w:r>
        <w:rPr>
          <w:lang w:val="pt-PT" w:bidi="it-IT"/>
        </w:rPr>
        <w:t>)</w:t>
      </w:r>
    </w:p>
    <w:p w14:paraId="67E63191" w14:textId="668184AA" w:rsidR="00217BAF" w:rsidRPr="00217BAF" w:rsidRDefault="00217BAF">
      <w:pPr>
        <w:rPr>
          <w:b/>
          <w:bCs/>
          <w:lang w:val="pt-PT" w:bidi="it-IT"/>
        </w:rPr>
      </w:pPr>
      <w:r>
        <w:rPr>
          <w:lang w:val="pt-PT" w:bidi="it-IT"/>
        </w:rPr>
        <w:tab/>
      </w:r>
      <w:r w:rsidRPr="00217BAF">
        <w:rPr>
          <w:b/>
          <w:bCs/>
          <w:lang w:val="pt-PT" w:bidi="it-IT"/>
        </w:rPr>
        <w:t>a) Funcionario</w:t>
      </w:r>
    </w:p>
    <w:p w14:paraId="63180DE5" w14:textId="7B92FEC1" w:rsidR="00217BAF" w:rsidRDefault="00217BAF">
      <w:pPr>
        <w:rPr>
          <w:lang w:val="pt-PT" w:bidi="it-IT"/>
        </w:rPr>
      </w:pPr>
      <w:r>
        <w:rPr>
          <w:lang w:val="pt-PT" w:bidi="it-IT"/>
        </w:rPr>
        <w:t xml:space="preserve">2) </w:t>
      </w:r>
      <w:r w:rsidRPr="00217BAF">
        <w:rPr>
          <w:b/>
          <w:bCs/>
          <w:lang w:val="pt-PT" w:bidi="it-IT"/>
        </w:rPr>
        <w:t>Famílias dos produtos</w:t>
      </w:r>
      <w:r>
        <w:rPr>
          <w:lang w:val="pt-PT" w:bidi="it-IT"/>
        </w:rPr>
        <w:t xml:space="preserve">. Só depois de preenchida essa tabela se poderá preencher a tabela </w:t>
      </w:r>
      <w:r w:rsidRPr="00217BAF">
        <w:rPr>
          <w:b/>
          <w:bCs/>
          <w:lang w:val="pt-PT" w:bidi="it-IT"/>
        </w:rPr>
        <w:t>Tipo de produtos</w:t>
      </w:r>
      <w:r>
        <w:rPr>
          <w:lang w:val="pt-PT" w:bidi="it-IT"/>
        </w:rPr>
        <w:t>. Todas as matérias primas devem ser colocadas numa categoria</w:t>
      </w:r>
    </w:p>
    <w:p w14:paraId="4374717B" w14:textId="11D9E34A" w:rsidR="00217BAF" w:rsidRPr="00217BAF" w:rsidRDefault="00217BAF">
      <w:pPr>
        <w:rPr>
          <w:b/>
          <w:bCs/>
          <w:lang w:val="pt-PT" w:bidi="it-IT"/>
        </w:rPr>
      </w:pPr>
      <w:r>
        <w:rPr>
          <w:lang w:val="pt-PT" w:bidi="it-IT"/>
        </w:rPr>
        <w:tab/>
      </w:r>
      <w:r w:rsidRPr="00217BAF">
        <w:rPr>
          <w:b/>
          <w:bCs/>
          <w:lang w:val="pt-PT" w:bidi="it-IT"/>
        </w:rPr>
        <w:t>a) Tipo de Produto</w:t>
      </w:r>
    </w:p>
    <w:p w14:paraId="609EB1E9" w14:textId="46CD85C9" w:rsidR="00217BAF" w:rsidRPr="00217BAF" w:rsidRDefault="00217BAF">
      <w:pPr>
        <w:rPr>
          <w:b/>
          <w:bCs/>
          <w:lang w:val="pt-PT" w:bidi="it-IT"/>
        </w:rPr>
      </w:pPr>
      <w:r>
        <w:rPr>
          <w:lang w:val="pt-PT" w:bidi="it-IT"/>
        </w:rPr>
        <w:t xml:space="preserve">3) </w:t>
      </w:r>
      <w:r w:rsidRPr="00217BAF">
        <w:rPr>
          <w:b/>
          <w:bCs/>
          <w:lang w:val="pt-PT" w:bidi="it-IT"/>
        </w:rPr>
        <w:t>Sector de Produção</w:t>
      </w:r>
    </w:p>
    <w:p w14:paraId="38009C9F" w14:textId="77777777" w:rsidR="00217BAF" w:rsidRDefault="00217BAF" w:rsidP="00175643"/>
    <w:p w14:paraId="0CD7F94B" w14:textId="14F32DE3" w:rsidR="005C6D45" w:rsidRPr="00B259B6" w:rsidRDefault="00217BAF" w:rsidP="000F00E7">
      <w:pPr>
        <w:pStyle w:val="Heading1"/>
        <w:rPr>
          <w:b/>
          <w:bCs/>
        </w:rPr>
      </w:pPr>
      <w:r w:rsidRPr="00B259B6">
        <w:rPr>
          <w:b/>
          <w:bCs/>
        </w:rPr>
        <w:t>Registar as matérias primas</w:t>
      </w:r>
    </w:p>
    <w:p w14:paraId="54835E74" w14:textId="259770E6" w:rsidR="005C6D45" w:rsidRDefault="00B259B6">
      <w:pPr>
        <w:rPr>
          <w:lang w:val="pt-PT" w:bidi="it-IT"/>
        </w:rPr>
      </w:pPr>
      <w:r w:rsidRPr="00B259B6">
        <w:rPr>
          <w:lang w:val="pt-PT" w:bidi="it-IT"/>
        </w:rPr>
        <w:t xml:space="preserve">Antes de se poder </w:t>
      </w:r>
      <w:r>
        <w:rPr>
          <w:lang w:val="pt-PT" w:bidi="it-IT"/>
        </w:rPr>
        <w:t>o registo de entras ou saidas de matérias primas, elas são registadas como um processo de inicialização.</w:t>
      </w:r>
    </w:p>
    <w:p w14:paraId="6029110C" w14:textId="4AB982D9" w:rsidR="00B259B6" w:rsidRPr="00B259B6" w:rsidRDefault="00B259B6">
      <w:pPr>
        <w:rPr>
          <w:lang w:val="pt-PT"/>
        </w:rPr>
      </w:pPr>
      <w:r w:rsidRPr="00B259B6">
        <w:rPr>
          <w:lang w:val="pt-PT" w:bidi="it-IT"/>
        </w:rPr>
        <w:lastRenderedPageBreak/>
        <w:t>No ecrã de entrada c</w:t>
      </w:r>
      <w:r>
        <w:rPr>
          <w:lang w:val="pt-PT" w:bidi="it-IT"/>
        </w:rPr>
        <w:t xml:space="preserve">licar em </w:t>
      </w:r>
      <w:r w:rsidRPr="00B259B6">
        <w:rPr>
          <w:b/>
          <w:bCs/>
          <w:lang w:val="pt-PT" w:bidi="it-IT"/>
        </w:rPr>
        <w:t>Gestão de matéria prima</w:t>
      </w:r>
      <w:r>
        <w:rPr>
          <w:b/>
          <w:bCs/>
          <w:lang w:val="pt-PT" w:bidi="it-IT"/>
        </w:rPr>
        <w:t xml:space="preserve"> </w:t>
      </w:r>
      <w:r w:rsidRPr="00B259B6">
        <w:rPr>
          <w:lang w:val="pt-PT" w:bidi="it-IT"/>
        </w:rPr>
        <w:t>aqui procede-se com o registo genérico das matérias primas que serão geridas</w:t>
      </w:r>
      <w:r>
        <w:rPr>
          <w:lang w:val="pt-PT" w:bidi="it-IT"/>
        </w:rPr>
        <w:t>.</w:t>
      </w:r>
    </w:p>
    <w:p w14:paraId="66362F03" w14:textId="2459522E" w:rsidR="003407A9" w:rsidRPr="00B259B6" w:rsidRDefault="003407A9">
      <w:pPr>
        <w:pStyle w:val="ListParagraph"/>
        <w:rPr>
          <w:lang w:val="pt-PT"/>
        </w:rPr>
      </w:pPr>
    </w:p>
    <w:p w14:paraId="3FD4E238" w14:textId="13CF8C00" w:rsidR="005C6D45" w:rsidRPr="00EB7F1B" w:rsidRDefault="00496443" w:rsidP="000F00E7">
      <w:pPr>
        <w:pBdr>
          <w:bottom w:val="single" w:sz="18" w:space="1" w:color="2B579A" w:themeColor="accent5"/>
        </w:pBdr>
        <w:rPr>
          <w:rFonts w:asciiTheme="majorHAnsi" w:eastAsiaTheme="majorEastAsia" w:hAnsiTheme="majorHAnsi" w:cstheme="majorBidi"/>
          <w:color w:val="3B3838" w:themeColor="background2" w:themeShade="40"/>
          <w:kern w:val="28"/>
          <w:sz w:val="52"/>
          <w:szCs w:val="52"/>
          <w14:ligatures w14:val="standard"/>
          <w14:numForm w14:val="oldStyle"/>
        </w:rPr>
      </w:pPr>
      <w:r>
        <w:rPr>
          <w:rFonts w:asciiTheme="majorHAnsi" w:eastAsiaTheme="majorEastAsia" w:hAnsiTheme="majorHAnsi" w:cstheme="majorBidi"/>
          <w:color w:val="3B3838" w:themeColor="background2" w:themeShade="40"/>
          <w:kern w:val="28"/>
          <w:sz w:val="52"/>
          <w:szCs w:val="52"/>
          <w:lang w:bidi="it-IT"/>
          <w14:ligatures w14:val="standard"/>
          <w14:numForm w14:val="oldStyle"/>
        </w:rPr>
        <w:t>Registar uma entrada</w:t>
      </w:r>
    </w:p>
    <w:p w14:paraId="0D5FCFD7" w14:textId="77777777" w:rsidR="00496443" w:rsidRDefault="00496443">
      <w:pPr>
        <w:rPr>
          <w:lang w:bidi="it-IT"/>
        </w:rPr>
      </w:pPr>
    </w:p>
    <w:p w14:paraId="54687485" w14:textId="14B68106" w:rsidR="00496443" w:rsidRDefault="00496443">
      <w:pPr>
        <w:rPr>
          <w:lang w:val="pt-PT" w:bidi="it-IT"/>
        </w:rPr>
      </w:pPr>
      <w:r w:rsidRPr="00496443">
        <w:rPr>
          <w:lang w:val="pt-PT" w:bidi="it-IT"/>
        </w:rPr>
        <w:t>O registo de uma e</w:t>
      </w:r>
      <w:r>
        <w:rPr>
          <w:lang w:val="pt-PT" w:bidi="it-IT"/>
        </w:rPr>
        <w:t>ntrada consiste em definir a quantidade, a data de compra, o preço de compra, a colocação da materia prima, etc.</w:t>
      </w:r>
    </w:p>
    <w:p w14:paraId="355D254C" w14:textId="76FBEDAD" w:rsidR="00496443" w:rsidRDefault="00496443">
      <w:pPr>
        <w:rPr>
          <w:lang w:val="pt-PT" w:bidi="it-IT"/>
        </w:rPr>
      </w:pPr>
      <w:r w:rsidRPr="00496443">
        <w:rPr>
          <w:lang w:val="pt-PT" w:bidi="it-IT"/>
        </w:rPr>
        <w:t>No primeiro ecrã da g</w:t>
      </w:r>
      <w:r>
        <w:rPr>
          <w:lang w:val="pt-PT" w:bidi="it-IT"/>
        </w:rPr>
        <w:t xml:space="preserve">estão do stock, é necessário escolher uma categoria e serão listadas as materias primas da categoria escolhida. </w:t>
      </w:r>
      <w:r w:rsidRPr="00496443">
        <w:rPr>
          <w:lang w:val="pt-PT" w:bidi="it-IT"/>
        </w:rPr>
        <w:t>Depois basta fazer clique no botão registar e proceder c</w:t>
      </w:r>
      <w:r>
        <w:rPr>
          <w:lang w:val="pt-PT" w:bidi="it-IT"/>
        </w:rPr>
        <w:t>om o registo.</w:t>
      </w:r>
    </w:p>
    <w:p w14:paraId="401F947F" w14:textId="214ABF8C" w:rsidR="00635A79" w:rsidRDefault="00635A79">
      <w:pPr>
        <w:rPr>
          <w:lang w:val="pt-PT" w:bidi="it-IT"/>
        </w:rPr>
      </w:pPr>
      <w:r>
        <w:rPr>
          <w:lang w:val="pt-PT" w:bidi="it-IT"/>
        </w:rPr>
        <w:t>O registo consiste também no incremento da quantidade em Stock das matérias primas que serão movimentadas à saída.</w:t>
      </w:r>
    </w:p>
    <w:p w14:paraId="7A77C5DD" w14:textId="7DBA8289" w:rsidR="00496443" w:rsidRDefault="00496443">
      <w:pPr>
        <w:rPr>
          <w:lang w:val="pt-PT" w:bidi="it-IT"/>
        </w:rPr>
      </w:pPr>
      <w:r w:rsidRPr="00496443">
        <w:rPr>
          <w:lang w:val="pt-PT" w:bidi="it-IT"/>
        </w:rPr>
        <w:t>O histório das entradas permanece n</w:t>
      </w:r>
      <w:r>
        <w:rPr>
          <w:lang w:val="pt-PT" w:bidi="it-IT"/>
        </w:rPr>
        <w:t>o sistema.</w:t>
      </w:r>
    </w:p>
    <w:p w14:paraId="59A30A4E" w14:textId="77777777" w:rsidR="00496443" w:rsidRPr="00496443" w:rsidRDefault="00496443">
      <w:pPr>
        <w:rPr>
          <w:lang w:val="pt-PT" w:bidi="it-IT"/>
        </w:rPr>
      </w:pPr>
    </w:p>
    <w:p w14:paraId="17FEE317" w14:textId="5D3A3968" w:rsidR="005C6D45" w:rsidRPr="00635A79" w:rsidRDefault="00635A79">
      <w:pPr>
        <w:pStyle w:val="Heading1"/>
        <w:rPr>
          <w:lang w:val="pt-PT"/>
        </w:rPr>
      </w:pPr>
      <w:r w:rsidRPr="00635A79">
        <w:rPr>
          <w:lang w:val="pt-PT" w:bidi="it-IT"/>
        </w:rPr>
        <w:t>Regista ruma saída de m</w:t>
      </w:r>
      <w:r>
        <w:rPr>
          <w:lang w:val="pt-PT" w:bidi="it-IT"/>
        </w:rPr>
        <w:t>atéria prima</w:t>
      </w:r>
    </w:p>
    <w:p w14:paraId="66BB2B85" w14:textId="6813CC88" w:rsidR="00635A79" w:rsidRDefault="00635A79">
      <w:pPr>
        <w:rPr>
          <w:lang w:val="pt-PT" w:bidi="it-IT"/>
        </w:rPr>
      </w:pPr>
      <w:r w:rsidRPr="00635A79">
        <w:rPr>
          <w:lang w:val="pt-PT" w:bidi="it-IT"/>
        </w:rPr>
        <w:t>O processo começa com a</w:t>
      </w:r>
      <w:r>
        <w:rPr>
          <w:lang w:val="pt-PT" w:bidi="it-IT"/>
        </w:rPr>
        <w:t xml:space="preserve"> selecção de uma categoria(tipo de produtos) e sucessivamente as matérias primas que devem sair são adicionadas ao cesto(processo temporário).</w:t>
      </w:r>
    </w:p>
    <w:p w14:paraId="7230CE18" w14:textId="07215000" w:rsidR="00635A79" w:rsidRDefault="00635A79">
      <w:pPr>
        <w:rPr>
          <w:lang w:val="pt-PT" w:bidi="it-IT"/>
        </w:rPr>
      </w:pPr>
      <w:r w:rsidRPr="00635A79">
        <w:rPr>
          <w:lang w:val="pt-PT" w:bidi="it-IT"/>
        </w:rPr>
        <w:t>Cada clique num item i</w:t>
      </w:r>
      <w:r>
        <w:rPr>
          <w:lang w:val="pt-PT" w:bidi="it-IT"/>
        </w:rPr>
        <w:t>ncrementa a sua quantidade.</w:t>
      </w:r>
    </w:p>
    <w:p w14:paraId="31805CC3" w14:textId="687BEAAA" w:rsidR="00635A79" w:rsidRDefault="00635A79">
      <w:pPr>
        <w:rPr>
          <w:lang w:val="pt-PT" w:bidi="it-IT"/>
        </w:rPr>
      </w:pPr>
      <w:r w:rsidRPr="00635A79">
        <w:rPr>
          <w:lang w:val="pt-PT" w:bidi="it-IT"/>
        </w:rPr>
        <w:t xml:space="preserve">A seguir é necessário </w:t>
      </w:r>
      <w:r>
        <w:rPr>
          <w:lang w:val="pt-PT" w:bidi="it-IT"/>
        </w:rPr>
        <w:t>indicar o sector para onde as matérias primas são enviadas.</w:t>
      </w:r>
    </w:p>
    <w:p w14:paraId="45404B4E" w14:textId="6C2B9853" w:rsidR="00635A79" w:rsidRDefault="00635A79">
      <w:pPr>
        <w:rPr>
          <w:lang w:val="pt-PT" w:bidi="it-IT"/>
        </w:rPr>
      </w:pPr>
      <w:r>
        <w:rPr>
          <w:lang w:val="pt-PT" w:bidi="it-IT"/>
        </w:rPr>
        <w:t>O guardar a saída, o valor do Stock da matérias prima é decrementado.</w:t>
      </w:r>
    </w:p>
    <w:p w14:paraId="5E7C3877" w14:textId="77777777" w:rsidR="00613EB5" w:rsidRDefault="00613EB5">
      <w:pPr>
        <w:rPr>
          <w:lang w:val="pt-PT" w:bidi="it-IT"/>
        </w:rPr>
      </w:pPr>
    </w:p>
    <w:p w14:paraId="172A4DF1" w14:textId="40516D8E" w:rsidR="00613EB5" w:rsidRDefault="00613EB5">
      <w:pPr>
        <w:rPr>
          <w:lang w:val="pt-PT" w:bidi="it-IT"/>
        </w:rPr>
      </w:pPr>
      <w:r>
        <w:rPr>
          <w:lang w:val="pt-PT" w:bidi="it-IT"/>
        </w:rPr>
        <w:t>11/06/2024</w:t>
      </w:r>
    </w:p>
    <w:p w14:paraId="33D4E3C2" w14:textId="27B0847C" w:rsidR="00613EB5" w:rsidRPr="00613EB5" w:rsidRDefault="00613EB5">
      <w:pPr>
        <w:rPr>
          <w:color w:val="FF0000"/>
          <w:lang w:val="pt-PT" w:bidi="it-IT"/>
        </w:rPr>
      </w:pPr>
      <w:r w:rsidRPr="00613EB5">
        <w:rPr>
          <w:color w:val="FF0000"/>
          <w:lang w:val="pt-PT" w:bidi="it-IT"/>
        </w:rPr>
        <w:t>(continua .....)</w:t>
      </w:r>
    </w:p>
    <w:sectPr w:rsidR="00613EB5" w:rsidRPr="00613EB5" w:rsidSect="00C07223">
      <w:footerReference w:type="default" r:id="rId9"/>
      <w:pgSz w:w="11906" w:h="16838" w:code="9"/>
      <w:pgMar w:top="1440" w:right="1440" w:bottom="1440" w:left="1440" w:header="288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D32A19" w14:textId="77777777" w:rsidR="005F3608" w:rsidRDefault="005F3608">
      <w:pPr>
        <w:spacing w:line="240" w:lineRule="auto"/>
      </w:pPr>
      <w:r>
        <w:separator/>
      </w:r>
    </w:p>
  </w:endnote>
  <w:endnote w:type="continuationSeparator" w:id="0">
    <w:p w14:paraId="2B07AE45" w14:textId="77777777" w:rsidR="005F3608" w:rsidRDefault="005F3608">
      <w:pPr>
        <w:spacing w:line="240" w:lineRule="auto"/>
      </w:pPr>
      <w:r>
        <w:continuationSeparator/>
      </w:r>
    </w:p>
  </w:endnote>
  <w:endnote w:type="continuationNotice" w:id="1">
    <w:p w14:paraId="281A5C66" w14:textId="77777777" w:rsidR="005F3608" w:rsidRDefault="005F3608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02186409"/>
      <w:docPartObj>
        <w:docPartGallery w:val="Page Numbers (Bottom of Page)"/>
        <w:docPartUnique/>
      </w:docPartObj>
    </w:sdtPr>
    <w:sdtContent>
      <w:p w14:paraId="3E7C06D5" w14:textId="77777777" w:rsidR="005C6D45" w:rsidRPr="00070AA0" w:rsidRDefault="002F25A8">
        <w:pPr>
          <w:pStyle w:val="Footer"/>
          <w:jc w:val="right"/>
        </w:pPr>
        <w:r w:rsidRPr="00070AA0">
          <w:rPr>
            <w:lang w:bidi="it-IT"/>
          </w:rPr>
          <w:t xml:space="preserve">Pagina | </w:t>
        </w:r>
        <w:r w:rsidRPr="00070AA0">
          <w:rPr>
            <w:lang w:bidi="it-IT"/>
          </w:rPr>
          <w:fldChar w:fldCharType="begin"/>
        </w:r>
        <w:r w:rsidRPr="00070AA0">
          <w:rPr>
            <w:lang w:bidi="it-IT"/>
          </w:rPr>
          <w:instrText xml:space="preserve"> PAGE   \* MERGEFORMAT </w:instrText>
        </w:r>
        <w:r w:rsidRPr="00070AA0">
          <w:rPr>
            <w:lang w:bidi="it-IT"/>
          </w:rPr>
          <w:fldChar w:fldCharType="separate"/>
        </w:r>
        <w:r w:rsidRPr="00070AA0">
          <w:rPr>
            <w:noProof/>
            <w:lang w:bidi="it-IT"/>
          </w:rPr>
          <w:t>2</w:t>
        </w:r>
        <w:r w:rsidRPr="00070AA0">
          <w:rPr>
            <w:noProof/>
            <w:lang w:bidi="it-IT"/>
          </w:rPr>
          <w:fldChar w:fldCharType="end"/>
        </w:r>
        <w:r w:rsidRPr="00070AA0">
          <w:rPr>
            <w:lang w:bidi="it-IT"/>
          </w:rPr>
          <w:t xml:space="preserve"> </w:t>
        </w:r>
      </w:p>
    </w:sdtContent>
  </w:sdt>
  <w:p w14:paraId="371EFAF0" w14:textId="77777777" w:rsidR="005C6D45" w:rsidRPr="00070AA0" w:rsidRDefault="005C6D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8F4C4C" w14:textId="77777777" w:rsidR="005F3608" w:rsidRDefault="005F3608">
      <w:pPr>
        <w:spacing w:line="240" w:lineRule="auto"/>
      </w:pPr>
      <w:r>
        <w:separator/>
      </w:r>
    </w:p>
  </w:footnote>
  <w:footnote w:type="continuationSeparator" w:id="0">
    <w:p w14:paraId="618B8827" w14:textId="77777777" w:rsidR="005F3608" w:rsidRDefault="005F3608">
      <w:pPr>
        <w:spacing w:line="240" w:lineRule="auto"/>
      </w:pPr>
      <w:r>
        <w:continuationSeparator/>
      </w:r>
    </w:p>
  </w:footnote>
  <w:footnote w:type="continuationNotice" w:id="1">
    <w:p w14:paraId="4E58556D" w14:textId="77777777" w:rsidR="005F3608" w:rsidRDefault="005F3608">
      <w:pPr>
        <w:spacing w:before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E17484"/>
    <w:multiLevelType w:val="multilevel"/>
    <w:tmpl w:val="8BFC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714380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1E77534"/>
    <w:multiLevelType w:val="hybridMultilevel"/>
    <w:tmpl w:val="49827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566B0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531465CA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5AF656CA"/>
    <w:multiLevelType w:val="hybridMultilevel"/>
    <w:tmpl w:val="1C067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2A268C"/>
    <w:multiLevelType w:val="multilevel"/>
    <w:tmpl w:val="EE60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1243D5"/>
    <w:multiLevelType w:val="multilevel"/>
    <w:tmpl w:val="22404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A4C77C6"/>
    <w:multiLevelType w:val="multilevel"/>
    <w:tmpl w:val="FA005712"/>
    <w:lvl w:ilvl="0">
      <w:start w:val="1"/>
      <w:numFmt w:val="decimal"/>
      <w:pStyle w:val="ListNumber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19" w15:restartNumberingAfterBreak="0">
    <w:nsid w:val="7C226EBA"/>
    <w:multiLevelType w:val="multilevel"/>
    <w:tmpl w:val="4E58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548105">
    <w:abstractNumId w:val="18"/>
  </w:num>
  <w:num w:numId="2" w16cid:durableId="1354041201">
    <w:abstractNumId w:val="18"/>
    <w:lvlOverride w:ilvl="0">
      <w:startOverride w:val="1"/>
    </w:lvlOverride>
  </w:num>
  <w:num w:numId="3" w16cid:durableId="1608927559">
    <w:abstractNumId w:val="18"/>
  </w:num>
  <w:num w:numId="4" w16cid:durableId="1208685180">
    <w:abstractNumId w:val="18"/>
    <w:lvlOverride w:ilvl="0">
      <w:startOverride w:val="1"/>
    </w:lvlOverride>
  </w:num>
  <w:num w:numId="5" w16cid:durableId="248007325">
    <w:abstractNumId w:val="8"/>
  </w:num>
  <w:num w:numId="6" w16cid:durableId="781846514">
    <w:abstractNumId w:val="18"/>
    <w:lvlOverride w:ilvl="0">
      <w:startOverride w:val="1"/>
    </w:lvlOverride>
  </w:num>
  <w:num w:numId="7" w16cid:durableId="84562834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87341177">
    <w:abstractNumId w:val="10"/>
  </w:num>
  <w:num w:numId="9" w16cid:durableId="39527975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10051919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6975038">
    <w:abstractNumId w:val="7"/>
  </w:num>
  <w:num w:numId="12" w16cid:durableId="1009261179">
    <w:abstractNumId w:val="6"/>
  </w:num>
  <w:num w:numId="13" w16cid:durableId="1982534155">
    <w:abstractNumId w:val="5"/>
  </w:num>
  <w:num w:numId="14" w16cid:durableId="563031163">
    <w:abstractNumId w:val="4"/>
  </w:num>
  <w:num w:numId="15" w16cid:durableId="1656840639">
    <w:abstractNumId w:val="3"/>
  </w:num>
  <w:num w:numId="16" w16cid:durableId="1687097974">
    <w:abstractNumId w:val="2"/>
  </w:num>
  <w:num w:numId="17" w16cid:durableId="1047532574">
    <w:abstractNumId w:val="1"/>
  </w:num>
  <w:num w:numId="18" w16cid:durableId="950167791">
    <w:abstractNumId w:val="0"/>
  </w:num>
  <w:num w:numId="19" w16cid:durableId="1540313492">
    <w:abstractNumId w:val="19"/>
  </w:num>
  <w:num w:numId="20" w16cid:durableId="1694841193">
    <w:abstractNumId w:val="9"/>
  </w:num>
  <w:num w:numId="21" w16cid:durableId="992635074">
    <w:abstractNumId w:val="17"/>
  </w:num>
  <w:num w:numId="22" w16cid:durableId="204492950">
    <w:abstractNumId w:val="16"/>
  </w:num>
  <w:num w:numId="23" w16cid:durableId="1773744170">
    <w:abstractNumId w:val="15"/>
  </w:num>
  <w:num w:numId="24" w16cid:durableId="2029676851">
    <w:abstractNumId w:val="12"/>
  </w:num>
  <w:num w:numId="25" w16cid:durableId="177413113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99317097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85453408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84162618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81476276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65120388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81325555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212962355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50012643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214586747">
    <w:abstractNumId w:val="11"/>
  </w:num>
  <w:num w:numId="35" w16cid:durableId="1641106497">
    <w:abstractNumId w:val="14"/>
  </w:num>
  <w:num w:numId="36" w16cid:durableId="1350585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4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it-IT" w:vendorID="64" w:dllVersion="0" w:nlCheck="1" w:checkStyle="0"/>
  <w:attachedTemplate r:id="rId1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BAF"/>
    <w:rsid w:val="00016748"/>
    <w:rsid w:val="0006567E"/>
    <w:rsid w:val="0006602C"/>
    <w:rsid w:val="00070AA0"/>
    <w:rsid w:val="000760DB"/>
    <w:rsid w:val="000F00E7"/>
    <w:rsid w:val="0016766E"/>
    <w:rsid w:val="00170063"/>
    <w:rsid w:val="00175643"/>
    <w:rsid w:val="00194226"/>
    <w:rsid w:val="001B2338"/>
    <w:rsid w:val="001D4F78"/>
    <w:rsid w:val="001E0F23"/>
    <w:rsid w:val="002061A9"/>
    <w:rsid w:val="00217B64"/>
    <w:rsid w:val="00217BAF"/>
    <w:rsid w:val="00235579"/>
    <w:rsid w:val="00257FAA"/>
    <w:rsid w:val="00263938"/>
    <w:rsid w:val="002E6C0D"/>
    <w:rsid w:val="002E78EB"/>
    <w:rsid w:val="002F25A8"/>
    <w:rsid w:val="003407A9"/>
    <w:rsid w:val="00340DC9"/>
    <w:rsid w:val="00350BD5"/>
    <w:rsid w:val="00444F02"/>
    <w:rsid w:val="00447F2A"/>
    <w:rsid w:val="00490CC6"/>
    <w:rsid w:val="00495C67"/>
    <w:rsid w:val="00496443"/>
    <w:rsid w:val="004F05F9"/>
    <w:rsid w:val="005509B2"/>
    <w:rsid w:val="005556DB"/>
    <w:rsid w:val="005C6D45"/>
    <w:rsid w:val="005D58F7"/>
    <w:rsid w:val="005F3608"/>
    <w:rsid w:val="00613EB5"/>
    <w:rsid w:val="00617D63"/>
    <w:rsid w:val="00635A79"/>
    <w:rsid w:val="00643D1A"/>
    <w:rsid w:val="00674588"/>
    <w:rsid w:val="006A7B57"/>
    <w:rsid w:val="006C593E"/>
    <w:rsid w:val="006D44C5"/>
    <w:rsid w:val="00713672"/>
    <w:rsid w:val="0073562D"/>
    <w:rsid w:val="007B07DE"/>
    <w:rsid w:val="007C7B5B"/>
    <w:rsid w:val="008270A2"/>
    <w:rsid w:val="00853F77"/>
    <w:rsid w:val="00885CE1"/>
    <w:rsid w:val="008907FF"/>
    <w:rsid w:val="008B696C"/>
    <w:rsid w:val="008B6BEE"/>
    <w:rsid w:val="008F78D7"/>
    <w:rsid w:val="009200C1"/>
    <w:rsid w:val="00924C06"/>
    <w:rsid w:val="00980085"/>
    <w:rsid w:val="00997127"/>
    <w:rsid w:val="009D216F"/>
    <w:rsid w:val="009D3248"/>
    <w:rsid w:val="00A16DE4"/>
    <w:rsid w:val="00A31395"/>
    <w:rsid w:val="00A65E8A"/>
    <w:rsid w:val="00A87896"/>
    <w:rsid w:val="00A94E6A"/>
    <w:rsid w:val="00AC1EE7"/>
    <w:rsid w:val="00AD172D"/>
    <w:rsid w:val="00B259B6"/>
    <w:rsid w:val="00B650C6"/>
    <w:rsid w:val="00BA325F"/>
    <w:rsid w:val="00BA63C2"/>
    <w:rsid w:val="00BC6939"/>
    <w:rsid w:val="00BD0BC4"/>
    <w:rsid w:val="00BE1875"/>
    <w:rsid w:val="00BE45C8"/>
    <w:rsid w:val="00BF2331"/>
    <w:rsid w:val="00BF7463"/>
    <w:rsid w:val="00C07223"/>
    <w:rsid w:val="00C30889"/>
    <w:rsid w:val="00C90A2E"/>
    <w:rsid w:val="00CC5861"/>
    <w:rsid w:val="00D30B81"/>
    <w:rsid w:val="00D3649E"/>
    <w:rsid w:val="00D465A0"/>
    <w:rsid w:val="00D65327"/>
    <w:rsid w:val="00DF0FDA"/>
    <w:rsid w:val="00E142DA"/>
    <w:rsid w:val="00E16F51"/>
    <w:rsid w:val="00EB0B6E"/>
    <w:rsid w:val="00EB7F1B"/>
    <w:rsid w:val="00EE70C1"/>
    <w:rsid w:val="00F169E1"/>
    <w:rsid w:val="00F40C4D"/>
    <w:rsid w:val="00F77B79"/>
    <w:rsid w:val="00F866A8"/>
    <w:rsid w:val="00FB35C9"/>
    <w:rsid w:val="00FB5B59"/>
    <w:rsid w:val="00FC318F"/>
    <w:rsid w:val="00FD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22B0E6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AA0"/>
    <w:rPr>
      <w:rFonts w:ascii="Segoe UI" w:hAnsi="Segoe UI" w:cs="Segoe UI"/>
    </w:rPr>
  </w:style>
  <w:style w:type="paragraph" w:styleId="Heading1">
    <w:name w:val="heading 1"/>
    <w:basedOn w:val="Normal"/>
    <w:link w:val="Heading1Char"/>
    <w:uiPriority w:val="1"/>
    <w:qFormat/>
    <w:rsid w:val="00070AA0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="Segoe UI Light" w:eastAsiaTheme="majorEastAsia" w:hAnsi="Segoe UI Light" w:cs="Segoe UI Light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070AA0"/>
    <w:pPr>
      <w:keepNext/>
      <w:keepLines/>
      <w:spacing w:before="120"/>
      <w:outlineLvl w:val="1"/>
    </w:pPr>
    <w:rPr>
      <w:rFonts w:ascii="Segoe UI Light" w:eastAsiaTheme="majorEastAsia" w:hAnsi="Segoe UI Light" w:cs="Segoe UI Light"/>
      <w:color w:val="1F4E79" w:themeColor="accent1" w:themeShade="8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070AA0"/>
    <w:pPr>
      <w:keepNext/>
      <w:keepLines/>
      <w:spacing w:before="40"/>
      <w:outlineLvl w:val="2"/>
    </w:pPr>
    <w:rPr>
      <w:rFonts w:ascii="Segoe UI Light" w:eastAsiaTheme="majorEastAsia" w:hAnsi="Segoe UI Light" w:cs="Segoe UI Light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rsid w:val="00070AA0"/>
    <w:pPr>
      <w:keepNext/>
      <w:keepLines/>
      <w:spacing w:before="40"/>
      <w:outlineLvl w:val="3"/>
    </w:pPr>
    <w:rPr>
      <w:rFonts w:ascii="Segoe UI Light" w:eastAsiaTheme="majorEastAsia" w:hAnsi="Segoe UI Light" w:cs="Segoe UI Light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1"/>
    <w:semiHidden/>
    <w:unhideWhenUsed/>
    <w:qFormat/>
    <w:rsid w:val="00070AA0"/>
    <w:pPr>
      <w:keepNext/>
      <w:keepLines/>
      <w:spacing w:before="40"/>
      <w:outlineLvl w:val="4"/>
    </w:pPr>
    <w:rPr>
      <w:rFonts w:ascii="Segoe UI Light" w:eastAsiaTheme="majorEastAsia" w:hAnsi="Segoe UI Light" w:cs="Segoe UI Light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070AA0"/>
    <w:pPr>
      <w:keepNext/>
      <w:keepLines/>
      <w:spacing w:before="40"/>
      <w:outlineLvl w:val="5"/>
    </w:pPr>
    <w:rPr>
      <w:rFonts w:ascii="Segoe UI Light" w:eastAsiaTheme="majorEastAsia" w:hAnsi="Segoe UI Light" w:cs="Segoe UI Light"/>
      <w:b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070AA0"/>
    <w:pPr>
      <w:keepNext/>
      <w:keepLines/>
      <w:spacing w:before="40"/>
      <w:outlineLvl w:val="6"/>
    </w:pPr>
    <w:rPr>
      <w:rFonts w:ascii="Segoe UI Light" w:eastAsiaTheme="majorEastAsia" w:hAnsi="Segoe UI Light" w:cs="Segoe UI Light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070AA0"/>
    <w:pPr>
      <w:keepNext/>
      <w:keepLines/>
      <w:spacing w:before="40"/>
      <w:outlineLvl w:val="7"/>
    </w:pPr>
    <w:rPr>
      <w:rFonts w:ascii="Segoe UI Light" w:eastAsiaTheme="majorEastAsia" w:hAnsi="Segoe UI Light" w:cs="Segoe UI Light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070AA0"/>
    <w:pPr>
      <w:keepNext/>
      <w:keepLines/>
      <w:spacing w:before="40"/>
      <w:outlineLvl w:val="8"/>
    </w:pPr>
    <w:rPr>
      <w:rFonts w:ascii="Segoe UI Light" w:eastAsiaTheme="majorEastAsia" w:hAnsi="Segoe UI Light" w:cs="Segoe UI Light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070AA0"/>
    <w:rPr>
      <w:rFonts w:ascii="Segoe UI Light" w:eastAsiaTheme="majorEastAsia" w:hAnsi="Segoe UI Light" w:cs="Segoe UI Light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er">
    <w:name w:val="header"/>
    <w:basedOn w:val="Normal"/>
    <w:link w:val="HeaderChar"/>
    <w:uiPriority w:val="99"/>
    <w:unhideWhenUsed/>
    <w:rsid w:val="00070AA0"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070AA0"/>
    <w:rPr>
      <w:rFonts w:ascii="Segoe UI" w:eastAsiaTheme="minorEastAsia" w:hAnsi="Segoe UI" w:cs="Segoe UI"/>
      <w:color w:val="3B3838" w:themeColor="background2" w:themeShade="40"/>
      <w:sz w:val="24"/>
    </w:rPr>
  </w:style>
  <w:style w:type="paragraph" w:styleId="ListNumber">
    <w:name w:val="List Number"/>
    <w:basedOn w:val="Normal"/>
    <w:link w:val="ListNumberChar"/>
    <w:uiPriority w:val="10"/>
    <w:qFormat/>
    <w:rsid w:val="00070AA0"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itle">
    <w:name w:val="Title"/>
    <w:basedOn w:val="Normal"/>
    <w:link w:val="TitleChar"/>
    <w:uiPriority w:val="1"/>
    <w:qFormat/>
    <w:rsid w:val="00070AA0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="Segoe UI Light" w:eastAsiaTheme="majorEastAsia" w:hAnsi="Segoe UI Light" w:cs="Segoe UI Light"/>
      <w:color w:val="FFFFFF" w:themeColor="background1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70AA0"/>
    <w:rPr>
      <w:rFonts w:ascii="Segoe UI Light" w:eastAsiaTheme="majorEastAsia" w:hAnsi="Segoe UI Light" w:cs="Segoe UI Light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itle">
    <w:name w:val="Subtitle"/>
    <w:basedOn w:val="Normal"/>
    <w:next w:val="Normal"/>
    <w:link w:val="SubtitleChar"/>
    <w:uiPriority w:val="2"/>
    <w:qFormat/>
    <w:rsid w:val="00070AA0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="Segoe UI Light" w:eastAsiaTheme="minorEastAsia" w:hAnsi="Segoe UI Light" w:cs="Segoe UI Light"/>
      <w:color w:val="FFFFFF" w:themeColor="background1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2"/>
    <w:rsid w:val="00070AA0"/>
    <w:rPr>
      <w:rFonts w:ascii="Segoe UI Light" w:eastAsiaTheme="minorEastAsia" w:hAnsi="Segoe UI Light" w:cs="Segoe UI Light"/>
      <w:color w:val="FFFFFF" w:themeColor="background1"/>
      <w:spacing w:val="15"/>
      <w:sz w:val="36"/>
      <w:shd w:val="clear" w:color="auto" w:fill="2B579A" w:themeFill="accent5"/>
    </w:rPr>
  </w:style>
  <w:style w:type="table" w:styleId="TableGrid">
    <w:name w:val="Table Grid"/>
    <w:basedOn w:val="TableNormal"/>
    <w:uiPriority w:val="39"/>
    <w:rsid w:val="00070AA0"/>
    <w:pPr>
      <w:spacing w:line="240" w:lineRule="auto"/>
    </w:pPr>
    <w:rPr>
      <w:rFonts w:ascii="Arial" w:hAnsi="Arial" w:cs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70AA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70AA0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0AA0"/>
    <w:rPr>
      <w:rFonts w:ascii="Segoe UI" w:hAnsi="Segoe UI" w:cs="Segoe UI"/>
    </w:rPr>
  </w:style>
  <w:style w:type="character" w:styleId="IntenseEmphasis">
    <w:name w:val="Intense Emphasis"/>
    <w:basedOn w:val="DefaultParagraphFont"/>
    <w:uiPriority w:val="21"/>
    <w:qFormat/>
    <w:rsid w:val="00070AA0"/>
    <w:rPr>
      <w:rFonts w:ascii="Segoe UI" w:hAnsi="Segoe UI" w:cs="Segoe UI"/>
      <w:i/>
      <w:iCs/>
      <w:color w:val="2B579A" w:themeColor="accent5"/>
    </w:rPr>
  </w:style>
  <w:style w:type="table" w:styleId="GridTable1Light">
    <w:name w:val="Grid Table 1 Light"/>
    <w:basedOn w:val="TableNormal"/>
    <w:uiPriority w:val="46"/>
    <w:rsid w:val="00070AA0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070AA0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1Light-Accent6">
    <w:name w:val="Grid Table 1 Light Accent 6"/>
    <w:basedOn w:val="TableNormal"/>
    <w:uiPriority w:val="46"/>
    <w:rsid w:val="00070AA0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rsid w:val="00070AA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rsid w:val="00070AA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1">
    <w:name w:val="Grid Table 1 Light Accent 1"/>
    <w:basedOn w:val="TableNormal"/>
    <w:uiPriority w:val="46"/>
    <w:rsid w:val="00070AA0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1"/>
    <w:rsid w:val="00070AA0"/>
    <w:rPr>
      <w:rFonts w:ascii="Segoe UI Light" w:eastAsiaTheme="majorEastAsia" w:hAnsi="Segoe UI Light" w:cs="Segoe UI Light"/>
      <w:color w:val="1F4E79" w:themeColor="accent1" w:themeShade="80"/>
      <w:sz w:val="36"/>
      <w:szCs w:val="26"/>
    </w:rPr>
  </w:style>
  <w:style w:type="paragraph" w:styleId="ListBullet">
    <w:name w:val="List Bullet"/>
    <w:basedOn w:val="Normal"/>
    <w:uiPriority w:val="11"/>
    <w:qFormat/>
    <w:rsid w:val="00070AA0"/>
    <w:pPr>
      <w:numPr>
        <w:numId w:val="5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0AA0"/>
    <w:pPr>
      <w:spacing w:line="240" w:lineRule="auto"/>
    </w:pPr>
    <w:rPr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AA0"/>
    <w:rPr>
      <w:rFonts w:ascii="Segoe UI" w:hAnsi="Segoe UI" w:cs="Segoe UI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70AA0"/>
    <w:rPr>
      <w:rFonts w:ascii="Segoe UI" w:hAnsi="Segoe UI" w:cs="Segoe UI"/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70AA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70AA0"/>
    <w:rPr>
      <w:rFonts w:ascii="Segoe UI" w:hAnsi="Segoe UI" w:cs="Segoe UI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A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AA0"/>
    <w:rPr>
      <w:rFonts w:ascii="Segoe UI" w:hAnsi="Segoe UI" w:cs="Segoe UI"/>
      <w:b/>
      <w:bCs/>
      <w:szCs w:val="20"/>
    </w:rPr>
  </w:style>
  <w:style w:type="character" w:styleId="Hyperlink">
    <w:name w:val="Hyperlink"/>
    <w:basedOn w:val="DefaultParagraphFont"/>
    <w:uiPriority w:val="99"/>
    <w:unhideWhenUsed/>
    <w:rsid w:val="00070AA0"/>
    <w:rPr>
      <w:rFonts w:ascii="Segoe UI" w:hAnsi="Segoe UI" w:cs="Segoe UI"/>
      <w:color w:val="0563C1" w:themeColor="hyperlink"/>
      <w:u w:val="single"/>
    </w:rPr>
  </w:style>
  <w:style w:type="character" w:styleId="Emphasis">
    <w:name w:val="Emphasis"/>
    <w:basedOn w:val="DefaultParagraphFont"/>
    <w:uiPriority w:val="3"/>
    <w:qFormat/>
    <w:rsid w:val="00070AA0"/>
    <w:rPr>
      <w:rFonts w:ascii="Segoe UI" w:hAnsi="Segoe UI" w:cs="Segoe UI"/>
      <w:b/>
      <w:iCs/>
      <w:color w:val="BF0000" w:themeColor="accent2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070AA0"/>
    <w:rPr>
      <w:rFonts w:ascii="Segoe UI" w:hAnsi="Segoe UI" w:cs="Segoe UI"/>
      <w:color w:val="954F72" w:themeColor="followedHyperlink"/>
      <w:u w:val="single"/>
    </w:rPr>
  </w:style>
  <w:style w:type="character" w:styleId="Strong">
    <w:name w:val="Strong"/>
    <w:basedOn w:val="DefaultParagraphFont"/>
    <w:uiPriority w:val="4"/>
    <w:qFormat/>
    <w:rsid w:val="00070AA0"/>
    <w:rPr>
      <w:rFonts w:ascii="Segoe UI" w:hAnsi="Segoe UI" w:cs="Segoe UI"/>
      <w:b/>
      <w:bCs/>
      <w:color w:val="2B579A" w:themeColor="accent5"/>
    </w:rPr>
  </w:style>
  <w:style w:type="paragraph" w:customStyle="1" w:styleId="Titolo1-interruzionedipagina">
    <w:name w:val="Titolo 1 - interruzione di pagina"/>
    <w:basedOn w:val="Normal"/>
    <w:uiPriority w:val="6"/>
    <w:qFormat/>
    <w:rsid w:val="00070AA0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="Segoe UI Light" w:hAnsi="Segoe UI Light" w:cs="Segoe UI Light"/>
      <w:color w:val="3B3838" w:themeColor="background2" w:themeShade="40"/>
      <w:sz w:val="52"/>
    </w:rPr>
  </w:style>
  <w:style w:type="paragraph" w:customStyle="1" w:styleId="Immagine">
    <w:name w:val="Immagine"/>
    <w:basedOn w:val="Normal"/>
    <w:uiPriority w:val="22"/>
    <w:qFormat/>
    <w:rsid w:val="00070AA0"/>
    <w:pPr>
      <w:spacing w:before="240"/>
    </w:pPr>
    <w:rPr>
      <w:noProof/>
    </w:rPr>
  </w:style>
  <w:style w:type="paragraph" w:styleId="Bibliography">
    <w:name w:val="Bibliography"/>
    <w:basedOn w:val="Normal"/>
    <w:next w:val="Normal"/>
    <w:uiPriority w:val="37"/>
    <w:semiHidden/>
    <w:unhideWhenUsed/>
    <w:rsid w:val="00070AA0"/>
  </w:style>
  <w:style w:type="paragraph" w:styleId="TOCHeading">
    <w:name w:val="TOC Heading"/>
    <w:basedOn w:val="Heading1"/>
    <w:next w:val="Normal"/>
    <w:uiPriority w:val="39"/>
    <w:unhideWhenUsed/>
    <w:qFormat/>
    <w:rsid w:val="00070AA0"/>
    <w:pPr>
      <w:outlineLvl w:val="9"/>
    </w:pPr>
    <w:rPr>
      <w:kern w:val="0"/>
      <w:szCs w:val="32"/>
      <w14:ligatures w14:val="none"/>
      <w14:numForm w14:val="default"/>
    </w:rPr>
  </w:style>
  <w:style w:type="paragraph" w:styleId="BlockText">
    <w:name w:val="Block Text"/>
    <w:basedOn w:val="Normal"/>
    <w:uiPriority w:val="99"/>
    <w:semiHidden/>
    <w:unhideWhenUsed/>
    <w:rsid w:val="00070AA0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070AA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70AA0"/>
    <w:rPr>
      <w:rFonts w:ascii="Segoe UI" w:hAnsi="Segoe UI" w:cs="Segoe UI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070AA0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070AA0"/>
    <w:rPr>
      <w:rFonts w:ascii="Segoe UI" w:hAnsi="Segoe UI" w:cs="Segoe UI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070AA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70AA0"/>
    <w:rPr>
      <w:rFonts w:ascii="Segoe UI" w:hAnsi="Segoe UI" w:cs="Segoe UI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070AA0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070AA0"/>
    <w:rPr>
      <w:rFonts w:ascii="Segoe UI" w:hAnsi="Segoe UI" w:cs="Segoe UI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70AA0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070AA0"/>
    <w:rPr>
      <w:rFonts w:ascii="Segoe UI" w:hAnsi="Segoe UI" w:cs="Segoe UI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070AA0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070AA0"/>
    <w:rPr>
      <w:rFonts w:ascii="Segoe UI" w:hAnsi="Segoe UI" w:cs="Segoe UI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070AA0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070AA0"/>
    <w:rPr>
      <w:rFonts w:ascii="Segoe UI" w:hAnsi="Segoe UI" w:cs="Segoe UI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70AA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70AA0"/>
    <w:rPr>
      <w:rFonts w:ascii="Segoe UI" w:hAnsi="Segoe UI" w:cs="Segoe UI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070AA0"/>
    <w:rPr>
      <w:rFonts w:ascii="Segoe UI" w:hAnsi="Segoe UI" w:cs="Segoe UI"/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70AA0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070AA0"/>
    <w:pPr>
      <w:spacing w:before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070AA0"/>
    <w:rPr>
      <w:rFonts w:ascii="Segoe UI" w:hAnsi="Segoe UI" w:cs="Segoe UI"/>
    </w:rPr>
  </w:style>
  <w:style w:type="table" w:styleId="ColourfulGrid">
    <w:name w:val="Colorful Grid"/>
    <w:basedOn w:val="TableNormal"/>
    <w:uiPriority w:val="73"/>
    <w:semiHidden/>
    <w:unhideWhenUsed/>
    <w:rsid w:val="00070AA0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semiHidden/>
    <w:unhideWhenUsed/>
    <w:rsid w:val="00070AA0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urfulGridAccent2">
    <w:name w:val="Colorful Grid Accent 2"/>
    <w:basedOn w:val="TableNormal"/>
    <w:uiPriority w:val="73"/>
    <w:semiHidden/>
    <w:unhideWhenUsed/>
    <w:rsid w:val="00070AA0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olourfulGridAccent3">
    <w:name w:val="Colorful Grid Accent 3"/>
    <w:basedOn w:val="TableNormal"/>
    <w:uiPriority w:val="73"/>
    <w:semiHidden/>
    <w:unhideWhenUsed/>
    <w:rsid w:val="00070AA0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urfulGridAccent4">
    <w:name w:val="Colorful Grid Accent 4"/>
    <w:basedOn w:val="TableNormal"/>
    <w:uiPriority w:val="73"/>
    <w:semiHidden/>
    <w:unhideWhenUsed/>
    <w:rsid w:val="00070AA0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urfulGridAccent5">
    <w:name w:val="Colorful Grid Accent 5"/>
    <w:basedOn w:val="TableNormal"/>
    <w:uiPriority w:val="73"/>
    <w:semiHidden/>
    <w:unhideWhenUsed/>
    <w:rsid w:val="00070AA0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olourfulGridAccent6">
    <w:name w:val="Colorful Grid Accent 6"/>
    <w:basedOn w:val="TableNormal"/>
    <w:uiPriority w:val="73"/>
    <w:semiHidden/>
    <w:unhideWhenUsed/>
    <w:rsid w:val="00070AA0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urfulList">
    <w:name w:val="Colorful List"/>
    <w:basedOn w:val="TableNormal"/>
    <w:uiPriority w:val="72"/>
    <w:semiHidden/>
    <w:unhideWhenUsed/>
    <w:rsid w:val="00070AA0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semiHidden/>
    <w:unhideWhenUsed/>
    <w:rsid w:val="00070AA0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urfulListAccent2">
    <w:name w:val="Colorful List Accent 2"/>
    <w:basedOn w:val="TableNormal"/>
    <w:uiPriority w:val="72"/>
    <w:semiHidden/>
    <w:unhideWhenUsed/>
    <w:rsid w:val="00070AA0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ColourfulListAccent3">
    <w:name w:val="Colorful List Accent 3"/>
    <w:basedOn w:val="TableNormal"/>
    <w:uiPriority w:val="72"/>
    <w:semiHidden/>
    <w:unhideWhenUsed/>
    <w:rsid w:val="00070AA0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urfulListAccent4">
    <w:name w:val="Colorful List Accent 4"/>
    <w:basedOn w:val="TableNormal"/>
    <w:uiPriority w:val="72"/>
    <w:semiHidden/>
    <w:unhideWhenUsed/>
    <w:rsid w:val="00070AA0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urfulListAccent5">
    <w:name w:val="Colorful List Accent 5"/>
    <w:basedOn w:val="TableNormal"/>
    <w:uiPriority w:val="72"/>
    <w:semiHidden/>
    <w:unhideWhenUsed/>
    <w:rsid w:val="00070AA0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ColourfulListAccent6">
    <w:name w:val="Colorful List Accent 6"/>
    <w:basedOn w:val="TableNormal"/>
    <w:uiPriority w:val="72"/>
    <w:semiHidden/>
    <w:unhideWhenUsed/>
    <w:rsid w:val="00070AA0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urfulShading">
    <w:name w:val="Colorful Shading"/>
    <w:basedOn w:val="TableNormal"/>
    <w:uiPriority w:val="71"/>
    <w:semiHidden/>
    <w:unhideWhenUsed/>
    <w:rsid w:val="00070AA0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semiHidden/>
    <w:unhideWhenUsed/>
    <w:rsid w:val="00070AA0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semiHidden/>
    <w:unhideWhenUsed/>
    <w:rsid w:val="00070AA0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semiHidden/>
    <w:unhideWhenUsed/>
    <w:rsid w:val="00070AA0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semiHidden/>
    <w:unhideWhenUsed/>
    <w:rsid w:val="00070AA0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semiHidden/>
    <w:unhideWhenUsed/>
    <w:rsid w:val="00070AA0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semiHidden/>
    <w:unhideWhenUsed/>
    <w:rsid w:val="00070AA0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070AA0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070AA0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070AA0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070AA0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070AA0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070AA0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070AA0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70AA0"/>
  </w:style>
  <w:style w:type="character" w:customStyle="1" w:styleId="DateChar">
    <w:name w:val="Date Char"/>
    <w:basedOn w:val="DefaultParagraphFont"/>
    <w:link w:val="Date"/>
    <w:uiPriority w:val="99"/>
    <w:semiHidden/>
    <w:rsid w:val="00070AA0"/>
    <w:rPr>
      <w:rFonts w:ascii="Segoe UI" w:hAnsi="Segoe UI" w:cs="Segoe UI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70AA0"/>
    <w:pPr>
      <w:spacing w:before="0" w:line="240" w:lineRule="auto"/>
    </w:pPr>
    <w:rPr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70AA0"/>
    <w:rPr>
      <w:rFonts w:ascii="Segoe UI" w:hAnsi="Segoe UI" w:cs="Segoe UI"/>
      <w:szCs w:val="16"/>
    </w:rPr>
  </w:style>
  <w:style w:type="paragraph" w:styleId="EmailSignature">
    <w:name w:val="E-mail Signature"/>
    <w:basedOn w:val="Normal"/>
    <w:link w:val="EmailSignatureChar"/>
    <w:uiPriority w:val="99"/>
    <w:semiHidden/>
    <w:unhideWhenUsed/>
    <w:rsid w:val="00070AA0"/>
    <w:pPr>
      <w:spacing w:before="0" w:line="240" w:lineRule="auto"/>
    </w:pPr>
  </w:style>
  <w:style w:type="character" w:customStyle="1" w:styleId="EmailSignatureChar">
    <w:name w:val="Email Signature Char"/>
    <w:basedOn w:val="DefaultParagraphFont"/>
    <w:link w:val="EmailSignature"/>
    <w:uiPriority w:val="99"/>
    <w:semiHidden/>
    <w:rsid w:val="00070AA0"/>
    <w:rPr>
      <w:rFonts w:ascii="Segoe UI" w:hAnsi="Segoe UI" w:cs="Segoe UI"/>
    </w:rPr>
  </w:style>
  <w:style w:type="character" w:styleId="EndnoteReference">
    <w:name w:val="endnote reference"/>
    <w:basedOn w:val="DefaultParagraphFont"/>
    <w:uiPriority w:val="99"/>
    <w:semiHidden/>
    <w:unhideWhenUsed/>
    <w:rsid w:val="00070AA0"/>
    <w:rPr>
      <w:rFonts w:ascii="Segoe UI" w:hAnsi="Segoe UI" w:cs="Segoe UI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70AA0"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70AA0"/>
    <w:rPr>
      <w:rFonts w:ascii="Segoe UI" w:hAnsi="Segoe UI" w:cs="Segoe UI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070AA0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="Segoe UI Light" w:eastAsiaTheme="majorEastAsia" w:hAnsi="Segoe UI Light" w:cs="Segoe UI Light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070AA0"/>
    <w:pPr>
      <w:spacing w:before="0" w:line="240" w:lineRule="auto"/>
    </w:pPr>
    <w:rPr>
      <w:rFonts w:ascii="Segoe UI Light" w:eastAsiaTheme="majorEastAsia" w:hAnsi="Segoe UI Light" w:cs="Segoe UI Light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70AA0"/>
    <w:rPr>
      <w:rFonts w:ascii="Segoe UI" w:hAnsi="Segoe UI" w:cs="Segoe UI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70AA0"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70AA0"/>
    <w:rPr>
      <w:rFonts w:ascii="Segoe UI" w:hAnsi="Segoe UI" w:cs="Segoe UI"/>
      <w:szCs w:val="20"/>
    </w:rPr>
  </w:style>
  <w:style w:type="table" w:styleId="GridTable1LightAccent2">
    <w:name w:val="Grid Table 1 Light Accent 2"/>
    <w:basedOn w:val="TableNormal"/>
    <w:uiPriority w:val="46"/>
    <w:rsid w:val="00070AA0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070AA0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070AA0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070AA0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070AA0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070AA0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070AA0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070AA0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070AA0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070AA0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070AA0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070AA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070AA0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070AA0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070AA0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070AA0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070AA0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070AA0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070AA0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070AA0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070AA0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070AA0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6">
    <w:name w:val="Grid Table 4 Accent 6"/>
    <w:basedOn w:val="TableNormal"/>
    <w:uiPriority w:val="49"/>
    <w:rsid w:val="00070AA0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1">
    <w:name w:val="Grid Table 5 Dark Accent 1"/>
    <w:basedOn w:val="TableNormal"/>
    <w:uiPriority w:val="50"/>
    <w:rsid w:val="00070AA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070AA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070AA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070AA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070AA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070AA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urful">
    <w:name w:val="Grid Table 6 Colorful"/>
    <w:basedOn w:val="TableNormal"/>
    <w:uiPriority w:val="51"/>
    <w:rsid w:val="00070AA0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urfulAccent1">
    <w:name w:val="Grid Table 6 Colorful Accent 1"/>
    <w:basedOn w:val="TableNormal"/>
    <w:uiPriority w:val="51"/>
    <w:rsid w:val="00070AA0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urfulAccent2">
    <w:name w:val="Grid Table 6 Colorful Accent 2"/>
    <w:basedOn w:val="TableNormal"/>
    <w:uiPriority w:val="51"/>
    <w:rsid w:val="00070AA0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6ColourfulAccent3">
    <w:name w:val="Grid Table 6 Colorful Accent 3"/>
    <w:basedOn w:val="TableNormal"/>
    <w:uiPriority w:val="51"/>
    <w:rsid w:val="00070AA0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urfulAccent4">
    <w:name w:val="Grid Table 6 Colorful Accent 4"/>
    <w:basedOn w:val="TableNormal"/>
    <w:uiPriority w:val="51"/>
    <w:rsid w:val="00070AA0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urfulAccent5">
    <w:name w:val="Grid Table 6 Colorful Accent 5"/>
    <w:basedOn w:val="TableNormal"/>
    <w:uiPriority w:val="51"/>
    <w:rsid w:val="00070AA0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6ColourfulAccent6">
    <w:name w:val="Grid Table 6 Colorful Accent 6"/>
    <w:basedOn w:val="TableNormal"/>
    <w:uiPriority w:val="51"/>
    <w:rsid w:val="00070AA0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urful">
    <w:name w:val="Grid Table 7 Colorful"/>
    <w:basedOn w:val="TableNormal"/>
    <w:uiPriority w:val="52"/>
    <w:rsid w:val="00070AA0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urfulAccent1">
    <w:name w:val="Grid Table 7 Colorful Accent 1"/>
    <w:basedOn w:val="TableNormal"/>
    <w:uiPriority w:val="52"/>
    <w:rsid w:val="00070AA0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urfulAccent2">
    <w:name w:val="Grid Table 7 Colorful Accent 2"/>
    <w:basedOn w:val="TableNormal"/>
    <w:uiPriority w:val="52"/>
    <w:rsid w:val="00070AA0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7ColourfulAccent3">
    <w:name w:val="Grid Table 7 Colorful Accent 3"/>
    <w:basedOn w:val="TableNormal"/>
    <w:uiPriority w:val="52"/>
    <w:rsid w:val="00070AA0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urfulAccent4">
    <w:name w:val="Grid Table 7 Colorful Accent 4"/>
    <w:basedOn w:val="TableNormal"/>
    <w:uiPriority w:val="52"/>
    <w:rsid w:val="00070AA0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urfulAccent5">
    <w:name w:val="Grid Table 7 Colorful Accent 5"/>
    <w:basedOn w:val="TableNormal"/>
    <w:uiPriority w:val="52"/>
    <w:rsid w:val="00070AA0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7ColourfulAccent6">
    <w:name w:val="Grid Table 7 Colorful Accent 6"/>
    <w:basedOn w:val="TableNormal"/>
    <w:uiPriority w:val="52"/>
    <w:rsid w:val="00070AA0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1"/>
    <w:rsid w:val="00070AA0"/>
    <w:rPr>
      <w:rFonts w:ascii="Segoe UI Light" w:eastAsiaTheme="majorEastAsia" w:hAnsi="Segoe UI Light" w:cs="Segoe UI Light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rsid w:val="00070AA0"/>
    <w:rPr>
      <w:rFonts w:ascii="Segoe UI Light" w:eastAsiaTheme="majorEastAsia" w:hAnsi="Segoe UI Light" w:cs="Segoe UI Light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070AA0"/>
    <w:rPr>
      <w:rFonts w:ascii="Segoe UI Light" w:eastAsiaTheme="majorEastAsia" w:hAnsi="Segoe UI Light" w:cs="Segoe UI Light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070AA0"/>
    <w:rPr>
      <w:rFonts w:ascii="Segoe UI Light" w:eastAsiaTheme="majorEastAsia" w:hAnsi="Segoe UI Light" w:cs="Segoe UI Light"/>
      <w:b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070AA0"/>
    <w:rPr>
      <w:rFonts w:ascii="Segoe UI Light" w:eastAsiaTheme="majorEastAsia" w:hAnsi="Segoe UI Light" w:cs="Segoe UI Light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070AA0"/>
    <w:rPr>
      <w:rFonts w:ascii="Segoe UI Light" w:eastAsiaTheme="majorEastAsia" w:hAnsi="Segoe UI Light" w:cs="Segoe UI Light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070AA0"/>
    <w:rPr>
      <w:rFonts w:ascii="Segoe UI Light" w:eastAsiaTheme="majorEastAsia" w:hAnsi="Segoe UI Light" w:cs="Segoe UI Light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070AA0"/>
    <w:rPr>
      <w:rFonts w:ascii="Segoe UI" w:hAnsi="Segoe UI" w:cs="Segoe UI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070AA0"/>
    <w:pPr>
      <w:spacing w:before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070AA0"/>
    <w:rPr>
      <w:rFonts w:ascii="Segoe UI" w:hAnsi="Segoe UI" w:cs="Segoe UI"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070AA0"/>
    <w:rPr>
      <w:rFonts w:ascii="Segoe UI" w:hAnsi="Segoe UI" w:cs="Segoe UI"/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70AA0"/>
    <w:rPr>
      <w:rFonts w:ascii="Consolas" w:hAnsi="Consolas" w:cs="Segoe UI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070AA0"/>
    <w:rPr>
      <w:rFonts w:ascii="Segoe UI" w:hAnsi="Segoe UI" w:cs="Segoe UI"/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070AA0"/>
    <w:rPr>
      <w:rFonts w:ascii="Consolas" w:hAnsi="Consolas" w:cs="Segoe UI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0AA0"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0AA0"/>
    <w:rPr>
      <w:rFonts w:ascii="Consolas" w:hAnsi="Consolas" w:cs="Segoe UI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070AA0"/>
    <w:rPr>
      <w:rFonts w:ascii="Consolas" w:hAnsi="Consolas" w:cs="Segoe UI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070AA0"/>
    <w:rPr>
      <w:rFonts w:ascii="Consolas" w:hAnsi="Consolas" w:cs="Segoe UI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070AA0"/>
    <w:rPr>
      <w:rFonts w:ascii="Segoe UI" w:hAnsi="Segoe UI" w:cs="Segoe UI"/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070AA0"/>
    <w:pPr>
      <w:spacing w:before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070AA0"/>
    <w:pPr>
      <w:spacing w:before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070AA0"/>
    <w:pPr>
      <w:spacing w:before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070AA0"/>
    <w:pPr>
      <w:spacing w:before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070AA0"/>
    <w:pPr>
      <w:spacing w:before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070AA0"/>
    <w:pPr>
      <w:spacing w:before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070AA0"/>
    <w:pPr>
      <w:spacing w:before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070AA0"/>
    <w:pPr>
      <w:spacing w:before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070AA0"/>
    <w:pPr>
      <w:spacing w:before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070AA0"/>
    <w:rPr>
      <w:rFonts w:ascii="Segoe UI Light" w:eastAsiaTheme="majorEastAsia" w:hAnsi="Segoe UI Light" w:cs="Segoe UI Light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70AA0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70AA0"/>
    <w:rPr>
      <w:rFonts w:ascii="Segoe UI" w:hAnsi="Segoe UI" w:cs="Segoe UI"/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70AA0"/>
    <w:rPr>
      <w:rFonts w:ascii="Segoe UI" w:hAnsi="Segoe UI" w:cs="Segoe UI"/>
      <w:b/>
      <w:bCs/>
      <w:caps w:val="0"/>
      <w:smallCaps/>
      <w:color w:val="1F4E7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070AA0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070AA0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070AA0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070AA0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070AA0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070AA0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070AA0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070AA0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070AA0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070AA0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070AA0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070AA0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070AA0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070AA0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070AA0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070AA0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070AA0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070AA0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070AA0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070AA0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070AA0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070AA0"/>
    <w:rPr>
      <w:rFonts w:ascii="Segoe UI" w:hAnsi="Segoe UI" w:cs="Segoe UI"/>
    </w:rPr>
  </w:style>
  <w:style w:type="paragraph" w:styleId="List">
    <w:name w:val="List"/>
    <w:basedOn w:val="Normal"/>
    <w:uiPriority w:val="99"/>
    <w:semiHidden/>
    <w:unhideWhenUsed/>
    <w:rsid w:val="00070AA0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070AA0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070AA0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070AA0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070AA0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070AA0"/>
    <w:pPr>
      <w:numPr>
        <w:numId w:val="11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070AA0"/>
    <w:pPr>
      <w:numPr>
        <w:numId w:val="1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070AA0"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070AA0"/>
    <w:pPr>
      <w:numPr>
        <w:numId w:val="1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070AA0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070AA0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070AA0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070AA0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070AA0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070AA0"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070AA0"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070AA0"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070AA0"/>
    <w:pPr>
      <w:numPr>
        <w:numId w:val="18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070AA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070AA0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070AA0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070AA0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070AA0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070AA0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070AA0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070AA0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070AA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070AA0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070AA0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070AA0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070AA0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070AA0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070AA0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070AA0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070AA0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070AA0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070AA0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070AA0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070AA0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070AA0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070AA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070AA0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070AA0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070AA0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070AA0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070AA0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070AA0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070AA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070AA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070AA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070AA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070AA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070AA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070AA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urful">
    <w:name w:val="List Table 6 Colorful"/>
    <w:basedOn w:val="TableNormal"/>
    <w:uiPriority w:val="51"/>
    <w:rsid w:val="00070AA0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urfulAccent1">
    <w:name w:val="List Table 6 Colorful Accent 1"/>
    <w:basedOn w:val="TableNormal"/>
    <w:uiPriority w:val="51"/>
    <w:rsid w:val="00070AA0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urfulAccent2">
    <w:name w:val="List Table 6 Colorful Accent 2"/>
    <w:basedOn w:val="TableNormal"/>
    <w:uiPriority w:val="51"/>
    <w:rsid w:val="00070AA0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6ColourfulAccent3">
    <w:name w:val="List Table 6 Colorful Accent 3"/>
    <w:basedOn w:val="TableNormal"/>
    <w:uiPriority w:val="51"/>
    <w:rsid w:val="00070AA0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urfulAccent4">
    <w:name w:val="List Table 6 Colorful Accent 4"/>
    <w:basedOn w:val="TableNormal"/>
    <w:uiPriority w:val="51"/>
    <w:rsid w:val="00070AA0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urfulAccent5">
    <w:name w:val="List Table 6 Colorful Accent 5"/>
    <w:basedOn w:val="TableNormal"/>
    <w:uiPriority w:val="51"/>
    <w:rsid w:val="00070AA0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6ColourfulAccent6">
    <w:name w:val="List Table 6 Colorful Accent 6"/>
    <w:basedOn w:val="TableNormal"/>
    <w:uiPriority w:val="51"/>
    <w:rsid w:val="00070AA0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urful">
    <w:name w:val="List Table 7 Colorful"/>
    <w:basedOn w:val="TableNormal"/>
    <w:uiPriority w:val="52"/>
    <w:rsid w:val="00070AA0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1">
    <w:name w:val="List Table 7 Colorful Accent 1"/>
    <w:basedOn w:val="TableNormal"/>
    <w:uiPriority w:val="52"/>
    <w:rsid w:val="00070AA0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2">
    <w:name w:val="List Table 7 Colorful Accent 2"/>
    <w:basedOn w:val="TableNormal"/>
    <w:uiPriority w:val="52"/>
    <w:rsid w:val="00070AA0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3">
    <w:name w:val="List Table 7 Colorful Accent 3"/>
    <w:basedOn w:val="TableNormal"/>
    <w:uiPriority w:val="52"/>
    <w:rsid w:val="00070AA0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4">
    <w:name w:val="List Table 7 Colorful Accent 4"/>
    <w:basedOn w:val="TableNormal"/>
    <w:uiPriority w:val="52"/>
    <w:rsid w:val="00070AA0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5">
    <w:name w:val="List Table 7 Colorful Accent 5"/>
    <w:basedOn w:val="TableNormal"/>
    <w:uiPriority w:val="52"/>
    <w:rsid w:val="00070AA0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6">
    <w:name w:val="List Table 7 Colorful Accent 6"/>
    <w:basedOn w:val="TableNormal"/>
    <w:uiPriority w:val="52"/>
    <w:rsid w:val="00070AA0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070AA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70AA0"/>
    <w:rPr>
      <w:rFonts w:ascii="Consolas" w:hAnsi="Consolas" w:cs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070AA0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070AA0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070AA0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070AA0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070AA0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070AA0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070AA0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070AA0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070AA0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070AA0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070AA0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070AA0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070AA0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070AA0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070AA0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070AA0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070AA0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070AA0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070AA0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070AA0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070AA0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070AA0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070AA0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070AA0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070AA0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070AA0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070AA0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070AA0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070AA0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070AA0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070AA0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070AA0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070AA0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070AA0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070AA0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070AA0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070AA0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070AA0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070AA0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070AA0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070AA0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070AA0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070AA0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070AA0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070AA0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070AA0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070AA0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070AA0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070AA0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70AA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="Segoe UI Light" w:eastAsiaTheme="majorEastAsia" w:hAnsi="Segoe UI Light" w:cs="Segoe UI Light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70AA0"/>
    <w:rPr>
      <w:rFonts w:ascii="Segoe UI Light" w:eastAsiaTheme="majorEastAsia" w:hAnsi="Segoe UI Light" w:cs="Segoe UI Light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rsid w:val="00070AA0"/>
    <w:pPr>
      <w:spacing w:before="0" w:line="240" w:lineRule="auto"/>
    </w:pPr>
    <w:rPr>
      <w:rFonts w:ascii="Segoe UI" w:hAnsi="Segoe UI" w:cs="Segoe UI"/>
    </w:rPr>
  </w:style>
  <w:style w:type="paragraph" w:styleId="NormalIndent">
    <w:name w:val="Normal Indent"/>
    <w:basedOn w:val="Normal"/>
    <w:uiPriority w:val="99"/>
    <w:semiHidden/>
    <w:unhideWhenUsed/>
    <w:rsid w:val="00070AA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070AA0"/>
    <w:pPr>
      <w:spacing w:before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070AA0"/>
    <w:rPr>
      <w:rFonts w:ascii="Segoe UI" w:hAnsi="Segoe UI" w:cs="Segoe UI"/>
    </w:rPr>
  </w:style>
  <w:style w:type="character" w:styleId="PageNumber">
    <w:name w:val="page number"/>
    <w:basedOn w:val="DefaultParagraphFont"/>
    <w:uiPriority w:val="99"/>
    <w:semiHidden/>
    <w:unhideWhenUsed/>
    <w:rsid w:val="00070AA0"/>
    <w:rPr>
      <w:rFonts w:ascii="Segoe UI" w:hAnsi="Segoe UI" w:cs="Segoe UI"/>
    </w:rPr>
  </w:style>
  <w:style w:type="character" w:styleId="PlaceholderText">
    <w:name w:val="Placeholder Text"/>
    <w:basedOn w:val="DefaultParagraphFont"/>
    <w:uiPriority w:val="99"/>
    <w:semiHidden/>
    <w:rsid w:val="00070AA0"/>
    <w:rPr>
      <w:rFonts w:ascii="Segoe UI" w:hAnsi="Segoe UI" w:cs="Segoe UI"/>
      <w:color w:val="595959" w:themeColor="text1" w:themeTint="A6"/>
    </w:rPr>
  </w:style>
  <w:style w:type="table" w:styleId="PlainTable1">
    <w:name w:val="Plain Table 1"/>
    <w:basedOn w:val="TableNormal"/>
    <w:uiPriority w:val="41"/>
    <w:rsid w:val="00070AA0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70AA0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070AA0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70AA0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070AA0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070AA0"/>
    <w:pPr>
      <w:spacing w:before="0" w:line="240" w:lineRule="auto"/>
    </w:pPr>
    <w:rPr>
      <w:rFonts w:ascii="Consolas" w:hAnsi="Consolas" w:cs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70AA0"/>
    <w:rPr>
      <w:rFonts w:ascii="Consolas" w:hAnsi="Consolas" w:cs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70AA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70AA0"/>
    <w:rPr>
      <w:rFonts w:ascii="Segoe UI" w:hAnsi="Segoe UI" w:cs="Segoe UI"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070AA0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070AA0"/>
    <w:rPr>
      <w:rFonts w:ascii="Segoe UI" w:hAnsi="Segoe UI" w:cs="Segoe UI"/>
    </w:rPr>
  </w:style>
  <w:style w:type="paragraph" w:styleId="Signature">
    <w:name w:val="Signature"/>
    <w:basedOn w:val="Normal"/>
    <w:link w:val="SignatureChar"/>
    <w:uiPriority w:val="99"/>
    <w:semiHidden/>
    <w:unhideWhenUsed/>
    <w:rsid w:val="00070AA0"/>
    <w:pPr>
      <w:spacing w:before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070AA0"/>
    <w:rPr>
      <w:rFonts w:ascii="Segoe UI" w:hAnsi="Segoe UI" w:cs="Segoe UI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70AA0"/>
    <w:rPr>
      <w:rFonts w:ascii="Segoe UI" w:hAnsi="Segoe UI" w:cs="Segoe UI"/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70AA0"/>
    <w:rPr>
      <w:rFonts w:ascii="Segoe UI" w:hAnsi="Segoe UI" w:cs="Segoe UI"/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070AA0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070AA0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070AA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070AA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070AA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070AA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070AA0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1">
    <w:name w:val="Table Colorful 1"/>
    <w:basedOn w:val="TableNormal"/>
    <w:uiPriority w:val="99"/>
    <w:semiHidden/>
    <w:unhideWhenUsed/>
    <w:rsid w:val="00070AA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2">
    <w:name w:val="Table Colorful 2"/>
    <w:basedOn w:val="TableNormal"/>
    <w:uiPriority w:val="99"/>
    <w:semiHidden/>
    <w:unhideWhenUsed/>
    <w:rsid w:val="00070AA0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3">
    <w:name w:val="Table Colorful 3"/>
    <w:basedOn w:val="TableNormal"/>
    <w:uiPriority w:val="99"/>
    <w:semiHidden/>
    <w:unhideWhenUsed/>
    <w:rsid w:val="00070AA0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070AA0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070AA0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070AA0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070AA0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070AA0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070AA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070AA0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070AA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070AA0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070AA0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070AA0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070AA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070AA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070AA0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070AA0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070AA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070AA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070AA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070AA0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070AA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070AA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070AA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070AA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070AA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070AA0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070AA0"/>
  </w:style>
  <w:style w:type="table" w:styleId="TableProfessional">
    <w:name w:val="Table Professional"/>
    <w:basedOn w:val="TableNormal"/>
    <w:uiPriority w:val="99"/>
    <w:semiHidden/>
    <w:unhideWhenUsed/>
    <w:rsid w:val="00070AA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070AA0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070AA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070AA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070AA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070AA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070A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070AA0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070AA0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070AA0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070AA0"/>
    <w:pPr>
      <w:spacing w:before="120"/>
    </w:pPr>
    <w:rPr>
      <w:rFonts w:ascii="Segoe UI Light" w:eastAsiaTheme="majorEastAsia" w:hAnsi="Segoe UI Light" w:cs="Segoe UI Light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070AA0"/>
    <w:pPr>
      <w:spacing w:after="100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070AA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70AA0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070AA0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070AA0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070AA0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070AA0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070AA0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070AA0"/>
    <w:pPr>
      <w:spacing w:after="100"/>
      <w:ind w:left="1760"/>
    </w:pPr>
  </w:style>
  <w:style w:type="character" w:styleId="UnresolvedMention">
    <w:name w:val="Unresolved Mention"/>
    <w:basedOn w:val="DefaultParagraphFont"/>
    <w:uiPriority w:val="99"/>
    <w:unhideWhenUsed/>
    <w:rsid w:val="00070AA0"/>
    <w:rPr>
      <w:rFonts w:ascii="Segoe UI" w:hAnsi="Segoe UI" w:cs="Segoe UI"/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070AA0"/>
    <w:rPr>
      <w:rFonts w:ascii="Segoe UI" w:hAnsi="Segoe UI" w:cs="Segoe UI"/>
      <w:color w:val="2B579A"/>
      <w:shd w:val="clear" w:color="auto" w:fill="E1DFDD"/>
    </w:rPr>
  </w:style>
  <w:style w:type="paragraph" w:styleId="Revision">
    <w:name w:val="Revision"/>
    <w:hidden/>
    <w:uiPriority w:val="99"/>
    <w:semiHidden/>
    <w:rsid w:val="00070AA0"/>
    <w:pPr>
      <w:spacing w:before="0" w:line="240" w:lineRule="auto"/>
    </w:pPr>
  </w:style>
  <w:style w:type="paragraph" w:customStyle="1" w:styleId="TestostandardProvare">
    <w:name w:val="Testo standard Provare"/>
    <w:basedOn w:val="Normal"/>
    <w:rsid w:val="00070AA0"/>
    <w:pPr>
      <w:ind w:left="720" w:right="720"/>
    </w:pPr>
    <w:rPr>
      <w:i/>
      <w:color w:val="595959" w:themeColor="text1" w:themeTint="A6"/>
    </w:rPr>
  </w:style>
  <w:style w:type="paragraph" w:customStyle="1" w:styleId="Enfasipreventivo">
    <w:name w:val="Enfasi preventivo"/>
    <w:basedOn w:val="Normal"/>
    <w:next w:val="Normal"/>
    <w:link w:val="Carattereenfasipreventivo"/>
    <w:qFormat/>
    <w:rsid w:val="00070AA0"/>
    <w:rPr>
      <w:rFonts w:eastAsiaTheme="minorEastAsia"/>
      <w:i/>
      <w:color w:val="3B3838" w:themeColor="background2" w:themeShade="40"/>
    </w:rPr>
  </w:style>
  <w:style w:type="character" w:customStyle="1" w:styleId="ListNumberChar">
    <w:name w:val="List Number Char"/>
    <w:basedOn w:val="DefaultParagraphFont"/>
    <w:link w:val="ListNumber"/>
    <w:uiPriority w:val="10"/>
    <w:rsid w:val="00070AA0"/>
    <w:rPr>
      <w:rFonts w:ascii="Segoe UI" w:eastAsiaTheme="minorEastAsia" w:hAnsi="Segoe UI" w:cs="Segoe UI"/>
      <w:color w:val="3B3838" w:themeColor="background2" w:themeShade="40"/>
    </w:rPr>
  </w:style>
  <w:style w:type="character" w:customStyle="1" w:styleId="Carattereenfasipreventivo">
    <w:name w:val="Carattere enfasi preventivo"/>
    <w:basedOn w:val="ListNumberChar"/>
    <w:link w:val="Enfasipreventivo"/>
    <w:rsid w:val="00070AA0"/>
    <w:rPr>
      <w:rFonts w:ascii="Segoe UI" w:eastAsiaTheme="minorEastAsia" w:hAnsi="Segoe UI" w:cs="Segoe UI"/>
      <w:i/>
      <w:color w:val="3B3838" w:themeColor="background2" w:themeShade="40"/>
    </w:rPr>
  </w:style>
  <w:style w:type="numbering" w:styleId="111111">
    <w:name w:val="Outline List 2"/>
    <w:basedOn w:val="NoList"/>
    <w:uiPriority w:val="99"/>
    <w:semiHidden/>
    <w:unhideWhenUsed/>
    <w:rsid w:val="00070AA0"/>
    <w:pPr>
      <w:numPr>
        <w:numId w:val="34"/>
      </w:numPr>
    </w:pPr>
  </w:style>
  <w:style w:type="numbering" w:styleId="1ai">
    <w:name w:val="Outline List 1"/>
    <w:basedOn w:val="NoList"/>
    <w:uiPriority w:val="99"/>
    <w:semiHidden/>
    <w:unhideWhenUsed/>
    <w:rsid w:val="00070AA0"/>
    <w:pPr>
      <w:numPr>
        <w:numId w:val="35"/>
      </w:numPr>
    </w:pPr>
  </w:style>
  <w:style w:type="numbering" w:styleId="ArticleSection">
    <w:name w:val="Outline List 3"/>
    <w:basedOn w:val="NoList"/>
    <w:uiPriority w:val="99"/>
    <w:semiHidden/>
    <w:unhideWhenUsed/>
    <w:rsid w:val="00070AA0"/>
    <w:pPr>
      <w:numPr>
        <w:numId w:val="36"/>
      </w:numPr>
    </w:pPr>
  </w:style>
  <w:style w:type="character" w:styleId="Hashtag">
    <w:name w:val="Hashtag"/>
    <w:basedOn w:val="DefaultParagraphFont"/>
    <w:uiPriority w:val="99"/>
    <w:semiHidden/>
    <w:unhideWhenUsed/>
    <w:rsid w:val="00070AA0"/>
    <w:rPr>
      <w:rFonts w:ascii="Segoe UI" w:hAnsi="Segoe UI" w:cs="Segoe UI"/>
      <w:color w:val="2B579A"/>
      <w:shd w:val="clear" w:color="auto" w:fill="E1DFDD"/>
    </w:rPr>
  </w:style>
  <w:style w:type="character" w:styleId="SmartHyperlink">
    <w:name w:val="Smart Hyperlink"/>
    <w:basedOn w:val="DefaultParagraphFont"/>
    <w:uiPriority w:val="99"/>
    <w:semiHidden/>
    <w:unhideWhenUsed/>
    <w:rsid w:val="00070AA0"/>
    <w:rPr>
      <w:rFonts w:ascii="Segoe UI" w:hAnsi="Segoe UI" w:cs="Segoe UI"/>
      <w:u w:val="dotte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9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nformatica.OFMCAP\AppData\Local\Microsoft\Office\16.0\DTS\it-IT%7b5731008F-5367-4742-BCDC-473D29381809%7d\%7b20F815B5-B6B8-4C7C-9136-E411B136977C%7dtf45325165_win32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2CEA73-14BE-4245-AF71-CBEF4454A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{20F815B5-B6B8-4C7C-9136-E411B136977C}tf45325165_win32.dotx</Template>
  <TotalTime>0</TotalTime>
  <Pages>2</Pages>
  <Words>291</Words>
  <Characters>1661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1949</CharactersWithSpaces>
  <SharedDoc>false</SharedDoc>
  <HLinks>
    <vt:vector size="6" baseType="variant">
      <vt:variant>
        <vt:i4>2228338</vt:i4>
      </vt:variant>
      <vt:variant>
        <vt:i4>0</vt:i4>
      </vt:variant>
      <vt:variant>
        <vt:i4>0</vt:i4>
      </vt:variant>
      <vt:variant>
        <vt:i4>5</vt:i4>
      </vt:variant>
      <vt:variant>
        <vt:lpwstr>https://go.microsoft.com/fwlink/?linkid=2027721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2024-06-11T02:05:00Z</dcterms:created>
  <dcterms:modified xsi:type="dcterms:W3CDTF">2024-06-11T02:46:00Z</dcterms:modified>
</cp:coreProperties>
</file>