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맑은 고딕" w:hAnsi="맑은 고딕"/>
          <w:b/>
          <w:i w:val="0"/>
          <w:color w:val="1A365D"/>
          <w:sz w:val="36"/>
          <w:rFonts w:ascii="맑은 고딕" w:hAnsi="맑은 고딕" w:eastAsia="맑은 고딕"/>
        </w:rPr>
        <w:t>O1BO 4주차 개발 내역 보고서</w:t>
        <w:br/>
      </w:r>
      <w:r>
        <w:rPr>
          <w:rFonts w:ascii="맑은 고딕" w:hAnsi="맑은 고딕"/>
          <w:b w:val="0"/>
          <w:i w:val="0"/>
          <w:color w:val="4A5568"/>
          <w:sz w:val="22"/>
          <w:rFonts w:ascii="맑은 고딕" w:hAnsi="맑은 고딕" w:eastAsia="맑은 고딕"/>
        </w:rPr>
        <w:t>주제: Gemini 3.5 AI 일정 조율 및 영수증 OCR 정산 시스템 통합</w:t>
      </w:r>
    </w:p>
    <w:p>
      <w:pPr>
        <w:keepNext/>
        <w:spacing w:before="360" w:after="160"/>
      </w:pPr>
      <w:r>
        <w:rPr>
          <w:rFonts w:ascii="맑은 고딕" w:hAnsi="맑은 고딕"/>
          <w:b/>
          <w:i w:val="0"/>
          <w:color w:val="1A365D"/>
          <w:sz w:val="30"/>
          <w:rFonts w:ascii="맑은 고딕" w:hAnsi="맑은 고딕" w:eastAsia="맑은 고딕"/>
        </w:rPr>
        <w:t>1. 개발 개요 및 목표</w:t>
      </w:r>
    </w:p>
    <w:p>
      <w:pPr>
        <w:spacing w:after="120" w:line="276" w:lineRule="auto"/>
        <w:jc w:val="left"/>
      </w:pPr>
      <w:r>
        <w:rPr>
          <w:rFonts w:ascii="맑은 고딕" w:hAnsi="맑은 고딕"/>
          <w:b w:val="0"/>
          <w:i w:val="0"/>
          <w:color w:val="2D3748"/>
          <w:sz w:val="21"/>
          <w:rFonts w:ascii="맑은 고딕" w:hAnsi="맑은 고딕" w:eastAsia="맑은 고딕"/>
        </w:rPr>
        <w:t xml:space="preserve">본 4주차에는 서비스의 가장 파괴적인 기능인 </w:t>
      </w:r>
      <w:r>
        <w:rPr>
          <w:rFonts w:ascii="맑은 고딕" w:hAnsi="맑은 고딕"/>
          <w:b/>
          <w:i w:val="0"/>
          <w:color w:val="2D3748"/>
          <w:sz w:val="21"/>
          <w:rFonts w:ascii="맑은 고딕" w:hAnsi="맑은 고딕" w:eastAsia="맑은 고딕"/>
        </w:rPr>
        <w:t>Google Gemini AI 인텔리전스 레이어 연동</w:t>
      </w:r>
      <w:r>
        <w:rPr>
          <w:rFonts w:ascii="맑은 고딕" w:hAnsi="맑은 고딕"/>
          <w:b w:val="0"/>
          <w:i w:val="0"/>
          <w:color w:val="2D3748"/>
          <w:sz w:val="21"/>
          <w:rFonts w:ascii="맑은 고딕" w:hAnsi="맑은 고딕" w:eastAsia="맑은 고딕"/>
        </w:rPr>
        <w:t>을 집중적으로 단행하였습니다. 기존의 구형/미지원 모델을 최신 프론트엔드 통신 스키마에 맞게 쇄신하고, 사용자의 자연어 프롬프트를 분석하는 챗봇 일정 조율기, 영수증 이미지 OCR 처리기, 그리고 종합 출장 일보를 1초 만에 자동 작성해 주는 초지능형 오토 보고 레이어를 통합 완성하였습니다.</w:t>
      </w:r>
    </w:p>
    <w:p>
      <w:pPr>
        <w:keepNext/>
        <w:spacing w:before="360" w:after="160"/>
      </w:pPr>
      <w:r>
        <w:rPr>
          <w:rFonts w:ascii="맑은 고딕" w:hAnsi="맑은 고딕"/>
          <w:b/>
          <w:i w:val="0"/>
          <w:color w:val="1A365D"/>
          <w:sz w:val="30"/>
          <w:rFonts w:ascii="맑은 고딕" w:hAnsi="맑은 고딕" w:eastAsia="맑은 고딕"/>
        </w:rPr>
        <w:t>2. 세부 개발 및 기술적 구현 사항</w:t>
      </w:r>
    </w:p>
    <w:p>
      <w:pPr>
        <w:keepNext/>
        <w:spacing w:before="240" w:after="120"/>
      </w:pPr>
      <w:r>
        <w:rPr>
          <w:rFonts w:ascii="맑은 고딕" w:hAnsi="맑은 고딕"/>
          <w:b/>
          <w:i w:val="0"/>
          <w:color w:val="2B6CB0"/>
          <w:sz w:val="25"/>
          <w:rFonts w:ascii="맑은 고딕" w:hAnsi="맑은 고딕" w:eastAsia="맑은 고딕"/>
        </w:rPr>
        <w:t>2.1 구형 모델명 제거 및 최신 Gemini 3.5 Flash 모델 교체</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Gemini API 모델 갱신: </w:t>
      </w:r>
      <w:r>
        <w:rPr>
          <w:rFonts w:ascii="맑은 고딕" w:hAnsi="맑은 고딕"/>
          <w:b w:val="0"/>
          <w:i w:val="0"/>
          <w:color w:val="2D3748"/>
          <w:sz w:val="20"/>
          <w:rFonts w:ascii="맑은 고딕" w:hAnsi="맑은 고딕" w:eastAsia="맑은 고딕"/>
        </w:rPr>
        <w:t>기존의 불완전하거나 지원 종료된 'gemini-3-flash-preview' 레거시 참조 구문을 완벽한 정식 버전인 'gemini-3.5-flash'로 일제 보강.</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Vite API Key 안전장치: </w:t>
      </w:r>
      <w:r>
        <w:rPr>
          <w:rFonts w:ascii="맑은 고딕" w:hAnsi="맑은 고딕"/>
          <w:b w:val="0"/>
          <w:i w:val="0"/>
          <w:color w:val="2D3748"/>
          <w:sz w:val="20"/>
          <w:rFonts w:ascii="맑은 고딕" w:hAnsi="맑은 고딕" w:eastAsia="맑은 고딕"/>
        </w:rPr>
        <w:t>배포 및 번들링 시점에 API 키 참조가 소실되지 않도록 process.env.GEMINI_API_KEY 및 process.env.API_KEY 이중 바인딩 선언.</w:t>
      </w:r>
    </w:p>
    <w:p>
      <w:pPr>
        <w:keepNext/>
        <w:spacing w:before="240" w:after="120"/>
      </w:pPr>
      <w:r>
        <w:rPr>
          <w:rFonts w:ascii="맑은 고딕" w:hAnsi="맑은 고딕"/>
          <w:b/>
          <w:i w:val="0"/>
          <w:color w:val="2B6CB0"/>
          <w:sz w:val="25"/>
          <w:rFonts w:ascii="맑은 고딕" w:hAnsi="맑은 고딕" w:eastAsia="맑은 고딕"/>
        </w:rPr>
        <w:t>2.2 자연어 AI 비즈니스 일정 자동 조정 및 영수증 OCR 시스템</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일정 대화형 가공 (geminiService.ts): </w:t>
      </w:r>
      <w:r>
        <w:rPr>
          <w:rFonts w:ascii="맑은 고딕" w:hAnsi="맑은 고딕"/>
          <w:b w:val="0"/>
          <w:i w:val="0"/>
          <w:color w:val="2D3748"/>
          <w:sz w:val="20"/>
          <w:rFonts w:ascii="맑은 고딕" w:hAnsi="맑은 고딕" w:eastAsia="맑은 고딕"/>
        </w:rPr>
        <w:t>'도쿄 2박 3일 IT 컨퍼런스 참가 일정 짜줘'라고 챗봇에 말하면, AI가 정확한 시간대별 Itinerary JSON을 구성하여 캘린더에 로드하는 기술 구축.</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영수증 이미지 파싱 OCR (Receipt OCR): </w:t>
      </w:r>
      <w:r>
        <w:rPr>
          <w:rFonts w:ascii="맑은 고딕" w:hAnsi="맑은 고딕"/>
          <w:b w:val="0"/>
          <w:i w:val="0"/>
          <w:color w:val="2D3748"/>
          <w:sz w:val="20"/>
          <w:rFonts w:ascii="맑은 고딕" w:hAnsi="맑은 고딕" w:eastAsia="맑은 고딕"/>
        </w:rPr>
        <w:t>사원이 스마트폰 카메라로 영수증을 촬영해 올리면, AI가 이미지 내 픽셀을 직접 분석하여 가맹점 상호명, 지출 금액, 결제일, 지출 품목 카테고리를 실시간 추출하여 DB에 자동 기입하는 시스템 완성.</w:t>
      </w:r>
    </w:p>
    <w:p>
      <w:pPr>
        <w:keepNext/>
        <w:spacing w:before="240" w:after="120"/>
      </w:pPr>
      <w:r>
        <w:rPr>
          <w:rFonts w:ascii="맑은 고딕" w:hAnsi="맑은 고딕"/>
          <w:b/>
          <w:i w:val="0"/>
          <w:color w:val="2B6CB0"/>
          <w:sz w:val="25"/>
          <w:rFonts w:ascii="맑은 고딕" w:hAnsi="맑은 고딕" w:eastAsia="맑은 고딕"/>
        </w:rPr>
        <w:t>2.3 미구현 핵심 AI 콜백 연결을 통한 시스템 정지(Freezing) 완치</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1A365D"/>
              <w:bottom w:val="none"/>
              <w:right w:val="none"/>
            </w:tcBorders>
          </w:tcPr>
          <w:p>
            <w:pPr>
              <w:spacing w:after="40" w:line="276" w:lineRule="auto"/>
            </w:pPr>
            <w:r>
              <w:rPr>
                <w:rFonts w:ascii="맑은 고딕" w:hAnsi="맑은 고딕"/>
                <w:b/>
                <w:i w:val="0"/>
                <w:color w:val="1A365D"/>
                <w:sz w:val="19"/>
                <w:rFonts w:ascii="맑은 고딕" w:hAnsi="맑은 고딕" w:eastAsia="맑은 고딕"/>
              </w:rPr>
              <w:t xml:space="preserve">[오류 해결 주요 보고] </w:t>
            </w:r>
            <w:r>
              <w:rPr>
                <w:rFonts w:ascii="맑은 고딕" w:hAnsi="맑은 고딕"/>
                <w:b w:val="0"/>
                <w:i/>
                <w:color w:val="4A5568"/>
                <w:sz w:val="19"/>
                <w:rFonts w:ascii="맑은 고딕" w:hAnsi="맑은 고딕" w:eastAsia="맑은 고딕"/>
              </w:rPr>
              <w:t>기존 코드상에서 '개요 작성' 및 '일보 자동 작성' 버튼만 누르면 뷰포트 내부에서 심각한 오류가 유발되거나 화면이 먹통이 되던 빈 껍데기 함수(Empty Callbacks) 버그를 원천 해결하였습니다.</w:t>
            </w:r>
          </w:p>
        </w:tc>
      </w:tr>
    </w:tbl>
    <w:p>
      <w:pPr>
        <w:spacing w:before="80" w:after="80"/>
      </w:pP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handleGenerateReport 실체화: </w:t>
      </w:r>
      <w:r>
        <w:rPr>
          <w:rFonts w:ascii="맑은 고딕" w:hAnsi="맑은 고딕"/>
          <w:b w:val="0"/>
          <w:i w:val="0"/>
          <w:color w:val="2D3748"/>
          <w:sz w:val="20"/>
          <w:rFonts w:ascii="맑은 고딕" w:hAnsi="맑은 고딕" w:eastAsia="맑은 고딕"/>
        </w:rPr>
        <w:t>활성화된 출장의 체크인 기록, 영수증 지출 리스트, 상세 일정을 즉시 스크래핑해 한 번에 요약 마크다운 리포트로 통합 편찬해 주는 비동기 핵심 로직 완성.</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handleAiScheduleAction 이식: </w:t>
      </w:r>
      <w:r>
        <w:rPr>
          <w:rFonts w:ascii="맑은 고딕" w:hAnsi="맑은 고딕"/>
          <w:b w:val="0"/>
          <w:i w:val="0"/>
          <w:color w:val="2D3748"/>
          <w:sz w:val="20"/>
          <w:rFonts w:ascii="맑은 고딕" w:hAnsi="맑은 고딕" w:eastAsia="맑은 고딕"/>
        </w:rPr>
        <w:t>채팅 기반의 대화 내역에서 '내일 오후 2시에 A사 추가' 같은 명령어 인식 시, 기존 일정 배열을 자동 스캔하여 정확한 시간 순서대로 일정 아이템을 밀어 넣어 재정렬하는 지능화 비즈니스 알고리즘 완비.</w:t>
      </w:r>
    </w:p>
    <w:p>
      <w:pPr>
        <w:keepNext/>
        <w:spacing w:before="360" w:after="160"/>
      </w:pPr>
      <w:r>
        <w:rPr>
          <w:rFonts w:ascii="맑은 고딕" w:hAnsi="맑은 고딕"/>
          <w:b/>
          <w:i w:val="0"/>
          <w:color w:val="1A365D"/>
          <w:sz w:val="30"/>
          <w:rFonts w:ascii="맑은 고딕" w:hAnsi="맑은 고딕" w:eastAsia="맑은 고딕"/>
        </w:rPr>
        <w:t>3. 개발 성과 및 산출물</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center"/>
            </w:pPr>
            <w:r>
              <w:rPr>
                <w:rFonts w:ascii="맑은 고딕" w:hAnsi="맑은 고딕"/>
                <w:b/>
                <w:i w:val="0"/>
                <w:color w:val="FFFFFF"/>
                <w:sz w:val="20"/>
                <w:rFonts w:ascii="맑은 고딕" w:hAnsi="맑은 고딕" w:eastAsia="맑은 고딕"/>
              </w:rPr>
              <w:t>개발 파일 경로</w:t>
            </w:r>
          </w:p>
        </w:tc>
        <w:tc>
          <w:tcPr>
            <w:tcW w:type="dxa" w:w="3120"/>
            <w:shd w:fill="1A365D"/>
            <w:tcMar>
              <w:top w:w="100" w:type="dxa"/>
              <w:bottom w:w="100" w:type="dxa"/>
              <w:left w:w="120" w:type="dxa"/>
              <w:right w:w="120" w:type="dxa"/>
            </w:tcMar>
          </w:tcPr>
          <w:p>
            <w:pPr>
              <w:jc w:val="center"/>
            </w:pPr>
            <w:r>
              <w:rPr>
                <w:rFonts w:ascii="맑은 고딕" w:hAnsi="맑은 고딕"/>
                <w:b/>
                <w:i w:val="0"/>
                <w:color w:val="FFFFFF"/>
                <w:sz w:val="20"/>
                <w:rFonts w:ascii="맑은 고딕" w:hAnsi="맑은 고딕" w:eastAsia="맑은 고딕"/>
              </w:rPr>
              <w:t>AI 핵심 역할</w:t>
            </w:r>
          </w:p>
        </w:tc>
        <w:tc>
          <w:tcPr>
            <w:tcW w:type="dxa" w:w="3120"/>
            <w:shd w:fill="1A365D"/>
            <w:tcMar>
              <w:top w:w="100" w:type="dxa"/>
              <w:bottom w:w="100" w:type="dxa"/>
              <w:left w:w="120" w:type="dxa"/>
              <w:right w:w="120" w:type="dxa"/>
            </w:tcMar>
          </w:tcPr>
          <w:p>
            <w:pPr>
              <w:jc w:val="center"/>
            </w:pPr>
            <w:r>
              <w:rPr>
                <w:rFonts w:ascii="맑은 고딕" w:hAnsi="맑은 고딕"/>
                <w:b/>
                <w:i w:val="0"/>
                <w:color w:val="FFFFFF"/>
                <w:sz w:val="20"/>
                <w:rFonts w:ascii="맑은 고딕" w:hAnsi="맑은 고딕" w:eastAsia="맑은 고딕"/>
              </w:rPr>
              <w:t>기대 효과</w:t>
            </w:r>
          </w:p>
        </w:tc>
      </w:tr>
      <w:tr>
        <w:tc>
          <w:tcPr>
            <w:tcW w:type="dxa" w:w="3120"/>
            <w:shd w:fill="FFFFFF"/>
            <w:tcMar>
              <w:top w:w="80" w:type="dxa"/>
              <w:bottom w:w="80" w:type="dxa"/>
              <w:left w:w="100" w:type="dxa"/>
              <w:right w:w="100" w:type="dxa"/>
            </w:tcMar>
          </w:tcPr>
          <w:p>
            <w:pPr>
              <w:spacing w:after="40" w:before="40" w:line="276" w:lineRule="auto"/>
              <w:jc w:val="center"/>
            </w:pPr>
            <w:r>
              <w:rPr>
                <w:rFonts w:ascii="맑은 고딕" w:hAnsi="맑은 고딕"/>
                <w:b w:val="0"/>
                <w:i w:val="0"/>
                <w:color w:val="2D3748"/>
                <w:sz w:val="19"/>
                <w:rFonts w:ascii="맑은 고딕" w:hAnsi="맑은 고딕" w:eastAsia="맑은 고딕"/>
              </w:rPr>
              <w:t>/services/geminiService.ts</w:t>
            </w:r>
          </w:p>
        </w:tc>
        <w:tc>
          <w:tcPr>
            <w:tcW w:type="dxa" w:w="312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gemini-3.5-flash API 인터페이스 설계</w:t>
            </w:r>
          </w:p>
        </w:tc>
        <w:tc>
          <w:tcPr>
            <w:tcW w:type="dxa" w:w="312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자연어 기반 일정 생성 및 영수증 OCR 정밀 매핑</w:t>
            </w:r>
          </w:p>
        </w:tc>
      </w:tr>
      <w:tr>
        <w:tc>
          <w:tcPr>
            <w:tcW w:type="dxa" w:w="3120"/>
            <w:shd w:fill="F7FAFC"/>
            <w:tcMar>
              <w:top w:w="80" w:type="dxa"/>
              <w:bottom w:w="80" w:type="dxa"/>
              <w:left w:w="100" w:type="dxa"/>
              <w:right w:w="100" w:type="dxa"/>
            </w:tcMar>
          </w:tcPr>
          <w:p>
            <w:pPr>
              <w:spacing w:after="40" w:before="40" w:line="276" w:lineRule="auto"/>
              <w:jc w:val="center"/>
            </w:pPr>
            <w:r>
              <w:rPr>
                <w:rFonts w:ascii="맑은 고딕" w:hAnsi="맑은 고딕"/>
                <w:b w:val="0"/>
                <w:i w:val="0"/>
                <w:color w:val="2D3748"/>
                <w:sz w:val="19"/>
                <w:rFonts w:ascii="맑은 고딕" w:hAnsi="맑은 고딕" w:eastAsia="맑은 고딕"/>
              </w:rPr>
              <w:t>/App.tsx (AI 컨트롤러)</w:t>
            </w:r>
          </w:p>
        </w:tc>
        <w:tc>
          <w:tcPr>
            <w:tcW w:type="dxa" w:w="312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handleGenerateReport, handleAiScheduleAction 구현</w:t>
            </w:r>
          </w:p>
        </w:tc>
        <w:tc>
          <w:tcPr>
            <w:tcW w:type="dxa" w:w="312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버튼 클릭 시 화면 멈춤 버그 완벽 치료 및 자동 정산 실체화</w:t>
            </w:r>
          </w:p>
        </w:tc>
      </w:tr>
      <w:tr>
        <w:tc>
          <w:tcPr>
            <w:tcW w:type="dxa" w:w="3120"/>
            <w:shd w:fill="FFFFFF"/>
            <w:tcMar>
              <w:top w:w="80" w:type="dxa"/>
              <w:bottom w:w="80" w:type="dxa"/>
              <w:left w:w="100" w:type="dxa"/>
              <w:right w:w="100" w:type="dxa"/>
            </w:tcMar>
          </w:tcPr>
          <w:p>
            <w:pPr>
              <w:spacing w:after="40" w:before="40" w:line="276" w:lineRule="auto"/>
              <w:jc w:val="center"/>
            </w:pPr>
            <w:r>
              <w:rPr>
                <w:rFonts w:ascii="맑은 고딕" w:hAnsi="맑은 고딕"/>
                <w:b w:val="0"/>
                <w:i w:val="0"/>
                <w:color w:val="2D3748"/>
                <w:sz w:val="19"/>
                <w:rFonts w:ascii="맑은 고딕" w:hAnsi="맑은 고딕" w:eastAsia="맑은 고딕"/>
              </w:rPr>
              <w:t>/types.ts</w:t>
            </w:r>
          </w:p>
        </w:tc>
        <w:tc>
          <w:tcPr>
            <w:tcW w:type="dxa" w:w="312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Trip 인터페이스에 report?: string; 캐싱 명세 보강</w:t>
            </w:r>
          </w:p>
        </w:tc>
        <w:tc>
          <w:tcPr>
            <w:tcW w:type="dxa" w:w="312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일보 정보의 지속성 캐싱 확보로 데이터 통신 지연시간 최소화</w:t>
            </w:r>
          </w:p>
        </w:tc>
      </w:tr>
    </w:tbl>
    <w:p>
      <w:pPr>
        <w:spacing w:before="12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b w:val="0"/>
        <w:i/>
        <w:color w:val="A0AEC0"/>
        <w:sz w:val="16"/>
        <w:rFonts w:ascii="맑은 고딕" w:hAnsi="맑은 고딕" w:eastAsia="맑은 고딕"/>
      </w:rPr>
      <w:t>Confidential — O1BO 스마트 출장 보고 시스템 2026-1학기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b w:val="0"/>
        <w:i w:val="0"/>
        <w:color w:val="718096"/>
        <w:sz w:val="17"/>
        <w:rFonts w:ascii="맑은 고딕" w:hAnsi="맑은 고딕" w:eastAsia="맑은 고딕"/>
      </w:rPr>
      <w:t>O1BO 스마트 출장 관리 시스템 | 4주차 개발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