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100" w:before="100" w:line="360" w:lineRule="auto"/>
        <w:contextualSpacing w:val="0"/>
        <w:rPr>
          <w:color w:val="2d3b45"/>
          <w:sz w:val="83"/>
          <w:szCs w:val="83"/>
          <w:highlight w:val="white"/>
        </w:rPr>
      </w:pPr>
      <w:bookmarkStart w:colFirst="0" w:colLast="0" w:name="_lw6tt0rug8gh" w:id="0"/>
      <w:bookmarkEnd w:id="0"/>
      <w:r w:rsidDel="00000000" w:rsidR="00000000" w:rsidRPr="00000000">
        <w:rPr>
          <w:color w:val="2d3b45"/>
          <w:sz w:val="83"/>
          <w:szCs w:val="83"/>
          <w:highlight w:val="white"/>
          <w:rtl w:val="0"/>
        </w:rPr>
        <w:t xml:space="preserve">CS 473 Assignment Three</w:t>
      </w:r>
    </w:p>
    <w:p w:rsidR="00000000" w:rsidDel="00000000" w:rsidP="00000000" w:rsidRDefault="00000000" w:rsidRPr="00000000">
      <w:pPr>
        <w:pBdr/>
        <w:spacing w:after="180" w:before="180" w:line="327.2725714285715" w:lineRule="auto"/>
        <w:contextualSpacing w:val="0"/>
        <w:rPr>
          <w:color w:val="2d3b45"/>
          <w:sz w:val="83"/>
          <w:szCs w:val="8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80" w:before="180" w:line="327.2725714285715" w:lineRule="auto"/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For this assignment you must create a MIPS assembly language program, and simulate it using the MARS simulator.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80" w:before="180" w:line="327.2725714285715" w:lineRule="auto"/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The MARS MIPS simulator is available at </w:t>
      </w:r>
      <w:hyperlink r:id="rId5">
        <w:r w:rsidDel="00000000" w:rsidR="00000000" w:rsidRPr="00000000">
          <w:rPr>
            <w:color w:val="008ee2"/>
            <w:sz w:val="21"/>
            <w:szCs w:val="21"/>
            <w:highlight w:val="white"/>
            <w:u w:val="single"/>
            <w:rtl w:val="0"/>
          </w:rPr>
          <w:t xml:space="preserve">http://courses.missouristate.edu/KenVollmar/mars/ (Links to an external site.)Links to an external site.</w:t>
        </w:r>
      </w:hyperlink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or at</w:t>
      </w:r>
    </w:p>
    <w:p w:rsidR="00000000" w:rsidDel="00000000" w:rsidP="00000000" w:rsidRDefault="00000000" w:rsidRPr="00000000">
      <w:pPr>
        <w:pBdr/>
        <w:spacing w:after="160" w:line="327.27272727272725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/home/others1/jcook/public_html/Mars4_5.jar</w:t>
        <w:br w:type="textWrapping"/>
      </w:r>
    </w:p>
    <w:p w:rsidR="00000000" w:rsidDel="00000000" w:rsidP="00000000" w:rsidRDefault="00000000" w:rsidRPr="00000000">
      <w:pPr>
        <w:pBdr/>
        <w:spacing w:after="180" w:before="180" w:line="327.2725714285715" w:lineRule="auto"/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On the CS machines you can run it directly from where it is by just entering the command</w:t>
      </w:r>
    </w:p>
    <w:p w:rsidR="00000000" w:rsidDel="00000000" w:rsidP="00000000" w:rsidRDefault="00000000" w:rsidRPr="00000000">
      <w:pPr>
        <w:pBdr/>
        <w:spacing w:after="160" w:line="327.27272727272725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java -jar /home/others1/jcook/public_html/Mars4_5.jar</w:t>
        <w:br w:type="textWrapping"/>
      </w:r>
    </w:p>
    <w:p w:rsidR="00000000" w:rsidDel="00000000" w:rsidP="00000000" w:rsidRDefault="00000000" w:rsidRPr="00000000">
      <w:pPr>
        <w:pBdr/>
        <w:spacing w:after="180" w:before="180" w:line="327.2725714285715" w:lineRule="auto"/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There are a variety of ways you could make it a shorter command: create your own shell script, use a shell alias, copy the jar file to where you want, etc., so I'll leave that choice up to you. (</w:t>
      </w: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warning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 I haven't found a way to easily shrink the real estate it uses on the screen, so very small laptops might have a problem.)</w:t>
      </w:r>
    </w:p>
    <w:p w:rsidR="00000000" w:rsidDel="00000000" w:rsidP="00000000" w:rsidRDefault="00000000" w:rsidRPr="00000000">
      <w:pPr>
        <w:pBdr/>
        <w:spacing w:after="180" w:before="180" w:line="327.2725714285715" w:lineRule="auto"/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MARS is an integrated IDE for MIPS assembly code, including an assembler and a simulator.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60" w:before="260" w:line="360" w:lineRule="auto"/>
        <w:contextualSpacing w:val="0"/>
        <w:rPr>
          <w:color w:val="2d3b45"/>
          <w:sz w:val="39"/>
          <w:szCs w:val="39"/>
          <w:highlight w:val="white"/>
        </w:rPr>
      </w:pPr>
      <w:bookmarkStart w:colFirst="0" w:colLast="0" w:name="_qp8kuz4rf046" w:id="1"/>
      <w:bookmarkEnd w:id="1"/>
      <w:r w:rsidDel="00000000" w:rsidR="00000000" w:rsidRPr="00000000">
        <w:rPr>
          <w:color w:val="2d3b45"/>
          <w:sz w:val="39"/>
          <w:szCs w:val="39"/>
          <w:highlight w:val="white"/>
          <w:rtl w:val="0"/>
        </w:rPr>
        <w:t xml:space="preserve">Initial MARS Configuration</w:t>
      </w:r>
    </w:p>
    <w:p w:rsidR="00000000" w:rsidDel="00000000" w:rsidP="00000000" w:rsidRDefault="00000000" w:rsidRPr="00000000">
      <w:pPr>
        <w:pBdr/>
        <w:spacing w:after="180" w:before="180" w:line="327.2725714285715" w:lineRule="auto"/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When you first run MARS, select the "Settings" menu and check the following two settings: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00" w:line="327.2725714285715" w:lineRule="auto"/>
        <w:ind w:left="1100" w:hanging="360"/>
        <w:contextualSpacing w:val="1"/>
        <w:rPr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Initialize Program Counter to global "main" if defined; 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00" w:line="327.2725714285715" w:lineRule="auto"/>
        <w:ind w:left="1100" w:hanging="360"/>
        <w:contextualSpacing w:val="1"/>
        <w:rPr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Program arguments providing to MIPS program</w:t>
      </w:r>
    </w:p>
    <w:p w:rsidR="00000000" w:rsidDel="00000000" w:rsidP="00000000" w:rsidRDefault="00000000" w:rsidRPr="00000000">
      <w:pPr>
        <w:pBdr/>
        <w:spacing w:after="180" w:before="180" w:line="327.2725714285715" w:lineRule="auto"/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60" w:before="260" w:line="360" w:lineRule="auto"/>
        <w:contextualSpacing w:val="0"/>
        <w:rPr>
          <w:color w:val="2d3b45"/>
          <w:sz w:val="39"/>
          <w:szCs w:val="39"/>
          <w:highlight w:val="white"/>
        </w:rPr>
      </w:pPr>
      <w:bookmarkStart w:colFirst="0" w:colLast="0" w:name="_ldzlj96t9q0c" w:id="2"/>
      <w:bookmarkEnd w:id="2"/>
      <w:r w:rsidDel="00000000" w:rsidR="00000000" w:rsidRPr="00000000">
        <w:rPr>
          <w:color w:val="2d3b45"/>
          <w:sz w:val="39"/>
          <w:szCs w:val="39"/>
          <w:highlight w:val="white"/>
          <w:rtl w:val="0"/>
        </w:rPr>
        <w:t xml:space="preserve">Starting Out</w:t>
      </w:r>
    </w:p>
    <w:p w:rsidR="00000000" w:rsidDel="00000000" w:rsidP="00000000" w:rsidRDefault="00000000" w:rsidRPr="00000000">
      <w:pPr>
        <w:pBdr/>
        <w:spacing w:after="180" w:before="180" w:line="327.2725714285715" w:lineRule="auto"/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The assembly code template you can start with is found in </w:t>
      </w:r>
      <w:hyperlink r:id="rId6">
        <w:r w:rsidDel="00000000" w:rsidR="00000000" w:rsidRPr="00000000">
          <w:rPr>
            <w:color w:val="008ee2"/>
            <w:sz w:val="21"/>
            <w:szCs w:val="21"/>
            <w:highlight w:val="white"/>
            <w:u w:val="single"/>
            <w:rtl w:val="0"/>
          </w:rPr>
          <w:t xml:space="preserve">hw3.asm</w:t>
        </w:r>
      </w:hyperlink>
      <w:r w:rsidDel="00000000" w:rsidR="00000000" w:rsidRPr="00000000">
        <w:drawing>
          <wp:inline distB="114300" distT="114300" distL="114300" distR="114300">
            <wp:extent cx="95250" cy="95250"/>
            <wp:effectExtent b="0" l="0" r="0" t="0"/>
            <wp:docPr descr="View in a new window" id="1" name="image2.png"/>
            <a:graphic>
              <a:graphicData uri="http://schemas.openxmlformats.org/drawingml/2006/picture">
                <pic:pic>
                  <pic:nvPicPr>
                    <pic:cNvPr descr="View in a new window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:. It contains a </w:t>
      </w:r>
      <w:r w:rsidDel="00000000" w:rsidR="00000000" w:rsidRPr="00000000">
        <w:rPr>
          <w:i w:val="1"/>
          <w:color w:val="2d3b45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that has an if-then-else construct and then uses syscall 3 times to print out some stuff, then uses syscall to terminate the program. It also has a stub function </w:t>
      </w:r>
      <w:r w:rsidDel="00000000" w:rsidR="00000000" w:rsidRPr="00000000">
        <w:rPr>
          <w:i w:val="1"/>
          <w:color w:val="2d3b45"/>
          <w:sz w:val="21"/>
          <w:szCs w:val="21"/>
          <w:highlight w:val="white"/>
          <w:rtl w:val="0"/>
        </w:rPr>
        <w:t xml:space="preserve">esum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at the bottom, but </w:t>
      </w:r>
      <w:r w:rsidDel="00000000" w:rsidR="00000000" w:rsidRPr="00000000">
        <w:rPr>
          <w:i w:val="1"/>
          <w:color w:val="2d3b45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does not currently call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60" w:before="260" w:line="360" w:lineRule="auto"/>
        <w:contextualSpacing w:val="0"/>
        <w:rPr>
          <w:color w:val="2d3b45"/>
          <w:sz w:val="39"/>
          <w:szCs w:val="39"/>
          <w:highlight w:val="white"/>
        </w:rPr>
      </w:pPr>
      <w:bookmarkStart w:colFirst="0" w:colLast="0" w:name="_4y5ish8mg6hf" w:id="3"/>
      <w:bookmarkEnd w:id="3"/>
      <w:r w:rsidDel="00000000" w:rsidR="00000000" w:rsidRPr="00000000">
        <w:rPr>
          <w:color w:val="2d3b45"/>
          <w:sz w:val="39"/>
          <w:szCs w:val="39"/>
          <w:highlight w:val="white"/>
          <w:rtl w:val="0"/>
        </w:rPr>
        <w:t xml:space="preserve">Assignment Work</w:t>
      </w:r>
    </w:p>
    <w:p w:rsidR="00000000" w:rsidDel="00000000" w:rsidP="00000000" w:rsidRDefault="00000000" w:rsidRPr="00000000">
      <w:pPr>
        <w:pBdr/>
        <w:spacing w:after="180" w:before="180" w:line="327.2725714285715" w:lineRule="auto"/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You must write the body of the function </w:t>
      </w:r>
      <w:r w:rsidDel="00000000" w:rsidR="00000000" w:rsidRPr="00000000">
        <w:rPr>
          <w:i w:val="1"/>
          <w:color w:val="2d3b45"/>
          <w:sz w:val="21"/>
          <w:szCs w:val="21"/>
          <w:highlight w:val="white"/>
          <w:rtl w:val="0"/>
        </w:rPr>
        <w:t xml:space="preserve">esum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so that it produces a sum of </w:t>
      </w:r>
      <w:r w:rsidDel="00000000" w:rsidR="00000000" w:rsidRPr="00000000">
        <w:rPr>
          <w:i w:val="1"/>
          <w:color w:val="2d3b45"/>
          <w:sz w:val="21"/>
          <w:szCs w:val="21"/>
          <w:highlight w:val="white"/>
          <w:rtl w:val="0"/>
        </w:rPr>
        <w:t xml:space="preserve">only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the even numbers from the array given as its argument. It must return the sum in register $v0. You must change </w:t>
      </w:r>
      <w:r w:rsidDel="00000000" w:rsidR="00000000" w:rsidRPr="00000000">
        <w:rPr>
          <w:i w:val="1"/>
          <w:color w:val="2d3b45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to correctly call the function </w:t>
      </w:r>
      <w:r w:rsidDel="00000000" w:rsidR="00000000" w:rsidRPr="00000000">
        <w:rPr>
          <w:i w:val="1"/>
          <w:color w:val="2d3b45"/>
          <w:sz w:val="21"/>
          <w:szCs w:val="21"/>
          <w:highlight w:val="white"/>
          <w:rtl w:val="0"/>
        </w:rPr>
        <w:t xml:space="preserve">esum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with the appropriate arguments (in registers $a0 and $a1). All values are signed integers. NOTE: You are not allowed to use any pseudo-instructions EXCEPT "la" (load address). In class I have also been using "li" (load immediate), but you should use "ori" instead (with register $zero). Main should then print the value returned in $v0.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d3b4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ourses.missouristate.edu/KenVollmar/mars/" TargetMode="External"/><Relationship Id="rId6" Type="http://schemas.openxmlformats.org/officeDocument/2006/relationships/hyperlink" Target="https://nmsu.instructure.com/courses/1049933/files/102369011/download?wrap=1" TargetMode="External"/><Relationship Id="rId7" Type="http://schemas.openxmlformats.org/officeDocument/2006/relationships/image" Target="media/image2.png"/></Relationships>
</file>