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29F555">
      <w:r>
        <w:rPr>
          <w:rFonts w:hint="eastAsia"/>
        </w:rPr>
        <w:t>一、选择题</w:t>
      </w:r>
    </w:p>
    <w:p w14:paraId="303C05F2">
      <w:pPr>
        <w:pStyle w:val="4"/>
        <w:numPr>
          <w:ilvl w:val="0"/>
          <w:numId w:val="1"/>
        </w:numPr>
      </w:pPr>
      <w:r>
        <w:rPr>
          <w:rFonts w:hint="eastAsia"/>
        </w:rPr>
        <w:t>地幔的主要散热方式是（</w:t>
      </w:r>
      <w:r>
        <w:rPr>
          <w:rFonts w:hint="eastAsia"/>
          <w:lang w:val="en-US" w:eastAsia="zh-CN"/>
        </w:rPr>
        <w:t>B</w:t>
      </w:r>
      <w:r>
        <w:rPr>
          <w:rFonts w:hint="eastAsia"/>
        </w:rPr>
        <w:t>）；使用‘半空间冷却模型’推导底洋中脊扩张及冷却过程所假定的板块散热机制是（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）；开尔文使用‘半空间冷却模型’估算地球年龄出错，主要由于他忽视了哪个现象（</w:t>
      </w:r>
      <w:r>
        <w:rPr>
          <w:rFonts w:hint="eastAsia"/>
          <w:lang w:val="en-US" w:eastAsia="zh-CN"/>
        </w:rPr>
        <w:t>B</w:t>
      </w:r>
      <w:r>
        <w:rPr>
          <w:rFonts w:hint="eastAsia"/>
        </w:rPr>
        <w:t>）？</w:t>
      </w:r>
      <w:r>
        <w:rPr>
          <w:rFonts w:hint="eastAsia"/>
          <w:lang w:val="en-US" w:eastAsia="zh-CN"/>
        </w:rPr>
        <w:t xml:space="preserve"> </w:t>
      </w:r>
    </w:p>
    <w:p w14:paraId="2A37A844">
      <w:pPr>
        <w:pStyle w:val="4"/>
        <w:numPr>
          <w:ilvl w:val="0"/>
          <w:numId w:val="2"/>
        </w:numPr>
      </w:pPr>
      <w:r>
        <w:rPr>
          <w:rFonts w:hint="eastAsia"/>
        </w:rPr>
        <w:t>热传导</w:t>
      </w:r>
      <w:r>
        <w:tab/>
      </w:r>
      <w:r>
        <w:t>B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热对流</w:t>
      </w:r>
      <w:r>
        <w:tab/>
      </w:r>
      <w:r>
        <w:t xml:space="preserve">C. </w:t>
      </w:r>
      <w:r>
        <w:rPr>
          <w:rFonts w:hint="eastAsia"/>
        </w:rPr>
        <w:t>热辐射</w:t>
      </w:r>
    </w:p>
    <w:p w14:paraId="3B45926D">
      <w:pPr>
        <w:pStyle w:val="4"/>
        <w:ind w:left="1080"/>
      </w:pPr>
    </w:p>
    <w:p w14:paraId="36F7B686">
      <w:pPr>
        <w:pStyle w:val="4"/>
        <w:numPr>
          <w:ilvl w:val="0"/>
          <w:numId w:val="1"/>
        </w:numPr>
      </w:pPr>
      <w:r>
        <w:rPr>
          <w:rFonts w:hint="eastAsia"/>
        </w:rPr>
        <w:t>下列（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）更好地描述了图中标黄部分；（多选）标黄部分上方一般包含（</w:t>
      </w:r>
      <w:r>
        <w:rPr>
          <w:rFonts w:hint="eastAsia"/>
          <w:lang w:val="en-US" w:eastAsia="zh-CN"/>
        </w:rPr>
        <w:t>BCD</w:t>
      </w:r>
      <w:r>
        <w:rPr>
          <w:rFonts w:hint="eastAsia"/>
        </w:rPr>
        <w:t>）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283845</wp:posOffset>
            </wp:positionV>
            <wp:extent cx="1862455" cy="2146935"/>
            <wp:effectExtent l="0" t="0" r="4445" b="5715"/>
            <wp:wrapThrough wrapText="bothSides">
              <wp:wrapPolygon>
                <wp:start x="0" y="0"/>
                <wp:lineTo x="0" y="21466"/>
                <wp:lineTo x="21431" y="21466"/>
                <wp:lineTo x="21431" y="0"/>
                <wp:lineTo x="0" y="0"/>
              </wp:wrapPolygon>
            </wp:wrapThrough>
            <wp:docPr id="11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45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CAD35"/>
    <w:p w14:paraId="06E23AF1">
      <w:pPr>
        <w:pStyle w:val="4"/>
        <w:numPr>
          <w:ilvl w:val="0"/>
          <w:numId w:val="3"/>
        </w:numPr>
      </w:pPr>
      <w:r>
        <w:rPr>
          <w:rFonts w:hint="eastAsia"/>
        </w:rPr>
        <w:t>软流圈</w:t>
      </w:r>
      <w:r>
        <w:tab/>
      </w:r>
      <w:r>
        <w:tab/>
      </w:r>
      <w:r>
        <w:t xml:space="preserve">B. </w:t>
      </w:r>
      <w:r>
        <w:rPr>
          <w:rFonts w:hint="eastAsia"/>
        </w:rPr>
        <w:t>岩石圈</w:t>
      </w:r>
      <w:r>
        <w:tab/>
      </w:r>
      <w:r>
        <w:t xml:space="preserve">C. </w:t>
      </w:r>
      <w:r>
        <w:rPr>
          <w:rFonts w:hint="eastAsia"/>
        </w:rPr>
        <w:t>地壳</w:t>
      </w:r>
      <w:r>
        <w:tab/>
      </w:r>
      <w:r>
        <w:tab/>
      </w:r>
      <w:r>
        <w:t xml:space="preserve">D. </w:t>
      </w:r>
      <w:r>
        <w:rPr>
          <w:rFonts w:hint="eastAsia"/>
        </w:rPr>
        <w:t>地幔</w:t>
      </w:r>
    </w:p>
    <w:p w14:paraId="2AB12142"/>
    <w:p w14:paraId="32070E02"/>
    <w:p w14:paraId="4EEC5530"/>
    <w:p w14:paraId="47FDD537"/>
    <w:p w14:paraId="6B653B1B"/>
    <w:p w14:paraId="08062266"/>
    <w:p w14:paraId="1F8DA27E"/>
    <w:p w14:paraId="4CB59B8E">
      <w:pPr>
        <w:pStyle w:val="4"/>
        <w:numPr>
          <w:ilvl w:val="0"/>
          <w:numId w:val="1"/>
        </w:numPr>
      </w:pPr>
      <w:r>
        <w:rPr>
          <w:rFonts w:hint="eastAsia"/>
        </w:rPr>
        <w:t>下列地质活动事件时间尺度最长的是（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），最短的是（</w:t>
      </w:r>
      <w:r>
        <w:rPr>
          <w:rFonts w:hint="eastAsia"/>
          <w:lang w:val="en-US" w:eastAsia="zh-CN"/>
        </w:rPr>
        <w:t>C</w:t>
      </w:r>
      <w:r>
        <w:rPr>
          <w:rFonts w:hint="eastAsia"/>
        </w:rPr>
        <w:t>）。（此处为多选）哪些现象表示地球呈现出粘性流体特征（</w:t>
      </w:r>
      <w:r>
        <w:rPr>
          <w:rFonts w:hint="eastAsia"/>
          <w:lang w:val="en-US" w:eastAsia="zh-CN"/>
        </w:rPr>
        <w:t>AB</w:t>
      </w:r>
      <w:r>
        <w:rPr>
          <w:rFonts w:hint="eastAsia"/>
        </w:rPr>
        <w:t>），哪些现象哪些现象表示地球呈现出弹性体特征（</w:t>
      </w:r>
      <w:r>
        <w:rPr>
          <w:rFonts w:hint="eastAsia"/>
          <w:lang w:val="en-US" w:eastAsia="zh-CN"/>
        </w:rPr>
        <w:t>BC</w:t>
      </w:r>
      <w:r>
        <w:rPr>
          <w:rFonts w:hint="eastAsia"/>
        </w:rPr>
        <w:t>）？</w:t>
      </w:r>
    </w:p>
    <w:p w14:paraId="1DB8143C">
      <w:pPr>
        <w:pStyle w:val="4"/>
      </w:pPr>
      <w:r>
        <w:drawing>
          <wp:inline distT="0" distB="0" distL="0" distR="0">
            <wp:extent cx="1859280" cy="894715"/>
            <wp:effectExtent l="0" t="0" r="7620" b="635"/>
            <wp:docPr id="1" name="Picture 10" descr="A picture containing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0" descr="A picture containing monitor, indoo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4" b="7053"/>
                    <a:stretch>
                      <a:fillRect/>
                    </a:stretch>
                  </pic:blipFill>
                  <pic:spPr>
                    <a:xfrm>
                      <a:off x="0" y="0"/>
                      <a:ext cx="1883156" cy="9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701800" cy="1376045"/>
            <wp:effectExtent l="0" t="0" r="0" b="0"/>
            <wp:docPr id="20" name="Content Placeholder 4" descr="Diagram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tent Placeholder 4" descr="Diagram&#10;&#10;Description automatically generated"/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438" cy="13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558925" cy="876935"/>
            <wp:effectExtent l="0" t="0" r="3175" b="0"/>
            <wp:docPr id="22" name="Picture 21" descr="A picture containing outdoor, rock, ground, roc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A picture containing outdoor, rock, ground, rock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642" cy="87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CA96">
      <w:pPr>
        <w:pStyle w:val="4"/>
        <w:numPr>
          <w:ilvl w:val="0"/>
          <w:numId w:val="4"/>
        </w:numPr>
      </w:pPr>
      <w:r>
        <w:rPr>
          <w:rFonts w:hint="eastAsia"/>
        </w:rPr>
        <w:t>地幔对流周期</w:t>
      </w:r>
      <w:r>
        <w:tab/>
      </w:r>
      <w:r>
        <w:tab/>
      </w:r>
      <w:r>
        <w:t xml:space="preserve">      B. </w:t>
      </w:r>
      <w:r>
        <w:rPr>
          <w:rFonts w:hint="eastAsia"/>
        </w:rPr>
        <w:t>冰后回弹</w:t>
      </w:r>
      <w:r>
        <w:tab/>
      </w:r>
      <w:r>
        <w:tab/>
      </w:r>
      <w:r>
        <w:tab/>
      </w:r>
      <w:r>
        <w:t xml:space="preserve">C. </w:t>
      </w:r>
      <w:r>
        <w:rPr>
          <w:rFonts w:hint="eastAsia"/>
        </w:rPr>
        <w:t>地震断层破裂</w:t>
      </w:r>
    </w:p>
    <w:p w14:paraId="126156D5"/>
    <w:p w14:paraId="6EC0C44C">
      <w:pPr>
        <w:pStyle w:val="4"/>
        <w:numPr>
          <w:ilvl w:val="0"/>
          <w:numId w:val="1"/>
        </w:numPr>
      </w:pPr>
      <w:r>
        <w:rPr>
          <w:rFonts w:hint="eastAsia"/>
        </w:rPr>
        <w:t>弹性体中受力与（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）相对应；粘性流体中受力与（</w:t>
      </w:r>
      <w:r>
        <w:rPr>
          <w:rFonts w:hint="eastAsia"/>
          <w:lang w:val="en-US" w:eastAsia="zh-CN"/>
        </w:rPr>
        <w:t>B</w:t>
      </w:r>
      <w:r>
        <w:rPr>
          <w:rFonts w:hint="eastAsia"/>
        </w:rPr>
        <w:t>）相对应</w:t>
      </w:r>
    </w:p>
    <w:p w14:paraId="01154769">
      <w:pPr>
        <w:pStyle w:val="4"/>
        <w:numPr>
          <w:ilvl w:val="0"/>
          <w:numId w:val="5"/>
        </w:numPr>
      </w:pPr>
      <w:r>
        <w:rPr>
          <w:rFonts w:hint="eastAsia"/>
        </w:rPr>
        <w:t>形变（应变）</w:t>
      </w:r>
      <w:r>
        <w:tab/>
      </w:r>
      <w:r>
        <w:t>B.</w:t>
      </w:r>
      <w:r>
        <w:rPr>
          <w:rFonts w:hint="eastAsia"/>
        </w:rPr>
        <w:t>应变率</w:t>
      </w:r>
      <w:r>
        <w:t xml:space="preserve"> </w:t>
      </w:r>
    </w:p>
    <w:p w14:paraId="573ED3DE"/>
    <w:p w14:paraId="55EBE02C">
      <w:pPr>
        <w:pStyle w:val="4"/>
        <w:numPr>
          <w:ilvl w:val="0"/>
          <w:numId w:val="1"/>
        </w:numPr>
      </w:pPr>
      <w:r>
        <w:rPr>
          <w:rFonts w:hint="eastAsia"/>
        </w:rPr>
        <w:t>岩石圈更多地呈现出弹性性质，有时也呈现出流体特征，以下哪些现象体现出：弹性（），粘性（）？</w:t>
      </w:r>
    </w:p>
    <w:p w14:paraId="6F51AA42">
      <w:pPr>
        <w:pStyle w:val="4"/>
        <w:numPr>
          <w:ilvl w:val="0"/>
          <w:numId w:val="6"/>
        </w:numPr>
      </w:pPr>
      <w:r>
        <w:rPr>
          <w:rFonts w:hint="eastAsia"/>
        </w:rPr>
        <w:t>褶皱</w:t>
      </w:r>
      <w:r>
        <w:tab/>
      </w:r>
      <w:r>
        <w:tab/>
      </w:r>
      <w:r>
        <w:t xml:space="preserve">B. </w:t>
      </w:r>
      <w:r>
        <w:rPr>
          <w:rFonts w:hint="eastAsia"/>
        </w:rPr>
        <w:t>断层</w:t>
      </w:r>
      <w:r>
        <w:tab/>
      </w:r>
      <w:r>
        <w:tab/>
      </w:r>
      <w:r>
        <w:t xml:space="preserve">C. </w:t>
      </w:r>
      <w:r>
        <w:rPr>
          <w:rFonts w:hint="eastAsia"/>
        </w:rPr>
        <w:t>地震</w:t>
      </w:r>
      <w:r>
        <w:tab/>
      </w:r>
      <w:r>
        <w:tab/>
      </w:r>
    </w:p>
    <w:p w14:paraId="33CEA722">
      <w:pPr>
        <w:pStyle w:val="4"/>
        <w:numPr>
          <w:ilvl w:val="0"/>
          <w:numId w:val="1"/>
        </w:numPr>
      </w:pP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414655</wp:posOffset>
                </wp:positionV>
                <wp:extent cx="2584450" cy="1227455"/>
                <wp:effectExtent l="0" t="0" r="0" b="0"/>
                <wp:wrapSquare wrapText="bothSides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4394" cy="1227221"/>
                          <a:chOff x="0" y="0"/>
                          <a:chExt cx="2584394" cy="1227221"/>
                        </a:xfrm>
                      </wpg:grpSpPr>
                      <wpg:grpSp>
                        <wpg:cNvPr id="19" name="Group 19"/>
                        <wpg:cNvGrpSpPr/>
                        <wpg:grpSpPr>
                          <a:xfrm>
                            <a:off x="0" y="19250"/>
                            <a:ext cx="2350760" cy="1207971"/>
                            <a:chOff x="0" y="0"/>
                            <a:chExt cx="2350760" cy="1207971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4813" y="250257"/>
                              <a:ext cx="2305250" cy="95771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" name="Rectangle 4" descr="山"/>
                          <wps:cNvSpPr/>
                          <wps:spPr>
                            <a:xfrm>
                              <a:off x="457200" y="0"/>
                              <a:ext cx="128978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" name="Arrow: Down 9"/>
                          <wps:cNvSpPr/>
                          <wps:spPr>
                            <a:xfrm>
                              <a:off x="1737160" y="0"/>
                              <a:ext cx="45719" cy="25507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0" name="Arrow: Down 10"/>
                          <wps:cNvSpPr/>
                          <wps:spPr>
                            <a:xfrm>
                              <a:off x="2305041" y="259883"/>
                              <a:ext cx="45719" cy="360947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2" name="Straight Connector 12"/>
                          <wps:cNvCnPr/>
                          <wps:spPr>
                            <a:xfrm flipV="1">
                              <a:off x="0" y="245444"/>
                              <a:ext cx="2280285" cy="9626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Straight Connector 13"/>
                          <wps:cNvCnPr/>
                          <wps:spPr>
                            <a:xfrm flipV="1">
                              <a:off x="0" y="630455"/>
                              <a:ext cx="2280853" cy="962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" name="Text Box 14"/>
                        <wps:cNvSpPr txBox="1"/>
                        <wps:spPr>
                          <a:xfrm>
                            <a:off x="1737360" y="0"/>
                            <a:ext cx="288758" cy="2550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E29843">
                              <w: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295636" y="332070"/>
                            <a:ext cx="288758" cy="2550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EB32E3">
                              <w: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457200" y="250252"/>
                            <a:ext cx="146304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69A1C5">
                              <w: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山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m:oMath>
                                <m:r>
                                  <m:rPr/>
                                  <w:rPr>
                                    <w:rFonts w:ascii="Cambria Math" w:hAnsi="Cambria Math"/>
                                    <w:color w:val="FFFFFF" w:themeColor="background1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m:t>ρ=2.7g/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m:t>cm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m:t>3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m:ctrlPr>
                                  </m:sup>
                                </m:sSup>
                              </m:oMath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  <w:br w:type="textWrapping"/>
                              </w:r>
                              <m:oMathPara>
                                <m:oMath>
                                  <m:r>
                                    <m:rPr/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ρ=2.7g/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/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cm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e>
                                    <m:sup>
                                      <m:r>
                                        <m:rPr/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3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up>
                                  </m:sSup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332072" y="750770"/>
                            <a:ext cx="1486568" cy="3943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EC6021">
                              <w:pP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地幔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  <m:oMath>
                                <m:r>
                                  <m:rPr/>
                                  <w:rPr>
                                    <w:rFonts w:ascii="Cambria Math" w:hAnsi="Cambria Math"/>
                                    <w:color w:val="FFFFFF" w:themeColor="background1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m:t>ρ=3.3g/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m:t>cm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m:t>3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m:ctrlPr>
                                  </m:sup>
                                </m:sSup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" o:spid="_x0000_s1026" o:spt="203" style="position:absolute;left:0pt;margin-left:17.4pt;margin-top:32.65pt;height:96.65pt;width:203.5pt;mso-wrap-distance-bottom:0pt;mso-wrap-distance-left:9pt;mso-wrap-distance-right:9pt;mso-wrap-distance-top:0pt;z-index:251660288;mso-width-relative:page;mso-height-relative:page;" coordsize="2584394,1227221" o:gfxdata="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">
                <o:lock v:ext="edit" aspectratio="f"/>
                <v:group id="Group 19" o:spid="_x0000_s1026" o:spt="203" style="position:absolute;left:0;top:19250;height:1207971;width:2350760;" coordsize="2350760,1207971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3" o:spid="_x0000_s1026" o:spt="1" style="position:absolute;left:4813;top:250257;height:957714;width:2305250;v-text-anchor:middle;" fillcolor="#548235 [2409]" filled="t" stroked="f" coordsize="21600,21600" o:gfxdata="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doB8vQAA&#10;ANo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Rectangle 4" o:spid="_x0000_s1026" o:spt="1" alt="山" style="position:absolute;left:457200;top:0;height:640080;width:1289785;v-text-anchor:middle;" fillcolor="#BF9000 [2407]" filled="t" stroked="f" coordsize="21600,21600" o:gfxdata="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6FP9ZugAAANo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shape id="Arrow: Down 9" o:spid="_x0000_s1026" o:spt="67" type="#_x0000_t67" style="position:absolute;left:1737160;top:0;height:255070;width:45719;v-text-anchor:middle;" fillcolor="#000000 [3200]" filled="t" stroked="t" coordsize="21600,21600" o:gfxdata="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7XX3vQAA&#10;ANoAAAAPAAAAAAAAAAEAIAAAACIAAABkcnMvZG93bnJldi54bWxQSwECFAAUAAAACACHTuJAMy8F&#10;njsAAAA5AAAAEAAAAAAAAAABACAAAAAMAQAAZHJzL3NoYXBleG1sLnhtbFBLBQYAAAAABgAGAFsB&#10;AAC2AwAAAAA=&#10;" adj="19665,5400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</v:shape>
                  <v:shape id="Arrow: Down 10" o:spid="_x0000_s1026" o:spt="67" type="#_x0000_t67" style="position:absolute;left:2305041;top:259883;height:360947;width:45719;v-text-anchor:middle;" fillcolor="#000000 [3200]" filled="t" stroked="t" coordsize="21600,21600" o:gfxdata="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73ZyvQAA&#10;ANsAAAAPAAAAAAAAAAEAIAAAACIAAABkcnMvZG93bnJldi54bWxQSwECFAAUAAAACACHTuJAMy8F&#10;njsAAAA5AAAAEAAAAAAAAAABACAAAAAMAQAAZHJzL3NoYXBleG1sLnhtbFBLBQYAAAAABgAGAFsB&#10;AAC2AwAAAAA=&#10;" adj="20233,5400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</v:shape>
                  <v:line id="Straight Connector 12" o:spid="_x0000_s1026" o:spt="20" style="position:absolute;left:0;top:245444;flip:y;height:9626;width:2280285;" filled="f" stroked="t" coordsize="21600,21600" o:gfxdata="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uxn4LgAAADb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 [3200]" joinstyle="round" dashstyle="dash"/>
                    <v:imagedata o:title=""/>
                    <o:lock v:ext="edit" aspectratio="f"/>
                  </v:line>
                  <v:line id="Straight Connector 13" o:spid="_x0000_s1026" o:spt="20" style="position:absolute;left:0;top:630455;flip:y;height:9625;width:2280853;" filled="f" stroked="t" coordsize="21600,21600" o:gfxdata="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aDCe7gAAADb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 [3200]" joinstyle="round" dashstyle="dash"/>
                    <v:imagedata o:title=""/>
                    <o:lock v:ext="edit" aspectratio="f"/>
                  </v:line>
                </v:group>
                <v:shape id="Text Box 14" o:spid="_x0000_s1026" o:spt="202" type="#_x0000_t202" style="position:absolute;left:1737360;top:0;height:255069;width:288758;" filled="f" stroked="f" coordsize="21600,21600" o:gfxdata="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QfT4O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2FE29843">
                        <w:r>
                          <w:t>h</w:t>
                        </w:r>
                      </w:p>
                    </w:txbxContent>
                  </v:textbox>
                </v:shape>
                <v:shape id="Text Box 15" o:spid="_x0000_s1026" o:spt="202" type="#_x0000_t202" style="position:absolute;left:2295636;top:332070;height:255069;width:288758;" filled="f" stroked="f" coordsize="21600,21600" o:gfxdata="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U+oY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55EB32E3">
                        <w:r>
                          <w:t>H</w:t>
                        </w:r>
                      </w:p>
                    </w:txbxContent>
                  </v:textbox>
                </v:shape>
                <v:shape id="Text Box 5" o:spid="_x0000_s1026" o:spt="202" type="#_x0000_t202" style="position:absolute;left:457200;top:250252;height:274320;width:1463040;" filled="f" stroked="f" coordsize="21600,21600" o:gfxdata="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kpHL4A&#10;AADa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5869A1C5">
                        <w: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山</w:t>
                        </w:r>
                        <w:r>
                          <w:rPr>
                            <w:rFonts w:hint="eastAsia"/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 xml:space="preserve"> </w:t>
                        </w:r>
                        <m:oMath>
                          <m:r>
                            <m:rPr/>
                            <w:rPr>
                              <w:rFonts w:ascii="Cambria Math" w:hAnsi="Cambria Math"/>
                              <w:color w:val="FFFFFF" w:themeColor="background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m:t>ρ=2.7g/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m:t>cm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ascii="Cambria Math" w:hAnsi="Cambria Math"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m:t>3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m:ctrlPr>
                            </m:sup>
                          </m:sSup>
                        </m:oMath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  <w:br w:type="textWrapping"/>
                        </w:r>
                        <m:oMathPara>
                          <m:oMath>
                            <m:r>
                              <m:rPr/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ρ=2.7g/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cm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e>
                              <m:sup>
                                <m:r>
                                  <m:rPr/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up>
                            </m:sSup>
                          </m:oMath>
                        </m:oMathPara>
                      </w:p>
                    </w:txbxContent>
                  </v:textbox>
                </v:shape>
                <v:shape id="Text Box 6" o:spid="_x0000_s1026" o:spt="202" type="#_x0000_t202" style="position:absolute;left:332072;top:750770;height:394335;width:1486568;" filled="f" stroked="f" coordsize="21600,21600" o:gfxdata="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m7drvQAA&#10;ANo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31EC6021">
                        <w:pP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地幔</w:t>
                        </w:r>
                        <w:r>
                          <w:rPr>
                            <w:rFonts w:hint="eastAsia"/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 xml:space="preserve">  </w:t>
                        </w:r>
                        <m:oMath>
                          <m:r>
                            <m:rPr/>
                            <w:rPr>
                              <w:rFonts w:ascii="Cambria Math" w:hAnsi="Cambria Math"/>
                              <w:color w:val="FFFFFF" w:themeColor="background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m:t>ρ=3.3g/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m:t>cm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ascii="Cambria Math" w:hAnsi="Cambria Math"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m:t>3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m:ctrlPr>
                            </m:sup>
                          </m:sSup>
                        </m:oMath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hint="eastAsia"/>
        </w:rPr>
        <w:t>低密度的山（2</w:t>
      </w:r>
      <w:r>
        <w:t>.7g/cm3</w:t>
      </w:r>
      <w:r>
        <w:rPr>
          <w:rFonts w:hint="eastAsia"/>
        </w:rPr>
        <w:t>）在高密度的地幔（3</w:t>
      </w:r>
      <w:r>
        <w:t>.3</w:t>
      </w:r>
      <w:r>
        <w:rPr>
          <w:rFonts w:hint="eastAsia"/>
        </w:rPr>
        <w:t>g</w:t>
      </w:r>
      <w:r>
        <w:t>/cm3</w:t>
      </w:r>
      <w:r>
        <w:rPr>
          <w:rFonts w:hint="eastAsia"/>
        </w:rPr>
        <w:t>）中达到重力均衡，下图为简化后的概念图，已知露出地表的高度h为600米，可推断地表以下的‘山根’厚度H为（</w:t>
      </w:r>
      <w:r>
        <w:rPr>
          <w:rFonts w:hint="eastAsia"/>
          <w:lang w:val="en-US" w:eastAsia="zh-CN"/>
        </w:rPr>
        <w:t>C</w:t>
      </w:r>
      <w:r>
        <w:rPr>
          <w:rFonts w:hint="eastAsia"/>
        </w:rPr>
        <w:t>）</w:t>
      </w:r>
    </w:p>
    <w:p w14:paraId="00A0AAB7">
      <w:pPr>
        <w:pStyle w:val="4"/>
        <w:numPr>
          <w:ilvl w:val="0"/>
          <w:numId w:val="7"/>
        </w:numPr>
      </w:pPr>
      <w:r>
        <w:rPr>
          <w:rFonts w:hint="eastAsia"/>
        </w:rPr>
        <w:t>10</w:t>
      </w:r>
      <w:r>
        <w:t>00</w:t>
      </w:r>
      <w:r>
        <w:rPr>
          <w:rFonts w:hint="eastAsia"/>
        </w:rPr>
        <w:t>米</w:t>
      </w:r>
      <w:r>
        <w:tab/>
      </w:r>
      <w:r>
        <w:t xml:space="preserve">B. </w:t>
      </w:r>
      <w:r>
        <w:rPr>
          <w:rFonts w:hint="eastAsia"/>
        </w:rPr>
        <w:t>19</w:t>
      </w:r>
      <w:r>
        <w:t>00</w:t>
      </w:r>
      <w:r>
        <w:rPr>
          <w:rFonts w:hint="eastAsia"/>
        </w:rPr>
        <w:t>米</w:t>
      </w:r>
      <w:r>
        <w:tab/>
      </w:r>
      <w:r>
        <w:t xml:space="preserve">C. </w:t>
      </w:r>
      <w:r>
        <w:rPr>
          <w:rFonts w:hint="eastAsia"/>
        </w:rPr>
        <w:t>27</w:t>
      </w:r>
      <w:r>
        <w:t>00</w:t>
      </w:r>
      <w:r>
        <w:rPr>
          <w:rFonts w:hint="eastAsia"/>
        </w:rPr>
        <w:t>米</w:t>
      </w:r>
    </w:p>
    <w:p w14:paraId="6B6E775C">
      <w:pPr>
        <w:pStyle w:val="4"/>
        <w:ind w:left="1080"/>
      </w:pPr>
    </w:p>
    <w:p w14:paraId="1994F631">
      <w:pPr>
        <w:pStyle w:val="4"/>
        <w:ind w:left="1080"/>
      </w:pPr>
      <w:r>
        <w:rPr>
          <w:rFonts w:hint="eastAsia"/>
        </w:rPr>
        <w:t>假定山顶被迅速风化剥蚀，这座山会向（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）移动；假定山根处被迅速破坏，这座山会向（</w:t>
      </w:r>
      <w:r>
        <w:rPr>
          <w:rFonts w:hint="eastAsia"/>
          <w:lang w:val="en-US" w:eastAsia="zh-CN"/>
        </w:rPr>
        <w:t>B</w:t>
      </w:r>
      <w:r>
        <w:rPr>
          <w:rFonts w:hint="eastAsia"/>
        </w:rPr>
        <w:t>）移动</w:t>
      </w:r>
    </w:p>
    <w:p w14:paraId="40963A37">
      <w:pPr>
        <w:pStyle w:val="4"/>
        <w:numPr>
          <w:ilvl w:val="0"/>
          <w:numId w:val="8"/>
        </w:numPr>
      </w:pPr>
      <w:r>
        <w:rPr>
          <w:rFonts w:hint="eastAsia"/>
        </w:rPr>
        <w:t>上</w:t>
      </w:r>
      <w:r>
        <w:tab/>
      </w:r>
      <w:r>
        <w:tab/>
      </w:r>
      <w:r>
        <w:t xml:space="preserve">B. </w:t>
      </w:r>
      <w:r>
        <w:rPr>
          <w:rFonts w:hint="eastAsia"/>
        </w:rPr>
        <w:t>下</w:t>
      </w:r>
    </w:p>
    <w:p w14:paraId="68E1F9F6"/>
    <w:p w14:paraId="24638B95">
      <w:pPr>
        <w:pStyle w:val="4"/>
        <w:numPr>
          <w:ilvl w:val="0"/>
          <w:numId w:val="1"/>
        </w:numPr>
        <w:rPr>
          <w:rStyle w:val="5"/>
          <w:color w:val="auto"/>
        </w:rPr>
      </w:pPr>
      <w:r>
        <w:rPr>
          <w:rFonts w:hint="eastAsia"/>
        </w:rPr>
        <w:t>海底洋中脊扩张及冷却过程可由概念图中的‘半空间冷却模型’来描述：洋中脊处减压熔融产生温度为T</w:t>
      </w:r>
      <w:r>
        <w:t>m</w:t>
      </w:r>
      <w:r>
        <w:rPr>
          <w:rFonts w:hint="eastAsia"/>
        </w:rPr>
        <w:t>（地幔温度）的岩浆，岩浆在地表（温度为Ts）被冷却成为板块或岩石圈（L</w:t>
      </w:r>
      <w:r>
        <w:t>ithosphere</w:t>
      </w:r>
      <w:r>
        <w:rPr>
          <w:rFonts w:hint="eastAsia"/>
        </w:rPr>
        <w:t>），板块厚度可由一个特定的等温线（i</w:t>
      </w:r>
      <w:r>
        <w:t>sotherm</w:t>
      </w:r>
      <w:r>
        <w:rPr>
          <w:rFonts w:hint="eastAsia"/>
        </w:rPr>
        <w:t>）来定义。在向洋中脊两侧移动过程中，随着冷却时间加大（也即板块年龄的增大），冷却程度越来越大（同时越来越深）。板块厚度与冷却时间存在</w:t>
      </w:r>
      <m:oMath>
        <m:r>
          <m:rPr/>
          <w:rPr>
            <w:rStyle w:val="5"/>
            <w:rFonts w:ascii="Cambria Math" w:hAnsi="Cambria Math"/>
            <w:color w:val="auto"/>
          </w:rPr>
          <m:t>ℎ=c∗</m:t>
        </m:r>
        <m:sSup>
          <m:sSupPr>
            <m:ctrlPr>
              <w:rPr>
                <w:rStyle w:val="5"/>
                <w:rFonts w:ascii="Cambria Math" w:hAnsi="Cambria Math"/>
                <w:i/>
                <w:color w:val="auto"/>
              </w:rPr>
            </m:ctrlPr>
          </m:sSupPr>
          <m:e>
            <m:r>
              <m:rPr/>
              <w:rPr>
                <w:rStyle w:val="5"/>
                <w:rFonts w:ascii="Cambria Math" w:hAnsi="Cambria Math"/>
                <w:color w:val="auto"/>
              </w:rPr>
              <m:t>t</m:t>
            </m:r>
            <m:ctrlPr>
              <w:rPr>
                <w:rStyle w:val="5"/>
                <w:rFonts w:ascii="Cambria Math" w:hAnsi="Cambria Math"/>
                <w:i/>
                <w:color w:val="auto"/>
              </w:rPr>
            </m:ctrlPr>
          </m:e>
          <m:sup>
            <m:r>
              <m:rPr/>
              <w:rPr>
                <w:rStyle w:val="5"/>
                <w:rFonts w:ascii="Cambria Math" w:hAnsi="Cambria Math"/>
                <w:color w:val="auto"/>
              </w:rPr>
              <m:t>0.5</m:t>
            </m:r>
            <m:ctrlPr>
              <w:rPr>
                <w:rStyle w:val="5"/>
                <w:rFonts w:ascii="Cambria Math" w:hAnsi="Cambria Math"/>
                <w:i/>
                <w:color w:val="auto"/>
              </w:rPr>
            </m:ctrlPr>
          </m:sup>
        </m:sSup>
      </m:oMath>
      <w:r>
        <w:rPr>
          <w:rStyle w:val="5"/>
          <w:rFonts w:hint="eastAsia"/>
          <w:color w:val="auto"/>
        </w:rPr>
        <w:t>的关系。若这一模型中板块在冷却4个百万年时厚度为10千米：</w:t>
      </w:r>
    </w:p>
    <w:p w14:paraId="6ECA08C0">
      <w:pPr>
        <w:pStyle w:val="4"/>
        <w:rPr>
          <w:rStyle w:val="5"/>
          <w:color w:val="auto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1625600</wp:posOffset>
            </wp:positionH>
            <wp:positionV relativeFrom="paragraph">
              <wp:posOffset>3810</wp:posOffset>
            </wp:positionV>
            <wp:extent cx="2553335" cy="1915160"/>
            <wp:effectExtent l="0" t="0" r="0" b="8890"/>
            <wp:wrapSquare wrapText="bothSides"/>
            <wp:docPr id="23" name="Content Placeholder 4" descr="Diagram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tent Placeholder 4" descr="Diagram&#10;&#10;Description automatically generated"/>
                    <pic:cNvPicPr>
                      <a:picLocks noGrp="1"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2F2C6">
      <w:pPr>
        <w:pStyle w:val="4"/>
        <w:rPr>
          <w:rStyle w:val="5"/>
          <w:color w:val="auto"/>
        </w:rPr>
      </w:pPr>
    </w:p>
    <w:p w14:paraId="489CE356">
      <w:pPr>
        <w:pStyle w:val="4"/>
        <w:rPr>
          <w:rStyle w:val="5"/>
          <w:color w:val="auto"/>
        </w:rPr>
      </w:pPr>
    </w:p>
    <w:p w14:paraId="7C421882">
      <w:pPr>
        <w:pStyle w:val="4"/>
        <w:rPr>
          <w:rStyle w:val="5"/>
          <w:color w:val="auto"/>
        </w:rPr>
      </w:pPr>
    </w:p>
    <w:p w14:paraId="0C4FEEB5">
      <w:pPr>
        <w:pStyle w:val="4"/>
        <w:rPr>
          <w:rStyle w:val="5"/>
          <w:color w:val="auto"/>
        </w:rPr>
      </w:pPr>
    </w:p>
    <w:p w14:paraId="3AC052DB">
      <w:pPr>
        <w:pStyle w:val="4"/>
        <w:rPr>
          <w:rStyle w:val="5"/>
          <w:color w:val="auto"/>
        </w:rPr>
      </w:pPr>
    </w:p>
    <w:p w14:paraId="0C550A9A">
      <w:pPr>
        <w:pStyle w:val="4"/>
        <w:rPr>
          <w:rStyle w:val="5"/>
          <w:color w:val="auto"/>
        </w:rPr>
      </w:pPr>
    </w:p>
    <w:p w14:paraId="35C70F25">
      <w:pPr>
        <w:pStyle w:val="4"/>
        <w:rPr>
          <w:rStyle w:val="5"/>
          <w:color w:val="auto"/>
        </w:rPr>
      </w:pPr>
    </w:p>
    <w:p w14:paraId="0C9ACE66">
      <w:pPr>
        <w:pStyle w:val="4"/>
        <w:rPr>
          <w:rStyle w:val="5"/>
          <w:color w:val="auto"/>
        </w:rPr>
      </w:pPr>
    </w:p>
    <w:p w14:paraId="0012DD87">
      <w:pPr>
        <w:pStyle w:val="4"/>
        <w:rPr>
          <w:rStyle w:val="5"/>
          <w:color w:val="auto"/>
        </w:rPr>
      </w:pPr>
    </w:p>
    <w:p w14:paraId="371C09BC">
      <w:pPr>
        <w:pStyle w:val="4"/>
        <w:rPr>
          <w:rStyle w:val="5"/>
          <w:color w:val="auto"/>
        </w:rPr>
      </w:pPr>
    </w:p>
    <w:p w14:paraId="03B2327C">
      <w:pPr>
        <w:pStyle w:val="4"/>
        <w:rPr>
          <w:rStyle w:val="5"/>
          <w:color w:val="auto"/>
        </w:rPr>
      </w:pPr>
      <w:r>
        <w:rPr>
          <w:rStyle w:val="5"/>
          <w:rFonts w:hint="eastAsia"/>
          <w:color w:val="auto"/>
        </w:rPr>
        <w:t>可推断板块年龄为36个百万年时，厚度为（</w:t>
      </w:r>
      <w:r>
        <w:rPr>
          <w:rStyle w:val="5"/>
          <w:rFonts w:hint="eastAsia"/>
          <w:color w:val="auto"/>
          <w:lang w:val="en-US" w:eastAsia="zh-CN"/>
        </w:rPr>
        <w:t>A</w:t>
      </w:r>
      <w:r>
        <w:rPr>
          <w:rStyle w:val="5"/>
          <w:rFonts w:hint="eastAsia"/>
          <w:color w:val="auto"/>
        </w:rPr>
        <w:t>）</w:t>
      </w:r>
    </w:p>
    <w:p w14:paraId="5B049CB4">
      <w:pPr>
        <w:pStyle w:val="4"/>
        <w:rPr>
          <w:rStyle w:val="5"/>
          <w:color w:val="auto"/>
        </w:rPr>
      </w:pPr>
      <w:r>
        <w:rPr>
          <w:rStyle w:val="5"/>
          <w:color w:val="auto"/>
        </w:rPr>
        <w:t xml:space="preserve">A. 30 </w:t>
      </w:r>
      <w:r>
        <w:rPr>
          <w:rStyle w:val="5"/>
          <w:rFonts w:hint="eastAsia"/>
          <w:color w:val="auto"/>
        </w:rPr>
        <w:t>千米</w:t>
      </w:r>
      <w:r>
        <w:rPr>
          <w:rStyle w:val="5"/>
          <w:color w:val="auto"/>
        </w:rPr>
        <w:tab/>
      </w:r>
      <w:r>
        <w:rPr>
          <w:rStyle w:val="5"/>
          <w:color w:val="auto"/>
        </w:rPr>
        <w:tab/>
      </w:r>
      <w:r>
        <w:rPr>
          <w:rStyle w:val="5"/>
          <w:rFonts w:hint="eastAsia"/>
          <w:color w:val="auto"/>
        </w:rPr>
        <w:t>B</w:t>
      </w:r>
      <w:r>
        <w:rPr>
          <w:rStyle w:val="5"/>
          <w:color w:val="auto"/>
        </w:rPr>
        <w:t xml:space="preserve">. 90 </w:t>
      </w:r>
      <w:r>
        <w:rPr>
          <w:rStyle w:val="5"/>
          <w:rFonts w:hint="eastAsia"/>
          <w:color w:val="auto"/>
        </w:rPr>
        <w:t>千米</w:t>
      </w:r>
      <w:r>
        <w:rPr>
          <w:rStyle w:val="5"/>
          <w:color w:val="auto"/>
        </w:rPr>
        <w:tab/>
      </w:r>
      <w:r>
        <w:rPr>
          <w:rStyle w:val="5"/>
          <w:color w:val="auto"/>
        </w:rPr>
        <w:tab/>
      </w:r>
      <w:r>
        <w:rPr>
          <w:rStyle w:val="5"/>
          <w:color w:val="auto"/>
        </w:rPr>
        <w:t xml:space="preserve">C. 60 </w:t>
      </w:r>
      <w:r>
        <w:rPr>
          <w:rStyle w:val="5"/>
          <w:rFonts w:hint="eastAsia"/>
          <w:color w:val="auto"/>
        </w:rPr>
        <w:t>千米</w:t>
      </w:r>
    </w:p>
    <w:p w14:paraId="53F6B460">
      <w:pPr>
        <w:pStyle w:val="4"/>
        <w:rPr>
          <w:rStyle w:val="5"/>
          <w:color w:val="auto"/>
        </w:rPr>
      </w:pPr>
    </w:p>
    <w:p w14:paraId="01A9F1AB">
      <w:pPr>
        <w:pStyle w:val="4"/>
        <w:rPr>
          <w:rStyle w:val="5"/>
          <w:color w:val="auto"/>
        </w:rPr>
      </w:pPr>
      <w:r>
        <w:rPr>
          <w:rStyle w:val="5"/>
          <w:rFonts w:hint="eastAsia"/>
          <w:color w:val="auto"/>
        </w:rPr>
        <w:t>可推断板块厚度达到</w:t>
      </w:r>
      <w:r>
        <w:rPr>
          <w:rStyle w:val="5"/>
          <w:color w:val="auto"/>
        </w:rPr>
        <w:t>60</w:t>
      </w:r>
      <w:r>
        <w:rPr>
          <w:rStyle w:val="5"/>
          <w:rFonts w:hint="eastAsia"/>
          <w:color w:val="auto"/>
        </w:rPr>
        <w:t>千米时，年龄（即从洋中脊开始的冷却时间）为（</w:t>
      </w:r>
      <w:r>
        <w:rPr>
          <w:rStyle w:val="5"/>
          <w:rFonts w:hint="eastAsia"/>
          <w:color w:val="auto"/>
          <w:lang w:val="en-US" w:eastAsia="zh-CN"/>
        </w:rPr>
        <w:t>B</w:t>
      </w:r>
      <w:r>
        <w:rPr>
          <w:rStyle w:val="5"/>
          <w:rFonts w:hint="eastAsia"/>
          <w:color w:val="auto"/>
        </w:rPr>
        <w:t>）</w:t>
      </w:r>
    </w:p>
    <w:p w14:paraId="7720353A">
      <w:pPr>
        <w:pStyle w:val="4"/>
        <w:numPr>
          <w:ilvl w:val="0"/>
          <w:numId w:val="9"/>
        </w:numPr>
      </w:pPr>
      <w:r>
        <w:t xml:space="preserve">240 </w:t>
      </w:r>
      <w:r>
        <w:rPr>
          <w:rFonts w:hint="eastAsia"/>
        </w:rPr>
        <w:t>百万年</w:t>
      </w:r>
      <w:r>
        <w:tab/>
      </w:r>
      <w:r>
        <w:tab/>
      </w:r>
      <w:r>
        <w:t xml:space="preserve">B. 144 </w:t>
      </w:r>
      <w:r>
        <w:rPr>
          <w:rFonts w:hint="eastAsia"/>
        </w:rPr>
        <w:t>百万年</w:t>
      </w:r>
      <w:r>
        <w:tab/>
      </w:r>
      <w:r>
        <w:tab/>
      </w:r>
      <w:r>
        <w:t xml:space="preserve">C. 120 </w:t>
      </w:r>
      <w:r>
        <w:rPr>
          <w:rFonts w:hint="eastAsia"/>
        </w:rPr>
        <w:t>百万年</w:t>
      </w:r>
    </w:p>
    <w:p w14:paraId="327D3B89">
      <w:pPr>
        <w:ind w:firstLine="720"/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50800</wp:posOffset>
                </wp:positionH>
                <wp:positionV relativeFrom="paragraph">
                  <wp:posOffset>129540</wp:posOffset>
                </wp:positionV>
                <wp:extent cx="1562100" cy="374650"/>
                <wp:effectExtent l="0" t="0" r="0" b="0"/>
                <wp:wrapNone/>
                <wp:docPr id="636604094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3746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E0D2C77">
                            <w:pPr>
                              <w:rPr>
                                <w:rFonts w:hint="eastAsia" w:ascii="Cambria Math" w:hAnsi="+mn-cs"/>
                                <w:i/>
                                <w:iCs/>
                                <w:color w:val="000000" w:themeColor="text1"/>
                                <w:kern w:val="24"/>
                                <w:sz w:val="16"/>
                                <w:szCs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fPr>
                                  <m:num>
                                    <m:r>
                                      <m:rPr/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T−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16"/>
                                            <w:szCs w:val="1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16"/>
                                            <w:szCs w:val="1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T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16"/>
                                            <w:szCs w:val="1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16"/>
                                            <w:szCs w:val="1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m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16"/>
                                            <w:szCs w:val="1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16"/>
                                            <w:szCs w:val="1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16"/>
                                            <w:szCs w:val="1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T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16"/>
                                            <w:szCs w:val="1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16"/>
                                            <w:szCs w:val="1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0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16"/>
                                            <w:szCs w:val="1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sub>
                                    </m:sSub>
                                    <m:r>
                                      <m:rPr/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16"/>
                                            <w:szCs w:val="1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16"/>
                                            <w:szCs w:val="1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T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16"/>
                                            <w:szCs w:val="1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16"/>
                                            <w:szCs w:val="1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m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16"/>
                                            <w:szCs w:val="1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den>
                                </m:f>
                                <m:r>
                                  <m:rPr/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erfc</m:t>
                                </m:r>
                                <m:r>
                                  <m:rPr/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⁡(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eastAsia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fPr>
                                  <m:num>
                                    <m:r>
                                      <m:rPr/>
                                      <w:rPr>
                                        <w:rFonts w:ascii="Cambria Math" w:hAnsi="Cambria Math" w:eastAsia="Cambria Math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 w:eastAsia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num>
                                  <m:den>
                                    <m:r>
                                      <m:rPr/>
                                      <w:rPr>
                                        <w:rFonts w:ascii="Cambria Math" w:hAnsi="Cambria Math" w:eastAsia="Cambria Math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2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eastAsia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16"/>
                                            <w:szCs w:val="1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radPr>
                                      <m:deg>
                                        <m:ctrlPr>
                                          <w:rPr>
                                            <w:rFonts w:ascii="Cambria Math" w:hAnsi="Cambria Math" w:eastAsia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16"/>
                                            <w:szCs w:val="1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deg>
                                      <m:e>
                                        <m:r>
                                          <m:rPr/>
                                          <w:rPr>
                                            <w:rFonts w:ascii="Cambria Math" w:hAnsi="Cambria Math" w:eastAsia="Cambria Math"/>
                                            <w:color w:val="000000" w:themeColor="text1"/>
                                            <w:kern w:val="24"/>
                                            <w:sz w:val="16"/>
                                            <w:szCs w:val="1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κt</m:t>
                                        </m:r>
                                        <m:ctrlPr>
                                          <w:rPr>
                                            <w:rFonts w:ascii="Cambria Math" w:hAnsi="Cambria Math" w:eastAsia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16"/>
                                            <w:szCs w:val="1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e>
                                    </m:rad>
                                    <m:ctrlPr>
                                      <w:rPr>
                                        <w:rFonts w:ascii="Cambria Math" w:hAnsi="Cambria Math" w:eastAsia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den>
                                </m:f>
                                <m:r>
                                  <m:rPr/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" o:spid="_x0000_s1026" o:spt="202" type="#_x0000_t202" style="position:absolute;left:0pt;margin-left:4pt;margin-top:10.2pt;height:29.5pt;width:123pt;mso-position-horizontal-relative:margin;z-index:251662336;mso-width-relative:page;mso-height-relative:page;" filled="f" stroked="f" coordsize="21600,21600" o:gfxdata="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2E0D2C77">
                      <w:pPr>
                        <w:rPr>
                          <w:rFonts w:hint="eastAsia" w:ascii="Cambria Math" w:hAnsi="+mn-cs"/>
                          <w:i/>
                          <w:iCs/>
                          <w:color w:val="000000" w:themeColor="text1"/>
                          <w:kern w:val="24"/>
                          <w:sz w:val="16"/>
                          <w:szCs w:val="1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fPr>
                            <m:num>
                              <m:r>
                                <m:rPr/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T−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T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m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T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0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r>
                                <m:rPr/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T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m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en>
                          </m:f>
                          <m:r>
                            <m:rPr/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=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erfc</m:t>
                          </m:r>
                          <m:r>
                            <m:rPr/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⁡(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eastAsia="Cambria Math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fPr>
                            <m:num>
                              <m:r>
                                <m:rPr/>
                                <w:rPr>
                                  <w:rFonts w:ascii="Cambria Math" w:hAnsi="Cambria Math" w:eastAsia="Cambria Math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y</m:t>
                              </m:r>
                              <m:ctrlPr>
                                <w:rPr>
                                  <w:rFonts w:ascii="Cambria Math" w:hAnsi="Cambria Math" w:eastAsia="Cambria Math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num>
                            <m:den>
                              <m:r>
                                <m:rPr/>
                                <w:rPr>
                                  <w:rFonts w:ascii="Cambria Math" w:hAnsi="Cambria Math" w:eastAsia="Cambria Math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2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eastAsia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radPr>
                                <m:deg>
                                  <m:ctrlPr>
                                    <w:rPr>
                                      <w:rFonts w:ascii="Cambria Math" w:hAnsi="Cambria Math" w:eastAsia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deg>
                                <m:e>
                                  <m:r>
                                    <m:rPr/>
                                    <w:rPr>
                                      <w:rFonts w:ascii="Cambria Math" w:hAnsi="Cambria Math" w:eastAsia="Cambria Math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κt</m:t>
                                  </m:r>
                                  <m:ctrlPr>
                                    <w:rPr>
                                      <w:rFonts w:ascii="Cambria Math" w:hAnsi="Cambria Math" w:eastAsia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</m:rad>
                              <m:ctrlPr>
                                <w:rPr>
                                  <w:rFonts w:ascii="Cambria Math" w:hAnsi="Cambria Math" w:eastAsia="Cambria Math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m:ctrlPr>
                            </m:den>
                          </m:f>
                          <m:r>
                            <m:rPr/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由半空间冷却模型分析得出的温度随板块冷却时间（即板块据洋中脊水平距离）和深度的公式</w:t>
      </w:r>
      <w:r>
        <w:tab/>
      </w:r>
      <w:r>
        <w:tab/>
      </w:r>
      <w:r>
        <w:tab/>
      </w:r>
      <w:r>
        <w:rPr>
          <w:rFonts w:hint="eastAsia"/>
        </w:rPr>
        <w:t>能够帮助我们估算若干物理量，（多选）包括（</w:t>
      </w:r>
      <w:r>
        <w:rPr>
          <w:rFonts w:hint="eastAsia"/>
          <w:lang w:val="en-US" w:eastAsia="zh-CN"/>
        </w:rPr>
        <w:t>ABCD</w:t>
      </w:r>
      <w:r>
        <w:rPr>
          <w:rFonts w:hint="eastAsia"/>
        </w:rPr>
        <w:t>）</w:t>
      </w:r>
    </w:p>
    <w:p w14:paraId="45273767">
      <w:pPr>
        <w:pStyle w:val="4"/>
        <w:numPr>
          <w:ilvl w:val="0"/>
          <w:numId w:val="10"/>
        </w:numPr>
      </w:pPr>
      <w:r>
        <w:rPr>
          <w:rFonts w:hint="eastAsia"/>
        </w:rPr>
        <w:t>大洋地表热流分布</w:t>
      </w:r>
      <w:r>
        <w:tab/>
      </w:r>
      <w:r>
        <w:tab/>
      </w:r>
      <w:r>
        <w:t xml:space="preserve">B. </w:t>
      </w:r>
      <w:r>
        <w:rPr>
          <w:rFonts w:hint="eastAsia"/>
        </w:rPr>
        <w:t>板块厚度</w:t>
      </w:r>
      <w:r>
        <w:tab/>
      </w:r>
      <w:r>
        <w:t xml:space="preserve">C. </w:t>
      </w:r>
      <w:r>
        <w:rPr>
          <w:rFonts w:hint="eastAsia"/>
        </w:rPr>
        <w:t>海底地形</w:t>
      </w:r>
      <w:r>
        <w:tab/>
      </w:r>
      <w:r>
        <w:t xml:space="preserve">D. </w:t>
      </w:r>
      <w:r>
        <w:rPr>
          <w:rFonts w:hint="eastAsia"/>
        </w:rPr>
        <w:t>大洋深度</w:t>
      </w:r>
    </w:p>
    <w:p w14:paraId="3E160FBD">
      <w:pPr>
        <w:pStyle w:val="4"/>
      </w:pPr>
    </w:p>
    <w:p w14:paraId="5C91EA31">
      <w:pPr>
        <w:pStyle w:val="4"/>
        <w:numPr>
          <w:ilvl w:val="0"/>
          <w:numId w:val="1"/>
        </w:numPr>
      </w:pPr>
      <w:r>
        <w:rPr>
          <w:rFonts w:hint="eastAsia"/>
        </w:rPr>
        <w:t>海平面所在的（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）称为（</w:t>
      </w:r>
      <w:r>
        <w:rPr>
          <w:rFonts w:hint="eastAsia"/>
          <w:lang w:val="en-US" w:eastAsia="zh-CN"/>
        </w:rPr>
        <w:t>C</w:t>
      </w:r>
      <w:r>
        <w:rPr>
          <w:rFonts w:hint="eastAsia"/>
        </w:rPr>
        <w:t>）</w:t>
      </w:r>
    </w:p>
    <w:p w14:paraId="4B8C6B01">
      <w:pPr>
        <w:pStyle w:val="4"/>
      </w:pPr>
      <w:r>
        <w:rPr>
          <w:rFonts w:hint="eastAsia"/>
        </w:rPr>
        <w:t>大地水准面异常是相对于的（</w:t>
      </w:r>
      <w:r>
        <w:rPr>
          <w:rFonts w:hint="eastAsia"/>
          <w:lang w:val="en-US" w:eastAsia="zh-CN"/>
        </w:rPr>
        <w:t>B</w:t>
      </w:r>
      <w:r>
        <w:rPr>
          <w:rFonts w:hint="eastAsia"/>
        </w:rPr>
        <w:t>）的异常</w:t>
      </w:r>
    </w:p>
    <w:p w14:paraId="6E8152D8">
      <w:pPr>
        <w:pStyle w:val="4"/>
      </w:pPr>
      <w:r>
        <w:rPr>
          <w:rFonts w:hint="eastAsia"/>
        </w:rPr>
        <w:t>地形是相对于（</w:t>
      </w:r>
      <w:r>
        <w:rPr>
          <w:rFonts w:hint="eastAsia"/>
          <w:lang w:val="en-US" w:eastAsia="zh-CN"/>
        </w:rPr>
        <w:t>C</w:t>
      </w:r>
      <w:r>
        <w:rPr>
          <w:rFonts w:hint="eastAsia"/>
        </w:rPr>
        <w:t>）来测量的</w:t>
      </w:r>
    </w:p>
    <w:p w14:paraId="795DD514">
      <w:pPr>
        <w:pStyle w:val="4"/>
      </w:pPr>
      <w:r>
        <w:t xml:space="preserve">A. </w:t>
      </w:r>
      <w:r>
        <w:rPr>
          <w:rFonts w:hint="eastAsia"/>
        </w:rPr>
        <w:t>重力等势面</w:t>
      </w:r>
      <w:r>
        <w:tab/>
      </w:r>
      <w:r>
        <w:tab/>
      </w:r>
      <w:r>
        <w:t xml:space="preserve">B. </w:t>
      </w:r>
      <w:r>
        <w:rPr>
          <w:rFonts w:hint="eastAsia"/>
        </w:rPr>
        <w:t>标准椭球</w:t>
      </w:r>
      <w:r>
        <w:tab/>
      </w:r>
      <w:r>
        <w:tab/>
      </w:r>
      <w:r>
        <w:t xml:space="preserve">C. </w:t>
      </w:r>
      <w:r>
        <w:rPr>
          <w:rFonts w:hint="eastAsia"/>
        </w:rPr>
        <w:t>大地水准面</w:t>
      </w:r>
    </w:p>
    <w:p w14:paraId="53BC1FA8">
      <w:pPr>
        <w:pStyle w:val="4"/>
      </w:pPr>
    </w:p>
    <w:p w14:paraId="614E4C9A">
      <w:pPr>
        <w:pStyle w:val="4"/>
        <w:numPr>
          <w:ilvl w:val="0"/>
          <w:numId w:val="1"/>
        </w:numPr>
      </w:pPr>
      <w:r>
        <w:rPr>
          <w:rFonts w:hint="eastAsia"/>
        </w:rPr>
        <w:t>这些现象的量级范围，最接近的值是：地形（</w:t>
      </w:r>
      <w:r>
        <w:rPr>
          <w:rFonts w:hint="eastAsia"/>
          <w:lang w:val="en-US" w:eastAsia="zh-CN"/>
        </w:rPr>
        <w:t>B</w:t>
      </w:r>
      <w:r>
        <w:rPr>
          <w:rFonts w:hint="eastAsia"/>
        </w:rPr>
        <w:t>）；大地水准面异常（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）；标准椭球长短半径（即赤道与极地半径）差异（</w:t>
      </w:r>
      <w:r>
        <w:rPr>
          <w:rFonts w:hint="eastAsia"/>
          <w:lang w:val="en-US" w:eastAsia="zh-CN"/>
        </w:rPr>
        <w:t>C</w:t>
      </w:r>
      <w:r>
        <w:rPr>
          <w:rFonts w:hint="eastAsia"/>
        </w:rPr>
        <w:t>）</w:t>
      </w:r>
    </w:p>
    <w:p w14:paraId="6F51FC1E">
      <w:pPr>
        <w:pStyle w:val="4"/>
      </w:pPr>
      <w:r>
        <w:t xml:space="preserve">A. </w:t>
      </w:r>
      <w:r>
        <w:rPr>
          <w:rFonts w:hint="eastAsia"/>
        </w:rPr>
        <w:t>+</w:t>
      </w:r>
      <w:r>
        <w:t>-100</w:t>
      </w:r>
      <w:r>
        <w:rPr>
          <w:rFonts w:hint="eastAsia"/>
        </w:rPr>
        <w:t>米</w:t>
      </w:r>
      <w:r>
        <w:tab/>
      </w:r>
      <w:r>
        <w:tab/>
      </w:r>
      <w:r>
        <w:t>B. +-10</w:t>
      </w:r>
      <w:r>
        <w:rPr>
          <w:rFonts w:hint="eastAsia"/>
        </w:rPr>
        <w:t>千米</w:t>
      </w:r>
      <w:r>
        <w:tab/>
      </w:r>
      <w:r>
        <w:tab/>
      </w:r>
      <w:r>
        <w:t>C. +-20</w:t>
      </w:r>
      <w:r>
        <w:rPr>
          <w:rFonts w:hint="eastAsia"/>
        </w:rPr>
        <w:t>千米</w:t>
      </w:r>
    </w:p>
    <w:p w14:paraId="54F1B24F">
      <w:pPr>
        <w:pStyle w:val="4"/>
      </w:pPr>
    </w:p>
    <w:p w14:paraId="549E28F4">
      <w:pPr>
        <w:pStyle w:val="4"/>
        <w:numPr>
          <w:ilvl w:val="0"/>
          <w:numId w:val="1"/>
        </w:numPr>
      </w:pPr>
      <w:r>
        <w:rPr>
          <w:rFonts w:hint="eastAsia"/>
        </w:rPr>
        <w:t>大地水准面在俯冲区域一般为（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），其密度与动态地形中（</w:t>
      </w:r>
      <w:r>
        <w:rPr>
          <w:rFonts w:hint="eastAsia"/>
          <w:lang w:val="en-US" w:eastAsia="zh-CN"/>
        </w:rPr>
        <w:t>C</w:t>
      </w:r>
      <w:r>
        <w:rPr>
          <w:rFonts w:hint="eastAsia"/>
        </w:rPr>
        <w:t>）占主导；大地水准面在深源大地幔柱（L</w:t>
      </w:r>
      <w:r>
        <w:t>LSVP</w:t>
      </w:r>
      <w:r>
        <w:rPr>
          <w:rFonts w:hint="eastAsia"/>
        </w:rPr>
        <w:t>）上方一般为（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），其密度与动态地形中（</w:t>
      </w:r>
      <w:r>
        <w:rPr>
          <w:rFonts w:hint="eastAsia"/>
          <w:lang w:val="en-US" w:eastAsia="zh-CN"/>
        </w:rPr>
        <w:t>D</w:t>
      </w:r>
      <w:r>
        <w:rPr>
          <w:rFonts w:hint="eastAsia"/>
        </w:rPr>
        <w:t>）占主导</w:t>
      </w:r>
    </w:p>
    <w:p w14:paraId="26510D8B">
      <w:pPr>
        <w:pStyle w:val="4"/>
        <w:numPr>
          <w:ilvl w:val="0"/>
          <w:numId w:val="11"/>
        </w:numPr>
      </w:pPr>
      <w:r>
        <w:rPr>
          <w:rFonts w:hint="eastAsia"/>
        </w:rPr>
        <w:t>正异常</w:t>
      </w:r>
      <w:r>
        <w:tab/>
      </w:r>
      <w:r>
        <w:tab/>
      </w:r>
      <w:r>
        <w:t xml:space="preserve">B. </w:t>
      </w:r>
      <w:r>
        <w:rPr>
          <w:rFonts w:hint="eastAsia"/>
        </w:rPr>
        <w:t>负异常</w:t>
      </w:r>
      <w:r>
        <w:tab/>
      </w:r>
      <w:r>
        <w:tab/>
      </w:r>
      <w:r>
        <w:t xml:space="preserve">C. </w:t>
      </w:r>
      <w:r>
        <w:rPr>
          <w:rFonts w:hint="eastAsia"/>
        </w:rPr>
        <w:t>密度</w:t>
      </w:r>
      <w:r>
        <w:tab/>
      </w:r>
      <w:r>
        <w:tab/>
      </w:r>
      <w:r>
        <w:tab/>
      </w:r>
      <w:r>
        <w:t xml:space="preserve">D. </w:t>
      </w:r>
      <w:r>
        <w:rPr>
          <w:rFonts w:hint="eastAsia"/>
        </w:rPr>
        <w:t>动态地形</w:t>
      </w:r>
    </w:p>
    <w:p w14:paraId="136F168D">
      <w:pPr>
        <w:pStyle w:val="4"/>
      </w:pPr>
    </w:p>
    <w:p w14:paraId="2E7F9A64">
      <w:pPr>
        <w:pStyle w:val="4"/>
        <w:ind w:left="0"/>
      </w:pPr>
      <w:r>
        <w:rPr>
          <w:rFonts w:hint="eastAsia"/>
        </w:rPr>
        <w:t>二、 问答题</w:t>
      </w:r>
    </w:p>
    <w:p w14:paraId="0A75D4E4">
      <w:pPr>
        <w:pStyle w:val="4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结合动力学部分课堂讲述，你认为，地幔是固体还是流体？为什么能够发生对流？</w:t>
      </w:r>
    </w:p>
    <w:p w14:paraId="041646BF">
      <w:pPr>
        <w:pStyle w:val="4"/>
      </w:pPr>
      <w:bookmarkStart w:id="0" w:name="_GoBack"/>
      <w:bookmarkEnd w:id="0"/>
    </w:p>
    <w:p w14:paraId="59111BC4">
      <w:pPr>
        <w:pStyle w:val="4"/>
      </w:pPr>
      <w:r>
        <w:t xml:space="preserve">2. </w:t>
      </w:r>
      <w:r>
        <w:rPr>
          <w:rFonts w:hint="eastAsia"/>
        </w:rPr>
        <w:t>阐述你对下图的理解：</w:t>
      </w:r>
    </w:p>
    <w:p w14:paraId="6893A8D1">
      <w:pPr>
        <w:pStyle w:val="4"/>
        <w:jc w:val="center"/>
      </w:pPr>
      <w:r>
        <w:drawing>
          <wp:inline distT="0" distB="0" distL="0" distR="0">
            <wp:extent cx="3089275" cy="2070100"/>
            <wp:effectExtent l="0" t="0" r="0" b="6350"/>
            <wp:docPr id="2109860928" name="Picture 21098609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60928" name="Picture 2109860928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60"/>
                    <a:stretch>
                      <a:fillRect/>
                    </a:stretch>
                  </pic:blipFill>
                  <pic:spPr>
                    <a:xfrm>
                      <a:off x="0" y="0"/>
                      <a:ext cx="3098154" cy="207590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8C32">
      <w:pPr>
        <w:pStyle w:val="4"/>
      </w:pPr>
    </w:p>
    <w:p w14:paraId="37197BB1">
      <w:pPr>
        <w:pStyle w:val="4"/>
      </w:pPr>
      <w: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地球深部活动能够造成显著的地表现象，请举出至少两个例子并作简单描述（深部地幔热柱造成地表热点如夏威夷火山，俯冲活动造成地震火山及碰撞抬升，等等）。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+mn-cs">
    <w:altName w:val="ESRI AMFM Electric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3449DC"/>
    <w:multiLevelType w:val="multilevel"/>
    <w:tmpl w:val="0C3449DC"/>
    <w:lvl w:ilvl="0" w:tentative="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AC47C1D"/>
    <w:multiLevelType w:val="multilevel"/>
    <w:tmpl w:val="1AC47C1D"/>
    <w:lvl w:ilvl="0" w:tentative="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6D4490F"/>
    <w:multiLevelType w:val="multilevel"/>
    <w:tmpl w:val="26D4490F"/>
    <w:lvl w:ilvl="0" w:tentative="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B3A0B4E"/>
    <w:multiLevelType w:val="multilevel"/>
    <w:tmpl w:val="2B3A0B4E"/>
    <w:lvl w:ilvl="0" w:tentative="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0E30DC4"/>
    <w:multiLevelType w:val="multilevel"/>
    <w:tmpl w:val="40E30DC4"/>
    <w:lvl w:ilvl="0" w:tentative="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27417E7"/>
    <w:multiLevelType w:val="multilevel"/>
    <w:tmpl w:val="427417E7"/>
    <w:lvl w:ilvl="0" w:tentative="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2E2237C"/>
    <w:multiLevelType w:val="multilevel"/>
    <w:tmpl w:val="42E2237C"/>
    <w:lvl w:ilvl="0" w:tentative="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8A57E69"/>
    <w:multiLevelType w:val="multilevel"/>
    <w:tmpl w:val="58A57E69"/>
    <w:lvl w:ilvl="0" w:tentative="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C3E462B"/>
    <w:multiLevelType w:val="multilevel"/>
    <w:tmpl w:val="6C3E462B"/>
    <w:lvl w:ilvl="0" w:tentative="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FFD1D57"/>
    <w:multiLevelType w:val="multilevel"/>
    <w:tmpl w:val="6FFD1D57"/>
    <w:lvl w:ilvl="0" w:tentative="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40F3472"/>
    <w:multiLevelType w:val="multilevel"/>
    <w:tmpl w:val="740F347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6"/>
  </w:num>
  <w:num w:numId="4">
    <w:abstractNumId w:val="2"/>
  </w:num>
  <w:num w:numId="5">
    <w:abstractNumId w:val="0"/>
  </w:num>
  <w:num w:numId="6">
    <w:abstractNumId w:val="5"/>
  </w:num>
  <w:num w:numId="7">
    <w:abstractNumId w:val="4"/>
  </w:num>
  <w:num w:numId="8">
    <w:abstractNumId w:val="1"/>
  </w:num>
  <w:num w:numId="9">
    <w:abstractNumId w:val="9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31C"/>
    <w:rsid w:val="00012DC3"/>
    <w:rsid w:val="00027325"/>
    <w:rsid w:val="00033F29"/>
    <w:rsid w:val="00094CE6"/>
    <w:rsid w:val="000C3495"/>
    <w:rsid w:val="00113324"/>
    <w:rsid w:val="0017060C"/>
    <w:rsid w:val="00173C61"/>
    <w:rsid w:val="001B105B"/>
    <w:rsid w:val="001C0C2F"/>
    <w:rsid w:val="001F1FF8"/>
    <w:rsid w:val="002211E6"/>
    <w:rsid w:val="00254A91"/>
    <w:rsid w:val="00256A45"/>
    <w:rsid w:val="002E550D"/>
    <w:rsid w:val="00333666"/>
    <w:rsid w:val="00387205"/>
    <w:rsid w:val="003F18D4"/>
    <w:rsid w:val="004A4C2A"/>
    <w:rsid w:val="005264E1"/>
    <w:rsid w:val="00541775"/>
    <w:rsid w:val="005834D6"/>
    <w:rsid w:val="005C39B7"/>
    <w:rsid w:val="005F7558"/>
    <w:rsid w:val="00654764"/>
    <w:rsid w:val="00691596"/>
    <w:rsid w:val="00696E0D"/>
    <w:rsid w:val="006C665A"/>
    <w:rsid w:val="006E0140"/>
    <w:rsid w:val="00743CC1"/>
    <w:rsid w:val="0074670F"/>
    <w:rsid w:val="007C513F"/>
    <w:rsid w:val="007F5841"/>
    <w:rsid w:val="008520E2"/>
    <w:rsid w:val="0088568E"/>
    <w:rsid w:val="0090223E"/>
    <w:rsid w:val="009E3D44"/>
    <w:rsid w:val="00A709D4"/>
    <w:rsid w:val="00B1136D"/>
    <w:rsid w:val="00B5631C"/>
    <w:rsid w:val="00B64589"/>
    <w:rsid w:val="00BD1B8A"/>
    <w:rsid w:val="00BD286F"/>
    <w:rsid w:val="00BF2614"/>
    <w:rsid w:val="00C03909"/>
    <w:rsid w:val="00C60486"/>
    <w:rsid w:val="00CB190D"/>
    <w:rsid w:val="00CB41E0"/>
    <w:rsid w:val="00CF740B"/>
    <w:rsid w:val="00D126B0"/>
    <w:rsid w:val="00D33CA6"/>
    <w:rsid w:val="00D404A7"/>
    <w:rsid w:val="00D91FA8"/>
    <w:rsid w:val="00DF5940"/>
    <w:rsid w:val="00E16F4F"/>
    <w:rsid w:val="00E2728A"/>
    <w:rsid w:val="00E3237F"/>
    <w:rsid w:val="00E8352C"/>
    <w:rsid w:val="00E95D55"/>
    <w:rsid w:val="00EA1611"/>
    <w:rsid w:val="00EB3DF7"/>
    <w:rsid w:val="00F364C9"/>
    <w:rsid w:val="00F544A7"/>
    <w:rsid w:val="00F82BD2"/>
    <w:rsid w:val="00FE685A"/>
    <w:rsid w:val="33CD1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  <w:style w:type="character" w:styleId="5">
    <w:name w:val="Placeholder Text"/>
    <w:basedOn w:val="3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GIF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1151</Words>
  <Characters>1257</Characters>
  <Lines>10</Lines>
  <Paragraphs>2</Paragraphs>
  <TotalTime>4410</TotalTime>
  <ScaleCrop>false</ScaleCrop>
  <LinksUpToDate>false</LinksUpToDate>
  <CharactersWithSpaces>1357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2021-10-29T08:05:00Z</dcterms:created>
  <dc:creator>Xi Liu</dc:creator>
  <cp:lastModifiedBy>良友冰室</cp:lastModifiedBy>
  <dcterms:modified xsi:type="dcterms:W3CDTF">2024-12-26T08:20:07Z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9862808C986445FBB017FC4B43543AE2_12</vt:lpwstr>
  </property>
</Properties>
</file>