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b/>
          <w:bCs/>
          <w:color w:val="212121"/>
          <w:shd w:val="clear" w:color="auto" w:fill="EEFAEE"/>
        </w:rPr>
      </w:pPr>
      <w:r>
        <w:rPr>
          <w:rFonts w:ascii="Helvetica" w:hAnsi="Helvetica" w:cs="Helvetica"/>
          <w:b/>
          <w:bCs/>
          <w:color w:val="212121"/>
          <w:shd w:val="clear" w:color="auto" w:fill="EEFAEE"/>
        </w:rPr>
        <w:t>第二章 生产和储存物品的火灾危险性分类</w:t>
      </w:r>
    </w:p>
    <w:p>
      <w:pPr>
        <w:rPr>
          <w:rFonts w:ascii="Helvetica" w:hAnsi="Helvetica" w:cs="Helvetica"/>
          <w:b/>
          <w:bCs/>
          <w:color w:val="212121"/>
          <w:shd w:val="clear" w:color="auto" w:fill="EEFAEE"/>
        </w:rPr>
      </w:pPr>
      <w:r>
        <w:rPr>
          <w:rFonts w:hint="eastAsia" w:ascii="Helvetica" w:hAnsi="Helvetica" w:cs="Helvetica"/>
          <w:b/>
          <w:bCs/>
          <w:color w:val="212121"/>
          <w:shd w:val="clear" w:color="auto" w:fill="EEFAEE"/>
        </w:rPr>
        <w:t>1</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酒精度为38°及以上的勾兑车间、灌装车间、酒泵房等，都属于甲类火灾危险性厂</w:t>
      </w:r>
      <w:bookmarkStart w:id="0" w:name="_GoBack"/>
      <w:bookmarkEnd w:id="0"/>
      <w:r>
        <w:rPr>
          <w:rFonts w:ascii="Helvetica" w:hAnsi="Helvetica" w:cs="Helvetica"/>
          <w:color w:val="212121"/>
          <w:szCs w:val="21"/>
          <w:shd w:val="clear" w:color="auto" w:fill="E5F3E6"/>
        </w:rPr>
        <w:t>房。</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 xml:space="preserve"> </w:t>
      </w:r>
    </w:p>
    <w:p>
      <w:r>
        <w:drawing>
          <wp:inline distT="0" distB="0" distL="0" distR="0">
            <wp:extent cx="5274310" cy="5024120"/>
            <wp:effectExtent l="0" t="0" r="2540" b="5080"/>
            <wp:docPr id="1" name="图片 1" descr="from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rom clip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5024120"/>
                    </a:xfrm>
                    <a:prstGeom prst="rect">
                      <a:avLst/>
                    </a:prstGeom>
                    <a:noFill/>
                    <a:ln>
                      <a:noFill/>
                    </a:ln>
                  </pic:spPr>
                </pic:pic>
              </a:graphicData>
            </a:graphic>
          </wp:inline>
        </w:drawing>
      </w:r>
    </w:p>
    <w:p>
      <w:r>
        <w:rPr>
          <w:rFonts w:hint="eastAsia"/>
        </w:rPr>
        <w:t>2</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岩棉、玻璃棉、矿棉仓库属于戊类仓库。</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3</w:t>
      </w:r>
    </w:p>
    <w:p>
      <w:pPr>
        <w:pStyle w:val="2"/>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电石属于甲类危险性储存物品，硫黄属于乙类危险性储存物品。</w:t>
      </w:r>
    </w:p>
    <w:p>
      <w:pPr>
        <w:pStyle w:val="2"/>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同一座仓库或仓库的任一防火分区内储存不同火灾危险性物品时，仓库或防火分区的火灾危险性应按火灾危险性最大的物品确定。</w:t>
      </w:r>
    </w:p>
    <w:p>
      <w:r>
        <w:rPr>
          <w:rFonts w:hint="eastAsia"/>
        </w:rPr>
        <w:t>4</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5</w:t>
      </w:r>
    </w:p>
    <w:p>
      <w:pPr>
        <w:rPr>
          <w:rFonts w:ascii="Helvetica" w:hAnsi="Helvetica" w:cs="Helvetica"/>
          <w:color w:val="212121"/>
          <w:szCs w:val="21"/>
          <w:shd w:val="clear" w:color="auto" w:fill="E5F3E6"/>
        </w:rPr>
      </w:pPr>
      <w:r>
        <w:br w:type="textWrapping"/>
      </w: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6</w:t>
      </w:r>
    </w:p>
    <w:p>
      <w:pPr>
        <w:rPr>
          <w:rFonts w:ascii="Helvetica" w:hAnsi="Helvetica" w:cs="Helvetica"/>
          <w:color w:val="212121"/>
          <w:szCs w:val="21"/>
          <w:shd w:val="clear" w:color="auto" w:fill="E5F3E6"/>
        </w:rPr>
      </w:pPr>
      <w:r>
        <w:br w:type="textWrapping"/>
      </w:r>
      <w:r>
        <w:rPr>
          <w:rFonts w:ascii="Helvetica" w:hAnsi="Helvetica" w:cs="Helvetica"/>
          <w:color w:val="212121"/>
          <w:szCs w:val="21"/>
          <w:shd w:val="clear" w:color="auto" w:fill="E5F3E6"/>
        </w:rPr>
        <w:t>评定可燃液体火灾危险性的重要指标是闪点。</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7</w:t>
      </w:r>
    </w:p>
    <w:p>
      <w:pPr>
        <w:pStyle w:val="2"/>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br w:type="textWrapping"/>
      </w:r>
      <w:r>
        <w:rPr>
          <w:rFonts w:ascii="Helvetica" w:hAnsi="Helvetica" w:cs="Helvetica"/>
          <w:color w:val="212121"/>
          <w:sz w:val="21"/>
          <w:szCs w:val="21"/>
        </w:rPr>
        <w:t>同一座仓库或仓库的任一防火分区内储存不同火灾危险性物品时，仓库或防火分区的火灾危险性应按火灾危险性最大的物品确定。丁、戊类储存物品仓库的火灾危险性，当可燃包装重量大于物品本身重量1/4或可燃包装体积大于物品本身体积的1/2时，应按丙类确定。</w:t>
      </w:r>
    </w:p>
    <w:p>
      <w:pPr>
        <w:pStyle w:val="2"/>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400/（1220-400）=1/2&gt;1/4</w:t>
      </w:r>
    </w:p>
    <w:p>
      <w:r>
        <w:rPr>
          <w:rFonts w:hint="eastAsia"/>
        </w:rPr>
        <w:t>8</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火灾危险性较大的生产部分占本层或本防火分区面积的比例小于5%或丁、戊类厂房内的油漆工段小于10%，且发生火灾事故时不足以蔓延到其他部位或火灾危险性较大的生产部分采取了有效的防火措施，可按火灾危险性较小的部分确定，题目中油漆工段大于10%，所以该厂房应按油漆工段的火灾危险性确定。</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9</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当可燃包装材料重量超过丁、戊类物品本身重量1/4或可燃包装体积大于物品本身体积的1/2时，这类物品仓库的火灾危险性应为丙类。</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10</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植物油加工浸出厂房属于甲类厂房。</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11</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粉加工厂属于能与空气混合形成爆炸性混合物的浮游状态粉尘，属于乙类。</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12</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水泥刨花板属于丁类。当丁戊类储存物品可燃包装重量大于物品本身重量1/4或可燃包装体积大于物品本身体积的1/2时，应按丙类确定。本题可燃包装重量与物品本身重量的比值为5÷20=1/4，所以依然按照丁类确定。</w:t>
      </w:r>
      <w:r>
        <w:rPr>
          <w:rFonts w:hint="eastAsia" w:ascii="Helvetica" w:hAnsi="Helvetica" w:cs="Helvetica"/>
          <w:color w:val="212121"/>
          <w:szCs w:val="21"/>
          <w:shd w:val="clear" w:color="auto" w:fill="E5F3E6"/>
        </w:rPr>
        <w:t>、</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13</w:t>
      </w:r>
    </w:p>
    <w:p>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面粉生产是乙类，储存是丙类。 油布生产是丙类，储存是乙类。 赛璐璐生产的甲类，储存的话赛璐璐棉是甲类，板是乙类 白兰地 生产是甲类，储存是丙类 祝您学习愉快！</w:t>
      </w:r>
    </w:p>
    <w:p>
      <w:pPr>
        <w:rPr>
          <w:rFonts w:ascii="Helvetica" w:hAnsi="Helvetica" w:cs="Helvetica"/>
          <w:color w:val="212121"/>
          <w:szCs w:val="21"/>
          <w:shd w:val="clear" w:color="auto" w:fill="EEFAEE"/>
        </w:rPr>
      </w:pPr>
      <w:r>
        <w:rPr>
          <w:rFonts w:hint="eastAsia" w:ascii="Helvetica" w:hAnsi="Helvetica" w:cs="Helvetica"/>
          <w:color w:val="212121"/>
          <w:szCs w:val="21"/>
          <w:shd w:val="clear" w:color="auto" w:fill="EEFAEE"/>
        </w:rPr>
        <w:t>14</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一座厂房内或防火分区内有不同性质的生产时，其分类应按火灾危险性较大的部分确定，但火灾危险性大的部分占本层或本防火分区面积的比例小于5％（丁类、戊类生产厂房的油漆工段小于10％），且发生事故时不足以蔓延到其他部位，或采取防火措施能防止火灾蔓延时，可按火灾危险性较小的部分确定</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15</w:t>
      </w:r>
    </w:p>
    <w:p>
      <w:r>
        <w:drawing>
          <wp:inline distT="0" distB="0" distL="0" distR="0">
            <wp:extent cx="5274310" cy="20288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028825"/>
                    </a:xfrm>
                    <a:prstGeom prst="rect">
                      <a:avLst/>
                    </a:prstGeom>
                    <a:noFill/>
                    <a:ln>
                      <a:noFill/>
                    </a:ln>
                  </pic:spPr>
                </pic:pic>
              </a:graphicData>
            </a:graphic>
          </wp:inline>
        </w:drawing>
      </w:r>
    </w:p>
    <w:p>
      <w:r>
        <w:rPr>
          <w:rFonts w:hint="eastAsia"/>
        </w:rPr>
        <w:t>16</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植物油的精炼车间属于丙类厂房；松香蒸馏厂房和煤粉厂房属于乙类厂房；电解食盐厂房属于甲类厂房。</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17</w:t>
      </w:r>
    </w:p>
    <w:p>
      <w:pPr>
        <w:rPr>
          <w:rFonts w:ascii="Helvetica" w:hAnsi="Helvetica" w:eastAsia="宋体" w:cs="Helvetica"/>
          <w:color w:val="212121"/>
          <w:kern w:val="0"/>
          <w:szCs w:val="21"/>
        </w:rPr>
      </w:pPr>
      <w:r>
        <w:rPr>
          <w:rFonts w:ascii="Helvetica" w:hAnsi="Helvetica" w:eastAsia="宋体" w:cs="Helvetica"/>
          <w:color w:val="212121"/>
          <w:kern w:val="0"/>
          <w:szCs w:val="21"/>
        </w:rPr>
        <w:t>难燃烧物品的储存仓库属于丁类火灾危险性级别。 【考点】</w:t>
      </w:r>
    </w:p>
    <w:p>
      <w:pPr>
        <w:rPr>
          <w:rFonts w:ascii="Helvetica" w:hAnsi="Helvetica" w:eastAsia="宋体" w:cs="Helvetica"/>
          <w:color w:val="212121"/>
          <w:kern w:val="0"/>
          <w:szCs w:val="21"/>
        </w:rPr>
      </w:pPr>
      <w:r>
        <w:rPr>
          <w:rFonts w:hint="eastAsia" w:ascii="Helvetica" w:hAnsi="Helvetica" w:eastAsia="宋体" w:cs="Helvetica"/>
          <w:color w:val="212121"/>
          <w:kern w:val="0"/>
          <w:szCs w:val="21"/>
        </w:rPr>
        <w:t>18</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当符合下述条件之一时，可按火灾危险性较小的部分确定： 1）火灾危险性较大的生产部分占本层或本防火分区建筑面积的比例小于5%或丁、戊类厂房内的油漆工段小于10%，且发生火灾事故时不足以蔓延至其他部位或火灾危险性较大的生产部分采取了有效的防火措施； 2）丁、戊类厂房内的油漆工段，当采用封闭喷漆工艺，封闭喷漆空间内保持负压、油漆工段设置可燃气体探测报警系统或自动抑爆系统，且油漆工段占所在防火分区建筑面积的比例不大于20%。</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19</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石棉加工车间属于戊类火灾危险性级别。</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20</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赛璐珞厂房的生产火灾危险性为甲类;根据313条文说明，赛璐珞棉的储存火灾危险性为甲类，赛璐珞板（片）的储存火灾危险性为乙类。本题答案为C。</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21</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当储存的物品为难燃烧物品时，应为丁类</w:t>
      </w:r>
    </w:p>
    <w:p>
      <w:pPr>
        <w:widowControl/>
        <w:spacing w:before="150" w:line="390" w:lineRule="atLeast"/>
        <w:jc w:val="left"/>
        <w:rPr>
          <w:rFonts w:ascii="Helvetica" w:hAnsi="Helvetica" w:eastAsia="宋体" w:cs="Helvetica"/>
          <w:color w:val="212121"/>
          <w:kern w:val="0"/>
          <w:szCs w:val="21"/>
        </w:rPr>
      </w:pPr>
    </w:p>
    <w:p>
      <w:pPr>
        <w:widowControl/>
        <w:spacing w:before="150" w:line="390" w:lineRule="atLeast"/>
        <w:jc w:val="left"/>
        <w:rPr>
          <w:rFonts w:ascii="Helvetica" w:hAnsi="Helvetica" w:eastAsia="宋体" w:cs="Helvetica"/>
          <w:color w:val="212121"/>
          <w:kern w:val="0"/>
          <w:szCs w:val="21"/>
        </w:rPr>
      </w:pPr>
      <w:r>
        <w:rPr>
          <w:rFonts w:hint="eastAsia" w:ascii="Helvetica" w:hAnsi="Helvetica" w:eastAsia="宋体" w:cs="Helvetica"/>
          <w:color w:val="212121"/>
          <w:kern w:val="0"/>
          <w:szCs w:val="21"/>
        </w:rPr>
        <w:t>22</w:t>
      </w:r>
    </w:p>
    <w:p>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亚麻厂的除尘器和过滤器室的生产火灾危险性为乙类，棉麻厂粗加工车间的生产火灾危险性为丙类，ABC选项正确</w:t>
      </w:r>
    </w:p>
    <w:p>
      <w:pPr>
        <w:widowControl/>
        <w:spacing w:before="150" w:line="390" w:lineRule="atLeast"/>
        <w:jc w:val="left"/>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23</w:t>
      </w:r>
    </w:p>
    <w:p>
      <w:pPr>
        <w:widowControl/>
        <w:spacing w:before="150" w:line="390" w:lineRule="atLeast"/>
        <w:jc w:val="left"/>
        <w:rPr>
          <w:rFonts w:ascii="Helvetica" w:hAnsi="Helvetica" w:cs="Helvetica"/>
          <w:color w:val="212121"/>
          <w:szCs w:val="21"/>
          <w:shd w:val="clear" w:color="auto" w:fill="E5F3E6"/>
        </w:rPr>
      </w:pPr>
      <w:r>
        <w:br w:type="textWrapping"/>
      </w:r>
      <w:r>
        <w:rPr>
          <w:rFonts w:ascii="Helvetica" w:hAnsi="Helvetica" w:cs="Helvetica"/>
          <w:color w:val="212121"/>
          <w:szCs w:val="21"/>
          <w:shd w:val="clear" w:color="auto" w:fill="E5F3E6"/>
        </w:rPr>
        <w:t>谷物加工厂的生产火灾危险性为丙类，谷物筒仓的工作塔的生产火灾危险性为乙类</w:t>
      </w:r>
    </w:p>
    <w:p>
      <w:pPr>
        <w:widowControl/>
        <w:spacing w:before="150" w:line="390" w:lineRule="atLeast"/>
        <w:jc w:val="left"/>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24</w:t>
      </w:r>
    </w:p>
    <w:p>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常温下使用或加工不燃烧物质的生产，其火灾危险性为戊类。ABD选项属于戊类厂房，C选项属于丁类厂房。本题答案为C。</w:t>
      </w:r>
    </w:p>
    <w:p>
      <w:pPr>
        <w:widowControl/>
        <w:spacing w:before="150" w:line="390" w:lineRule="atLeast"/>
        <w:jc w:val="left"/>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25</w:t>
      </w:r>
    </w:p>
    <w:p>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一氧化碳压缩机室的火灾危险性为乙类</w:t>
      </w:r>
    </w:p>
    <w:p>
      <w:pPr>
        <w:widowControl/>
        <w:spacing w:before="150" w:line="390" w:lineRule="atLeast"/>
        <w:jc w:val="left"/>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26</w:t>
      </w:r>
    </w:p>
    <w:p>
      <w:pPr>
        <w:widowControl/>
        <w:spacing w:before="150" w:line="390" w:lineRule="atLeast"/>
        <w:jc w:val="left"/>
        <w:rPr>
          <w:rFonts w:ascii="Helvetica" w:hAnsi="Helvetica" w:eastAsia="宋体" w:cs="Helvetica"/>
          <w:color w:val="212121"/>
          <w:kern w:val="0"/>
          <w:szCs w:val="21"/>
        </w:rPr>
      </w:pPr>
      <w:r>
        <w:rPr>
          <w:rFonts w:ascii="Helvetica" w:hAnsi="Helvetica" w:cs="Helvetica"/>
          <w:color w:val="212121"/>
          <w:szCs w:val="21"/>
          <w:shd w:val="clear" w:color="auto" w:fill="E5F3E6"/>
        </w:rPr>
        <w:t>利用气体、液体、固体作为燃料或将气体、液体进行燃烧作其他用的各种生产，其火灾危险性为丁类。</w:t>
      </w:r>
    </w:p>
    <w:p>
      <w:r>
        <w:rPr>
          <w:rFonts w:hint="eastAsia"/>
        </w:rPr>
        <w:t>27</w:t>
      </w:r>
    </w:p>
    <w:p>
      <w:pPr>
        <w:rPr>
          <w:rFonts w:ascii="Helvetica" w:hAnsi="Helvetica" w:cs="Helvetica"/>
          <w:color w:val="212121"/>
          <w:szCs w:val="21"/>
          <w:shd w:val="clear" w:color="auto" w:fill="EEFAEE"/>
        </w:rPr>
      </w:pPr>
      <w:r>
        <w:rPr>
          <w:rFonts w:hint="eastAsia" w:ascii="Helvetica" w:hAnsi="Helvetica" w:cs="Helvetica"/>
          <w:color w:val="212121"/>
          <w:szCs w:val="21"/>
          <w:shd w:val="clear" w:color="auto" w:fill="EEFAEE"/>
        </w:rPr>
        <w:t>丙类:</w:t>
      </w:r>
      <w:r>
        <w:rPr>
          <w:rFonts w:ascii="Helvetica" w:hAnsi="Helvetica" w:cs="Helvetica"/>
          <w:color w:val="212121"/>
          <w:szCs w:val="21"/>
          <w:shd w:val="clear" w:color="auto" w:fill="EEFAEE"/>
        </w:rPr>
        <w:t>大豆油加工厂的精炼部位</w:t>
      </w:r>
    </w:p>
    <w:p>
      <w:pPr>
        <w:rPr>
          <w:rFonts w:ascii="Helvetica" w:hAnsi="Helvetica" w:cs="Helvetica"/>
          <w:color w:val="212121"/>
          <w:szCs w:val="21"/>
          <w:shd w:val="clear" w:color="auto" w:fill="EEFAEE"/>
        </w:rPr>
      </w:pPr>
      <w:r>
        <w:rPr>
          <w:rFonts w:hint="eastAsia" w:ascii="Helvetica" w:hAnsi="Helvetica" w:cs="Helvetica"/>
          <w:color w:val="212121"/>
          <w:szCs w:val="21"/>
          <w:shd w:val="clear" w:color="auto" w:fill="EEFAEE"/>
        </w:rPr>
        <w:t>乙类:</w:t>
      </w:r>
      <w:r>
        <w:rPr>
          <w:rFonts w:ascii="Helvetica" w:hAnsi="Helvetica" w:cs="Helvetica"/>
          <w:color w:val="212121"/>
          <w:szCs w:val="21"/>
          <w:shd w:val="clear" w:color="auto" w:fill="EEFAEE"/>
        </w:rPr>
        <w:t>甲酚厂房</w:t>
      </w:r>
    </w:p>
    <w:p>
      <w:pPr>
        <w:rPr>
          <w:rFonts w:ascii="Helvetica" w:hAnsi="Helvetica" w:cs="Helvetica"/>
          <w:color w:val="212121"/>
          <w:szCs w:val="21"/>
          <w:shd w:val="clear" w:color="auto" w:fill="EEFAEE"/>
        </w:rPr>
      </w:pPr>
      <w:r>
        <w:rPr>
          <w:rFonts w:hint="eastAsia" w:ascii="Helvetica" w:hAnsi="Helvetica" w:cs="Helvetica"/>
          <w:color w:val="212121"/>
          <w:szCs w:val="21"/>
          <w:shd w:val="clear" w:color="auto" w:fill="EEFAEE"/>
        </w:rPr>
        <w:t>乙类厂房:</w:t>
      </w:r>
      <w:r>
        <w:rPr>
          <w:rFonts w:ascii="Helvetica" w:hAnsi="Helvetica" w:cs="Helvetica"/>
          <w:color w:val="212121"/>
          <w:szCs w:val="21"/>
          <w:shd w:val="clear" w:color="auto" w:fill="EEFAEE"/>
        </w:rPr>
        <w:t xml:space="preserve"> 醋酸酐精馏厂房</w:t>
      </w:r>
    </w:p>
    <w:p>
      <w:pPr>
        <w:rPr>
          <w:rFonts w:ascii="Helvetica" w:hAnsi="Helvetica" w:cs="Helvetica"/>
          <w:color w:val="212121"/>
          <w:szCs w:val="21"/>
          <w:shd w:val="clear" w:color="auto" w:fill="EEFAEE"/>
        </w:rPr>
      </w:pPr>
      <w:r>
        <w:rPr>
          <w:rFonts w:hint="eastAsia" w:ascii="Helvetica" w:hAnsi="Helvetica" w:cs="Helvetica"/>
          <w:color w:val="212121"/>
          <w:szCs w:val="21"/>
          <w:shd w:val="clear" w:color="auto" w:fill="EEFAEE"/>
        </w:rPr>
        <w:t>28</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赛璐珞厂房的生产火灾危险性为甲类;根据313条文说明，赛璐珞棉的储存火灾危险性为甲类，赛璐珞板（片）的储存火灾危险性为乙类。</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29</w:t>
      </w:r>
    </w:p>
    <w:p>
      <w:pPr>
        <w:rPr>
          <w:rFonts w:ascii="Helvetica" w:hAnsi="Helvetica" w:cs="Helvetica"/>
          <w:color w:val="212121"/>
          <w:szCs w:val="21"/>
          <w:shd w:val="clear" w:color="auto" w:fill="E5F3E6"/>
        </w:rPr>
      </w:pPr>
      <w:r>
        <w:br w:type="textWrapping"/>
      </w:r>
      <w:r>
        <w:rPr>
          <w:rFonts w:ascii="Helvetica" w:hAnsi="Helvetica" w:cs="Helvetica"/>
          <w:color w:val="212121"/>
          <w:szCs w:val="21"/>
          <w:shd w:val="clear" w:color="auto" w:fill="E5F3E6"/>
        </w:rPr>
        <w:t>当储存的物品为难燃烧物品时，应为丁类。AC选项为丙类,B选项为戊类，D选项为丁类。本题答案为D。</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30</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亚麻厂的除尘器和过滤器室的生产火灾危险性为乙类，棉麻厂粗加工车间的生产火灾危险性为丙类</w:t>
      </w:r>
    </w:p>
    <w:p>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棉麻成品仓库的储存火灾危险性为丙类</w:t>
      </w:r>
    </w:p>
    <w:p>
      <w:pPr>
        <w:rPr>
          <w:rFonts w:ascii="Helvetica" w:hAnsi="Helvetica" w:cs="Helvetica"/>
          <w:color w:val="212121"/>
          <w:szCs w:val="21"/>
          <w:shd w:val="clear" w:color="auto" w:fill="E5F3E6"/>
        </w:rPr>
      </w:pPr>
      <w:r>
        <w:rPr>
          <w:rFonts w:hint="eastAsia" w:ascii="Helvetica" w:hAnsi="Helvetica" w:cs="Helvetica"/>
          <w:color w:val="212121"/>
          <w:szCs w:val="21"/>
          <w:shd w:val="clear" w:color="auto" w:fill="E5F3E6"/>
        </w:rPr>
        <w:t>31</w:t>
      </w:r>
    </w:p>
    <w:p>
      <w:pPr>
        <w:rPr>
          <w:rFonts w:hint="eastAsia" w:ascii="Helvetica" w:hAnsi="Helvetica" w:cs="Helvetica"/>
          <w:color w:val="212121"/>
          <w:szCs w:val="21"/>
          <w:shd w:val="clear" w:color="auto" w:fill="E5F3E6"/>
        </w:rPr>
      </w:pPr>
      <w:r>
        <w:rPr>
          <w:rFonts w:ascii="Helvetica" w:hAnsi="Helvetica" w:cs="Helvetica"/>
          <w:color w:val="212121"/>
          <w:szCs w:val="21"/>
          <w:shd w:val="clear" w:color="auto" w:fill="E5F3E6"/>
        </w:rPr>
        <w:t>谷物加工厂的生产火灾危险性为丙类，谷物筒仓的工作塔的生产火灾危险性为乙类。本题答案为B</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68"/>
    <w:rsid w:val="000B17FC"/>
    <w:rsid w:val="000C4032"/>
    <w:rsid w:val="002564F3"/>
    <w:rsid w:val="0027667D"/>
    <w:rsid w:val="00310284"/>
    <w:rsid w:val="00331B68"/>
    <w:rsid w:val="00343A66"/>
    <w:rsid w:val="00390CBC"/>
    <w:rsid w:val="00442D8E"/>
    <w:rsid w:val="00463697"/>
    <w:rsid w:val="004B31D4"/>
    <w:rsid w:val="005102A3"/>
    <w:rsid w:val="0052574F"/>
    <w:rsid w:val="005D4134"/>
    <w:rsid w:val="005E0648"/>
    <w:rsid w:val="007173C1"/>
    <w:rsid w:val="00733663"/>
    <w:rsid w:val="00736218"/>
    <w:rsid w:val="007A2AC3"/>
    <w:rsid w:val="007F0E34"/>
    <w:rsid w:val="008053DA"/>
    <w:rsid w:val="00834780"/>
    <w:rsid w:val="008921E6"/>
    <w:rsid w:val="008C074D"/>
    <w:rsid w:val="0090018D"/>
    <w:rsid w:val="00941E24"/>
    <w:rsid w:val="009D6B14"/>
    <w:rsid w:val="00AA32BF"/>
    <w:rsid w:val="00BC3649"/>
    <w:rsid w:val="00CD3FEC"/>
    <w:rsid w:val="00D411A5"/>
    <w:rsid w:val="00D87524"/>
    <w:rsid w:val="00DA23BE"/>
    <w:rsid w:val="00DA3B96"/>
    <w:rsid w:val="00DE5CD6"/>
    <w:rsid w:val="00EC3122"/>
    <w:rsid w:val="00F01F35"/>
    <w:rsid w:val="00F26352"/>
    <w:rsid w:val="00F52339"/>
    <w:rsid w:val="218E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331</Words>
  <Characters>1887</Characters>
  <Lines>15</Lines>
  <Paragraphs>4</Paragraphs>
  <TotalTime>102</TotalTime>
  <ScaleCrop>false</ScaleCrop>
  <LinksUpToDate>false</LinksUpToDate>
  <CharactersWithSpaces>2214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2019-08-15T04:08:00Z</dcterms:created>
  <dc:creator>lh</dc:creator>
  <cp:lastModifiedBy>1417361200</cp:lastModifiedBy>
  <dcterms:modified xsi:type="dcterms:W3CDTF">2019-08-17T23:23:22Z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