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85F34" w14:textId="77777777" w:rsidR="0021313E" w:rsidRPr="0021313E" w:rsidRDefault="0021313E" w:rsidP="0021313E">
      <w:pPr>
        <w:widowControl/>
        <w:numPr>
          <w:ilvl w:val="0"/>
          <w:numId w:val="1"/>
        </w:numPr>
        <w:shd w:val="clear" w:color="auto" w:fill="E5F3E6"/>
        <w:spacing w:before="150" w:line="390" w:lineRule="atLeast"/>
        <w:ind w:left="2310"/>
        <w:jc w:val="left"/>
        <w:rPr>
          <w:rFonts w:ascii="Helvetica" w:eastAsia="宋体" w:hAnsi="Helvetica" w:cs="Helvetica"/>
          <w:color w:val="212121"/>
          <w:kern w:val="0"/>
          <w:szCs w:val="21"/>
        </w:rPr>
      </w:pPr>
      <w:r w:rsidRPr="0021313E">
        <w:rPr>
          <w:rFonts w:ascii="Helvetica" w:eastAsia="宋体" w:hAnsi="Helvetica" w:cs="Helvetica"/>
          <w:color w:val="212121"/>
          <w:kern w:val="0"/>
          <w:szCs w:val="21"/>
        </w:rPr>
        <w:t>根据各类可燃固体的燃烧方式和燃烧特性，固体燃烧的形式大致可分为四种</w:t>
      </w:r>
      <w:r w:rsidRPr="0021313E">
        <w:rPr>
          <w:rFonts w:ascii="Helvetica" w:eastAsia="宋体" w:hAnsi="Helvetica" w:cs="Helvetica"/>
          <w:color w:val="212121"/>
          <w:kern w:val="0"/>
          <w:szCs w:val="21"/>
        </w:rPr>
        <w:t>: 1</w:t>
      </w:r>
      <w:r w:rsidRPr="0021313E">
        <w:rPr>
          <w:rFonts w:ascii="Helvetica" w:eastAsia="宋体" w:hAnsi="Helvetica" w:cs="Helvetica"/>
          <w:color w:val="212121"/>
          <w:kern w:val="0"/>
          <w:szCs w:val="21"/>
        </w:rPr>
        <w:t>）蒸发燃烧。硫、磷、钾、钠、蜡烛、松香等可燃固体，在受到火源加热时，先熔融蒸发，随后</w:t>
      </w:r>
      <w:proofErr w:type="gramStart"/>
      <w:r w:rsidRPr="0021313E">
        <w:rPr>
          <w:rFonts w:ascii="Helvetica" w:eastAsia="宋体" w:hAnsi="Helvetica" w:cs="Helvetica"/>
          <w:color w:val="212121"/>
          <w:kern w:val="0"/>
          <w:szCs w:val="21"/>
        </w:rPr>
        <w:t>蒸气</w:t>
      </w:r>
      <w:proofErr w:type="gramEnd"/>
      <w:r w:rsidRPr="0021313E">
        <w:rPr>
          <w:rFonts w:ascii="Helvetica" w:eastAsia="宋体" w:hAnsi="Helvetica" w:cs="Helvetica"/>
          <w:color w:val="212121"/>
          <w:kern w:val="0"/>
          <w:szCs w:val="21"/>
        </w:rPr>
        <w:t>与氧气发生燃烧反应，这种形式的燃烧一般称为蒸发燃烧。樟脑、</w:t>
      </w:r>
      <w:proofErr w:type="gramStart"/>
      <w:r w:rsidRPr="0021313E">
        <w:rPr>
          <w:rFonts w:ascii="Helvetica" w:eastAsia="宋体" w:hAnsi="Helvetica" w:cs="Helvetica"/>
          <w:color w:val="212121"/>
          <w:kern w:val="0"/>
          <w:szCs w:val="21"/>
        </w:rPr>
        <w:t>萘</w:t>
      </w:r>
      <w:proofErr w:type="gramEnd"/>
      <w:r w:rsidRPr="0021313E">
        <w:rPr>
          <w:rFonts w:ascii="Helvetica" w:eastAsia="宋体" w:hAnsi="Helvetica" w:cs="Helvetica"/>
          <w:color w:val="212121"/>
          <w:kern w:val="0"/>
          <w:szCs w:val="21"/>
        </w:rPr>
        <w:t>等易升华物质，在燃烧时不经过熔融过程，但其燃烧现象也可看作是一种蒸发燃烧。</w:t>
      </w:r>
      <w:r w:rsidRPr="0021313E">
        <w:rPr>
          <w:rFonts w:ascii="Helvetica" w:eastAsia="宋体" w:hAnsi="Helvetica" w:cs="Helvetica"/>
          <w:color w:val="212121"/>
          <w:kern w:val="0"/>
          <w:szCs w:val="21"/>
        </w:rPr>
        <w:t xml:space="preserve"> 2</w:t>
      </w:r>
      <w:r w:rsidRPr="0021313E">
        <w:rPr>
          <w:rFonts w:ascii="Helvetica" w:eastAsia="宋体" w:hAnsi="Helvetica" w:cs="Helvetica"/>
          <w:color w:val="212121"/>
          <w:kern w:val="0"/>
          <w:szCs w:val="21"/>
        </w:rPr>
        <w:t>）表面燃烧。可燃固体（如木炭、焦炭、铁、铜等）的燃烧反应是在其表面由氧和物质直接作用而发生的，称为表面燃烧。这是一种无火焰的燃烧，有时又称之为异相燃烧。</w:t>
      </w:r>
      <w:r w:rsidRPr="0021313E">
        <w:rPr>
          <w:rFonts w:ascii="Helvetica" w:eastAsia="宋体" w:hAnsi="Helvetica" w:cs="Helvetica"/>
          <w:color w:val="212121"/>
          <w:kern w:val="0"/>
          <w:szCs w:val="21"/>
        </w:rPr>
        <w:t xml:space="preserve"> 3</w:t>
      </w:r>
      <w:r w:rsidRPr="0021313E">
        <w:rPr>
          <w:rFonts w:ascii="Helvetica" w:eastAsia="宋体" w:hAnsi="Helvetica" w:cs="Helvetica"/>
          <w:color w:val="212121"/>
          <w:kern w:val="0"/>
          <w:szCs w:val="21"/>
        </w:rPr>
        <w:t>）分解燃烧。可燃固体，如木材、煤、合成塑料、钙</w:t>
      </w:r>
      <w:proofErr w:type="gramStart"/>
      <w:r w:rsidRPr="0021313E">
        <w:rPr>
          <w:rFonts w:ascii="Helvetica" w:eastAsia="宋体" w:hAnsi="Helvetica" w:cs="Helvetica"/>
          <w:color w:val="212121"/>
          <w:kern w:val="0"/>
          <w:szCs w:val="21"/>
        </w:rPr>
        <w:t>塑材料</w:t>
      </w:r>
      <w:proofErr w:type="gramEnd"/>
      <w:r w:rsidRPr="0021313E">
        <w:rPr>
          <w:rFonts w:ascii="Helvetica" w:eastAsia="宋体" w:hAnsi="Helvetica" w:cs="Helvetica"/>
          <w:color w:val="212121"/>
          <w:kern w:val="0"/>
          <w:szCs w:val="21"/>
        </w:rPr>
        <w:t>等，在受到火源加热时，先发生热分解，随后分解出的可燃挥发分与氧发生燃烧反应，这种形式的燃烧一般称为分解燃烧。</w:t>
      </w:r>
      <w:r w:rsidRPr="0021313E">
        <w:rPr>
          <w:rFonts w:ascii="Helvetica" w:eastAsia="宋体" w:hAnsi="Helvetica" w:cs="Helvetica"/>
          <w:color w:val="212121"/>
          <w:kern w:val="0"/>
          <w:szCs w:val="21"/>
        </w:rPr>
        <w:t xml:space="preserve"> 4</w:t>
      </w:r>
      <w:r w:rsidRPr="0021313E">
        <w:rPr>
          <w:rFonts w:ascii="Helvetica" w:eastAsia="宋体" w:hAnsi="Helvetica" w:cs="Helvetica"/>
          <w:color w:val="212121"/>
          <w:kern w:val="0"/>
          <w:szCs w:val="21"/>
        </w:rPr>
        <w:t>）熏烟燃烧（阴燃）。可燃固体在空气不流通、加热温度较低、分解出的可燃挥发分较少或逸散较快、含水分较多等条件下，往往发生只冒烟而无火焰的燃烧现象，这就是熏烟燃烧，又称阴燃本题答案为</w:t>
      </w:r>
      <w:r w:rsidRPr="0021313E">
        <w:rPr>
          <w:rFonts w:ascii="Helvetica" w:eastAsia="宋体" w:hAnsi="Helvetica" w:cs="Helvetica"/>
          <w:color w:val="212121"/>
          <w:kern w:val="0"/>
          <w:szCs w:val="21"/>
        </w:rPr>
        <w:t>C</w:t>
      </w:r>
      <w:r w:rsidRPr="0021313E">
        <w:rPr>
          <w:rFonts w:ascii="Helvetica" w:eastAsia="宋体" w:hAnsi="Helvetica" w:cs="Helvetica"/>
          <w:color w:val="212121"/>
          <w:kern w:val="0"/>
          <w:szCs w:val="21"/>
        </w:rPr>
        <w:t>。</w:t>
      </w:r>
    </w:p>
    <w:p w14:paraId="07BF976C" w14:textId="363C2A27" w:rsidR="001F6DDD" w:rsidRPr="0021313E" w:rsidRDefault="001F6DDD">
      <w:pPr>
        <w:rPr>
          <w:rFonts w:hint="eastAsia"/>
        </w:rPr>
      </w:pPr>
      <w:bookmarkStart w:id="0" w:name="_GoBack"/>
      <w:bookmarkEnd w:id="0"/>
    </w:p>
    <w:sectPr w:rsidR="001F6DDD" w:rsidRPr="00213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6635D"/>
    <w:multiLevelType w:val="multilevel"/>
    <w:tmpl w:val="6166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DD"/>
    <w:rsid w:val="001F6DDD"/>
    <w:rsid w:val="0021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BF91"/>
  <w15:chartTrackingRefBased/>
  <w15:docId w15:val="{EB94EF87-6574-4085-B484-D9770478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1208">
              <w:marLeft w:val="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63926">
                          <w:marLeft w:val="750"/>
                          <w:marRight w:val="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09591">
                              <w:marLeft w:val="15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97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2</cp:revision>
  <dcterms:created xsi:type="dcterms:W3CDTF">2019-08-04T11:34:00Z</dcterms:created>
  <dcterms:modified xsi:type="dcterms:W3CDTF">2019-08-04T11:35:00Z</dcterms:modified>
</cp:coreProperties>
</file>