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B985C" w14:textId="1B45E513" w:rsidR="007E0F81" w:rsidRDefault="004B63B7" w:rsidP="004B63B7">
      <w:pPr>
        <w:pStyle w:val="Heading1"/>
      </w:pPr>
      <w:r>
        <w:t>Part 1</w:t>
      </w:r>
    </w:p>
    <w:p w14:paraId="1E63D970" w14:textId="44472AA8" w:rsidR="004B63B7" w:rsidRDefault="004B63B7" w:rsidP="004B63B7">
      <w:pPr>
        <w:pStyle w:val="Heading2"/>
      </w:pPr>
      <w:r>
        <w:t>1.2 Analyse annual traffic trends</w:t>
      </w:r>
    </w:p>
    <w:p w14:paraId="4BD90D55" w14:textId="2A5B1E8F" w:rsidR="001A59EA" w:rsidRPr="001A59EA" w:rsidRDefault="00890967" w:rsidP="001A59EA">
      <w:pPr>
        <w:jc w:val="both"/>
        <w:rPr>
          <w:b/>
          <w:bCs/>
        </w:rPr>
      </w:pPr>
      <w:r>
        <w:t>Firstly, t</w:t>
      </w:r>
      <w:r w:rsidR="001A59EA">
        <w:t xml:space="preserve">he recorded traffic volume increased significantly from </w:t>
      </w:r>
      <w:r w:rsidR="001A59EA" w:rsidRPr="001A59EA">
        <w:rPr>
          <w:b/>
          <w:bCs/>
        </w:rPr>
        <w:t>14.18 million in 2015 to 29.49 million in 2016</w:t>
      </w:r>
      <w:r w:rsidR="001A59EA">
        <w:t xml:space="preserve">, and increased further to </w:t>
      </w:r>
      <w:r w:rsidR="001A59EA" w:rsidRPr="001A59EA">
        <w:rPr>
          <w:b/>
          <w:bCs/>
        </w:rPr>
        <w:t>35.43 million in 2017</w:t>
      </w:r>
      <w:r w:rsidR="001A59EA">
        <w:t>, showing strong growth in the recorded traffic totals during the later years.</w:t>
      </w:r>
    </w:p>
    <w:p w14:paraId="76E7DDB5" w14:textId="32A826DD" w:rsidR="001A59EA" w:rsidRDefault="00572577" w:rsidP="001A59EA">
      <w:pPr>
        <w:jc w:val="both"/>
      </w:pPr>
      <w:r>
        <w:t>Secondly, t</w:t>
      </w:r>
      <w:r w:rsidR="001A59EA">
        <w:t xml:space="preserve">he annual totals should be interpreted carefully because some years have </w:t>
      </w:r>
      <w:r w:rsidR="001A59EA" w:rsidRPr="001A59EA">
        <w:rPr>
          <w:b/>
          <w:bCs/>
        </w:rPr>
        <w:t>incomplete data coverage</w:t>
      </w:r>
      <w:r w:rsidR="001A59EA">
        <w:t>. For example, 2012, 2014 and 2015 do not contain a full year of records. Therefore, some increases or decreases may be caused by differences in the amount of available data rather than actual changes in traffic demand.</w:t>
      </w:r>
    </w:p>
    <w:p w14:paraId="3BF4DD7F" w14:textId="7BC4B598" w:rsidR="001A59EA" w:rsidRDefault="00572577" w:rsidP="001A59EA">
      <w:pPr>
        <w:jc w:val="both"/>
      </w:pPr>
      <w:r w:rsidRPr="00572577">
        <w:t>Therefore, differences in yearly totals may reflect the number of records available rather than actual changes in traffic demand. This highlights the importance of checking data completeness before using annual totals for mobility planning.</w:t>
      </w:r>
    </w:p>
    <w:p w14:paraId="1007BE0D" w14:textId="7CC2C6F7" w:rsidR="00572577" w:rsidRDefault="00F75A36" w:rsidP="00F75A36">
      <w:pPr>
        <w:pStyle w:val="Heading2"/>
      </w:pPr>
      <w:r>
        <w:t xml:space="preserve">1.3 </w:t>
      </w:r>
      <w:r w:rsidRPr="00F75A36">
        <w:t>Analyse temperature around holidays</w:t>
      </w:r>
    </w:p>
    <w:p w14:paraId="6338833D" w14:textId="77777777" w:rsidR="00F75A36" w:rsidRPr="00F75A36" w:rsidRDefault="00F75A36" w:rsidP="00F75A36">
      <w:pPr>
        <w:jc w:val="both"/>
        <w:rPr>
          <w:b/>
          <w:bCs/>
        </w:rPr>
      </w:pPr>
      <w:r w:rsidRPr="00F75A36">
        <w:rPr>
          <w:b/>
          <w:bCs/>
        </w:rPr>
        <w:t>New Year's Day</w:t>
      </w:r>
    </w:p>
    <w:p w14:paraId="12BFD395" w14:textId="41D1FB38" w:rsidR="00F75A36" w:rsidRPr="00F75A36" w:rsidRDefault="00F75A36" w:rsidP="00F75A36">
      <w:pPr>
        <w:jc w:val="both"/>
      </w:pPr>
      <w:r w:rsidRPr="00F75A36">
        <w:t>There was no New Year's Day record available for 2015, so a comparison can only be made between 2016 and 2017. Although 2017 was warmer, traffic was lower. This suggests that the temperature increase did not correspond with an increase in traffic for these observations. Other factors, such as holiday travel behaviour, time of day and road conditions, may have had a greater influence on traffic.</w:t>
      </w:r>
    </w:p>
    <w:p w14:paraId="6424A4A3" w14:textId="77777777" w:rsidR="00F75A36" w:rsidRPr="00F75A36" w:rsidRDefault="00F75A36" w:rsidP="00F75A36">
      <w:pPr>
        <w:jc w:val="both"/>
        <w:rPr>
          <w:b/>
          <w:bCs/>
        </w:rPr>
      </w:pPr>
      <w:r w:rsidRPr="00F75A36">
        <w:rPr>
          <w:b/>
          <w:bCs/>
        </w:rPr>
        <w:t>Labor Day</w:t>
      </w:r>
    </w:p>
    <w:p w14:paraId="0D9A101E" w14:textId="0EC3C81E" w:rsidR="00F75A36" w:rsidRPr="00F75A36" w:rsidRDefault="00F75A36" w:rsidP="00F75A36">
      <w:pPr>
        <w:jc w:val="both"/>
      </w:pPr>
      <w:r w:rsidRPr="00F75A36">
        <w:t>Labor Day temperatures were relatively stable across the three years. There is no clear relationship between the year-on-year temperature changes and traffic volume for Labor Day. For example, 2016 was cooler than 2015 but recorded slightly higher traffic. This suggests that small temperature differences around Labor Day may not have a major effect on traffic conditions.</w:t>
      </w:r>
    </w:p>
    <w:p w14:paraId="6A6911A8" w14:textId="77777777" w:rsidR="00F75A36" w:rsidRPr="00F75A36" w:rsidRDefault="00F75A36" w:rsidP="00F75A36">
      <w:pPr>
        <w:jc w:val="both"/>
        <w:rPr>
          <w:b/>
          <w:bCs/>
        </w:rPr>
      </w:pPr>
      <w:r w:rsidRPr="00F75A36">
        <w:rPr>
          <w:b/>
          <w:bCs/>
        </w:rPr>
        <w:t>Overall Observation</w:t>
      </w:r>
    </w:p>
    <w:p w14:paraId="5BD7542A" w14:textId="10F0091B" w:rsidR="00875142" w:rsidRDefault="00F75A36" w:rsidP="00F75A36">
      <w:pPr>
        <w:jc w:val="both"/>
      </w:pPr>
      <w:r w:rsidRPr="00F75A36">
        <w:t xml:space="preserve">Overall, the holiday analysis does not show a consistent relationship between temperature changes and traffic volume. Warmer temperatures did not always correspond with higher traffic. Therefore, </w:t>
      </w:r>
      <w:r w:rsidRPr="00F75A36">
        <w:rPr>
          <w:b/>
          <w:bCs/>
        </w:rPr>
        <w:t>temperature alone does not appear to explain holiday traffic conditions</w:t>
      </w:r>
      <w:r w:rsidRPr="00F75A36">
        <w:t>, and other factors such as travel schedules, holiday activities and time of day are likely to be important.</w:t>
      </w:r>
    </w:p>
    <w:p w14:paraId="5C85B7FB" w14:textId="4BDC6D3F" w:rsidR="00F75A36" w:rsidRPr="00F75A36" w:rsidRDefault="00875142" w:rsidP="00875142">
      <w:r>
        <w:br w:type="page"/>
      </w:r>
    </w:p>
    <w:p w14:paraId="6231636E" w14:textId="370183EE" w:rsidR="00F75A36" w:rsidRDefault="00875142" w:rsidP="00875142">
      <w:pPr>
        <w:pStyle w:val="Heading2"/>
      </w:pPr>
      <w:r>
        <w:lastRenderedPageBreak/>
        <w:t xml:space="preserve">2.1 </w:t>
      </w:r>
      <w:r w:rsidRPr="00875142">
        <w:t>Traffic volume statistics</w:t>
      </w:r>
    </w:p>
    <w:p w14:paraId="0EDD53A3" w14:textId="77777777" w:rsidR="00767753" w:rsidRPr="00767753" w:rsidRDefault="00767753" w:rsidP="00767753">
      <w:pPr>
        <w:jc w:val="both"/>
      </w:pPr>
      <w:r w:rsidRPr="00767753">
        <w:t xml:space="preserve">The </w:t>
      </w:r>
      <w:r w:rsidRPr="00767753">
        <w:rPr>
          <w:b/>
          <w:bCs/>
        </w:rPr>
        <w:t>mean traffic volume is approximately 3,260 vehicles</w:t>
      </w:r>
      <w:r w:rsidRPr="00767753">
        <w:t xml:space="preserve">, while the </w:t>
      </w:r>
      <w:r w:rsidRPr="00767753">
        <w:rPr>
          <w:b/>
          <w:bCs/>
        </w:rPr>
        <w:t>median is 3,380 vehicles</w:t>
      </w:r>
      <w:r w:rsidRPr="00767753">
        <w:t>. Since the median is slightly higher than the mean, this suggests that some periods with very low traffic volume are pulling the average down.</w:t>
      </w:r>
    </w:p>
    <w:p w14:paraId="5BDE58C6" w14:textId="77777777" w:rsidR="00767753" w:rsidRPr="00767753" w:rsidRDefault="00767753" w:rsidP="00767753">
      <w:pPr>
        <w:jc w:val="both"/>
      </w:pPr>
      <w:r w:rsidRPr="00767753">
        <w:t xml:space="preserve">The </w:t>
      </w:r>
      <w:r w:rsidRPr="00767753">
        <w:rPr>
          <w:b/>
          <w:bCs/>
        </w:rPr>
        <w:t>standard deviation is approximately 1,987 vehicles</w:t>
      </w:r>
      <w:r w:rsidRPr="00767753">
        <w:t>, which is relatively large compared with the mean. This indicates that traffic volume varies considerably between different observations. Such variation is reasonable because traffic can change significantly between quiet periods and busy commuting hours.</w:t>
      </w:r>
    </w:p>
    <w:p w14:paraId="7C00857C" w14:textId="77777777" w:rsidR="00767753" w:rsidRPr="00767753" w:rsidRDefault="00767753" w:rsidP="00767753">
      <w:pPr>
        <w:jc w:val="both"/>
      </w:pPr>
      <w:r w:rsidRPr="00767753">
        <w:t xml:space="preserve">The </w:t>
      </w:r>
      <w:r w:rsidRPr="00767753">
        <w:rPr>
          <w:b/>
          <w:bCs/>
        </w:rPr>
        <w:t>variance is approximately 3.95 million</w:t>
      </w:r>
      <w:r w:rsidRPr="00767753">
        <w:t>, which also indicates a high level of variability in traffic volume. The variance appears much larger because it is measured in squared units, so the standard deviation is generally easier to interpret.</w:t>
      </w:r>
    </w:p>
    <w:p w14:paraId="3B0DD2EB" w14:textId="77777777" w:rsidR="00767753" w:rsidRPr="00767753" w:rsidRDefault="00767753" w:rsidP="00767753">
      <w:pPr>
        <w:jc w:val="both"/>
      </w:pPr>
      <w:r w:rsidRPr="00767753">
        <w:t xml:space="preserve">Finally, traffic volume ranges from a </w:t>
      </w:r>
      <w:r w:rsidRPr="00767753">
        <w:rPr>
          <w:b/>
          <w:bCs/>
        </w:rPr>
        <w:t>minimum of 0 to a maximum of 7,280 vehicles</w:t>
      </w:r>
      <w:r w:rsidRPr="00767753">
        <w:t xml:space="preserve">, giving a </w:t>
      </w:r>
      <w:r w:rsidRPr="00767753">
        <w:rPr>
          <w:b/>
          <w:bCs/>
        </w:rPr>
        <w:t>range of 7,280 vehicles</w:t>
      </w:r>
      <w:r w:rsidRPr="00767753">
        <w:t>. This large range further shows that traffic conditions vary substantially throughout the dataset.</w:t>
      </w:r>
    </w:p>
    <w:p w14:paraId="1C61585E" w14:textId="77777777" w:rsidR="00767753" w:rsidRPr="00767753" w:rsidRDefault="00767753" w:rsidP="00767753">
      <w:pPr>
        <w:jc w:val="both"/>
      </w:pPr>
      <w:r w:rsidRPr="00767753">
        <w:t xml:space="preserve">Overall, the statistics show that traffic volume is </w:t>
      </w:r>
      <w:r w:rsidRPr="00767753">
        <w:rPr>
          <w:b/>
          <w:bCs/>
        </w:rPr>
        <w:t>highly variable rather than consistent</w:t>
      </w:r>
      <w:r w:rsidRPr="00767753">
        <w:t>. This suggests that factors such as time of day, commuting periods, weekdays, weekends and holidays may play an important role in explaining changes in traffic volume.</w:t>
      </w:r>
    </w:p>
    <w:p w14:paraId="1F5DD572" w14:textId="5935105A" w:rsidR="00875142" w:rsidRDefault="00BE279C" w:rsidP="00BE279C">
      <w:pPr>
        <w:pStyle w:val="Heading2"/>
        <w:rPr>
          <w:lang w:val="en-PH"/>
        </w:rPr>
      </w:pPr>
      <w:r w:rsidRPr="00F133A9">
        <w:rPr>
          <w:lang w:val="en-PH"/>
        </w:rPr>
        <w:t>2.2 Correlation analysis</w:t>
      </w:r>
    </w:p>
    <w:p w14:paraId="05E730D0" w14:textId="57781524" w:rsidR="00BE279C" w:rsidRDefault="00F243F9" w:rsidP="00F243F9">
      <w:pPr>
        <w:jc w:val="both"/>
      </w:pPr>
      <w:r w:rsidRPr="00F243F9">
        <w:t xml:space="preserve">The correlation coefficient between temperature and traffic volume is approximately </w:t>
      </w:r>
      <w:r w:rsidRPr="00F243F9">
        <w:rPr>
          <w:b/>
          <w:bCs/>
        </w:rPr>
        <w:t>+0.13</w:t>
      </w:r>
      <w:r w:rsidRPr="00F243F9">
        <w:t>, indicating a weak positive relationship. This means that traffic volume tends to increase slightly as temperature increases, but the relationship is not strong. Temperature therefore appears to have only a limited linear association with traffic volume. However, correlation does not imply causation. The result does not prove that higher temperatures cause higher traffic volumes because other factors, such as time of day, day of the week, season, holidays and commuting behaviour, may influence traffic conditions.</w:t>
      </w:r>
    </w:p>
    <w:p w14:paraId="3C69EAEA" w14:textId="623F326D" w:rsidR="00A451EE" w:rsidRDefault="00A451EE" w:rsidP="00A451EE">
      <w:r>
        <w:br w:type="page"/>
      </w:r>
    </w:p>
    <w:p w14:paraId="64765DB6" w14:textId="2BD8546C" w:rsidR="00032B72" w:rsidRDefault="008A1785" w:rsidP="00F050B2">
      <w:pPr>
        <w:pStyle w:val="Heading2"/>
        <w:rPr>
          <w:lang w:val="en-PH"/>
        </w:rPr>
      </w:pPr>
      <w:r>
        <w:rPr>
          <w:lang w:val="en-PH"/>
        </w:rPr>
        <w:lastRenderedPageBreak/>
        <w:t>3</w:t>
      </w:r>
      <w:r w:rsidR="00F050B2">
        <w:rPr>
          <w:lang w:val="en-PH"/>
        </w:rPr>
        <w:t xml:space="preserve">. </w:t>
      </w:r>
      <w:r w:rsidR="00F050B2" w:rsidRPr="00F050B2">
        <w:rPr>
          <w:lang w:val="en-PH"/>
        </w:rPr>
        <w:t>Probability and Congestion Analysis</w:t>
      </w:r>
    </w:p>
    <w:p w14:paraId="21BB5C80" w14:textId="2994954F" w:rsidR="00F050B2" w:rsidRDefault="00F050B2" w:rsidP="00F050B2">
      <w:pPr>
        <w:jc w:val="both"/>
        <w:rPr>
          <w:lang w:val="en-PH"/>
        </w:rPr>
      </w:pPr>
      <w:proofErr w:type="gramStart"/>
      <w:r w:rsidRPr="00F050B2">
        <w:rPr>
          <w:lang w:val="en-PH"/>
        </w:rPr>
        <w:t>P(</w:t>
      </w:r>
      <w:proofErr w:type="gramEnd"/>
      <w:r w:rsidRPr="00F050B2">
        <w:rPr>
          <w:lang w:val="en-PH"/>
        </w:rPr>
        <w:t xml:space="preserve">Congestion AND Clear Weather) is approximately 3.66%, while P(Congestion) × </w:t>
      </w:r>
      <w:proofErr w:type="gramStart"/>
      <w:r w:rsidRPr="00F050B2">
        <w:rPr>
          <w:lang w:val="en-PH"/>
        </w:rPr>
        <w:t>P(</w:t>
      </w:r>
      <w:proofErr w:type="gramEnd"/>
      <w:r w:rsidRPr="00F050B2">
        <w:rPr>
          <w:lang w:val="en-PH"/>
        </w:rPr>
        <w:t>Clear Weather) is approximately 4.09%. Since these values are not equal, congestion and clear weather are not independent based on the observed data. However, this does not mean that clear weather directly causes or prevents congestion.</w:t>
      </w:r>
    </w:p>
    <w:p w14:paraId="691145B1" w14:textId="245C1B55" w:rsidR="00F050B2" w:rsidRDefault="009D5B9C" w:rsidP="00F050B2">
      <w:pPr>
        <w:jc w:val="both"/>
      </w:pPr>
      <w:r w:rsidRPr="009D5B9C">
        <w:t xml:space="preserve">The odds ratio of congestion in clear weather compared with cloudy weather is approximately </w:t>
      </w:r>
      <w:r w:rsidRPr="009D5B9C">
        <w:rPr>
          <w:b/>
          <w:bCs/>
        </w:rPr>
        <w:t>0.74</w:t>
      </w:r>
      <w:r w:rsidRPr="009D5B9C">
        <w:t>. This means that the observed odds of congestion during clear weather were about 0.74 times the odds during cloudy weather. This represents an association in the dataset and does not prove that cloudy weather causes congestion.</w:t>
      </w:r>
    </w:p>
    <w:p w14:paraId="63736CC5" w14:textId="7F5C4060" w:rsidR="00A451EE" w:rsidRPr="00A451EE" w:rsidRDefault="00A451EE" w:rsidP="00F050B2">
      <w:pPr>
        <w:jc w:val="both"/>
        <w:rPr>
          <w:b/>
          <w:bCs/>
        </w:rPr>
      </w:pPr>
      <w:r>
        <w:rPr>
          <w:b/>
          <w:bCs/>
        </w:rPr>
        <w:t>Conclusion</w:t>
      </w:r>
    </w:p>
    <w:p w14:paraId="28CABED8" w14:textId="60E156BC" w:rsidR="00A451EE" w:rsidRDefault="00A451EE" w:rsidP="00F050B2">
      <w:pPr>
        <w:jc w:val="both"/>
      </w:pPr>
      <w:r w:rsidRPr="00A451EE">
        <w:t xml:space="preserve">The probability analysis shows that approximately </w:t>
      </w:r>
      <w:r w:rsidRPr="00A451EE">
        <w:rPr>
          <w:b/>
          <w:bCs/>
        </w:rPr>
        <w:t>14.73% of traffic observations were congested</w:t>
      </w:r>
      <w:r w:rsidRPr="00A451EE">
        <w:t xml:space="preserve">, while </w:t>
      </w:r>
      <w:r w:rsidRPr="00A451EE">
        <w:rPr>
          <w:b/>
          <w:bCs/>
        </w:rPr>
        <w:t>27.78% occurred during clear weather</w:t>
      </w:r>
      <w:r w:rsidRPr="00A451EE">
        <w:t xml:space="preserve">. About </w:t>
      </w:r>
      <w:r w:rsidRPr="00A451EE">
        <w:rPr>
          <w:b/>
          <w:bCs/>
        </w:rPr>
        <w:t>3.66%</w:t>
      </w:r>
      <w:r w:rsidRPr="00A451EE">
        <w:t xml:space="preserve"> of all observations experienced both congestion and clear weather. Among congested observations, 24.83% occurred during clear weather and 26.30% occurred when the temperature exceeded 292 K. The observed joint probability of congestion and clear weather (3.66%) differs from the value expected under independence (4.09%), suggesting that the two variables are not independent in this dataset. The odds ratio of approximately 0.74 also indicates that the observed odds of congestion were lower during clear weather than cloudy weather. However, these results show associations only and do not establish that weather directly causes changes in congestion.</w:t>
      </w:r>
    </w:p>
    <w:p w14:paraId="3B05FA7A" w14:textId="599A73A5" w:rsidR="0071254C" w:rsidRDefault="0071254C" w:rsidP="0071254C">
      <w:r>
        <w:br w:type="page"/>
      </w:r>
    </w:p>
    <w:p w14:paraId="2B4FB5F6" w14:textId="4928FE8A" w:rsidR="00A451EE" w:rsidRDefault="00FF2D30" w:rsidP="00B73DD8">
      <w:pPr>
        <w:pStyle w:val="Heading2"/>
      </w:pPr>
      <w:r>
        <w:lastRenderedPageBreak/>
        <w:t xml:space="preserve">4.2A </w:t>
      </w:r>
      <w:r w:rsidRPr="00FF2D30">
        <w:t>Daily traffic trends</w:t>
      </w:r>
    </w:p>
    <w:p w14:paraId="3F346114" w14:textId="0D941DA5" w:rsidR="00A451EE" w:rsidRDefault="00FF2D30" w:rsidP="0071254C">
      <w:pPr>
        <w:jc w:val="both"/>
        <w:rPr>
          <w:lang w:val="en-PH"/>
        </w:rPr>
      </w:pPr>
      <w:r w:rsidRPr="00FF2D30">
        <w:rPr>
          <w:lang w:val="en-PH"/>
        </w:rPr>
        <w:t>Daily traffic varies noticeably across 2015–2017, indicating that traffic demand changes over time. The fluctuations may be influenced by commuting patterns, weekdays, weekends and holidays. Comparisons involving 2015 should be interpreted carefully because only part of the year is available in the dataset.</w:t>
      </w:r>
    </w:p>
    <w:p w14:paraId="10186C37" w14:textId="020FA6AF" w:rsidR="00FF2D30" w:rsidRDefault="0071254C" w:rsidP="0071254C">
      <w:pPr>
        <w:pStyle w:val="Heading2"/>
        <w:jc w:val="both"/>
        <w:rPr>
          <w:lang w:val="en-PH"/>
        </w:rPr>
      </w:pPr>
      <w:r>
        <w:rPr>
          <w:lang w:val="en-PH"/>
        </w:rPr>
        <w:t xml:space="preserve">4.2C </w:t>
      </w:r>
      <w:r w:rsidRPr="0071254C">
        <w:rPr>
          <w:lang w:val="en-PH"/>
        </w:rPr>
        <w:t>Weather impact</w:t>
      </w:r>
    </w:p>
    <w:p w14:paraId="66FF97E4" w14:textId="3090E443" w:rsidR="0071254C" w:rsidRDefault="0071254C" w:rsidP="0071254C">
      <w:pPr>
        <w:jc w:val="both"/>
        <w:rPr>
          <w:lang w:val="en-PH"/>
        </w:rPr>
      </w:pPr>
      <w:r w:rsidRPr="0071254C">
        <w:rPr>
          <w:lang w:val="en-PH"/>
        </w:rPr>
        <w:t>Cloudy conditions recorded the highest average traffic volume at approximately 3,618 vehicles, while Squall recorded the lowest at approximately 2,062 vehicles. This gives a difference of approximately 1,557 vehicles. However, Squall contains very few observations, so its average may not represent typical traffic conditions.</w:t>
      </w:r>
    </w:p>
    <w:p w14:paraId="38E17636" w14:textId="49B299BC" w:rsidR="0071254C" w:rsidRDefault="0071254C" w:rsidP="0071254C">
      <w:pPr>
        <w:pStyle w:val="Heading2"/>
        <w:rPr>
          <w:lang w:val="en-PH"/>
        </w:rPr>
      </w:pPr>
      <w:r>
        <w:rPr>
          <w:lang w:val="en-PH"/>
        </w:rPr>
        <w:t xml:space="preserve">4.2D </w:t>
      </w:r>
      <w:r w:rsidRPr="0071254C">
        <w:rPr>
          <w:lang w:val="en-PH"/>
        </w:rPr>
        <w:t>Temperature and traffic</w:t>
      </w:r>
    </w:p>
    <w:p w14:paraId="6F629B81" w14:textId="785F0DE6" w:rsidR="0071254C" w:rsidRDefault="0071254C" w:rsidP="0071254C">
      <w:pPr>
        <w:jc w:val="both"/>
        <w:rPr>
          <w:lang w:val="en-PH"/>
        </w:rPr>
      </w:pPr>
      <w:r w:rsidRPr="0071254C">
        <w:rPr>
          <w:lang w:val="en-PH"/>
        </w:rPr>
        <w:t>The scatter plot shows a weak relationship between temperature and traffic volume, with traffic volumes widely spread across different temperatures. Higher traffic volumes are commonly observed within moderate temperature ranges, but there is no strong linear pattern. This supports the correlation analysis in Task 2, which produced a weak positive correlation of approximately +0.13. Several extreme temperature values of −273.15°C were also identified. These resulted from records containing 0 Kelvin and were treated as data-quality outliers rather than realistic weather observations.</w:t>
      </w:r>
    </w:p>
    <w:p w14:paraId="3AA612A1" w14:textId="77777777" w:rsidR="0071254C" w:rsidRDefault="0071254C" w:rsidP="0071254C">
      <w:pPr>
        <w:jc w:val="both"/>
        <w:rPr>
          <w:lang w:val="en-PH"/>
        </w:rPr>
      </w:pPr>
    </w:p>
    <w:p w14:paraId="283BDD5C" w14:textId="77777777" w:rsidR="006E5751" w:rsidRDefault="006E5751">
      <w:pPr>
        <w:rPr>
          <w:b/>
          <w:bCs/>
        </w:rPr>
      </w:pPr>
      <w:r>
        <w:rPr>
          <w:b/>
          <w:bCs/>
        </w:rPr>
        <w:br w:type="page"/>
      </w:r>
    </w:p>
    <w:p w14:paraId="00814AD3" w14:textId="46704AFE" w:rsidR="003A40A9" w:rsidRDefault="003A40A9" w:rsidP="003A40A9">
      <w:pPr>
        <w:pStyle w:val="Heading1"/>
      </w:pPr>
      <w:r>
        <w:lastRenderedPageBreak/>
        <w:t xml:space="preserve">Part 1 </w:t>
      </w:r>
      <w:r w:rsidRPr="003A40A9">
        <w:t>Data Analytics Insights Report</w:t>
      </w:r>
    </w:p>
    <w:p w14:paraId="5A164438" w14:textId="622D5777" w:rsidR="002B455D" w:rsidRPr="002B455D" w:rsidRDefault="002B455D" w:rsidP="002B455D">
      <w:pPr>
        <w:jc w:val="both"/>
      </w:pPr>
      <w:r w:rsidRPr="002B455D">
        <w:t>The Metro Interstate Traffic Volume dataset was analysed using SQL, descriptive statistics, probability analysis and Power BI to understand traffic patterns on westbound I-94 near Minneapolis–St Paul. The dataset contains 48,204 records covering traffic volume, weather, temperature, holidays and date/time information.</w:t>
      </w:r>
    </w:p>
    <w:p w14:paraId="2343F794" w14:textId="77777777" w:rsidR="002B455D" w:rsidRPr="002B455D" w:rsidRDefault="002B455D" w:rsidP="002B455D">
      <w:pPr>
        <w:jc w:val="both"/>
      </w:pPr>
      <w:r w:rsidRPr="002B455D">
        <w:t>Traffic Trends</w:t>
      </w:r>
    </w:p>
    <w:p w14:paraId="017DBD70" w14:textId="77777777" w:rsidR="002B455D" w:rsidRPr="002B455D" w:rsidRDefault="002B455D" w:rsidP="002B455D">
      <w:pPr>
        <w:jc w:val="both"/>
      </w:pPr>
      <w:r w:rsidRPr="002B455D">
        <w:t>Annual traffic totals varied considerably between 2012 and 2017. Recorded traffic volume increased from 8.21 million in 2012 to 28.18 million in 2013, before decreasing in 2014 and 2015. It then increased to 29.49 million in 2016 and 35.43 million in 2017. However, some years contain incomplete data, particularly 2012, 2014 and 2015. Therefore, changes in annual totals may partly reflect differences in data coverage rather than actual changes in traffic demand.</w:t>
      </w:r>
    </w:p>
    <w:p w14:paraId="4FD92EE7" w14:textId="77777777" w:rsidR="002B455D" w:rsidRPr="002B455D" w:rsidRDefault="002B455D" w:rsidP="002B455D">
      <w:pPr>
        <w:jc w:val="both"/>
      </w:pPr>
      <w:r w:rsidRPr="002B455D">
        <w:t>The 2017 hourly analysis showed a clear daily traffic pattern. Traffic was lowest during the early morning and increased during commuting periods. The highest average traffic occurred at approximately 4 PM, reaching around 5,798 vehicles. This indicates that the afternoon commuting period is particularly important for congestion management.</w:t>
      </w:r>
    </w:p>
    <w:p w14:paraId="59E93D1E" w14:textId="77777777" w:rsidR="002B455D" w:rsidRPr="002B455D" w:rsidRDefault="002B455D" w:rsidP="002B455D">
      <w:pPr>
        <w:jc w:val="both"/>
      </w:pPr>
      <w:r w:rsidRPr="002B455D">
        <w:t>Statistical and Weather Findings</w:t>
      </w:r>
    </w:p>
    <w:p w14:paraId="63DA8E19" w14:textId="77777777" w:rsidR="002B455D" w:rsidRPr="002B455D" w:rsidRDefault="002B455D" w:rsidP="002B455D">
      <w:pPr>
        <w:jc w:val="both"/>
      </w:pPr>
      <w:r w:rsidRPr="002B455D">
        <w:t>The overall mean traffic volume was approximately 3,260 vehicles, with a median of 3,380. The standard deviation was approximately 1,987 vehicles, while traffic ranged from 0 to 7,280 vehicles. These results indicate substantial variation between low-traffic and busy periods.</w:t>
      </w:r>
    </w:p>
    <w:p w14:paraId="528A4BFE" w14:textId="77777777" w:rsidR="002B455D" w:rsidRPr="002B455D" w:rsidRDefault="002B455D" w:rsidP="002B455D">
      <w:pPr>
        <w:jc w:val="both"/>
      </w:pPr>
      <w:r w:rsidRPr="002B455D">
        <w:t>The correlation between temperature and traffic volume was approximately +0.13, representing a weak positive relationship. This suggests that temperature alone has limited ability to explain changes in traffic volume. The Power BI scatter plot also showed a widely dispersed pattern, supporting this finding.</w:t>
      </w:r>
    </w:p>
    <w:p w14:paraId="1E92333B" w14:textId="77777777" w:rsidR="002B455D" w:rsidRPr="002B455D" w:rsidRDefault="002B455D" w:rsidP="002B455D">
      <w:pPr>
        <w:jc w:val="both"/>
      </w:pPr>
      <w:r w:rsidRPr="002B455D">
        <w:t>Weather analysis showed that cloudy conditions had the highest average traffic volume at approximately 3,618 vehicles, while Squall had the lowest at approximately 2,062 vehicles. However, Squall had very few observations, so this result should be interpreted cautiously.</w:t>
      </w:r>
    </w:p>
    <w:p w14:paraId="69C41DBF" w14:textId="77777777" w:rsidR="002B455D" w:rsidRPr="002B455D" w:rsidRDefault="002B455D" w:rsidP="002B455D">
      <w:pPr>
        <w:jc w:val="both"/>
      </w:pPr>
      <w:r w:rsidRPr="002B455D">
        <w:t>Congestion and Smart-City Implications</w:t>
      </w:r>
    </w:p>
    <w:p w14:paraId="23B614E3" w14:textId="77777777" w:rsidR="002B455D" w:rsidRPr="002B455D" w:rsidRDefault="002B455D" w:rsidP="002B455D">
      <w:pPr>
        <w:jc w:val="both"/>
      </w:pPr>
      <w:r w:rsidRPr="002B455D">
        <w:t>Using traffic volume above 5,500 vehicles as the definition of congestion, approximately 14.73% of observations were congested. Clear weather occurred in 27.78% of records, while 24.83% of congested observations occurred during clear weather. The odds ratio for congestion in clear versus cloudy weather was approximately 0.74, indicating lower observed congestion odds during clear conditions. However, these findings show associations and do not prove that weather directly causes congestion.</w:t>
      </w:r>
    </w:p>
    <w:p w14:paraId="1B4BFC8B" w14:textId="77777777" w:rsidR="002B455D" w:rsidRPr="002B455D" w:rsidRDefault="002B455D" w:rsidP="002B455D">
      <w:pPr>
        <w:jc w:val="both"/>
      </w:pPr>
      <w:r w:rsidRPr="002B455D">
        <w:lastRenderedPageBreak/>
        <w:t>Overall, the analysis suggests that time of day is an important factor for traffic management, particularly around the afternoon peak. The city could use these findings to support congestion monitoring, traveller alerts and traffic-management measures during busy periods. Weather information can also support traffic analysis, but it should be combined with stronger factors such as hour, day, holidays and historical traffic patterns.</w:t>
      </w:r>
    </w:p>
    <w:p w14:paraId="09EDC0B8" w14:textId="77777777" w:rsidR="0071254C" w:rsidRPr="002B455D" w:rsidRDefault="0071254C" w:rsidP="002B455D">
      <w:pPr>
        <w:jc w:val="both"/>
      </w:pPr>
    </w:p>
    <w:sectPr w:rsidR="0071254C" w:rsidRPr="002B455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1F633" w14:textId="77777777" w:rsidR="009F3C05" w:rsidRDefault="009F3C05" w:rsidP="004B63B7">
      <w:pPr>
        <w:spacing w:after="0" w:line="240" w:lineRule="auto"/>
      </w:pPr>
      <w:r>
        <w:separator/>
      </w:r>
    </w:p>
  </w:endnote>
  <w:endnote w:type="continuationSeparator" w:id="0">
    <w:p w14:paraId="790EAA43" w14:textId="77777777" w:rsidR="009F3C05" w:rsidRDefault="009F3C05" w:rsidP="004B6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50813" w14:textId="77777777" w:rsidR="009F3C05" w:rsidRDefault="009F3C05" w:rsidP="004B63B7">
      <w:pPr>
        <w:spacing w:after="0" w:line="240" w:lineRule="auto"/>
      </w:pPr>
      <w:r>
        <w:separator/>
      </w:r>
    </w:p>
  </w:footnote>
  <w:footnote w:type="continuationSeparator" w:id="0">
    <w:p w14:paraId="31EC4F60" w14:textId="77777777" w:rsidR="009F3C05" w:rsidRDefault="009F3C05" w:rsidP="004B6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C643C" w14:textId="7763CEDD" w:rsidR="004B63B7" w:rsidRDefault="004B63B7">
    <w:pPr>
      <w:pStyle w:val="Header"/>
    </w:pPr>
    <w:r>
      <w:t>Kymberly Hang Capstone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C436D3"/>
    <w:multiLevelType w:val="multilevel"/>
    <w:tmpl w:val="E2EE4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2014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B4B"/>
    <w:rsid w:val="00032B72"/>
    <w:rsid w:val="001A27A0"/>
    <w:rsid w:val="001A59EA"/>
    <w:rsid w:val="002B455D"/>
    <w:rsid w:val="003A40A9"/>
    <w:rsid w:val="00407841"/>
    <w:rsid w:val="00452FB1"/>
    <w:rsid w:val="004B63B7"/>
    <w:rsid w:val="00572577"/>
    <w:rsid w:val="006E5751"/>
    <w:rsid w:val="0071254C"/>
    <w:rsid w:val="00767753"/>
    <w:rsid w:val="007E0F81"/>
    <w:rsid w:val="00870BA4"/>
    <w:rsid w:val="00875142"/>
    <w:rsid w:val="00890967"/>
    <w:rsid w:val="008A1785"/>
    <w:rsid w:val="009D5B9C"/>
    <w:rsid w:val="009F3C05"/>
    <w:rsid w:val="00A451EE"/>
    <w:rsid w:val="00B73DD8"/>
    <w:rsid w:val="00BE279C"/>
    <w:rsid w:val="00C03B4B"/>
    <w:rsid w:val="00E74D38"/>
    <w:rsid w:val="00F050B2"/>
    <w:rsid w:val="00F243F9"/>
    <w:rsid w:val="00F75A36"/>
    <w:rsid w:val="00FF2D3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F21D8"/>
  <w15:chartTrackingRefBased/>
  <w15:docId w15:val="{6896FE5A-4263-4FF9-A144-3C168CCDB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B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3B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3B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3B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B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B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3B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3B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3B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B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B4B"/>
    <w:rPr>
      <w:rFonts w:eastAsiaTheme="majorEastAsia" w:cstheme="majorBidi"/>
      <w:color w:val="272727" w:themeColor="text1" w:themeTint="D8"/>
    </w:rPr>
  </w:style>
  <w:style w:type="paragraph" w:styleId="Title">
    <w:name w:val="Title"/>
    <w:basedOn w:val="Normal"/>
    <w:next w:val="Normal"/>
    <w:link w:val="TitleChar"/>
    <w:uiPriority w:val="10"/>
    <w:qFormat/>
    <w:rsid w:val="00C03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B4B"/>
    <w:pPr>
      <w:spacing w:before="160"/>
      <w:jc w:val="center"/>
    </w:pPr>
    <w:rPr>
      <w:i/>
      <w:iCs/>
      <w:color w:val="404040" w:themeColor="text1" w:themeTint="BF"/>
    </w:rPr>
  </w:style>
  <w:style w:type="character" w:customStyle="1" w:styleId="QuoteChar">
    <w:name w:val="Quote Char"/>
    <w:basedOn w:val="DefaultParagraphFont"/>
    <w:link w:val="Quote"/>
    <w:uiPriority w:val="29"/>
    <w:rsid w:val="00C03B4B"/>
    <w:rPr>
      <w:i/>
      <w:iCs/>
      <w:color w:val="404040" w:themeColor="text1" w:themeTint="BF"/>
    </w:rPr>
  </w:style>
  <w:style w:type="paragraph" w:styleId="ListParagraph">
    <w:name w:val="List Paragraph"/>
    <w:basedOn w:val="Normal"/>
    <w:uiPriority w:val="34"/>
    <w:qFormat/>
    <w:rsid w:val="00C03B4B"/>
    <w:pPr>
      <w:ind w:left="720"/>
      <w:contextualSpacing/>
    </w:pPr>
  </w:style>
  <w:style w:type="character" w:styleId="IntenseEmphasis">
    <w:name w:val="Intense Emphasis"/>
    <w:basedOn w:val="DefaultParagraphFont"/>
    <w:uiPriority w:val="21"/>
    <w:qFormat/>
    <w:rsid w:val="00C03B4B"/>
    <w:rPr>
      <w:i/>
      <w:iCs/>
      <w:color w:val="2F5496" w:themeColor="accent1" w:themeShade="BF"/>
    </w:rPr>
  </w:style>
  <w:style w:type="paragraph" w:styleId="IntenseQuote">
    <w:name w:val="Intense Quote"/>
    <w:basedOn w:val="Normal"/>
    <w:next w:val="Normal"/>
    <w:link w:val="IntenseQuoteChar"/>
    <w:uiPriority w:val="30"/>
    <w:qFormat/>
    <w:rsid w:val="00C03B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B4B"/>
    <w:rPr>
      <w:i/>
      <w:iCs/>
      <w:color w:val="2F5496" w:themeColor="accent1" w:themeShade="BF"/>
    </w:rPr>
  </w:style>
  <w:style w:type="character" w:styleId="IntenseReference">
    <w:name w:val="Intense Reference"/>
    <w:basedOn w:val="DefaultParagraphFont"/>
    <w:uiPriority w:val="32"/>
    <w:qFormat/>
    <w:rsid w:val="00C03B4B"/>
    <w:rPr>
      <w:b/>
      <w:bCs/>
      <w:smallCaps/>
      <w:color w:val="2F5496" w:themeColor="accent1" w:themeShade="BF"/>
      <w:spacing w:val="5"/>
    </w:rPr>
  </w:style>
  <w:style w:type="paragraph" w:styleId="Header">
    <w:name w:val="header"/>
    <w:basedOn w:val="Normal"/>
    <w:link w:val="HeaderChar"/>
    <w:uiPriority w:val="99"/>
    <w:unhideWhenUsed/>
    <w:rsid w:val="004B63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63B7"/>
  </w:style>
  <w:style w:type="paragraph" w:styleId="Footer">
    <w:name w:val="footer"/>
    <w:basedOn w:val="Normal"/>
    <w:link w:val="FooterChar"/>
    <w:uiPriority w:val="99"/>
    <w:unhideWhenUsed/>
    <w:rsid w:val="004B63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63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1472</Words>
  <Characters>8394</Characters>
  <Application>Microsoft Office Word</Application>
  <DocSecurity>0</DocSecurity>
  <Lines>69</Lines>
  <Paragraphs>19</Paragraphs>
  <ScaleCrop>false</ScaleCrop>
  <Company/>
  <LinksUpToDate>false</LinksUpToDate>
  <CharactersWithSpaces>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Kymberly Hang</dc:creator>
  <cp:keywords/>
  <dc:description/>
  <cp:lastModifiedBy>Kymberly Hang</cp:lastModifiedBy>
  <cp:revision>23</cp:revision>
  <dcterms:created xsi:type="dcterms:W3CDTF">2026-09-25T01:24:00Z</dcterms:created>
  <dcterms:modified xsi:type="dcterms:W3CDTF">2026-09-25T03:55:00Z</dcterms:modified>
</cp:coreProperties>
</file>