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BE1" w:rsidRPr="003553DC" w:rsidRDefault="0016390D" w:rsidP="002B1D55">
      <w:pPr>
        <w:ind w:right="-180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val="en-US" w:eastAsia="en-US"/>
        </w:rPr>
        <w:drawing>
          <wp:inline distT="0" distB="0" distL="0" distR="0">
            <wp:extent cx="3133725" cy="657225"/>
            <wp:effectExtent l="0" t="0" r="9525" b="9525"/>
            <wp:docPr id="1" name="Picture 1" descr="https://sharepoint.ryerson.ca/Communicating/Logos, Signature, and Usage/Chang School Logo - FOR DIGITAL USE/RU-Chang-rgb-DIGITALversion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yerson.ca/Communicating/Logos, Signature, and Usage/Chang School Logo - FOR DIGITAL USE/RU-Chang-rgb-DIGITALversion-horizont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E1" w:rsidRPr="003553DC" w:rsidRDefault="00DE7BE1" w:rsidP="002B1D55">
      <w:pPr>
        <w:ind w:right="-180"/>
        <w:rPr>
          <w:rFonts w:ascii="Arial" w:hAnsi="Arial" w:cs="Arial"/>
          <w:b/>
          <w:sz w:val="24"/>
        </w:rPr>
      </w:pPr>
    </w:p>
    <w:p w:rsidR="003738CA" w:rsidRDefault="008F4C5A" w:rsidP="002B1D55">
      <w:pPr>
        <w:ind w:right="-180"/>
        <w:rPr>
          <w:rFonts w:ascii="Arial" w:hAnsi="Arial" w:cs="Arial"/>
          <w:b/>
          <w:sz w:val="24"/>
        </w:rPr>
      </w:pPr>
      <w:r w:rsidRPr="00D67280">
        <w:rPr>
          <w:rFonts w:ascii="Arial" w:hAnsi="Arial" w:cs="Arial"/>
          <w:b/>
          <w:sz w:val="24"/>
        </w:rPr>
        <w:t xml:space="preserve">Agenda for </w:t>
      </w:r>
      <w:r w:rsidR="009E0747">
        <w:rPr>
          <w:rFonts w:ascii="Arial" w:hAnsi="Arial" w:cs="Arial"/>
          <w:b/>
          <w:sz w:val="24"/>
        </w:rPr>
        <w:t>22</w:t>
      </w:r>
      <w:r w:rsidRPr="00D67280">
        <w:rPr>
          <w:rFonts w:ascii="Arial" w:hAnsi="Arial" w:cs="Arial"/>
          <w:b/>
          <w:sz w:val="24"/>
        </w:rPr>
        <w:t xml:space="preserve"> April Meeting</w:t>
      </w:r>
      <w:r w:rsidR="003553DC" w:rsidRPr="00D67280">
        <w:rPr>
          <w:rFonts w:ascii="Arial" w:hAnsi="Arial" w:cs="Arial"/>
          <w:b/>
          <w:sz w:val="24"/>
        </w:rPr>
        <w:t>:</w:t>
      </w:r>
      <w:r w:rsidR="00D67280" w:rsidRPr="00D67280">
        <w:rPr>
          <w:rFonts w:ascii="Arial" w:hAnsi="Arial" w:cs="Arial"/>
          <w:b/>
          <w:sz w:val="24"/>
        </w:rPr>
        <w:t xml:space="preserve"> </w:t>
      </w:r>
      <w:r w:rsidR="009E0747">
        <w:rPr>
          <w:rFonts w:ascii="Arial" w:hAnsi="Arial" w:cs="Arial"/>
          <w:b/>
          <w:sz w:val="24"/>
        </w:rPr>
        <w:t>Monetization</w:t>
      </w:r>
      <w:r w:rsidR="00D67280" w:rsidRPr="00D67280">
        <w:rPr>
          <w:rFonts w:ascii="Arial" w:hAnsi="Arial" w:cs="Arial"/>
          <w:b/>
          <w:sz w:val="24"/>
        </w:rPr>
        <w:t xml:space="preserve"> Working Group</w:t>
      </w:r>
    </w:p>
    <w:p w:rsidR="007F6A77" w:rsidRDefault="007F6A77" w:rsidP="002B1D55">
      <w:pPr>
        <w:ind w:right="-180"/>
        <w:rPr>
          <w:rFonts w:ascii="Arial" w:hAnsi="Arial" w:cs="Arial"/>
          <w:b/>
          <w:sz w:val="24"/>
        </w:rPr>
      </w:pPr>
    </w:p>
    <w:p w:rsidR="007F6A77" w:rsidRDefault="007F6A77" w:rsidP="007F6A77">
      <w:r>
        <w:t>I. Welcome.</w:t>
      </w:r>
    </w:p>
    <w:p w:rsidR="007F6A77" w:rsidRDefault="007F6A77" w:rsidP="007F6A77">
      <w:r>
        <w:t>II. Review of a 1-page summary from the March 4, 2016 working group meeting.</w:t>
      </w:r>
    </w:p>
    <w:p w:rsidR="007F6A77" w:rsidRDefault="007F6A77" w:rsidP="007F6A77">
      <w:r>
        <w:t>III. Confirm Resources to be contributed by Working Group members, including data:</w:t>
      </w:r>
    </w:p>
    <w:p w:rsidR="007F6A77" w:rsidRDefault="007F6A77" w:rsidP="007F6A77">
      <w:pPr>
        <w:ind w:firstLine="720"/>
      </w:pPr>
      <w:r>
        <w:t>Resources:</w:t>
      </w:r>
    </w:p>
    <w:p w:rsidR="007F6A77" w:rsidRDefault="007F6A77" w:rsidP="007F6A77">
      <w:pPr>
        <w:ind w:left="720"/>
      </w:pPr>
      <w:r w:rsidRPr="00E511D0">
        <w:rPr>
          <w:rFonts w:ascii="Wingdings" w:hAnsi="Wingdings"/>
        </w:rPr>
        <w:t></w:t>
      </w:r>
      <w:r>
        <w:t xml:space="preserve"> Microsoft Canada: Access to Business Skype functionality for meetings; Access to the Microsoft Technologies Centre in Mississauga; and Access to its Data Analysts.</w:t>
      </w:r>
    </w:p>
    <w:p w:rsidR="007F6A77" w:rsidRDefault="00E511D0" w:rsidP="007F6A77">
      <w:pPr>
        <w:ind w:left="720"/>
      </w:pPr>
      <w:r w:rsidRPr="00E511D0">
        <w:rPr>
          <w:rFonts w:ascii="Wingdings" w:hAnsi="Wingdings"/>
        </w:rPr>
        <w:t></w:t>
      </w:r>
      <w:r>
        <w:t xml:space="preserve"> </w:t>
      </w:r>
      <w:r w:rsidR="007F6A77">
        <w:t>TMX: Access to the TLX Innovation Lab, Data Analysts, Administrative Support, Hardware, TLX data.</w:t>
      </w:r>
    </w:p>
    <w:p w:rsidR="007F6A77" w:rsidRDefault="00E511D0" w:rsidP="007F6A77">
      <w:pPr>
        <w:ind w:left="720"/>
      </w:pPr>
      <w:r w:rsidRPr="00E511D0">
        <w:rPr>
          <w:rFonts w:ascii="Wingdings" w:hAnsi="Wingdings"/>
        </w:rPr>
        <w:t></w:t>
      </w:r>
      <w:r>
        <w:t xml:space="preserve"> </w:t>
      </w:r>
      <w:r w:rsidR="007F6A77">
        <w:t>Deloitte: Data Analysts</w:t>
      </w:r>
    </w:p>
    <w:p w:rsidR="00E511D0" w:rsidRDefault="00E511D0" w:rsidP="00E511D0">
      <w:pPr>
        <w:ind w:left="720"/>
      </w:pPr>
      <w:r w:rsidRPr="00E511D0">
        <w:rPr>
          <w:rFonts w:ascii="Wingdings" w:hAnsi="Wingdings"/>
        </w:rPr>
        <w:t></w:t>
      </w:r>
      <w:r>
        <w:t xml:space="preserve"> </w:t>
      </w:r>
      <w:r w:rsidR="007F6A77">
        <w:t xml:space="preserve">RBC: Access to the RBC’s </w:t>
      </w:r>
      <w:r>
        <w:t>proprietary data analytics tool</w:t>
      </w:r>
    </w:p>
    <w:p w:rsidR="00E511D0" w:rsidRDefault="00E511D0" w:rsidP="00E511D0">
      <w:pPr>
        <w:ind w:left="720"/>
      </w:pPr>
      <w:r w:rsidRPr="00E511D0">
        <w:rPr>
          <w:rFonts w:ascii="Wingdings" w:hAnsi="Wingdings"/>
        </w:rPr>
        <w:t></w:t>
      </w:r>
      <w:r>
        <w:t xml:space="preserve"> </w:t>
      </w:r>
      <w:r w:rsidR="007F6A77">
        <w:t>Hydro One: Adm</w:t>
      </w:r>
      <w:r>
        <w:t>inistrative support staff hours</w:t>
      </w:r>
    </w:p>
    <w:p w:rsidR="00E511D0" w:rsidRDefault="00E511D0" w:rsidP="00E511D0">
      <w:pPr>
        <w:ind w:left="720"/>
      </w:pPr>
      <w:r w:rsidRPr="00E511D0">
        <w:rPr>
          <w:rFonts w:ascii="Wingdings" w:hAnsi="Wingdings"/>
        </w:rPr>
        <w:t></w:t>
      </w:r>
      <w:r>
        <w:t xml:space="preserve"> Ryerson: Capstone Project coordination</w:t>
      </w:r>
    </w:p>
    <w:p w:rsidR="00E511D0" w:rsidRDefault="00E511D0" w:rsidP="00E511D0">
      <w:pPr>
        <w:ind w:left="720"/>
      </w:pPr>
      <w:r w:rsidRPr="00E511D0">
        <w:rPr>
          <w:rFonts w:ascii="Wingdings" w:hAnsi="Wingdings"/>
        </w:rPr>
        <w:t></w:t>
      </w:r>
      <w:r>
        <w:t xml:space="preserve"> Others:</w:t>
      </w:r>
    </w:p>
    <w:p w:rsidR="007F6A77" w:rsidRDefault="00E511D0" w:rsidP="00E511D0">
      <w:pPr>
        <w:ind w:left="720"/>
      </w:pPr>
      <w:r w:rsidRPr="00E511D0">
        <w:rPr>
          <w:rFonts w:ascii="Wingdings" w:hAnsi="Wingdings"/>
        </w:rPr>
        <w:t></w:t>
      </w:r>
      <w:r>
        <w:t xml:space="preserve"> </w:t>
      </w:r>
      <w:r w:rsidR="007F6A77">
        <w:t xml:space="preserve">Data: </w:t>
      </w:r>
    </w:p>
    <w:p w:rsidR="007F6A77" w:rsidRDefault="007F6A77" w:rsidP="007F6A77">
      <w:r>
        <w:t>IV. Presentation on and discussion regarding publicly available datasets that may assist in zeroing in on what will be the working group’s final deliverable, such as a demonstration project or an app that creates and delivers an economic (and egalitarian?) ‘utility’ out of data.</w:t>
      </w:r>
    </w:p>
    <w:p w:rsidR="007F6A77" w:rsidRDefault="007F6A77" w:rsidP="00E511D0">
      <w:pPr>
        <w:spacing w:before="200" w:after="0"/>
        <w:ind w:firstLine="720"/>
      </w:pPr>
      <w:r>
        <w:t>Repositories of public datasets:</w:t>
      </w:r>
    </w:p>
    <w:p w:rsidR="007F6A77" w:rsidRDefault="00C90014" w:rsidP="00E511D0">
      <w:pPr>
        <w:ind w:left="720"/>
      </w:pPr>
      <w:hyperlink r:id="rId7" w:history="1">
        <w:r w:rsidR="007F6A77">
          <w:rPr>
            <w:rStyle w:val="Hyperlink"/>
          </w:rPr>
          <w:t>https://www.data.gov/</w:t>
        </w:r>
      </w:hyperlink>
      <w:r w:rsidR="007F6A77">
        <w:t xml:space="preserve"> </w:t>
      </w:r>
      <w:r w:rsidR="007F6A77">
        <w:br/>
      </w:r>
      <w:hyperlink r:id="rId8" w:history="1">
        <w:r w:rsidR="007F6A77">
          <w:rPr>
            <w:rStyle w:val="Hyperlink"/>
          </w:rPr>
          <w:t>https://www.healthdata.gov/</w:t>
        </w:r>
      </w:hyperlink>
      <w:r w:rsidR="007F6A77">
        <w:t xml:space="preserve"> </w:t>
      </w:r>
      <w:r w:rsidR="007F6A77">
        <w:br/>
      </w:r>
      <w:hyperlink r:id="rId9" w:history="1">
        <w:r w:rsidR="007F6A77">
          <w:rPr>
            <w:rStyle w:val="Hyperlink"/>
          </w:rPr>
          <w:t>https://data.medicare.gov/data/hospital-compare</w:t>
        </w:r>
      </w:hyperlink>
      <w:r w:rsidR="007F6A77">
        <w:t xml:space="preserve"> </w:t>
      </w:r>
      <w:r w:rsidR="007F6A77">
        <w:br/>
      </w:r>
      <w:hyperlink r:id="rId10" w:history="1">
        <w:r w:rsidR="007F6A77">
          <w:rPr>
            <w:rStyle w:val="Hyperlink"/>
          </w:rPr>
          <w:t>http://www.dol.gov/open/data.htm</w:t>
        </w:r>
      </w:hyperlink>
      <w:r w:rsidR="007F6A77">
        <w:t xml:space="preserve"> </w:t>
      </w:r>
      <w:r w:rsidR="007F6A77">
        <w:br/>
      </w:r>
      <w:hyperlink r:id="rId11" w:history="1">
        <w:r w:rsidR="007F6A77">
          <w:rPr>
            <w:rStyle w:val="Hyperlink"/>
          </w:rPr>
          <w:t>https://nycopendata.socrata.com/</w:t>
        </w:r>
      </w:hyperlink>
      <w:r w:rsidR="007F6A77">
        <w:t xml:space="preserve"> </w:t>
      </w:r>
      <w:r w:rsidR="007F6A77">
        <w:br/>
      </w:r>
      <w:hyperlink r:id="rId12" w:history="1">
        <w:r w:rsidR="007F6A77">
          <w:rPr>
            <w:rStyle w:val="Hyperlink"/>
          </w:rPr>
          <w:t>http://www.gsa.gov/portal/content/181595</w:t>
        </w:r>
      </w:hyperlink>
      <w:r w:rsidR="007F6A77">
        <w:t xml:space="preserve"> </w:t>
      </w:r>
      <w:r w:rsidR="007F6A77">
        <w:br/>
      </w:r>
      <w:hyperlink r:id="rId13" w:history="1">
        <w:r w:rsidR="007F6A77">
          <w:rPr>
            <w:rStyle w:val="Hyperlink"/>
          </w:rPr>
          <w:t>http://open.canada.ca/en</w:t>
        </w:r>
      </w:hyperlink>
      <w:r w:rsidR="007F6A77">
        <w:t xml:space="preserve"> </w:t>
      </w:r>
      <w:r w:rsidR="007F6A77">
        <w:br/>
      </w:r>
      <w:hyperlink r:id="rId14" w:history="1">
        <w:r w:rsidR="007F6A77">
          <w:rPr>
            <w:rStyle w:val="Hyperlink"/>
          </w:rPr>
          <w:t>http://www.statcan.gc.ca/eng/rdc/data</w:t>
        </w:r>
      </w:hyperlink>
      <w:r w:rsidR="007F6A77">
        <w:t xml:space="preserve"> </w:t>
      </w:r>
      <w:r w:rsidR="007F6A77">
        <w:br/>
      </w:r>
      <w:hyperlink r:id="rId15" w:history="1">
        <w:r w:rsidR="007F6A77">
          <w:rPr>
            <w:rStyle w:val="Hyperlink"/>
          </w:rPr>
          <w:t>http://climate.weather.gc.ca/</w:t>
        </w:r>
      </w:hyperlink>
      <w:r w:rsidR="007F6A77">
        <w:t xml:space="preserve"> </w:t>
      </w:r>
      <w:r w:rsidR="007F6A77">
        <w:br/>
      </w:r>
      <w:hyperlink r:id="rId16" w:history="1">
        <w:r w:rsidR="007F6A77">
          <w:rPr>
            <w:rStyle w:val="Hyperlink"/>
          </w:rPr>
          <w:t>http://archive.ics.uci.edu/ml/</w:t>
        </w:r>
      </w:hyperlink>
      <w:r w:rsidR="007F6A77">
        <w:t xml:space="preserve"> </w:t>
      </w:r>
    </w:p>
    <w:p w:rsidR="007F6A77" w:rsidRDefault="00C90014" w:rsidP="00E511D0">
      <w:pPr>
        <w:ind w:firstLine="720"/>
      </w:pPr>
      <w:hyperlink r:id="rId17" w:history="1">
        <w:r w:rsidR="007F6A77">
          <w:rPr>
            <w:rStyle w:val="Hyperlink"/>
          </w:rPr>
          <w:t>http://githubarchive.org</w:t>
        </w:r>
      </w:hyperlink>
      <w:r w:rsidR="007F6A77">
        <w:t xml:space="preserve"> </w:t>
      </w:r>
    </w:p>
    <w:p w:rsidR="007F6A77" w:rsidRDefault="00C90014" w:rsidP="00E511D0">
      <w:pPr>
        <w:ind w:left="720"/>
      </w:pPr>
      <w:hyperlink r:id="rId18" w:history="1">
        <w:r w:rsidR="007F6A77">
          <w:rPr>
            <w:rStyle w:val="Hyperlink"/>
          </w:rPr>
          <w:t>http://www.crowdflower.com/data-for-everyone</w:t>
        </w:r>
      </w:hyperlink>
      <w:r w:rsidR="007F6A77">
        <w:br/>
      </w:r>
      <w:hyperlink r:id="rId19" w:history="1">
        <w:r w:rsidR="007F6A77">
          <w:rPr>
            <w:rStyle w:val="Hyperlink"/>
          </w:rPr>
          <w:t>http://www.kaggle.com/competitions</w:t>
        </w:r>
      </w:hyperlink>
      <w:r w:rsidR="007F6A77">
        <w:t xml:space="preserve"> </w:t>
      </w:r>
    </w:p>
    <w:p w:rsidR="007F6A77" w:rsidRDefault="007F6A77" w:rsidP="00E511D0">
      <w:pPr>
        <w:spacing w:before="200" w:after="0"/>
        <w:ind w:firstLine="720"/>
      </w:pPr>
      <w:r>
        <w:rPr>
          <w:b/>
          <w:bCs/>
        </w:rPr>
        <w:t>MIT ICU Open Source Database:</w:t>
      </w:r>
    </w:p>
    <w:p w:rsidR="007F6A77" w:rsidRDefault="007F6A77" w:rsidP="00E511D0">
      <w:pPr>
        <w:spacing w:after="0"/>
        <w:ind w:firstLine="720"/>
      </w:pPr>
      <w:r>
        <w:t xml:space="preserve">MIMIC: </w:t>
      </w:r>
      <w:hyperlink r:id="rId20" w:history="1">
        <w:r>
          <w:rPr>
            <w:rStyle w:val="Hyperlink"/>
          </w:rPr>
          <w:t>https://mimic.physionet.org/</w:t>
        </w:r>
      </w:hyperlink>
      <w:r>
        <w:t xml:space="preserve"> </w:t>
      </w:r>
    </w:p>
    <w:p w:rsidR="007F6A77" w:rsidRDefault="007F6A77" w:rsidP="00E511D0">
      <w:pPr>
        <w:ind w:firstLine="720"/>
      </w:pPr>
      <w:r>
        <w:t xml:space="preserve">SQL Cookbook to extract data from MIMIC: </w:t>
      </w:r>
      <w:hyperlink r:id="rId21" w:history="1">
        <w:r>
          <w:rPr>
            <w:rStyle w:val="Hyperlink"/>
          </w:rPr>
          <w:t>https://github.com/MIT-LCP/mimic-cookbook</w:t>
        </w:r>
      </w:hyperlink>
    </w:p>
    <w:p w:rsidR="007F6A77" w:rsidRDefault="007F6A77" w:rsidP="007F6A77">
      <w:r>
        <w:t>V. Roundtable Discussion and consensus on what will</w:t>
      </w:r>
      <w:r w:rsidR="00E511D0">
        <w:t xml:space="preserve"> be the topic and scope of the </w:t>
      </w:r>
      <w:r>
        <w:t>one (1) deliverable from this working group by October 2016. The deliverable might take the form of a demonstration pilot project or an app that potentially serves consumers, citizens and the Canadian economy.</w:t>
      </w:r>
    </w:p>
    <w:p w:rsidR="007F6A77" w:rsidRDefault="007F6A77" w:rsidP="007F6A77">
      <w:r>
        <w:t>VI. Schedule of meetings</w:t>
      </w:r>
    </w:p>
    <w:p w:rsidR="007F6A77" w:rsidRDefault="007F6A77" w:rsidP="007F6A77">
      <w:r>
        <w:t>VII. New Business.</w:t>
      </w:r>
    </w:p>
    <w:p w:rsidR="007F6A77" w:rsidRDefault="007F6A77" w:rsidP="007F6A77">
      <w:r>
        <w:t>VIII. Any Other Business.</w:t>
      </w:r>
    </w:p>
    <w:p w:rsidR="007F6A77" w:rsidRDefault="007F6A77" w:rsidP="007F6A77">
      <w:r>
        <w:t>IX. Adjournment.</w:t>
      </w:r>
    </w:p>
    <w:p w:rsidR="00406B39" w:rsidRDefault="00406B39" w:rsidP="002B1D55">
      <w:pPr>
        <w:ind w:right="-180"/>
        <w:rPr>
          <w:rFonts w:ascii="Arial" w:hAnsi="Arial" w:cs="Arial"/>
          <w:b/>
          <w:sz w:val="24"/>
        </w:rPr>
      </w:pPr>
    </w:p>
    <w:p w:rsidR="00D67280" w:rsidRPr="00D67280" w:rsidRDefault="00D67280" w:rsidP="002B1D55">
      <w:pPr>
        <w:ind w:right="-180"/>
        <w:rPr>
          <w:rFonts w:ascii="Arial" w:hAnsi="Arial" w:cs="Arial"/>
          <w:b/>
        </w:rPr>
      </w:pPr>
      <w:r w:rsidRPr="00D67280">
        <w:rPr>
          <w:rFonts w:ascii="Arial" w:hAnsi="Arial" w:cs="Arial"/>
          <w:b/>
        </w:rPr>
        <w:t xml:space="preserve">Big Data Consortium: </w:t>
      </w:r>
      <w:r w:rsidR="009E0747">
        <w:rPr>
          <w:rFonts w:ascii="Arial" w:hAnsi="Arial" w:cs="Arial"/>
          <w:b/>
        </w:rPr>
        <w:t>Monetization</w:t>
      </w:r>
      <w:r w:rsidRPr="00D67280">
        <w:rPr>
          <w:rFonts w:ascii="Arial" w:hAnsi="Arial" w:cs="Arial"/>
          <w:b/>
        </w:rPr>
        <w:t xml:space="preserve"> Working Group Meeting</w:t>
      </w:r>
    </w:p>
    <w:p w:rsidR="00D67280" w:rsidRPr="003553DC" w:rsidRDefault="00D67280" w:rsidP="002B1D55">
      <w:pPr>
        <w:pStyle w:val="NoSpacing"/>
        <w:ind w:right="-180"/>
        <w:rPr>
          <w:rFonts w:ascii="Arial" w:hAnsi="Arial" w:cs="Arial"/>
        </w:rPr>
      </w:pPr>
      <w:r w:rsidRPr="003553DC">
        <w:rPr>
          <w:rFonts w:ascii="Arial" w:hAnsi="Arial" w:cs="Arial"/>
          <w:b/>
        </w:rPr>
        <w:t>Date:</w:t>
      </w:r>
      <w:r w:rsidRPr="003553DC">
        <w:rPr>
          <w:rFonts w:ascii="Arial" w:hAnsi="Arial" w:cs="Arial"/>
        </w:rPr>
        <w:t xml:space="preserve"> </w:t>
      </w:r>
      <w:r w:rsidR="009E0747">
        <w:rPr>
          <w:rFonts w:ascii="Arial" w:hAnsi="Arial" w:cs="Arial"/>
        </w:rPr>
        <w:tab/>
        <w:t>April 22</w:t>
      </w:r>
      <w:r w:rsidR="009E0747">
        <w:rPr>
          <w:rFonts w:ascii="Arial" w:hAnsi="Arial" w:cs="Arial"/>
          <w:vertAlign w:val="superscript"/>
        </w:rPr>
        <w:t>nd</w:t>
      </w:r>
      <w:r w:rsidRPr="003553DC">
        <w:rPr>
          <w:rFonts w:ascii="Arial" w:hAnsi="Arial" w:cs="Arial"/>
        </w:rPr>
        <w:t>, 2016</w:t>
      </w:r>
    </w:p>
    <w:p w:rsidR="00D67280" w:rsidRPr="003553DC" w:rsidRDefault="00D67280" w:rsidP="002B1D55">
      <w:pPr>
        <w:pStyle w:val="NoSpacing"/>
        <w:ind w:right="-180"/>
        <w:rPr>
          <w:rFonts w:ascii="Arial" w:hAnsi="Arial" w:cs="Arial"/>
        </w:rPr>
      </w:pPr>
      <w:r w:rsidRPr="003553DC">
        <w:rPr>
          <w:rFonts w:ascii="Arial" w:hAnsi="Arial" w:cs="Arial"/>
          <w:b/>
        </w:rPr>
        <w:t>Time:</w:t>
      </w:r>
      <w:r w:rsidRPr="003553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2</w:t>
      </w:r>
      <w:r w:rsidRPr="003553DC">
        <w:rPr>
          <w:rFonts w:ascii="Arial" w:hAnsi="Arial" w:cs="Arial"/>
        </w:rPr>
        <w:t xml:space="preserve">:00 </w:t>
      </w:r>
      <w:r>
        <w:rPr>
          <w:rFonts w:ascii="Arial" w:hAnsi="Arial" w:cs="Arial"/>
        </w:rPr>
        <w:t>p</w:t>
      </w:r>
      <w:r w:rsidRPr="003553DC">
        <w:rPr>
          <w:rFonts w:ascii="Arial" w:hAnsi="Arial" w:cs="Arial"/>
        </w:rPr>
        <w:t xml:space="preserve">.m. – </w:t>
      </w:r>
      <w:r>
        <w:rPr>
          <w:rFonts w:ascii="Arial" w:hAnsi="Arial" w:cs="Arial"/>
        </w:rPr>
        <w:t>5</w:t>
      </w:r>
      <w:r w:rsidRPr="003553DC">
        <w:rPr>
          <w:rFonts w:ascii="Arial" w:hAnsi="Arial" w:cs="Arial"/>
        </w:rPr>
        <w:t xml:space="preserve">:00 p.m. </w:t>
      </w:r>
    </w:p>
    <w:p w:rsidR="00124A63" w:rsidRDefault="00D67280" w:rsidP="00124A63">
      <w:pPr>
        <w:pStyle w:val="NoSpacing"/>
        <w:ind w:right="-180"/>
        <w:rPr>
          <w:rFonts w:ascii="Arial" w:hAnsi="Arial" w:cs="Arial"/>
        </w:rPr>
      </w:pPr>
      <w:r w:rsidRPr="003553DC">
        <w:rPr>
          <w:rFonts w:ascii="Arial" w:hAnsi="Arial" w:cs="Arial"/>
          <w:b/>
        </w:rPr>
        <w:t>Place:</w:t>
      </w:r>
      <w:r w:rsidRPr="003553DC">
        <w:rPr>
          <w:rFonts w:ascii="Arial" w:hAnsi="Arial" w:cs="Arial"/>
        </w:rPr>
        <w:t xml:space="preserve"> </w:t>
      </w:r>
      <w:r w:rsidR="00124A63">
        <w:rPr>
          <w:rFonts w:ascii="Arial" w:hAnsi="Arial" w:cs="Arial"/>
        </w:rPr>
        <w:t>JOR 1402</w:t>
      </w:r>
    </w:p>
    <w:p w:rsidR="00124A63" w:rsidRDefault="00124A63" w:rsidP="00124A63">
      <w:pPr>
        <w:pStyle w:val="NoSpacing"/>
        <w:ind w:right="-18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4A63">
        <w:rPr>
          <w:rFonts w:ascii="Arial" w:hAnsi="Arial" w:cs="Arial"/>
        </w:rPr>
        <w:t>Jorgenson Hall</w:t>
      </w:r>
    </w:p>
    <w:p w:rsidR="00D67280" w:rsidRDefault="00124A63" w:rsidP="00124A63">
      <w:pPr>
        <w:pStyle w:val="NoSpacing"/>
        <w:ind w:right="-180" w:firstLine="720"/>
        <w:rPr>
          <w:rFonts w:ascii="Arial" w:hAnsi="Arial" w:cs="Arial"/>
        </w:rPr>
      </w:pPr>
      <w:r>
        <w:rPr>
          <w:rFonts w:ascii="Arial" w:hAnsi="Arial" w:cs="Arial"/>
        </w:rPr>
        <w:t>380 Victoria Street</w:t>
      </w:r>
    </w:p>
    <w:p w:rsidR="00D67280" w:rsidRDefault="00D67280" w:rsidP="002B1D55">
      <w:pPr>
        <w:pStyle w:val="NoSpacing"/>
        <w:ind w:right="-180"/>
        <w:rPr>
          <w:rFonts w:ascii="Arial" w:hAnsi="Arial" w:cs="Arial"/>
        </w:rPr>
      </w:pPr>
      <w:r>
        <w:rPr>
          <w:rFonts w:ascii="Arial" w:hAnsi="Arial" w:cs="Arial"/>
        </w:rPr>
        <w:tab/>
        <w:t>Toronto, ON</w:t>
      </w:r>
    </w:p>
    <w:p w:rsidR="00124A63" w:rsidRDefault="00124A63" w:rsidP="002B1D55">
      <w:pPr>
        <w:pStyle w:val="NoSpacing"/>
        <w:ind w:right="-180"/>
        <w:rPr>
          <w:rFonts w:ascii="Arial" w:hAnsi="Arial" w:cs="Arial"/>
        </w:rPr>
      </w:pPr>
      <w:r>
        <w:rPr>
          <w:rFonts w:ascii="Arial" w:hAnsi="Arial" w:cs="Arial"/>
        </w:rPr>
        <w:tab/>
        <w:t>M5B 2K3</w:t>
      </w:r>
    </w:p>
    <w:p w:rsidR="00D67280" w:rsidRPr="003553DC" w:rsidRDefault="00124A63" w:rsidP="002B1D55">
      <w:pPr>
        <w:pStyle w:val="NoSpacing"/>
        <w:ind w:right="-18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4A63">
        <w:rPr>
          <w:rFonts w:ascii="Arial" w:hAnsi="Arial" w:cs="Arial"/>
        </w:rPr>
        <w:t>(Gerrard &amp; Victoria St.)</w:t>
      </w:r>
    </w:p>
    <w:p w:rsidR="00D67280" w:rsidRPr="001110AF" w:rsidRDefault="00D67280" w:rsidP="002B1D55">
      <w:pPr>
        <w:spacing w:after="240"/>
        <w:ind w:right="-180"/>
        <w:rPr>
          <w:sz w:val="24"/>
        </w:rPr>
      </w:pPr>
    </w:p>
    <w:sectPr w:rsidR="00D67280" w:rsidRPr="001110AF" w:rsidSect="0040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F36CC"/>
    <w:multiLevelType w:val="hybridMultilevel"/>
    <w:tmpl w:val="EEE45D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56BBC"/>
    <w:multiLevelType w:val="hybridMultilevel"/>
    <w:tmpl w:val="58F63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12E20"/>
    <w:multiLevelType w:val="multilevel"/>
    <w:tmpl w:val="66C4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4A3A"/>
    <w:rsid w:val="000951A5"/>
    <w:rsid w:val="001110AF"/>
    <w:rsid w:val="00115BD0"/>
    <w:rsid w:val="00124720"/>
    <w:rsid w:val="00124A63"/>
    <w:rsid w:val="0014766E"/>
    <w:rsid w:val="0016390D"/>
    <w:rsid w:val="00173761"/>
    <w:rsid w:val="0018660D"/>
    <w:rsid w:val="001A1ACA"/>
    <w:rsid w:val="001C04DB"/>
    <w:rsid w:val="001E1CD5"/>
    <w:rsid w:val="001F7E65"/>
    <w:rsid w:val="0022064A"/>
    <w:rsid w:val="0026330F"/>
    <w:rsid w:val="00290047"/>
    <w:rsid w:val="002B1D55"/>
    <w:rsid w:val="002E07EB"/>
    <w:rsid w:val="002F4A97"/>
    <w:rsid w:val="00301A7C"/>
    <w:rsid w:val="00314225"/>
    <w:rsid w:val="0032004D"/>
    <w:rsid w:val="00337652"/>
    <w:rsid w:val="0034437B"/>
    <w:rsid w:val="003553DC"/>
    <w:rsid w:val="003738CA"/>
    <w:rsid w:val="003A0D14"/>
    <w:rsid w:val="003B5C6A"/>
    <w:rsid w:val="003C3D09"/>
    <w:rsid w:val="003D24D9"/>
    <w:rsid w:val="00403777"/>
    <w:rsid w:val="00406B39"/>
    <w:rsid w:val="00433DEB"/>
    <w:rsid w:val="00442C89"/>
    <w:rsid w:val="004530CF"/>
    <w:rsid w:val="00464AEB"/>
    <w:rsid w:val="004829CF"/>
    <w:rsid w:val="0049269D"/>
    <w:rsid w:val="004D4218"/>
    <w:rsid w:val="004F69C0"/>
    <w:rsid w:val="00507684"/>
    <w:rsid w:val="00525272"/>
    <w:rsid w:val="00530D3D"/>
    <w:rsid w:val="00555B28"/>
    <w:rsid w:val="0058177E"/>
    <w:rsid w:val="005B6EA7"/>
    <w:rsid w:val="005C7FC8"/>
    <w:rsid w:val="00606350"/>
    <w:rsid w:val="006349B8"/>
    <w:rsid w:val="006401CF"/>
    <w:rsid w:val="0064153C"/>
    <w:rsid w:val="00671C3B"/>
    <w:rsid w:val="006C6834"/>
    <w:rsid w:val="007259D4"/>
    <w:rsid w:val="00745E9F"/>
    <w:rsid w:val="00777794"/>
    <w:rsid w:val="0079481C"/>
    <w:rsid w:val="007F6A77"/>
    <w:rsid w:val="008135BC"/>
    <w:rsid w:val="008230A6"/>
    <w:rsid w:val="008553DB"/>
    <w:rsid w:val="008C52E5"/>
    <w:rsid w:val="008F284E"/>
    <w:rsid w:val="008F4C5A"/>
    <w:rsid w:val="0092003B"/>
    <w:rsid w:val="00922B40"/>
    <w:rsid w:val="009235D6"/>
    <w:rsid w:val="00956FA8"/>
    <w:rsid w:val="00964D75"/>
    <w:rsid w:val="0098764A"/>
    <w:rsid w:val="009D0284"/>
    <w:rsid w:val="009D3DAE"/>
    <w:rsid w:val="009E0747"/>
    <w:rsid w:val="009E2F5F"/>
    <w:rsid w:val="00A1123E"/>
    <w:rsid w:val="00A50912"/>
    <w:rsid w:val="00A51653"/>
    <w:rsid w:val="00A536D4"/>
    <w:rsid w:val="00A64A3A"/>
    <w:rsid w:val="00AB2F68"/>
    <w:rsid w:val="00B019B5"/>
    <w:rsid w:val="00B34610"/>
    <w:rsid w:val="00B50167"/>
    <w:rsid w:val="00B92709"/>
    <w:rsid w:val="00BA0C18"/>
    <w:rsid w:val="00BA31FA"/>
    <w:rsid w:val="00BD10BD"/>
    <w:rsid w:val="00C1744F"/>
    <w:rsid w:val="00C23F89"/>
    <w:rsid w:val="00C3611A"/>
    <w:rsid w:val="00C44460"/>
    <w:rsid w:val="00C73AAE"/>
    <w:rsid w:val="00C763FE"/>
    <w:rsid w:val="00C86CEC"/>
    <w:rsid w:val="00CC0529"/>
    <w:rsid w:val="00D55B26"/>
    <w:rsid w:val="00D56F91"/>
    <w:rsid w:val="00D67280"/>
    <w:rsid w:val="00D67E02"/>
    <w:rsid w:val="00D77423"/>
    <w:rsid w:val="00D825FF"/>
    <w:rsid w:val="00DB5AB5"/>
    <w:rsid w:val="00DE7BE1"/>
    <w:rsid w:val="00DF7372"/>
    <w:rsid w:val="00E511D0"/>
    <w:rsid w:val="00E60539"/>
    <w:rsid w:val="00E631B9"/>
    <w:rsid w:val="00E7566E"/>
    <w:rsid w:val="00EC42E6"/>
    <w:rsid w:val="00EF27BD"/>
    <w:rsid w:val="00F212C4"/>
    <w:rsid w:val="00F43A75"/>
    <w:rsid w:val="00F44A2B"/>
    <w:rsid w:val="00F50761"/>
    <w:rsid w:val="00F85076"/>
    <w:rsid w:val="00FD3F55"/>
    <w:rsid w:val="00FD75B2"/>
    <w:rsid w:val="00FE3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08D21F-686A-4EC3-9BD6-7FB5ED54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A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B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E7BE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124720"/>
  </w:style>
  <w:style w:type="character" w:customStyle="1" w:styleId="aqj">
    <w:name w:val="aqj"/>
    <w:basedOn w:val="DefaultParagraphFont"/>
    <w:rsid w:val="00124720"/>
  </w:style>
  <w:style w:type="character" w:styleId="Hyperlink">
    <w:name w:val="Hyperlink"/>
    <w:basedOn w:val="DefaultParagraphFont"/>
    <w:uiPriority w:val="99"/>
    <w:unhideWhenUsed/>
    <w:rsid w:val="009D02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4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3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13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3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632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18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28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84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58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95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211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267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321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203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936165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476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210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42862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488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64710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791506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2180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04503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05255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4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9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62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81961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53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02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5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22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8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666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5412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208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180406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68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1235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0155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999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1952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208504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74739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02690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5319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9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9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1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1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7293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22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62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59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346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521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6973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615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3501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8012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975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2389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2523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695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653795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45214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72711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8704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9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2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1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5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2123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74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49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28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207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640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38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980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985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1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09172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72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5950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5018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9373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8717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8121604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06754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35736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43874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data.gov/" TargetMode="External"/><Relationship Id="rId13" Type="http://schemas.openxmlformats.org/officeDocument/2006/relationships/hyperlink" Target="http://open.canada.ca/en" TargetMode="External"/><Relationship Id="rId18" Type="http://schemas.openxmlformats.org/officeDocument/2006/relationships/hyperlink" Target="http://www.crowdflower.com/data-for-everyo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IT-LCP/mimic-cookbook" TargetMode="External"/><Relationship Id="rId7" Type="http://schemas.openxmlformats.org/officeDocument/2006/relationships/hyperlink" Target="https://www.data.gov/" TargetMode="External"/><Relationship Id="rId12" Type="http://schemas.openxmlformats.org/officeDocument/2006/relationships/hyperlink" Target="http://www.gsa.gov/portal/content/181595" TargetMode="External"/><Relationship Id="rId17" Type="http://schemas.openxmlformats.org/officeDocument/2006/relationships/hyperlink" Target="http://githubarchive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chive.ics.uci.edu/ml/" TargetMode="External"/><Relationship Id="rId20" Type="http://schemas.openxmlformats.org/officeDocument/2006/relationships/hyperlink" Target="https://mimic.physionet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ycopendata.socrat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limate.weather.gc.ca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dol.gov/open/data.htm" TargetMode="External"/><Relationship Id="rId19" Type="http://schemas.openxmlformats.org/officeDocument/2006/relationships/hyperlink" Target="http://www.kaggle.com/competi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medicare.gov/data/hospital-compare" TargetMode="External"/><Relationship Id="rId14" Type="http://schemas.openxmlformats.org/officeDocument/2006/relationships/hyperlink" Target="http://www.statcan.gc.ca/eng/rdc/dat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06C68-1649-4A04-8DFE-09690E13B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eriley</dc:creator>
  <cp:lastModifiedBy>Abidin Akkok</cp:lastModifiedBy>
  <cp:revision>7</cp:revision>
  <cp:lastPrinted>2014-10-20T15:00:00Z</cp:lastPrinted>
  <dcterms:created xsi:type="dcterms:W3CDTF">2016-04-11T19:04:00Z</dcterms:created>
  <dcterms:modified xsi:type="dcterms:W3CDTF">2016-04-19T20:47:00Z</dcterms:modified>
</cp:coreProperties>
</file>