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53.png" ContentType="image/png"/>
  <Override PartName="/word/media/rId47.png" ContentType="image/png"/>
  <Override PartName="/word/media/rId42.png" ContentType="image/png"/>
  <Override PartName="/word/media/rId93.png" ContentType="image/png"/>
  <Override PartName="/word/media/rId97.png" ContentType="image/png"/>
  <Override PartName="/word/media/rId96.png" ContentType="image/png"/>
  <Override PartName="/word/media/rId44.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5"/>
      </w:pPr>
      <w:bookmarkStart w:id="21" w:name="社区健康与疫情监控系统"/>
      <w:bookmarkEnd w:id="21"/>
      <w:r>
        <w:t xml:space="preserve">社区健康与疫情监控系统</w:t>
      </w:r>
    </w:p>
    <w:p>
      <w:pPr>
        <w:pStyle w:val="FirstParagraph"/>
      </w:pPr>
      <w:r>
        <w:t xml:space="preserve"> </w:t>
      </w:r>
    </w:p>
    <w:p>
      <w:pPr>
        <w:pStyle w:val="Heading6"/>
      </w:pPr>
      <w:bookmarkStart w:id="22" w:name="可行性分析报告"/>
      <w:bookmarkEnd w:id="22"/>
      <w:r>
        <w:t xml:space="preserve">可行性分析报告</w:t>
      </w:r>
    </w:p>
    <w:p>
      <w:pPr>
        <w:pStyle w:val="FirstParagraph"/>
      </w:pPr>
      <w:r>
        <w:t xml:space="preserve"> </w:t>
      </w:r>
      <w:r>
        <w:t xml:space="preserve"> </w:t>
      </w:r>
      <w:r>
        <w:t xml:space="preserve"> </w:t>
      </w:r>
      <w:r>
        <w:t xml:space="preserve"> </w:t>
      </w:r>
    </w:p>
    <w:p>
      <w:pPr>
        <w:pStyle w:val="Heading6"/>
      </w:pPr>
      <w:bookmarkStart w:id="23" w:name="安徽中纳医疗信息技术公司"/>
      <w:bookmarkEnd w:id="23"/>
      <w:r>
        <w:t xml:space="preserve">安徽中纳医疗信息技术公司</w:t>
      </w:r>
    </w:p>
    <w:p>
      <w:pPr>
        <w:pStyle w:val="Heading6"/>
      </w:pPr>
      <w:bookmarkStart w:id="24" w:name="section"/>
      <w:bookmarkEnd w:id="24"/>
      <w:r>
        <w:t xml:space="preserve">2020 3 31</w:t>
      </w:r>
    </w:p>
    <w:p>
      <w:pPr>
        <w:pStyle w:val="FirstParagraph"/>
      </w:pPr>
      <w:r>
        <w:t xml:space="preserve"> </w:t>
      </w:r>
      <w:r>
        <w:t xml:space="preserve"> </w:t>
      </w:r>
      <w:r>
        <w:t xml:space="preserve"> </w:t>
      </w:r>
    </w:p>
    <w:p>
      <w:pPr>
        <w:pStyle w:val="BodyText"/>
      </w:pPr>
      <w:r>
        <w:rPr>
          <w:b/>
        </w:rPr>
        <w:t xml:space="preserve">文档修改历史</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修改人</w:t>
            </w:r>
          </w:p>
        </w:tc>
        <w:tc>
          <w:tcPr>
            <w:tcBorders>
              <w:bottom w:val="single"/>
            </w:tcBorders>
            <w:vAlign w:val="bottom"/>
          </w:tcPr>
          <w:p>
            <w:pPr>
              <w:pStyle w:val="Compact"/>
              <w:jc w:val="left"/>
            </w:pPr>
            <w:r>
              <w:t xml:space="preserve">修改内容</w:t>
            </w:r>
          </w:p>
        </w:tc>
        <w:tc>
          <w:tcPr>
            <w:tcBorders>
              <w:bottom w:val="single"/>
            </w:tcBorders>
            <w:vAlign w:val="bottom"/>
          </w:tcPr>
          <w:p>
            <w:pPr>
              <w:pStyle w:val="Compact"/>
              <w:jc w:val="left"/>
            </w:pPr>
            <w:r>
              <w:t xml:space="preserve">修改日期</w:t>
            </w:r>
          </w:p>
        </w:tc>
      </w:tr>
      <w:tr>
        <w:tc>
          <w:p>
            <w:pPr>
              <w:pStyle w:val="Compact"/>
              <w:jc w:val="left"/>
            </w:pPr>
            <w:r>
              <w:t xml:space="preserve">韩海舰</w:t>
            </w:r>
          </w:p>
        </w:tc>
        <w:tc>
          <w:p>
            <w:pPr>
              <w:pStyle w:val="Compact"/>
              <w:jc w:val="left"/>
            </w:pPr>
            <w:r>
              <w:t xml:space="preserve">第一稿</w:t>
            </w:r>
          </w:p>
        </w:tc>
        <w:tc>
          <w:p>
            <w:pPr>
              <w:pStyle w:val="Compact"/>
              <w:jc w:val="left"/>
            </w:pPr>
            <w:r>
              <w:t xml:space="preserve">2020.3.30</w:t>
            </w:r>
          </w:p>
        </w:tc>
      </w:tr>
    </w:tbl>
    <w:p>
      <w:pPr>
        <w:pStyle w:val="BodyText"/>
      </w:pPr>
      <w:r>
        <w:rPr>
          <w:b/>
        </w:rPr>
        <w:t xml:space="preserve">缩略语</w:t>
      </w:r>
    </w:p>
    <w:p>
      <w:pPr>
        <w:pStyle w:val="Heading1"/>
      </w:pPr>
      <w:bookmarkStart w:id="25" w:name="引言"/>
      <w:bookmarkEnd w:id="25"/>
      <w:r>
        <w:t xml:space="preserve">1 引言</w:t>
      </w:r>
    </w:p>
    <w:p>
      <w:pPr>
        <w:pStyle w:val="Heading2"/>
      </w:pPr>
      <w:bookmarkStart w:id="26" w:name="项目背景"/>
      <w:bookmarkEnd w:id="26"/>
      <w:r>
        <w:t xml:space="preserve">1.1 项目背景</w:t>
      </w:r>
    </w:p>
    <w:p>
      <w:pPr>
        <w:pStyle w:val="FirstParagraph"/>
      </w:pPr>
      <w:r>
        <w:t xml:space="preserve">　　2020年年初所发生的新冠疫情是对我国治理体系和能力的一次大考，党中央在此期间多次召开的会议上提出:"要改革和完善疾病预防控制体系，坚决贯彻预防为主的卫生和健康工作方针。要健全重大疫情应急响应机制，建立集中统一高效的领导指挥体系"。</w:t>
      </w:r>
      <w:r>
        <w:br w:type="textWrapping"/>
      </w:r>
      <w:r>
        <w:t xml:space="preserve">　　同时，根据2015年国务院发布《国务院办公厅关于推进分级诊疗制度建设的指导意见》，其中明确提出要建立以“基层首诊，双向转诊、急慢分治、上下联动”为内涵的分级诊疗制度;要加快推进医疗信息化建设，建立区域性医疗卫生信息平台，实现电子健康档案和电子病历连续记录以及不同级别、不同类别医疗机构之间的信息共享。</w:t>
      </w:r>
      <w:r>
        <w:br w:type="textWrapping"/>
      </w:r>
      <w:r>
        <w:t xml:space="preserve">　　为落实以上要求，必须加强完善社区居民健康信息收集，从而为分级诊疗提供数据支撑，为落实早发现、早报告、早治疗的疫情防控策略提供抓手，并为政府职能部门管理提供决策和分析依据。为此我们提出了要建立社区健康与疫情监控系统。</w:t>
      </w:r>
    </w:p>
    <w:p>
      <w:pPr>
        <w:pStyle w:val="Heading2"/>
      </w:pPr>
      <w:bookmarkStart w:id="27" w:name="项目概述"/>
      <w:bookmarkEnd w:id="27"/>
      <w:r>
        <w:t xml:space="preserve">1.2 项目概述</w:t>
      </w:r>
    </w:p>
    <w:p>
      <w:pPr>
        <w:pStyle w:val="FirstParagraph"/>
      </w:pPr>
      <w:r>
        <w:t xml:space="preserve">　　"社区健康与疫情监控系统"(以下简称系统)，是一个面向社区居民，服务于社区基层，同时也为政府职能部门提供监测数据，并通过大数据分析，为其提供分析，决策依据的全国性大型信息系统。</w:t>
      </w:r>
      <w:r>
        <w:br w:type="textWrapping"/>
      </w:r>
      <w:r>
        <w:t xml:space="preserve">　　该系统以居民健康数据为中心，以居民健康服务和政府疫情监控为目标,将居民、社区、政府有机结合在一起。系统为社区居民建立电子病历，通过可穿戴式或医疗设备采集居民基础健康信息（如血压，体温等），尤其是对"老、慢、非"高风险人群进行监控。居民可通过手机App了解个人健康状况，及时发现健康隐患。健康数据通过光纤或5G传输网络汇总到职能部门数据中心，对于社区，通过此系统可及时了解居民健康状况，当出现异常时可及时进行处理；对于政府职能部门，通过此系统可进行大数据分析，发现疾病规律，进行流行病学分析。在疫情发生时，可有效进行疫情信息沟通，通过此平台及时发布权威准确信息，为政府落实政策提供有力抓手。</w:t>
      </w:r>
      <w:r>
        <w:br w:type="textWrapping"/>
      </w:r>
      <w:r>
        <w:t xml:space="preserve">　　同时，本系统也将与地区医疗系统、医保、新农合建立信息共享，居民在医院就诊时，上级医疗机构医生可全面了解患者平时健康状况；当居民在社区进行康复治疗时，社区医生也可了解患者在上级医疗机构的诊疗情况，从而为实现居民的双向转诊提供技术支撑。　　</w:t>
      </w:r>
      <w:r>
        <w:br w:type="textWrapping"/>
      </w:r>
      <w:r>
        <w:t xml:space="preserve">　　本系统的需方为政府职能部门,投资方包括政府,企业,开发维护方为企业,用户包括社区居民、社区居委会、政府职能部门。</w:t>
      </w:r>
    </w:p>
    <w:p>
      <w:pPr>
        <w:pStyle w:val="Heading2"/>
      </w:pPr>
      <w:bookmarkStart w:id="28" w:name="文档概述"/>
      <w:bookmarkEnd w:id="28"/>
      <w:r>
        <w:t xml:space="preserve">1.3 文档概述</w:t>
      </w:r>
    </w:p>
    <w:p>
      <w:pPr>
        <w:pStyle w:val="FirstParagraph"/>
      </w:pPr>
      <w:r>
        <w:t xml:space="preserve">　　本文档将描述系统的总体要求，建设方案，实施方案，并从经济，技术，法律方面对该系统进行评估，从而判断项目的可行性。</w:t>
      </w:r>
      <w:r>
        <w:br w:type="textWrapping"/>
      </w:r>
      <w:r>
        <w:t xml:space="preserve">　　本文档属于商业秘密,其所涉及内容和资料仅限于相关方使用.在没有取得书面同意前,收件人不得将本文档全部或部分的予以复制、传播、泄露给他人。</w:t>
      </w:r>
    </w:p>
    <w:p>
      <w:pPr>
        <w:pStyle w:val="Heading1"/>
      </w:pPr>
      <w:bookmarkStart w:id="29" w:name="建设模式"/>
      <w:bookmarkEnd w:id="29"/>
      <w:r>
        <w:t xml:space="preserve">2 建设模式</w:t>
      </w:r>
    </w:p>
    <w:p>
      <w:pPr>
        <w:pStyle w:val="Heading2"/>
      </w:pPr>
      <w:bookmarkStart w:id="30" w:name="系统建设目标"/>
      <w:bookmarkEnd w:id="30"/>
      <w:r>
        <w:t xml:space="preserve">2.1 系统建设目标</w:t>
      </w:r>
    </w:p>
    <w:p>
      <w:pPr>
        <w:pStyle w:val="FirstParagraph"/>
      </w:pPr>
      <w:r>
        <w:t xml:space="preserve">　　本系统为政府职能部门提供社区用户基础健康数据，推进社区医疗信息化建设，为分级诊疗,疫情防控提供数据支持，为居民健康提供基础服务。</w:t>
      </w:r>
    </w:p>
    <w:p>
      <w:pPr>
        <w:pStyle w:val="Heading3"/>
      </w:pPr>
      <w:bookmarkStart w:id="31" w:name="采集对象"/>
      <w:bookmarkEnd w:id="31"/>
      <w:r>
        <w:t xml:space="preserve">2.1.1采集对象</w:t>
      </w:r>
    </w:p>
    <w:p>
      <w:pPr>
        <w:pStyle w:val="FirstParagraph"/>
      </w:pPr>
      <w:r>
        <w:t xml:space="preserve">　　按照项目需求调研和功能设计要求，本系统要对所有社区居民的健康信息进行采集,尤其要对“老、慢、非”以及独居孤寡老人等高风险人群要进行重点健康监控。对于采集对象，按照户口所在地可分为外来务工人员，本地居民；按照年龄段可分为老中青人员。不同类型人员所要关注的健康数据有所不同，数据采集方式有可能不同。</w:t>
      </w:r>
    </w:p>
    <w:p>
      <w:pPr>
        <w:pStyle w:val="Heading3"/>
      </w:pPr>
      <w:bookmarkStart w:id="32" w:name="采集数据"/>
      <w:bookmarkEnd w:id="32"/>
      <w:r>
        <w:t xml:space="preserve">2.1.2 采集数据</w:t>
      </w:r>
    </w:p>
    <w:p>
      <w:pPr>
        <w:pStyle w:val="FirstParagraph"/>
      </w:pPr>
      <w:r>
        <w:t xml:space="preserve">　　按照业务需求调研，本系统所采集的数据应尽可能关联常见疾病。数据的采集方式尽可能采用无创的方式,以有利于用户使用：</w:t>
      </w:r>
    </w:p>
    <w:tbl>
      <w:tblPr>
        <w:tblStyle w:val="TableNormal"/>
        <w:tblW w:type="pct" w:w="4027.777777777778"/>
        <w:tblLook w:firstRow="1"/>
      </w:tblPr>
      <w:tblGrid>
        <w:gridCol w:w="550"/>
        <w:gridCol w:w="4620"/>
        <w:gridCol w:w="1210"/>
      </w:tblGrid>
      <w:tr>
        <w:trPr>
          <w:cnfStyle w:firstRow="1"/>
        </w:trPr>
        <w:tc>
          <w:tcPr>
            <w:tcBorders>
              <w:bottom w:val="single"/>
            </w:tcBorders>
            <w:vAlign w:val="bottom"/>
          </w:tcPr>
          <w:p>
            <w:pPr>
              <w:pStyle w:val="Compact"/>
              <w:jc w:val="left"/>
            </w:pPr>
            <w:r>
              <w:t xml:space="preserve">数据名称</w:t>
            </w:r>
          </w:p>
        </w:tc>
        <w:tc>
          <w:tcPr>
            <w:tcBorders>
              <w:bottom w:val="single"/>
            </w:tcBorders>
            <w:vAlign w:val="bottom"/>
          </w:tcPr>
          <w:p>
            <w:pPr>
              <w:pStyle w:val="Compact"/>
              <w:jc w:val="left"/>
            </w:pPr>
            <w:r>
              <w:t xml:space="preserve">关联疾病</w:t>
            </w:r>
          </w:p>
        </w:tc>
        <w:tc>
          <w:tcPr>
            <w:tcBorders>
              <w:bottom w:val="single"/>
            </w:tcBorders>
            <w:vAlign w:val="bottom"/>
          </w:tcPr>
          <w:p>
            <w:pPr>
              <w:pStyle w:val="Compact"/>
              <w:jc w:val="left"/>
            </w:pPr>
            <w:r>
              <w:t xml:space="preserve">采集方式</w:t>
            </w:r>
          </w:p>
        </w:tc>
      </w:tr>
      <w:tr>
        <w:tc>
          <w:p>
            <w:pPr>
              <w:pStyle w:val="Compact"/>
              <w:jc w:val="left"/>
            </w:pPr>
            <w:r>
              <w:t xml:space="preserve">血压</w:t>
            </w:r>
          </w:p>
        </w:tc>
        <w:tc>
          <w:p>
            <w:pPr>
              <w:pStyle w:val="Compact"/>
              <w:jc w:val="left"/>
            </w:pPr>
            <w:r>
              <w:t xml:space="preserve">心血管，</w:t>
            </w:r>
          </w:p>
        </w:tc>
        <w:tc>
          <w:p>
            <w:pPr>
              <w:pStyle w:val="Compact"/>
              <w:jc w:val="left"/>
            </w:pPr>
            <w:r>
              <w:t xml:space="preserve">无创血压仪</w:t>
            </w:r>
          </w:p>
        </w:tc>
      </w:tr>
      <w:tr>
        <w:tc>
          <w:p>
            <w:pPr>
              <w:pStyle w:val="Compact"/>
              <w:jc w:val="left"/>
            </w:pPr>
            <w:r>
              <w:t xml:space="preserve">心跳</w:t>
            </w:r>
          </w:p>
        </w:tc>
        <w:tc>
          <w:p>
            <w:pPr>
              <w:pStyle w:val="Compact"/>
              <w:jc w:val="left"/>
            </w:pPr>
            <w:r>
              <w:t xml:space="preserve">心血管，</w:t>
            </w:r>
          </w:p>
        </w:tc>
        <w:tc>
          <w:p>
            <w:pPr>
              <w:pStyle w:val="Compact"/>
              <w:jc w:val="left"/>
            </w:pPr>
            <w:r>
              <w:t xml:space="preserve">无创血压仪</w:t>
            </w:r>
          </w:p>
        </w:tc>
      </w:tr>
      <w:tr>
        <w:tc>
          <w:p>
            <w:pPr>
              <w:pStyle w:val="Compact"/>
              <w:jc w:val="left"/>
            </w:pPr>
            <w:r>
              <w:t xml:space="preserve">血糖</w:t>
            </w:r>
          </w:p>
        </w:tc>
        <w:tc>
          <w:p>
            <w:pPr>
              <w:pStyle w:val="Compact"/>
              <w:jc w:val="left"/>
            </w:pPr>
            <w:r>
              <w:t xml:space="preserve">增高：各种糖尿病、慢性胰腺炎、心肌梗死、甲状腺功能亢进、肾上腺功能亢进、颅内出血;</w:t>
            </w:r>
            <w:r>
              <w:br w:type="textWrapping"/>
            </w:r>
            <w:r>
              <w:t xml:space="preserve">降低：常见于胰岛细胞瘤、糖代谢异常、严重肝病、垂体功能减退、肾上腺功能减退、甲状腺功能减退、长期营养不良、注射胰岛素过量</w:t>
            </w:r>
          </w:p>
        </w:tc>
        <w:tc>
          <w:p>
            <w:pPr>
              <w:pStyle w:val="Compact"/>
              <w:jc w:val="left"/>
            </w:pPr>
            <w:r>
              <w:t xml:space="preserve">无创血糖仪</w:t>
            </w:r>
          </w:p>
        </w:tc>
      </w:tr>
      <w:tr>
        <w:tc>
          <w:p>
            <w:pPr>
              <w:pStyle w:val="Compact"/>
              <w:jc w:val="left"/>
            </w:pPr>
            <w:r>
              <w:t xml:space="preserve">体温</w:t>
            </w:r>
          </w:p>
        </w:tc>
        <w:tc>
          <w:p>
            <w:pPr>
              <w:pStyle w:val="Compact"/>
              <w:jc w:val="left"/>
            </w:pPr>
            <w:r>
              <w:t xml:space="preserve">各种炎症，呼吸系统疾病</w:t>
            </w:r>
          </w:p>
        </w:tc>
        <w:tc>
          <w:p>
            <w:pPr>
              <w:pStyle w:val="Compact"/>
              <w:jc w:val="left"/>
            </w:pPr>
            <w:r>
              <w:t xml:space="preserve">体温计</w:t>
            </w:r>
          </w:p>
        </w:tc>
      </w:tr>
      <w:tr>
        <w:tc>
          <w:p>
            <w:pPr>
              <w:pStyle w:val="Compact"/>
              <w:jc w:val="left"/>
            </w:pPr>
            <w:r>
              <w:t xml:space="preserve">血氧</w:t>
            </w:r>
          </w:p>
        </w:tc>
        <w:tc>
          <w:p>
            <w:pPr>
              <w:pStyle w:val="Compact"/>
              <w:jc w:val="left"/>
            </w:pPr>
            <w:r>
              <w:t xml:space="preserve">心血管，</w:t>
            </w:r>
          </w:p>
        </w:tc>
        <w:tc>
          <w:p>
            <w:pPr>
              <w:pStyle w:val="Compact"/>
              <w:jc w:val="left"/>
            </w:pPr>
            <w:r>
              <w:t xml:space="preserve">血氧仪</w:t>
            </w:r>
          </w:p>
        </w:tc>
      </w:tr>
    </w:tbl>
    <w:p>
      <w:pPr>
        <w:pStyle w:val="BodyText"/>
      </w:pPr>
      <w:r>
        <w:t xml:space="preserve">表1</w:t>
      </w:r>
    </w:p>
    <w:p>
      <w:pPr>
        <w:pStyle w:val="BodyText"/>
      </w:pPr>
      <w:r>
        <w:t xml:space="preserve">　　以上数据为系统基础数据，根据医学统计可以覆盖70%种类疾病，针对特殊人群，系统还必须具有灵活的扩展能力，以支持多种健康数据采集。</w:t>
      </w:r>
    </w:p>
    <w:p>
      <w:pPr>
        <w:pStyle w:val="Heading3"/>
      </w:pPr>
      <w:bookmarkStart w:id="33" w:name="业务和管理功能"/>
      <w:bookmarkEnd w:id="33"/>
      <w:r>
        <w:t xml:space="preserve">2.1.3 业务和管理功能</w:t>
      </w:r>
    </w:p>
    <w:p>
      <w:pPr>
        <w:pStyle w:val="FirstParagraph"/>
      </w:pPr>
      <w:r>
        <w:t xml:space="preserve">　　按照业务需求调研,本系统应能为政府职能部门实现业务功能提供充分的信息保障,为其提供及时、完整、准确的基础数据，应能够支持以下业务和信息服务功能：</w:t>
      </w:r>
    </w:p>
    <w:p>
      <w:pPr>
        <w:pStyle w:val="Compact"/>
        <w:numPr>
          <w:numId w:val="1001"/>
          <w:ilvl w:val="0"/>
        </w:numPr>
      </w:pPr>
      <w:r>
        <w:t xml:space="preserve">健康数据采集</w:t>
      </w:r>
      <w:r>
        <w:br w:type="textWrapping"/>
      </w:r>
      <w:r>
        <w:t xml:space="preserve">实现居民健康数据的自动采集，以获得健康和疫情监控的全部数据。</w:t>
      </w:r>
    </w:p>
    <w:p>
      <w:pPr>
        <w:pStyle w:val="Compact"/>
        <w:numPr>
          <w:numId w:val="1001"/>
          <w:ilvl w:val="0"/>
        </w:numPr>
      </w:pPr>
      <w:r>
        <w:t xml:space="preserve">健康诊疗：</w:t>
      </w:r>
      <w:r>
        <w:br w:type="textWrapping"/>
      </w:r>
      <w:r>
        <w:t xml:space="preserve">为居民建立电子病历，居民在社区医院的就医信息纳入到信息系统中，为建立统一的医疗信息化平台提供数据。</w:t>
      </w:r>
    </w:p>
    <w:p>
      <w:pPr>
        <w:pStyle w:val="Compact"/>
        <w:numPr>
          <w:numId w:val="1001"/>
          <w:ilvl w:val="0"/>
        </w:numPr>
      </w:pPr>
      <w:r>
        <w:t xml:space="preserve">异常报警：</w:t>
      </w:r>
      <w:r>
        <w:br w:type="textWrapping"/>
      </w:r>
      <w:r>
        <w:t xml:space="preserve">对于居民而言，当健康数据出现异常时，可以通过手机app向个人发送告警信息，提示居民及时就医。</w:t>
      </w:r>
      <w:r>
        <w:br w:type="textWrapping"/>
      </w:r>
      <w:r>
        <w:t xml:space="preserve">对于孤寡老人，或独自居住人员还应当有自动报警功能，当被监护人出现危及生命的体征状况时，可自动向系统发出报警信息，提示社区人员及时救治。</w:t>
      </w:r>
      <w:r>
        <w:t xml:space="preserve"> </w:t>
      </w:r>
      <w:r>
        <w:t xml:space="preserve">对政府而言，通过对健康数据监控，当发现异常数据(如局部地区体温过高人数增多)时能够及时发出报警信息，提示管理人员进行及时处理。</w:t>
      </w:r>
      <w:r>
        <w:br w:type="textWrapping"/>
      </w:r>
    </w:p>
    <w:p>
      <w:pPr>
        <w:pStyle w:val="Compact"/>
        <w:numPr>
          <w:numId w:val="1001"/>
          <w:ilvl w:val="0"/>
        </w:numPr>
      </w:pPr>
      <w:r>
        <w:t xml:space="preserve">健康数据分析：</w:t>
      </w:r>
      <w:r>
        <w:br w:type="textWrapping"/>
      </w:r>
      <w:r>
        <w:t xml:space="preserve">系统可对采集的数据进行综合分析，发现其中的规律信息，为政府职能部门分析提供工具。</w:t>
      </w:r>
    </w:p>
    <w:p>
      <w:pPr>
        <w:pStyle w:val="Compact"/>
        <w:numPr>
          <w:numId w:val="1001"/>
          <w:ilvl w:val="0"/>
        </w:numPr>
      </w:pPr>
      <w:r>
        <w:t xml:space="preserve">疫情发布：</w:t>
      </w:r>
      <w:r>
        <w:br w:type="textWrapping"/>
      </w:r>
      <w:r>
        <w:t xml:space="preserve">在疫情发生期间，系统可以为网上发布，短信平台，终端信息提示，app信息推送等方式及时发布权威，准确信息提供数据支持。</w:t>
      </w:r>
    </w:p>
    <w:p>
      <w:pPr>
        <w:pStyle w:val="Compact"/>
        <w:numPr>
          <w:numId w:val="1001"/>
          <w:ilvl w:val="0"/>
        </w:numPr>
      </w:pPr>
      <w:r>
        <w:t xml:space="preserve">数据查询：</w:t>
      </w:r>
      <w:r>
        <w:br w:type="textWrapping"/>
      </w:r>
      <w:r>
        <w:t xml:space="preserve">系统可为管理人员提供多种报表数据，为居民健康管理提供数据支持。</w:t>
      </w:r>
      <w:r>
        <w:br w:type="textWrapping"/>
      </w:r>
      <w:r>
        <w:t xml:space="preserve">居民也可以通过手机app了解自身的健康状况。</w:t>
      </w:r>
    </w:p>
    <w:p>
      <w:pPr>
        <w:pStyle w:val="Compact"/>
        <w:numPr>
          <w:numId w:val="1001"/>
          <w:ilvl w:val="0"/>
        </w:numPr>
      </w:pPr>
      <w:r>
        <w:t xml:space="preserve">数据开放服务</w:t>
      </w:r>
      <w:r>
        <w:br w:type="textWrapping"/>
      </w:r>
      <w:r>
        <w:t xml:space="preserve">除了为政府职能部门提供居民健康管理服务之外，还可依据国家医疗信息系统的总体规划要求，设计数据接口，与医疗HIS，居民医保，新农合系统实现信息共享，方便居民挂号，报告查询，健康教育等。</w:t>
      </w:r>
    </w:p>
    <w:p>
      <w:pPr>
        <w:pStyle w:val="FirstParagraph"/>
      </w:pPr>
      <w:r>
        <w:t xml:space="preserve">　　现有的医疗信息系统主要包括公立医院的HIS系统,居民医保,新农合系统。在社区层面的医疗信息系统的比较薄弱，且未与公立医院信息系统联网[9 10 11 12]。本系统的创新点在于将居民，医院,社区,政府有机结合起来，形成信息共享平台，发挥信息整合优势；将居民健康与疫情监控结合起来，做到平战结合，为政府职能部门的管理提供了有力手段。</w:t>
      </w:r>
    </w:p>
    <w:p>
      <w:pPr>
        <w:pStyle w:val="Heading2"/>
      </w:pPr>
      <w:bookmarkStart w:id="34" w:name="主站建设模式"/>
      <w:bookmarkEnd w:id="34"/>
      <w:r>
        <w:t xml:space="preserve">2.2 主站建设模式</w:t>
      </w:r>
    </w:p>
    <w:p>
      <w:pPr>
        <w:pStyle w:val="Heading3"/>
      </w:pPr>
      <w:bookmarkStart w:id="35" w:name="统一的信息采集"/>
      <w:bookmarkEnd w:id="35"/>
      <w:r>
        <w:t xml:space="preserve">2.2.1 统一的信息采集</w:t>
      </w:r>
    </w:p>
    <w:p>
      <w:pPr>
        <w:pStyle w:val="FirstParagraph"/>
      </w:pPr>
      <w:r>
        <w:t xml:space="preserve">　　社区居民健康系统实现对所有社区居民的健康信息采集,包括城市用户,农村用户,用户面广量大.虽然用户对象年龄,身份不同,根据集约、统一、规范的要求，应当建立统一的健康信息采集平台，在一个平台上实现居民全覆盖。</w:t>
      </w:r>
    </w:p>
    <w:p>
      <w:pPr>
        <w:pStyle w:val="Heading3"/>
      </w:pPr>
      <w:bookmarkStart w:id="36" w:name="主站系统的建设"/>
      <w:bookmarkEnd w:id="36"/>
      <w:r>
        <w:t xml:space="preserve">2.2.2 主站系统的建设</w:t>
      </w:r>
    </w:p>
    <w:p>
      <w:pPr>
        <w:pStyle w:val="FirstParagraph"/>
      </w:pPr>
      <w:r>
        <w:t xml:space="preserve">　　本系统将建成全国性的一个大型的居民基础健康信息系统，自动采集所有居民健康基础信息，实现居民健康异常报警，报表统计，健康诊疗等直接应用功能。除此之外在方案的设计中要考虑这些数据的综合应用，需要考虑与现有医疗系统的集成，与现有系统相互沟通，弥补原有系统在社区健康管理方面的空白。</w:t>
      </w:r>
    </w:p>
    <w:p>
      <w:pPr>
        <w:pStyle w:val="Heading3"/>
      </w:pPr>
      <w:bookmarkStart w:id="37" w:name="应用部署模式"/>
      <w:bookmarkEnd w:id="37"/>
      <w:r>
        <w:t xml:space="preserve">2.2.3 应用部署模式</w:t>
      </w:r>
    </w:p>
    <w:p>
      <w:pPr>
        <w:pStyle w:val="FirstParagraph"/>
      </w:pPr>
      <w:r>
        <w:t xml:space="preserve">　　根据需求调查的结果，能够适合各个省市以及直辖市的系统应用部署模式有集中和分布两种形式。</w:t>
      </w:r>
    </w:p>
    <w:p>
      <w:pPr>
        <w:pStyle w:val="Heading3"/>
      </w:pPr>
      <w:bookmarkStart w:id="38" w:name="部署方案"/>
      <w:bookmarkEnd w:id="38"/>
      <w:r>
        <w:t xml:space="preserve">2.2.3.1 部署方案</w:t>
      </w:r>
    </w:p>
    <w:p>
      <w:pPr>
        <w:pStyle w:val="FirstParagraph"/>
      </w:pPr>
      <w:r>
        <w:t xml:space="preserve">　　集中式部署是全省（直辖市）仅部署一套主站系统，一个统一的通信接入平台，直接采集全省范围内的所有居民信息，集中处理信息采集、数据存储和业务应用。下属的各地市机构不设立单独的主站，用户统一登录到省级主站，根据各自权限访问数据和执行本地区范围内的运行管理职能。集中部署主要适用于用户数量相对较少，地域面积不特别大，内部信息网络非常坚强的各个省以及直辖市。简称为集中采集，分布应用。</w:t>
      </w:r>
      <w:r>
        <w:br w:type="textWrapping"/>
      </w:r>
      <w:r>
        <w:t xml:space="preserve">　　分布式部署是在全省各地市分别部署一套主站系统，独立采集本地区范围内的居民信息，实现本地区信息采集、数据存储和业务应用。省从各地市抽取相关的数据，完成省的汇总统计和全省应用。分布部署主要适用于用户数量特别大，地域面积广阔，医疗系统内部信息网络比较薄弱的省份。简称为分布采集，汇总应用。</w:t>
      </w:r>
    </w:p>
    <w:p>
      <w:pPr>
        <w:pStyle w:val="Heading3"/>
      </w:pPr>
      <w:bookmarkStart w:id="39" w:name="方案选择"/>
      <w:bookmarkEnd w:id="39"/>
      <w:r>
        <w:t xml:space="preserve">2.2.3.2 方案选择</w:t>
      </w:r>
    </w:p>
    <w:p>
      <w:pPr>
        <w:pStyle w:val="FirstParagraph"/>
      </w:pPr>
      <w:r>
        <w:t xml:space="preserve">　　集中式部署和分布式部署的区别主要在于IT架构的不同，导致两个方案存在如下的差异。</w:t>
      </w:r>
    </w:p>
    <w:p>
      <w:pPr>
        <w:pStyle w:val="Compact"/>
        <w:numPr>
          <w:numId w:val="1002"/>
          <w:ilvl w:val="0"/>
        </w:numPr>
      </w:pPr>
      <w:r>
        <w:t xml:space="preserve">分布式式减少了对内部信息网的可靠性要求以及网络资源负担。</w:t>
      </w:r>
    </w:p>
    <w:p>
      <w:pPr>
        <w:pStyle w:val="Compact"/>
        <w:numPr>
          <w:numId w:val="1002"/>
          <w:ilvl w:val="0"/>
        </w:numPr>
      </w:pPr>
      <w:r>
        <w:t xml:space="preserve">集中式部署时的故障影响范围涉及面较广。</w:t>
      </w:r>
    </w:p>
    <w:p>
      <w:pPr>
        <w:pStyle w:val="Compact"/>
        <w:numPr>
          <w:numId w:val="1002"/>
          <w:ilvl w:val="0"/>
        </w:numPr>
      </w:pPr>
      <w:r>
        <w:t xml:space="preserve">集中式部署相对经济投资成本较低，运行维护统一。</w:t>
      </w:r>
    </w:p>
    <w:p>
      <w:pPr>
        <w:pStyle w:val="FirstParagraph"/>
      </w:pPr>
      <w:r>
        <w:t xml:space="preserve">　　应用部署模式选择的主要依据是遵循业务应用系统的部署模式，社区居民健康信息采集本就是医疗信息应用系统的组成部分，将社区健康信息采集系统的主站部署和医疗业务应用一致起来，系统间的数据传输和运行维护均非常有利。</w:t>
      </w:r>
      <w:r>
        <w:br w:type="textWrapping"/>
      </w:r>
      <w:r>
        <w:t xml:space="preserve">　　在部署模式不能和医疗系统一致时，根据系统规模考虑。通常低于500万用户的宜采用全省集中主站部署，高于500万以上用户的可以考虑省市两级部署的应用模式。全省集中主站部署的主站数量不宜超过1000万的居民用户数量。</w:t>
      </w:r>
    </w:p>
    <w:p>
      <w:pPr>
        <w:pStyle w:val="Heading2"/>
      </w:pPr>
      <w:bookmarkStart w:id="40" w:name="信息采集模式"/>
      <w:bookmarkEnd w:id="40"/>
      <w:r>
        <w:t xml:space="preserve">2.3 信息采集模式</w:t>
      </w:r>
    </w:p>
    <w:p>
      <w:pPr>
        <w:pStyle w:val="FirstParagraph"/>
      </w:pPr>
      <w:r>
        <w:t xml:space="preserve">　　信息采集方式有两种:1)通过仪器自动釆集；2)通过居民在社区就医时,人工方式获得。</w:t>
      </w:r>
      <w:r>
        <w:br w:type="textWrapping"/>
      </w:r>
      <w:r>
        <w:t xml:space="preserve">　　自动采集方式：采集装置包括一个采集器以及各类医疗传感器，传感器或者内置无线通信接口，或者通过外设增加无线接口。采集器与传感器通过该无线接口实现连接。采集器可自动定时采集室内人员健康信息，并记录保存，并按照间隔(每时,每日)将健康信息上送到主站。采集器的设计应当是灵活的，可根据需要灵活的添加删除不同传感器信息。同时，采集器也可以做为控制输出接口，实现控制信号输出。</w:t>
      </w:r>
      <w:r>
        <w:br w:type="textWrapping"/>
      </w:r>
      <w:r>
        <w:t xml:space="preserve">　　人工采集方式：即居民在社区就诊时，系统将将诊序记录和检查报告转换成统一的数据格式，以纳入统一的数据仓库中。</w:t>
      </w:r>
    </w:p>
    <w:p>
      <w:pPr>
        <w:pStyle w:val="Heading2"/>
      </w:pPr>
      <w:bookmarkStart w:id="41" w:name="数据通信模式"/>
      <w:bookmarkEnd w:id="41"/>
      <w:r>
        <w:t xml:space="preserve">2.4 数据通信模式</w:t>
      </w:r>
    </w:p>
    <w:p>
      <w:pPr>
        <w:pStyle w:val="FirstParagraph"/>
      </w:pPr>
      <w:r>
        <w:t xml:space="preserve">　　本系统的数据通信网络必须满足稳定可靠的技术特性,完整的采集数据传输由本地通信和远程通信完成。本地通信提供采集器和传感仪器之间的通信，远程通信提供采集器和主站之间的远程通信。</w:t>
      </w:r>
    </w:p>
    <w:p>
      <w:pPr>
        <w:pStyle w:val="Figure"/>
      </w:pPr>
      <w:r>
        <w:drawing>
          <wp:inline>
            <wp:extent cx="5334000" cy="3905378"/>
            <wp:effectExtent b="0" l="0" r="0" t="0"/>
            <wp:docPr descr="" id="1" name="Picture"/>
            <a:graphic>
              <a:graphicData uri="http://schemas.openxmlformats.org/drawingml/2006/picture">
                <pic:pic>
                  <pic:nvPicPr>
                    <pic:cNvPr descr="net.png" id="0" name="Picture"/>
                    <pic:cNvPicPr>
                      <a:picLocks noChangeArrowheads="1" noChangeAspect="1"/>
                    </pic:cNvPicPr>
                  </pic:nvPicPr>
                  <pic:blipFill>
                    <a:blip r:embed="rId42"/>
                    <a:stretch>
                      <a:fillRect/>
                    </a:stretch>
                  </pic:blipFill>
                  <pic:spPr bwMode="auto">
                    <a:xfrm>
                      <a:off x="0" y="0"/>
                      <a:ext cx="5334000" cy="3905378"/>
                    </a:xfrm>
                    <a:prstGeom prst="rect">
                      <a:avLst/>
                    </a:prstGeom>
                    <a:noFill/>
                    <a:ln w="9525">
                      <a:noFill/>
                      <a:headEnd/>
                      <a:tailEnd/>
                    </a:ln>
                  </pic:spPr>
                </pic:pic>
              </a:graphicData>
            </a:graphic>
          </wp:inline>
        </w:drawing>
      </w:r>
    </w:p>
    <w:p>
      <w:pPr>
        <w:pStyle w:val="FirstParagraph"/>
      </w:pPr>
      <w:r>
        <w:t xml:space="preserve">图1</w:t>
      </w:r>
    </w:p>
    <w:p>
      <w:pPr>
        <w:pStyle w:val="Heading3"/>
      </w:pPr>
      <w:bookmarkStart w:id="43" w:name="本地通信方式"/>
      <w:bookmarkEnd w:id="43"/>
      <w:r>
        <w:t xml:space="preserve">2.4.1 本地通信方式</w:t>
      </w:r>
    </w:p>
    <w:p>
      <w:pPr>
        <w:pStyle w:val="FirstParagraph"/>
      </w:pPr>
      <w:r>
        <w:t xml:space="preserve">　　考虑到使用的方便性，本地的通信方式应当尽可能采用无线方式，少用有线方式。本地通信范围一般不超过50m。目前，常见的近距离无线通讯方式主要有:Wi-Fi，蓝牙，射频，LoRa，ZigBee等。几种通讯方式的特性见图1。</w:t>
      </w:r>
    </w:p>
    <w:p>
      <w:pPr>
        <w:pStyle w:val="Figure"/>
      </w:pPr>
      <w:r>
        <w:drawing>
          <wp:inline>
            <wp:extent cx="5334000" cy="4344569"/>
            <wp:effectExtent b="0" l="0" r="0" t="0"/>
            <wp:docPr descr="" id="1" name="Picture"/>
            <a:graphic>
              <a:graphicData uri="http://schemas.openxmlformats.org/drawingml/2006/picture">
                <pic:pic>
                  <pic:nvPicPr>
                    <pic:cNvPr descr="wireless.png" id="0" name="Picture"/>
                    <pic:cNvPicPr>
                      <a:picLocks noChangeArrowheads="1" noChangeAspect="1"/>
                    </pic:cNvPicPr>
                  </pic:nvPicPr>
                  <pic:blipFill>
                    <a:blip r:embed="rId44"/>
                    <a:stretch>
                      <a:fillRect/>
                    </a:stretch>
                  </pic:blipFill>
                  <pic:spPr bwMode="auto">
                    <a:xfrm>
                      <a:off x="0" y="0"/>
                      <a:ext cx="5334000" cy="4344569"/>
                    </a:xfrm>
                    <a:prstGeom prst="rect">
                      <a:avLst/>
                    </a:prstGeom>
                    <a:noFill/>
                    <a:ln w="9525">
                      <a:noFill/>
                      <a:headEnd/>
                      <a:tailEnd/>
                    </a:ln>
                  </pic:spPr>
                </pic:pic>
              </a:graphicData>
            </a:graphic>
          </wp:inline>
        </w:drawing>
      </w:r>
    </w:p>
    <w:p>
      <w:pPr>
        <w:pStyle w:val="FirstParagraph"/>
      </w:pPr>
      <w:r>
        <w:t xml:space="preserve">图2</w:t>
      </w:r>
    </w:p>
    <w:p>
      <w:pPr>
        <w:pStyle w:val="Compact"/>
        <w:numPr>
          <w:numId w:val="1003"/>
          <w:ilvl w:val="0"/>
        </w:numPr>
      </w:pPr>
      <w:r>
        <w:t xml:space="preserve">Wi-Fi提供一种短距离内的无线局域网环境,通常用来作为"热点"，为接入其范围内的无线设备（手机、电脑、嵌入式设备等）提供上网服务。Wi-Fi采用IEEE802.11x标准，空中接口采用2.4GISM频段，传输距离通常在50m范围内，传输速率不同版本的标准不同，最高可达54Mbps。Wi-Fi规定了物理层和媒体接入层，TCP/IP作为网络层。WiFi最大特点是便携性，解决了用户最后100m的通信要求，但是其功耗较大，限制了其在工业场合的推广和应用。</w:t>
      </w:r>
      <w:r>
        <w:br w:type="textWrapping"/>
      </w:r>
    </w:p>
    <w:p>
      <w:pPr>
        <w:pStyle w:val="Compact"/>
        <w:numPr>
          <w:numId w:val="1003"/>
          <w:ilvl w:val="0"/>
        </w:numPr>
      </w:pPr>
      <w:r>
        <w:t xml:space="preserve">蓝牙(Bluetooth):是一种无线技术标准，可实现固定设备、移动设备和楼宇个人域网之间的短距离数据交换(使用2.4~2.485GHz的ISM波段的UHF无线电波)。蓝牙技术最初由电信巨头爱立信公司于1994年创制，当时是作为RS232数据线的替代方案。蓝牙设备连接必须在一定范围内进行配对。这种配对搜索被称之为短程临时网络模式，也被称之为微微网，可以容纳设备最多不超过8台。蓝牙设备连接成功，主设备只有一台，从设备可以多台。传输距离较短：现阶段，蓝牙技术的主要工作范围在10米左右，经过增加射频功率后的蓝牙技术可以在100米的范围进行工作，只有这样才能保证蓝牙在传播时的工作质量与效率，提高蓝牙的传播速度。蓝牙的功耗较低3类是1mW. 如今,蓝牙技术广泛应用于汽车领域,工业生产领域,医疗监控领域。</w:t>
      </w:r>
      <w:r>
        <w:br w:type="textWrapping"/>
      </w:r>
    </w:p>
    <w:p>
      <w:pPr>
        <w:pStyle w:val="Compact"/>
        <w:numPr>
          <w:numId w:val="1003"/>
          <w:ilvl w:val="0"/>
        </w:numPr>
      </w:pPr>
      <w:r>
        <w:t xml:space="preserve">ZigBee，也称紫蜂，是一种低速短距离传输的无线网上协议，底层是采用IEEE 802.15.4标准规范的媒体访问层与物理层。主要特色有低速、低耗电、低成本、支持大量网上节点、支持多种网上拓扑、低复杂度、快速、可靠、安全。</w:t>
      </w:r>
      <w:r>
        <w:br w:type="textWrapping"/>
      </w:r>
    </w:p>
    <w:p>
      <w:pPr>
        <w:pStyle w:val="Compact"/>
        <w:numPr>
          <w:numId w:val="1003"/>
          <w:ilvl w:val="0"/>
        </w:numPr>
      </w:pPr>
      <w:r>
        <w:t xml:space="preserve">LoRa是semtech公司创建的低功耗局域网无线标准，，它最大特点就是在同样的功耗条件下比其他无线方式传播的距离更远，实现了低功耗和远距离的统一，它在同样的功耗下比传统的无线射频通信距离扩大3-5倍，城镇可达2-5 Km ， 郊区可达15 Km 。工作频率：ISM 频段 包括433、868、915 MH等。标准采用：IEEE 802.15.4g。调制方式：基于扩频技术，线性调制扩频（CSS）的一个变种，具有前向纠错（FEC）能力。一个LoRa网关可以连接上万个LoRa节点。在功耗方面电池寿命：长达10年。传输速率：几百到几十Kbps。</w:t>
      </w:r>
      <w:r>
        <w:br w:type="textWrapping"/>
      </w:r>
    </w:p>
    <w:p>
      <w:pPr>
        <w:pStyle w:val="Compact"/>
        <w:numPr>
          <w:numId w:val="1003"/>
          <w:ilvl w:val="0"/>
        </w:numPr>
      </w:pPr>
      <w:r>
        <w:t xml:space="preserve">射频模块提供点对点的传输，通常仅仅实现物理层。传输距离在几十以内，传输速率在1Mbps以内。射频模块往往用于工业监控领域。</w:t>
      </w:r>
      <w:r>
        <w:br w:type="textWrapping"/>
      </w:r>
    </w:p>
    <w:p>
      <w:pPr>
        <w:pStyle w:val="Compact"/>
        <w:numPr>
          <w:numId w:val="1003"/>
          <w:ilvl w:val="0"/>
        </w:numPr>
      </w:pPr>
      <w:r>
        <w:t xml:space="preserve">2G/3G/4G/5G是由运营商提供的商用无线局域网，其通信距离远，随着技术升级，其通讯速度也逐步由3G的2M bps,4G的100M bps到如今5G的20G bps。其中的NB-Iot网络为运营商为物联网应用所提供的低功耗无线局域网。</w:t>
      </w:r>
      <w:r>
        <w:br w:type="textWrapping"/>
      </w:r>
      <w:r>
        <w:t xml:space="preserve">　　总之,每一种方式都有自己的特点,它们之间的性能比较如表2。Wi-Fi主要应用于有稳定电源、高数据传输速率的场合；蓝牙主要应用于高Qos、中等传输速率、多样的、任务周期的、平等静态的、具有活跃节点的无线网络；ZigBee主要应用于非常的任务周期、低能耗、低花费的静态及动态的具有很多活跃节点的无线网络中；LoRa则是NB-Iot的竞争者,与NB-Iot需要Uim卡所不同的是,LoRa可用于需要自主组网的场合。</w:t>
      </w:r>
      <w:r>
        <w:br w:type="textWrapping"/>
      </w:r>
      <w:r>
        <w:t xml:space="preserve">　　在本系统中应用场景为家庭室内环境，传输距离不远，通讯速率也不需要太高（能够在一日之内传递完数据即可）。因此，从传输距离，功耗，成本方面来比较蓝牙，Wi-Fi和射频方式是比较适合的。</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空中接口</w:t>
            </w:r>
          </w:p>
        </w:tc>
        <w:tc>
          <w:tcPr>
            <w:tcBorders>
              <w:bottom w:val="single"/>
            </w:tcBorders>
            <w:vAlign w:val="bottom"/>
          </w:tcPr>
          <w:p>
            <w:pPr>
              <w:pStyle w:val="Compact"/>
              <w:jc w:val="left"/>
            </w:pPr>
            <w:r>
              <w:t xml:space="preserve">标准</w:t>
            </w:r>
          </w:p>
        </w:tc>
        <w:tc>
          <w:tcPr>
            <w:tcBorders>
              <w:bottom w:val="single"/>
            </w:tcBorders>
            <w:vAlign w:val="bottom"/>
          </w:tcPr>
          <w:p>
            <w:pPr>
              <w:pStyle w:val="Compact"/>
              <w:jc w:val="left"/>
            </w:pPr>
            <w:r>
              <w:t xml:space="preserve">传输距离</w:t>
            </w:r>
          </w:p>
        </w:tc>
        <w:tc>
          <w:tcPr>
            <w:tcBorders>
              <w:bottom w:val="single"/>
            </w:tcBorders>
            <w:vAlign w:val="bottom"/>
          </w:tcPr>
          <w:p>
            <w:pPr>
              <w:pStyle w:val="Compact"/>
              <w:jc w:val="left"/>
            </w:pPr>
            <w:r>
              <w:t xml:space="preserve">传输速率</w:t>
            </w:r>
          </w:p>
        </w:tc>
        <w:tc>
          <w:tcPr>
            <w:tcBorders>
              <w:bottom w:val="single"/>
            </w:tcBorders>
            <w:vAlign w:val="bottom"/>
          </w:tcPr>
          <w:p>
            <w:pPr>
              <w:pStyle w:val="Compact"/>
              <w:jc w:val="left"/>
            </w:pPr>
            <w:r>
              <w:t xml:space="preserve">成本</w:t>
            </w:r>
          </w:p>
        </w:tc>
        <w:tc>
          <w:tcPr>
            <w:tcBorders>
              <w:bottom w:val="single"/>
            </w:tcBorders>
            <w:vAlign w:val="bottom"/>
          </w:tcPr>
          <w:p>
            <w:pPr>
              <w:pStyle w:val="Compact"/>
              <w:jc w:val="left"/>
            </w:pPr>
            <w:r>
              <w:t xml:space="preserve">应用场合</w:t>
            </w:r>
          </w:p>
        </w:tc>
        <w:tc>
          <w:tcPr>
            <w:tcBorders>
              <w:bottom w:val="single"/>
            </w:tcBorders>
            <w:vAlign w:val="bottom"/>
          </w:tcPr>
          <w:p>
            <w:pPr>
              <w:pStyle w:val="Compact"/>
              <w:jc w:val="left"/>
            </w:pPr>
            <w:r>
              <w:t xml:space="preserve">功耗</w:t>
            </w:r>
          </w:p>
        </w:tc>
      </w:tr>
      <w:tr>
        <w:tc>
          <w:p>
            <w:pPr>
              <w:pStyle w:val="Compact"/>
              <w:jc w:val="left"/>
            </w:pPr>
            <w:r>
              <w:t xml:space="preserve">Wi-Fi</w:t>
            </w:r>
          </w:p>
        </w:tc>
        <w:tc>
          <w:p>
            <w:pPr>
              <w:pStyle w:val="Compact"/>
              <w:jc w:val="left"/>
            </w:pPr>
            <w:r>
              <w:t xml:space="preserve">2.4G,ISM</w:t>
            </w:r>
          </w:p>
        </w:tc>
        <w:tc>
          <w:p>
            <w:pPr>
              <w:pStyle w:val="Compact"/>
              <w:jc w:val="left"/>
            </w:pPr>
            <w:r>
              <w:t xml:space="preserve">802.11x</w:t>
            </w:r>
          </w:p>
        </w:tc>
        <w:tc>
          <w:p>
            <w:pPr>
              <w:pStyle w:val="Compact"/>
              <w:jc w:val="left"/>
            </w:pPr>
            <w:r>
              <w:t xml:space="preserve">50m</w:t>
            </w:r>
          </w:p>
        </w:tc>
        <w:tc>
          <w:p>
            <w:pPr>
              <w:pStyle w:val="Compact"/>
              <w:jc w:val="left"/>
            </w:pPr>
            <w:r>
              <w:t xml:space="preserve">11/54Mbps</w:t>
            </w:r>
          </w:p>
        </w:tc>
        <w:tc>
          <w:p>
            <w:pPr>
              <w:pStyle w:val="Compact"/>
              <w:jc w:val="left"/>
            </w:pPr>
            <w:r>
              <w:t xml:space="preserve">中</w:t>
            </w:r>
          </w:p>
        </w:tc>
        <w:tc>
          <w:p>
            <w:pPr>
              <w:pStyle w:val="Compact"/>
              <w:jc w:val="left"/>
            </w:pPr>
            <w:r>
              <w:t xml:space="preserve">无线路由器,热点</w:t>
            </w:r>
          </w:p>
        </w:tc>
        <w:tc>
          <w:p>
            <w:pPr>
              <w:pStyle w:val="Compact"/>
              <w:jc w:val="left"/>
            </w:pPr>
            <w:r>
              <w:t xml:space="preserve">大，2节5号电池支持数小时</w:t>
            </w:r>
          </w:p>
        </w:tc>
      </w:tr>
      <w:tr>
        <w:tc>
          <w:p>
            <w:pPr>
              <w:pStyle w:val="Compact"/>
              <w:jc w:val="left"/>
            </w:pPr>
            <w:r>
              <w:t xml:space="preserve">蓝牙</w:t>
            </w:r>
          </w:p>
        </w:tc>
        <w:tc>
          <w:p>
            <w:pPr>
              <w:pStyle w:val="Compact"/>
              <w:jc w:val="left"/>
            </w:pPr>
            <w:r>
              <w:t xml:space="preserve">2.4G,ISM</w:t>
            </w:r>
          </w:p>
        </w:tc>
        <w:tc>
          <w:p>
            <w:pPr>
              <w:pStyle w:val="Compact"/>
              <w:jc w:val="left"/>
            </w:pPr>
            <w:r>
              <w:t xml:space="preserve">802.15</w:t>
            </w:r>
          </w:p>
        </w:tc>
        <w:tc>
          <w:p>
            <w:pPr>
              <w:pStyle w:val="Compact"/>
              <w:jc w:val="left"/>
            </w:pPr>
            <w:r>
              <w:t xml:space="preserve">10m</w:t>
            </w:r>
          </w:p>
        </w:tc>
        <w:tc>
          <w:p>
            <w:pPr>
              <w:pStyle w:val="Compact"/>
              <w:jc w:val="left"/>
            </w:pPr>
            <w:r>
              <w:t xml:space="preserve">1Mbps</w:t>
            </w:r>
          </w:p>
        </w:tc>
        <w:tc>
          <w:p>
            <w:pPr>
              <w:pStyle w:val="Compact"/>
              <w:jc w:val="left"/>
            </w:pPr>
            <w:r>
              <w:t xml:space="preserve">低</w:t>
            </w:r>
          </w:p>
        </w:tc>
        <w:tc>
          <w:p>
            <w:pPr>
              <w:pStyle w:val="Compact"/>
              <w:jc w:val="left"/>
            </w:pPr>
            <w:r>
              <w:t xml:space="preserve">汽车,工业监控,医疗监控</w:t>
            </w:r>
          </w:p>
        </w:tc>
        <w:tc>
          <w:p>
            <w:pPr>
              <w:pStyle w:val="Compact"/>
              <w:jc w:val="left"/>
            </w:pPr>
            <w:r>
              <w:t xml:space="preserve">低,2节5号电池可用数周</w:t>
            </w:r>
          </w:p>
        </w:tc>
      </w:tr>
      <w:tr>
        <w:tc>
          <w:p>
            <w:pPr>
              <w:pStyle w:val="Compact"/>
              <w:jc w:val="left"/>
            </w:pPr>
            <w:r>
              <w:t xml:space="preserve">zigbee</w:t>
            </w:r>
          </w:p>
        </w:tc>
        <w:tc>
          <w:p>
            <w:pPr>
              <w:pStyle w:val="Compact"/>
              <w:jc w:val="left"/>
            </w:pPr>
            <w:r>
              <w:t xml:space="preserve">2.4G,ISM</w:t>
            </w:r>
          </w:p>
        </w:tc>
        <w:tc>
          <w:p>
            <w:pPr>
              <w:pStyle w:val="Compact"/>
              <w:jc w:val="left"/>
            </w:pPr>
            <w:r>
              <w:t xml:space="preserve">802.15</w:t>
            </w:r>
          </w:p>
        </w:tc>
        <w:tc>
          <w:p>
            <w:pPr>
              <w:pStyle w:val="Compact"/>
              <w:jc w:val="left"/>
            </w:pPr>
            <w:r>
              <w:t xml:space="preserve">10-100m</w:t>
            </w:r>
          </w:p>
        </w:tc>
        <w:tc>
          <w:p>
            <w:pPr>
              <w:pStyle w:val="Compact"/>
              <w:jc w:val="left"/>
            </w:pPr>
            <w:r>
              <w:t xml:space="preserve">20-250kbps</w:t>
            </w:r>
          </w:p>
        </w:tc>
        <w:tc>
          <w:p>
            <w:pPr>
              <w:pStyle w:val="Compact"/>
              <w:jc w:val="left"/>
            </w:pPr>
            <w:r>
              <w:t xml:space="preserve">低</w:t>
            </w:r>
          </w:p>
        </w:tc>
        <w:tc>
          <w:p>
            <w:pPr>
              <w:pStyle w:val="Compact"/>
              <w:jc w:val="left"/>
            </w:pPr>
            <w:r>
              <w:t xml:space="preserve">工业监控,可组网</w:t>
            </w:r>
          </w:p>
        </w:tc>
        <w:tc>
          <w:p>
            <w:pPr>
              <w:pStyle w:val="Compact"/>
              <w:jc w:val="left"/>
            </w:pPr>
            <w:r>
              <w:t xml:space="preserve">低功耗:2节5号电池6-24个月</w:t>
            </w:r>
          </w:p>
        </w:tc>
      </w:tr>
      <w:tr>
        <w:tc>
          <w:p>
            <w:pPr>
              <w:pStyle w:val="Compact"/>
              <w:jc w:val="left"/>
            </w:pPr>
            <w:r>
              <w:t xml:space="preserve">LoRa</w:t>
            </w:r>
          </w:p>
        </w:tc>
        <w:tc>
          <w:p>
            <w:pPr>
              <w:pStyle w:val="Compact"/>
              <w:jc w:val="left"/>
            </w:pPr>
            <w:r>
              <w:t xml:space="preserve">ISM433,868,915M</w:t>
            </w:r>
          </w:p>
        </w:tc>
        <w:tc>
          <w:p>
            <w:pPr>
              <w:pStyle w:val="Compact"/>
              <w:jc w:val="left"/>
            </w:pPr>
            <w:r>
              <w:t xml:space="preserve">802.15.4g</w:t>
            </w:r>
          </w:p>
        </w:tc>
        <w:tc>
          <w:p>
            <w:pPr>
              <w:pStyle w:val="Compact"/>
              <w:jc w:val="left"/>
            </w:pPr>
            <w:r>
              <w:t xml:space="preserve">几km</w:t>
            </w:r>
          </w:p>
        </w:tc>
        <w:tc>
          <w:p>
            <w:pPr>
              <w:pStyle w:val="Compact"/>
              <w:jc w:val="left"/>
            </w:pPr>
            <w:r>
              <w:t xml:space="preserve">几百-几十kbps</w:t>
            </w:r>
          </w:p>
        </w:tc>
        <w:tc>
          <w:p>
            <w:pPr>
              <w:pStyle w:val="Compact"/>
              <w:jc w:val="left"/>
            </w:pPr>
            <w:r>
              <w:t xml:space="preserve">低成本</w:t>
            </w:r>
          </w:p>
        </w:tc>
        <w:tc>
          <w:p>
            <w:pPr>
              <w:pStyle w:val="Compact"/>
              <w:jc w:val="left"/>
            </w:pPr>
            <w:r>
              <w:t xml:space="preserve">工业监控,可组网</w:t>
            </w:r>
          </w:p>
        </w:tc>
        <w:tc>
          <w:p>
            <w:pPr>
              <w:pStyle w:val="Compact"/>
              <w:jc w:val="left"/>
            </w:pPr>
            <w:r>
              <w:t xml:space="preserve">低,电池寿命可达10年</w:t>
            </w:r>
          </w:p>
        </w:tc>
      </w:tr>
      <w:tr>
        <w:tc>
          <w:p>
            <w:pPr>
              <w:pStyle w:val="Compact"/>
              <w:jc w:val="left"/>
            </w:pPr>
            <w:r>
              <w:t xml:space="preserve">射频模块</w:t>
            </w:r>
          </w:p>
        </w:tc>
        <w:tc>
          <w:p>
            <w:pPr>
              <w:pStyle w:val="Compact"/>
              <w:jc w:val="left"/>
            </w:pPr>
            <w:r>
              <w:t xml:space="preserve">2.4G,ISM</w:t>
            </w:r>
          </w:p>
        </w:tc>
        <w:tc>
          <w:p>
            <w:pStyle w:val="Compact"/>
          </w:p>
        </w:tc>
        <w:tc>
          <w:p>
            <w:pPr>
              <w:pStyle w:val="Compact"/>
              <w:jc w:val="left"/>
            </w:pPr>
            <w:r>
              <w:t xml:space="preserve">50m</w:t>
            </w:r>
          </w:p>
        </w:tc>
        <w:tc>
          <w:p>
            <w:pPr>
              <w:pStyle w:val="Compact"/>
              <w:jc w:val="left"/>
            </w:pPr>
            <w:r>
              <w:t xml:space="preserve">1Mbps</w:t>
            </w:r>
          </w:p>
        </w:tc>
        <w:tc>
          <w:p>
            <w:pPr>
              <w:pStyle w:val="Compact"/>
              <w:jc w:val="left"/>
            </w:pPr>
            <w:r>
              <w:t xml:space="preserve">低</w:t>
            </w:r>
          </w:p>
        </w:tc>
        <w:tc>
          <w:p>
            <w:pPr>
              <w:pStyle w:val="Compact"/>
              <w:jc w:val="left"/>
            </w:pPr>
            <w:r>
              <w:t xml:space="preserve">工业监控</w:t>
            </w:r>
          </w:p>
        </w:tc>
        <w:tc>
          <w:p>
            <w:pPr>
              <w:pStyle w:val="Compact"/>
              <w:jc w:val="left"/>
            </w:pPr>
            <w:r>
              <w:t xml:space="preserve">低功耗,芯片NorDic公司的NRF2401,Si24R1,Ti的cc2500</w:t>
            </w:r>
          </w:p>
        </w:tc>
      </w:tr>
    </w:tbl>
    <w:p>
      <w:pPr>
        <w:pStyle w:val="BodyText"/>
      </w:pPr>
      <w:r>
        <w:t xml:space="preserve">表2</w:t>
      </w:r>
    </w:p>
    <w:p>
      <w:pPr>
        <w:pStyle w:val="Heading2"/>
      </w:pPr>
      <w:bookmarkStart w:id="45" w:name="远程通信"/>
      <w:bookmarkEnd w:id="45"/>
      <w:r>
        <w:t xml:space="preserve">2.4 远程通信</w:t>
      </w:r>
    </w:p>
    <w:p>
      <w:pPr>
        <w:pStyle w:val="FirstParagraph"/>
      </w:pPr>
      <w:r>
        <w:t xml:space="preserve">　　远程通信是指采集器和系统主站之间的数据通信。通过远程通信，系统主站与用户侧的采集器间建立联系，下达指令和参数信息，收集居民健康信息。当前，数据传输的通信资源主要有以下三种：</w:t>
      </w:r>
    </w:p>
    <w:p>
      <w:pPr>
        <w:pStyle w:val="Compact"/>
        <w:numPr>
          <w:numId w:val="1004"/>
          <w:ilvl w:val="0"/>
        </w:numPr>
      </w:pPr>
      <w:r>
        <w:t xml:space="preserve">政府医疗部门自有的光纤专用通信网络。</w:t>
      </w:r>
    </w:p>
    <w:p>
      <w:pPr>
        <w:pStyle w:val="Compact"/>
        <w:numPr>
          <w:numId w:val="1004"/>
          <w:ilvl w:val="0"/>
        </w:numPr>
      </w:pPr>
      <w:r>
        <w:t xml:space="preserve">公共营运商提供的光纤传输网络；</w:t>
      </w:r>
    </w:p>
    <w:p>
      <w:pPr>
        <w:pStyle w:val="Compact"/>
        <w:numPr>
          <w:numId w:val="1004"/>
          <w:ilvl w:val="0"/>
        </w:numPr>
      </w:pPr>
      <w:r>
        <w:t xml:space="preserve">公共营运商提供的GPRS/CDMA虚拟专用无线数据传输网络；</w:t>
      </w:r>
    </w:p>
    <w:p>
      <w:pPr>
        <w:pStyle w:val="FirstParagraph"/>
      </w:pPr>
      <w:r>
        <w:t xml:space="preserve">下表是各种不同数传通信方式的比较：</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传输方式</w:t>
            </w:r>
          </w:p>
        </w:tc>
        <w:tc>
          <w:tcPr>
            <w:tcBorders>
              <w:bottom w:val="single"/>
            </w:tcBorders>
            <w:vAlign w:val="bottom"/>
          </w:tcPr>
          <w:p>
            <w:pPr>
              <w:pStyle w:val="Compact"/>
              <w:jc w:val="left"/>
            </w:pPr>
            <w:r>
              <w:t xml:space="preserve">建设成本</w:t>
            </w:r>
          </w:p>
        </w:tc>
        <w:tc>
          <w:tcPr>
            <w:tcBorders>
              <w:bottom w:val="single"/>
            </w:tcBorders>
            <w:vAlign w:val="bottom"/>
          </w:tcPr>
          <w:p>
            <w:pPr>
              <w:pStyle w:val="Compact"/>
              <w:jc w:val="left"/>
            </w:pPr>
            <w:r>
              <w:t xml:space="preserve">通讯实时性</w:t>
            </w:r>
          </w:p>
        </w:tc>
        <w:tc>
          <w:tcPr>
            <w:tcBorders>
              <w:bottom w:val="single"/>
            </w:tcBorders>
            <w:vAlign w:val="bottom"/>
          </w:tcPr>
          <w:p>
            <w:pPr>
              <w:pStyle w:val="Compact"/>
              <w:jc w:val="left"/>
            </w:pPr>
            <w:r>
              <w:t xml:space="preserve">运行维护费</w:t>
            </w:r>
          </w:p>
        </w:tc>
        <w:tc>
          <w:tcPr>
            <w:tcBorders>
              <w:bottom w:val="single"/>
            </w:tcBorders>
            <w:vAlign w:val="bottom"/>
          </w:tcPr>
          <w:p>
            <w:pPr>
              <w:pStyle w:val="Compact"/>
              <w:jc w:val="left"/>
            </w:pPr>
            <w:r>
              <w:t xml:space="preserve">容量</w:t>
            </w:r>
          </w:p>
        </w:tc>
        <w:tc>
          <w:tcPr>
            <w:tcBorders>
              <w:bottom w:val="single"/>
            </w:tcBorders>
            <w:vAlign w:val="bottom"/>
          </w:tcPr>
          <w:p>
            <w:pPr>
              <w:pStyle w:val="Compact"/>
              <w:jc w:val="left"/>
            </w:pPr>
            <w:r>
              <w:t xml:space="preserve">可靠性</w:t>
            </w:r>
          </w:p>
        </w:tc>
        <w:tc>
          <w:tcPr>
            <w:tcBorders>
              <w:bottom w:val="single"/>
            </w:tcBorders>
            <w:vAlign w:val="bottom"/>
          </w:tcPr>
          <w:p>
            <w:pPr>
              <w:pStyle w:val="Compact"/>
              <w:jc w:val="left"/>
            </w:pPr>
            <w:r>
              <w:t xml:space="preserve">信息安全</w:t>
            </w:r>
          </w:p>
        </w:tc>
      </w:tr>
      <w:tr>
        <w:tc>
          <w:p>
            <w:pPr>
              <w:pStyle w:val="Compact"/>
              <w:jc w:val="left"/>
            </w:pPr>
            <w:r>
              <w:t xml:space="preserve">专用以太光纤网络</w:t>
            </w:r>
          </w:p>
        </w:tc>
        <w:tc>
          <w:p>
            <w:pPr>
              <w:pStyle w:val="Compact"/>
              <w:jc w:val="left"/>
            </w:pPr>
            <w:r>
              <w:t xml:space="preserve">高</w:t>
            </w:r>
          </w:p>
        </w:tc>
        <w:tc>
          <w:p>
            <w:pPr>
              <w:pStyle w:val="Compact"/>
              <w:jc w:val="left"/>
            </w:pPr>
            <w:r>
              <w:t xml:space="preserve">满足要求</w:t>
            </w:r>
          </w:p>
        </w:tc>
        <w:tc>
          <w:p>
            <w:pPr>
              <w:pStyle w:val="Compact"/>
              <w:jc w:val="left"/>
            </w:pPr>
            <w:r>
              <w:t xml:space="preserve">低</w:t>
            </w:r>
          </w:p>
        </w:tc>
        <w:tc>
          <w:p>
            <w:pPr>
              <w:pStyle w:val="Compact"/>
              <w:jc w:val="left"/>
            </w:pPr>
            <w:r>
              <w:t xml:space="preserve">满足要求</w:t>
            </w:r>
          </w:p>
        </w:tc>
        <w:tc>
          <w:p>
            <w:pPr>
              <w:pStyle w:val="Compact"/>
              <w:jc w:val="left"/>
            </w:pPr>
            <w:r>
              <w:t xml:space="preserve">满足要求</w:t>
            </w:r>
          </w:p>
        </w:tc>
        <w:tc>
          <w:p>
            <w:pPr>
              <w:pStyle w:val="Compact"/>
              <w:jc w:val="left"/>
            </w:pPr>
            <w:r>
              <w:t xml:space="preserve">满足要求</w:t>
            </w:r>
          </w:p>
        </w:tc>
      </w:tr>
      <w:tr>
        <w:tc>
          <w:p>
            <w:pPr>
              <w:pStyle w:val="Compact"/>
              <w:jc w:val="left"/>
            </w:pPr>
            <w:r>
              <w:t xml:space="preserve">公共以太光纤网络</w:t>
            </w:r>
          </w:p>
        </w:tc>
        <w:tc>
          <w:p>
            <w:pPr>
              <w:pStyle w:val="Compact"/>
              <w:jc w:val="left"/>
            </w:pPr>
            <w:r>
              <w:t xml:space="preserve">低</w:t>
            </w:r>
          </w:p>
        </w:tc>
        <w:tc>
          <w:p>
            <w:pPr>
              <w:pStyle w:val="Compact"/>
              <w:jc w:val="left"/>
            </w:pPr>
            <w:r>
              <w:t xml:space="preserve">低</w:t>
            </w:r>
          </w:p>
        </w:tc>
        <w:tc>
          <w:p>
            <w:pPr>
              <w:pStyle w:val="Compact"/>
              <w:jc w:val="left"/>
            </w:pPr>
            <w:r>
              <w:t xml:space="preserve">低</w:t>
            </w:r>
          </w:p>
        </w:tc>
        <w:tc>
          <w:p>
            <w:pPr>
              <w:pStyle w:val="Compact"/>
              <w:jc w:val="left"/>
            </w:pPr>
            <w:r>
              <w:t xml:space="preserve">满足要求</w:t>
            </w:r>
          </w:p>
        </w:tc>
        <w:tc>
          <w:p>
            <w:pPr>
              <w:pStyle w:val="Compact"/>
              <w:jc w:val="left"/>
            </w:pPr>
            <w:r>
              <w:t xml:space="preserve">中</w:t>
            </w:r>
          </w:p>
        </w:tc>
        <w:tc>
          <w:p>
            <w:pPr>
              <w:pStyle w:val="Compact"/>
              <w:jc w:val="left"/>
            </w:pPr>
            <w:r>
              <w:t xml:space="preserve">不满足要求</w:t>
            </w:r>
          </w:p>
        </w:tc>
      </w:tr>
      <w:tr>
        <w:tc>
          <w:p>
            <w:pPr>
              <w:pStyle w:val="Compact"/>
              <w:jc w:val="left"/>
            </w:pPr>
            <w:r>
              <w:t xml:space="preserve">GPRS/CDMA</w:t>
            </w:r>
          </w:p>
        </w:tc>
        <w:tc>
          <w:p>
            <w:pPr>
              <w:pStyle w:val="Compact"/>
              <w:jc w:val="left"/>
            </w:pPr>
            <w:r>
              <w:t xml:space="preserve">低</w:t>
            </w:r>
          </w:p>
        </w:tc>
        <w:tc>
          <w:p>
            <w:pPr>
              <w:pStyle w:val="Compact"/>
              <w:jc w:val="left"/>
            </w:pPr>
            <w:r>
              <w:t xml:space="preserve">受第三方责任因素限制</w:t>
            </w:r>
          </w:p>
        </w:tc>
        <w:tc>
          <w:p>
            <w:pPr>
              <w:pStyle w:val="Compact"/>
              <w:jc w:val="left"/>
            </w:pPr>
            <w:r>
              <w:t xml:space="preserve">高</w:t>
            </w:r>
          </w:p>
        </w:tc>
        <w:tc>
          <w:p>
            <w:pPr>
              <w:pStyle w:val="Compact"/>
              <w:jc w:val="left"/>
            </w:pPr>
            <w:r>
              <w:t xml:space="preserve">基本满足要求</w:t>
            </w:r>
          </w:p>
        </w:tc>
        <w:tc>
          <w:p>
            <w:pPr>
              <w:pStyle w:val="Compact"/>
              <w:jc w:val="left"/>
            </w:pPr>
            <w:r>
              <w:t xml:space="preserve">差</w:t>
            </w:r>
          </w:p>
        </w:tc>
        <w:tc>
          <w:p>
            <w:pPr>
              <w:pStyle w:val="Compact"/>
              <w:jc w:val="left"/>
            </w:pPr>
            <w:r>
              <w:t xml:space="preserve">不满足要求</w:t>
            </w:r>
          </w:p>
        </w:tc>
      </w:tr>
    </w:tbl>
    <w:p>
      <w:pPr>
        <w:pStyle w:val="BodyText"/>
      </w:pPr>
      <w:r>
        <w:t xml:space="preserve">表 3. 远程信道分析比较</w:t>
      </w:r>
    </w:p>
    <w:p>
      <w:pPr>
        <w:pStyle w:val="BodyText"/>
      </w:pPr>
      <w:r>
        <w:t xml:space="preserve">确定信息采集系统数据传输通信信道的应用时应按以下优先原则进行：</w:t>
      </w:r>
    </w:p>
    <w:p>
      <w:pPr>
        <w:pStyle w:val="Compact"/>
        <w:numPr>
          <w:numId w:val="1005"/>
          <w:ilvl w:val="0"/>
        </w:numPr>
      </w:pPr>
      <w:r>
        <w:t xml:space="preserve">首先选择专用光纤网络；</w:t>
      </w:r>
    </w:p>
    <w:p>
      <w:pPr>
        <w:pStyle w:val="Compact"/>
        <w:numPr>
          <w:numId w:val="1005"/>
          <w:ilvl w:val="0"/>
        </w:numPr>
      </w:pPr>
      <w:r>
        <w:t xml:space="preserve">其次应用公共营运商提供的光纤网络；</w:t>
      </w:r>
    </w:p>
    <w:p>
      <w:pPr>
        <w:pStyle w:val="Compact"/>
        <w:numPr>
          <w:numId w:val="1005"/>
          <w:ilvl w:val="0"/>
        </w:numPr>
      </w:pPr>
      <w:r>
        <w:t xml:space="preserve">第三应用公共营运商提供的GPRS/CDMA通信技术，构建虚拟专用数传通信网络；</w:t>
      </w:r>
    </w:p>
    <w:p>
      <w:pPr>
        <w:pStyle w:val="FirstParagraph"/>
      </w:pPr>
      <w:r>
        <w:t xml:space="preserve">　　上述三种通信技术条件，均是当前建设信息采集系统的资源。在同一个地区，应该根据实际情况，有条件的前提下，按上述优选原则采纳其中一种或同时采纳两种、三种模式，综合利用，相互弥补，共同完成健康信息采集全覆盖的任务。</w:t>
      </w:r>
    </w:p>
    <w:p>
      <w:pPr>
        <w:pStyle w:val="BodyText"/>
      </w:pPr>
      <w:r>
        <w:t xml:space="preserve">下面分别简要描述这三种通信模式主要的技术特性和应用规范。</w:t>
      </w:r>
    </w:p>
    <w:p>
      <w:pPr>
        <w:pStyle w:val="Heading3"/>
      </w:pPr>
      <w:bookmarkStart w:id="46" w:name="专用光纤网络"/>
      <w:bookmarkEnd w:id="46"/>
      <w:r>
        <w:t xml:space="preserve">2.4.1 专用光纤网络</w:t>
      </w:r>
    </w:p>
    <w:p>
      <w:pPr>
        <w:pStyle w:val="FirstParagraph"/>
      </w:pPr>
      <w:r>
        <w:t xml:space="preserve">　　光纤专网是指依据医疗信息系统建设总体规划而建设的以光纤为信道介质的一种医疗系统内部通信网络，覆盖全系统医疗机构.目前国内三甲医院基本具备骨干光纤通信，具备至1*2M或10M以太网接口，在此基础上具备向下延伸的网络基础。光纤专网旨在医疗通信网的基础上，向社区延伸，覆盖全部医疗机构，将高速以太网延伸至每个社区，形成光纤通信专网。业务流向为居民健康业务，即居民用户的健康信息统一接入，由上级医疗机构通信节点上传至系统主站。</w:t>
      </w:r>
    </w:p>
    <w:p>
      <w:pPr>
        <w:pStyle w:val="Figure"/>
      </w:pPr>
      <w:r>
        <w:drawing>
          <wp:inline>
            <wp:extent cx="5334000" cy="3980867"/>
            <wp:effectExtent b="0" l="0" r="0" t="0"/>
            <wp:docPr descr="" id="1" name="Picture"/>
            <a:graphic>
              <a:graphicData uri="http://schemas.openxmlformats.org/drawingml/2006/picture">
                <pic:pic>
                  <pic:nvPicPr>
                    <pic:cNvPr descr="fiber.png" id="0" name="Picture"/>
                    <pic:cNvPicPr>
                      <a:picLocks noChangeArrowheads="1" noChangeAspect="1"/>
                    </pic:cNvPicPr>
                  </pic:nvPicPr>
                  <pic:blipFill>
                    <a:blip r:embed="rId47"/>
                    <a:stretch>
                      <a:fillRect/>
                    </a:stretch>
                  </pic:blipFill>
                  <pic:spPr bwMode="auto">
                    <a:xfrm>
                      <a:off x="0" y="0"/>
                      <a:ext cx="5334000" cy="3980867"/>
                    </a:xfrm>
                    <a:prstGeom prst="rect">
                      <a:avLst/>
                    </a:prstGeom>
                    <a:noFill/>
                    <a:ln w="9525">
                      <a:noFill/>
                      <a:headEnd/>
                      <a:tailEnd/>
                    </a:ln>
                  </pic:spPr>
                </pic:pic>
              </a:graphicData>
            </a:graphic>
          </wp:inline>
        </w:drawing>
      </w:r>
    </w:p>
    <w:p>
      <w:pPr>
        <w:pStyle w:val="FirstParagraph"/>
      </w:pPr>
      <w:r>
        <w:t xml:space="preserve">图 3. 光纤专网示意图</w:t>
      </w:r>
    </w:p>
    <w:p>
      <w:pPr>
        <w:pStyle w:val="BodyText"/>
      </w:pPr>
      <w:r>
        <w:t xml:space="preserve">　　该通信网络的建设，将根本地解决了信息系统采集的远程数传通信的信道资源问题。据此，系统主站与采集现场建立了可靠的通信技术条件，满足信息采集系统集中采集和监控的需要，同时也为远程医疗提供通信基础保障。</w:t>
      </w:r>
      <w:r>
        <w:br w:type="textWrapping"/>
      </w:r>
      <w:r>
        <w:t xml:space="preserve">　　光纤网络完整地覆盖整个医疗系统，在每一个社区卫生中心，卫生站提供以太接口方式的网络接口；</w:t>
      </w:r>
      <w:r>
        <w:br w:type="textWrapping"/>
      </w:r>
      <w:r>
        <w:t xml:space="preserve">　　相对居民健康信息采集系统的数据传输需求而言，光纤通信专网提供了不受限的接入容量和高速的数传速率；光纤通信专网技术上不但通信稳定可靠，更重要的是属医疗系统自有的专用通信网络，不存在“第三方”的安全隐患。</w:t>
      </w:r>
    </w:p>
    <w:p>
      <w:pPr>
        <w:pStyle w:val="Heading3"/>
      </w:pPr>
      <w:bookmarkStart w:id="48" w:name="公共光纤网络"/>
      <w:bookmarkEnd w:id="48"/>
      <w:r>
        <w:t xml:space="preserve">2.4.2 公共光纤网络</w:t>
      </w:r>
    </w:p>
    <w:p>
      <w:pPr>
        <w:pStyle w:val="FirstParagraph"/>
      </w:pPr>
      <w:r>
        <w:t xml:space="preserve">　　与专用光纤网络类似，使用或租用公共运营商提供的光纤网络。在使用公共网络时，应充分考虑系统的安全性，可靠性。</w:t>
      </w:r>
    </w:p>
    <w:p>
      <w:pPr>
        <w:pStyle w:val="Heading3"/>
      </w:pPr>
      <w:bookmarkStart w:id="49" w:name="公共无线网络"/>
      <w:bookmarkEnd w:id="49"/>
      <w:r>
        <w:t xml:space="preserve">2.4.2 公共无线网络</w:t>
      </w:r>
    </w:p>
    <w:p>
      <w:pPr>
        <w:pStyle w:val="FirstParagraph"/>
      </w:pPr>
      <w:r>
        <w:t xml:space="preserve">　　公共无线网络通信模式业内简称公网信道，它是相对于医疗系统自身建设的专用信道而言的，使用或租用公共通信运营商建设的公共通信资源，当前采集系统主要应用的是三大运营商提供的2/3/4/5G网络技术服务。 由于公网信道建设的初衷是为社会公众提供通信资源，信息采集系统使用公网信道时必须采用一系列的技术手段以满足自身需求，尤其应该在安全性、可靠性、实时性、可扩展性、经济性等诸方面着重考虑。 建议以省（直辖市）为单位，地市（区县）单位参与，统一与通信运营商协商进行技术与商务谈判争取最大的技术支持和最优惠的资费以满足下述各项要求。</w:t>
      </w:r>
    </w:p>
    <w:p>
      <w:pPr>
        <w:pStyle w:val="Heading1"/>
      </w:pPr>
      <w:bookmarkStart w:id="50" w:name="系统架构"/>
      <w:bookmarkEnd w:id="50"/>
      <w:r>
        <w:t xml:space="preserve">3 系统架构</w:t>
      </w:r>
    </w:p>
    <w:p>
      <w:pPr>
        <w:pStyle w:val="FirstParagraph"/>
      </w:pPr>
      <w:r>
        <w:t xml:space="preserve">　　系统架构部分主要从系统逻辑架构、物理架构、应用部署方式、安全防护要求、系统指标要求等几方面，对信息采集系统的整体框架进行描述。从技术层面给出系统建设的总体架构和要求。</w:t>
      </w:r>
    </w:p>
    <w:p>
      <w:pPr>
        <w:pStyle w:val="Heading2"/>
      </w:pPr>
      <w:bookmarkStart w:id="51" w:name="逻辑架构"/>
      <w:bookmarkEnd w:id="51"/>
      <w:r>
        <w:t xml:space="preserve">3.1 逻辑架构</w:t>
      </w:r>
    </w:p>
    <w:p>
      <w:pPr>
        <w:pStyle w:val="FirstParagraph"/>
      </w:pPr>
      <w:r>
        <w:t xml:space="preserve">　　系统逻辑架构主要从逻辑的角度对信息采集系统从参与方,数据流角度系统进行逻辑描述，为总体设计提供依据。信息采集系统逻辑架构图如下：</w:t>
      </w:r>
    </w:p>
    <w:p>
      <w:pPr>
        <w:pStyle w:val="FigureWithCaption"/>
      </w:pPr>
      <w:r>
        <w:drawing>
          <wp:inline>
            <wp:extent cx="5334000" cy="5011442"/>
            <wp:effectExtent b="0" l="0" r="0" t="0"/>
            <wp:docPr descr="图4 用例视图" id="1" name="Picture"/>
            <a:graphic>
              <a:graphicData uri="http://schemas.openxmlformats.org/drawingml/2006/picture">
                <pic:pic>
                  <pic:nvPicPr>
                    <pic:cNvPr descr="yongli.png" id="0" name="Picture"/>
                    <pic:cNvPicPr>
                      <a:picLocks noChangeArrowheads="1" noChangeAspect="1"/>
                    </pic:cNvPicPr>
                  </pic:nvPicPr>
                  <pic:blipFill>
                    <a:blip r:embed="rId52"/>
                    <a:stretch>
                      <a:fillRect/>
                    </a:stretch>
                  </pic:blipFill>
                  <pic:spPr bwMode="auto">
                    <a:xfrm>
                      <a:off x="0" y="0"/>
                      <a:ext cx="5334000" cy="5011442"/>
                    </a:xfrm>
                    <a:prstGeom prst="rect">
                      <a:avLst/>
                    </a:prstGeom>
                    <a:noFill/>
                    <a:ln w="9525">
                      <a:noFill/>
                      <a:headEnd/>
                      <a:tailEnd/>
                    </a:ln>
                  </pic:spPr>
                </pic:pic>
              </a:graphicData>
            </a:graphic>
          </wp:inline>
        </w:drawing>
      </w:r>
    </w:p>
    <w:p>
      <w:pPr>
        <w:pStyle w:val="ImageCaption"/>
      </w:pPr>
      <w:r>
        <w:t xml:space="preserve">图4 用例视图</w:t>
      </w:r>
    </w:p>
    <w:p>
      <w:pPr>
        <w:pStyle w:val="FigureWithCaption"/>
      </w:pPr>
      <w:r>
        <w:drawing>
          <wp:inline>
            <wp:extent cx="5334000" cy="1807273"/>
            <wp:effectExtent b="0" l="0" r="0" t="0"/>
            <wp:docPr descr="图5 数据流图" id="1" name="Picture"/>
            <a:graphic>
              <a:graphicData uri="http://schemas.openxmlformats.org/drawingml/2006/picture">
                <pic:pic>
                  <pic:nvPicPr>
                    <pic:cNvPr descr="dataflow.png" id="0" name="Picture"/>
                    <pic:cNvPicPr>
                      <a:picLocks noChangeArrowheads="1" noChangeAspect="1"/>
                    </pic:cNvPicPr>
                  </pic:nvPicPr>
                  <pic:blipFill>
                    <a:blip r:embed="rId53"/>
                    <a:stretch>
                      <a:fillRect/>
                    </a:stretch>
                  </pic:blipFill>
                  <pic:spPr bwMode="auto">
                    <a:xfrm>
                      <a:off x="0" y="0"/>
                      <a:ext cx="5334000" cy="1807273"/>
                    </a:xfrm>
                    <a:prstGeom prst="rect">
                      <a:avLst/>
                    </a:prstGeom>
                    <a:noFill/>
                    <a:ln w="9525">
                      <a:noFill/>
                      <a:headEnd/>
                      <a:tailEnd/>
                    </a:ln>
                  </pic:spPr>
                </pic:pic>
              </a:graphicData>
            </a:graphic>
          </wp:inline>
        </w:drawing>
      </w:r>
    </w:p>
    <w:p>
      <w:pPr>
        <w:pStyle w:val="ImageCaption"/>
      </w:pPr>
      <w:r>
        <w:t xml:space="preserve">图5 数据流图</w:t>
      </w:r>
    </w:p>
    <w:p>
      <w:pPr>
        <w:pStyle w:val="BodyText"/>
      </w:pPr>
      <w:r>
        <w:t xml:space="preserve">逻辑架构图说明：</w:t>
      </w:r>
    </w:p>
    <w:p>
      <w:pPr>
        <w:pStyle w:val="Compact"/>
        <w:numPr>
          <w:numId w:val="1006"/>
          <w:ilvl w:val="0"/>
        </w:numPr>
      </w:pPr>
      <w:r>
        <w:t xml:space="preserve">本系统的相关方包括居民、社区医疗机构、社区管理部门、卫生主管部门。系统通过接口的方式，与医院HIS以及其它应用系统进行接口。</w:t>
      </w:r>
    </w:p>
    <w:p>
      <w:pPr>
        <w:pStyle w:val="Compact"/>
        <w:numPr>
          <w:numId w:val="1006"/>
          <w:ilvl w:val="0"/>
        </w:numPr>
      </w:pPr>
      <w:r>
        <w:t xml:space="preserve">主站层业务包括数据采集、分析预警、档案查询、社区医生诊疗、疫情发布几大部分。</w:t>
      </w:r>
    </w:p>
    <w:p>
      <w:pPr>
        <w:pStyle w:val="Compact"/>
        <w:numPr>
          <w:numId w:val="1006"/>
          <w:ilvl w:val="0"/>
        </w:numPr>
      </w:pPr>
      <w:r>
        <w:t xml:space="preserve">系统数据流向为通过采集模块或诊疗模块获得居民健康信息，并记录下来形成健康档案。通过分析模块对于信息进行判断，如果发现异常则产生报警信息提供给疾控中心等主管部门，由主管部门进行分析研判决定是否发布疫情通告，并通过疫情发布模块向社会发布疫情信息,通知社居委及时采取行动。在日常管理过程中，社居委和主管部门可通过查询模块生成各种报表数据已进行居民健康管理。</w:t>
      </w:r>
    </w:p>
    <w:p>
      <w:pPr>
        <w:pStyle w:val="Heading2"/>
      </w:pPr>
      <w:bookmarkStart w:id="54" w:name="物理架构"/>
      <w:bookmarkEnd w:id="54"/>
      <w:r>
        <w:t xml:space="preserve">3.2 物理架构</w:t>
      </w:r>
    </w:p>
    <w:p>
      <w:pPr>
        <w:pStyle w:val="FirstParagraph"/>
      </w:pPr>
      <w:r>
        <w:t xml:space="preserve">　　系统物理架构是指信息采集系统实际的网络拓扑构成，从物理设备的部署层次和部署位置上给出形象直观的体现。信息采集系统物理架构图如下：</w:t>
      </w:r>
    </w:p>
    <w:p>
      <w:pPr>
        <w:pStyle w:val="FigureWithCaption"/>
      </w:pPr>
      <w:r>
        <w:drawing>
          <wp:inline>
            <wp:extent cx="5334000" cy="3770466"/>
            <wp:effectExtent b="0" l="0" r="0" t="0"/>
            <wp:docPr descr="图6 系统物理图" id="1" name="Picture"/>
            <a:graphic>
              <a:graphicData uri="http://schemas.openxmlformats.org/drawingml/2006/picture">
                <pic:pic>
                  <pic:nvPicPr>
                    <pic:cNvPr descr="bushu2.png" id="0" name="Picture"/>
                    <pic:cNvPicPr>
                      <a:picLocks noChangeArrowheads="1" noChangeAspect="1"/>
                    </pic:cNvPicPr>
                  </pic:nvPicPr>
                  <pic:blipFill>
                    <a:blip r:embed="rId55"/>
                    <a:stretch>
                      <a:fillRect/>
                    </a:stretch>
                  </pic:blipFill>
                  <pic:spPr bwMode="auto">
                    <a:xfrm>
                      <a:off x="0" y="0"/>
                      <a:ext cx="5334000" cy="3770466"/>
                    </a:xfrm>
                    <a:prstGeom prst="rect">
                      <a:avLst/>
                    </a:prstGeom>
                    <a:noFill/>
                    <a:ln w="9525">
                      <a:noFill/>
                      <a:headEnd/>
                      <a:tailEnd/>
                    </a:ln>
                  </pic:spPr>
                </pic:pic>
              </a:graphicData>
            </a:graphic>
          </wp:inline>
        </w:drawing>
      </w:r>
    </w:p>
    <w:p>
      <w:pPr>
        <w:pStyle w:val="ImageCaption"/>
      </w:pPr>
      <w:r>
        <w:t xml:space="preserve">图6 系统物理图</w:t>
      </w:r>
    </w:p>
    <w:p>
      <w:pPr>
        <w:pStyle w:val="BodyText"/>
      </w:pPr>
      <w:r>
        <w:t xml:space="preserve">　　物理架构图说明：</w:t>
      </w:r>
    </w:p>
    <w:p>
      <w:pPr>
        <w:pStyle w:val="Compact"/>
        <w:numPr>
          <w:numId w:val="1007"/>
          <w:ilvl w:val="0"/>
        </w:numPr>
      </w:pPr>
      <w:r>
        <w:t xml:space="preserve">信息采集系统从物理上可根据部署位置分为主站、通信信道、采集设备三部分，其中系统主站部分建议单独组网，与其它应用系统以及公网信道采用防火墙进行安全隔离，保证系统的信息安全。有关系统安全的要求参见后面的系统安全防护章节。</w:t>
      </w:r>
    </w:p>
    <w:p>
      <w:pPr>
        <w:pStyle w:val="Compact"/>
        <w:numPr>
          <w:numId w:val="1007"/>
          <w:ilvl w:val="0"/>
        </w:numPr>
      </w:pPr>
      <w:r>
        <w:t xml:space="preserve">主站网络的物理结构主要由数据库服务器、磁盘阵列、应用服务器、前置服务器、接口服务器、工作站、GPS时钟、防火墙设备以及相关的网络设备组成，详细的设备说明和配置参见后面的硬件设计及典型配置章节。</w:t>
      </w:r>
    </w:p>
    <w:p>
      <w:pPr>
        <w:pStyle w:val="Compact"/>
        <w:numPr>
          <w:numId w:val="1007"/>
          <w:ilvl w:val="0"/>
        </w:numPr>
      </w:pPr>
      <w:r>
        <w:t xml:space="preserve">通信信道是指系统主站与终端之间的远程通信信道，主要包括光纤信道、GPRS/CDMA公用网络信道等。有关信道的组网情况和信道特点等参照2.4通信信道部分。</w:t>
      </w:r>
    </w:p>
    <w:p>
      <w:pPr>
        <w:pStyle w:val="Compact"/>
        <w:numPr>
          <w:numId w:val="1007"/>
          <w:ilvl w:val="0"/>
        </w:numPr>
      </w:pPr>
      <w:r>
        <w:t xml:space="preserve">采集设备是指安装在居民家中的采集器和医疗传感器。</w:t>
      </w:r>
    </w:p>
    <w:p>
      <w:pPr>
        <w:pStyle w:val="Heading2"/>
      </w:pPr>
      <w:bookmarkStart w:id="56" w:name="安全防护"/>
      <w:bookmarkEnd w:id="56"/>
      <w:r>
        <w:t xml:space="preserve">3.3 安全防护</w:t>
      </w:r>
    </w:p>
    <w:p>
      <w:pPr>
        <w:pStyle w:val="FirstParagraph"/>
      </w:pPr>
      <w:r>
        <w:t xml:space="preserve">　　随着信息化水平的不断提高，信息化的应用环境也变得越来越复杂，信息系统所面临的安全隐患也越来越多，系统建设中需要建立一套切实有效的安全防护体系，保证系统的安全。下面从安全防护的总体要求、主站安全防护、终端安全防护、通信信道安全防护几个方面，对信息采集系统的总体安全防护加以说明。</w:t>
      </w:r>
    </w:p>
    <w:p>
      <w:pPr>
        <w:pStyle w:val="Heading3"/>
      </w:pPr>
      <w:bookmarkStart w:id="57" w:name="总体要求"/>
      <w:bookmarkEnd w:id="57"/>
      <w:r>
        <w:t xml:space="preserve">3.3.1 总体要求</w:t>
      </w:r>
    </w:p>
    <w:p>
      <w:pPr>
        <w:pStyle w:val="FirstParagraph"/>
      </w:pPr>
      <w:r>
        <w:t xml:space="preserve">　　信息采集系统是医疗管理业务应用系统的基础数据源的提供者，为了确保系统的安全性和保密性，在指导思想上，首先应做到统一规划，全面考虑；其次，应积极采用各种先进技术，如虚拟交换网络、防火墙技术、加密技术、网络管理技术等，在系统的各个层面（操作系统、数据库系统、应用系统、网络系统等）加以防范；另外，在系统的日常运行管理中，要加强规范管理、严格安全管理制度。</w:t>
      </w:r>
      <w:r>
        <w:br w:type="textWrapping"/>
      </w:r>
      <w:r>
        <w:t xml:space="preserve">　　安全防护体系建设的总体目标：防止信息网络瘫痪、防止应用系统破坏、防止业务数据丢失、防止企业信息泄密、防止终端病毒感染、防止有害信息传播、防止恶意渗透攻击，以确保信息系统安全稳定运行，确保业务数据安全。 安全防护体系建设遵循以下策略：信息内外网间采用逻辑强隔离设备进行隔离；信息系统将以实现等级保护为基本出发点进行安全防护体系建设，并参照国家等级保护基本要求进行安全防护措施设计；信息系统划分为边界、网络、主机、应用四个层次进行安全防护设计，以实现层层递进，纵深防御。</w:t>
      </w:r>
    </w:p>
    <w:p>
      <w:pPr>
        <w:pStyle w:val="Heading3"/>
      </w:pPr>
      <w:bookmarkStart w:id="58" w:name="边界安全防护"/>
      <w:bookmarkEnd w:id="58"/>
      <w:r>
        <w:t xml:space="preserve">3.3.2 边界安全防护</w:t>
      </w:r>
    </w:p>
    <w:p>
      <w:pPr>
        <w:pStyle w:val="FirstParagraph"/>
      </w:pPr>
      <w:r>
        <w:t xml:space="preserve">　　边界安全防护是指本系统与其它外系统间的边界网络接口的安全防护。网络管理员应当明确系统的网络边界，做好防护。主要的防护措施有：</w:t>
      </w:r>
    </w:p>
    <w:p>
      <w:pPr>
        <w:pStyle w:val="Compact"/>
        <w:numPr>
          <w:numId w:val="1008"/>
          <w:ilvl w:val="0"/>
        </w:numPr>
      </w:pPr>
      <w:r>
        <w:t xml:space="preserve">域间访问控制：在不同的安全域之间对所交换的数据流进行访问控制，包括连接请求、通信流量、入侵检测等；</w:t>
      </w:r>
    </w:p>
    <w:p>
      <w:pPr>
        <w:pStyle w:val="Compact"/>
        <w:numPr>
          <w:numId w:val="1008"/>
          <w:ilvl w:val="0"/>
        </w:numPr>
      </w:pPr>
      <w:r>
        <w:t xml:space="preserve">远程接入安全防护：对于远程访问，应当在信息边界采用认证加密等手段进行相应的安全防护；</w:t>
      </w:r>
    </w:p>
    <w:p>
      <w:pPr>
        <w:pStyle w:val="Compact"/>
        <w:numPr>
          <w:numId w:val="1008"/>
          <w:ilvl w:val="0"/>
        </w:numPr>
      </w:pPr>
      <w:r>
        <w:t xml:space="preserve">对外服务安全：对通过边界提供给外系统的数据，要有相应的数据校验和审核机制，对数据的流出做好记录。</w:t>
      </w:r>
    </w:p>
    <w:p>
      <w:pPr>
        <w:pStyle w:val="Heading3"/>
      </w:pPr>
      <w:bookmarkStart w:id="59" w:name="网络环境安全防护"/>
      <w:bookmarkEnd w:id="59"/>
      <w:r>
        <w:t xml:space="preserve">3.3.3 网络环境安全防护</w:t>
      </w:r>
    </w:p>
    <w:p>
      <w:pPr>
        <w:pStyle w:val="FirstParagraph"/>
      </w:pPr>
      <w:r>
        <w:t xml:space="preserve">　　网络环境安全防护对系统中的组网方式、网络设备及经网络传输的业务信息流进行安全控制措施设计。</w:t>
      </w:r>
      <w:r>
        <w:br w:type="textWrapping"/>
      </w:r>
      <w:r>
        <w:t xml:space="preserve">　　组网方式设计是指选择安全可靠的基础网络和组网方式，是保证网络环境安全的基础，如通过公网网络时建立VPN等。</w:t>
      </w:r>
      <w:r>
        <w:br w:type="textWrapping"/>
      </w:r>
      <w:r>
        <w:t xml:space="preserve">　　网络设备设计是指为了保证网络环境的安全，增加相应的网络安全设备，如：路由器、交换机及防火墙、入侵检测设备、防病毒工具、安全认证芯片等。</w:t>
      </w:r>
      <w:r>
        <w:br w:type="textWrapping"/>
      </w:r>
      <w:r>
        <w:t xml:space="preserve">　　网络业务信息流包括各应用经由网络传输的业务信息，业务数据流在经由网络传输时可能被截获、篡改、删除，因此应当在网络层面采取安全措施以保证经由网络传输信息的安全。主要的措施有：</w:t>
      </w:r>
      <w:r>
        <w:br w:type="textWrapping"/>
      </w:r>
      <w:r>
        <w:t xml:space="preserve">　　入侵检测：对网络数据流进行入侵检测；</w:t>
      </w:r>
      <w:r>
        <w:br w:type="textWrapping"/>
      </w:r>
      <w:r>
        <w:t xml:space="preserve">　　数据传输加密：对经由网络传输的业务信息流，首先通过安全认证芯片进行加密处理，然后发送到网络上，接收端同样通过安全认证芯片进行解密认证。</w:t>
      </w:r>
    </w:p>
    <w:p>
      <w:pPr>
        <w:pStyle w:val="Heading3"/>
      </w:pPr>
      <w:bookmarkStart w:id="60" w:name="主站和安全防护"/>
      <w:bookmarkEnd w:id="60"/>
      <w:r>
        <w:t xml:space="preserve">3.3.4 主站和安全防护</w:t>
      </w:r>
    </w:p>
    <w:p>
      <w:pPr>
        <w:pStyle w:val="FirstParagraph"/>
      </w:pPr>
      <w:r>
        <w:t xml:space="preserve">　　主机系统安全防护应当从操作系统安全、数据库安全几个层面进行防护。</w:t>
      </w:r>
      <w:r>
        <w:br w:type="textWrapping"/>
      </w:r>
      <w:r>
        <w:t xml:space="preserve">　　操作系统安全：选择安全可靠的操作系统；制定用户安全访问策略；限制管理员权限使用；及时升级操作系统安全补丁；安装第三方防病毒安全软件；做好数据备份。</w:t>
      </w:r>
      <w:r>
        <w:br w:type="textWrapping"/>
      </w:r>
      <w:r>
        <w:t xml:space="preserve">　　数据库安全：制定数据库用户认证机制和安全策略；对重要和敏感数据进行存储加密；及时升级数据库安全补丁；数据库系统做到双机热备，数据库的备份采用每天做增量备份、每周做全备份的方式进行备份，数据库的备份文件要考虑异机、异地的保存；对所有涉及安全的操作，要记录完整的操作日志；提供系统级和应用级完备的数据备份和恢复机制。</w:t>
      </w:r>
    </w:p>
    <w:p>
      <w:pPr>
        <w:pStyle w:val="Heading3"/>
      </w:pPr>
      <w:bookmarkStart w:id="61" w:name="业务应用安全防护"/>
      <w:bookmarkEnd w:id="61"/>
      <w:r>
        <w:t xml:space="preserve">3.3.5 业务应用安全防护</w:t>
      </w:r>
    </w:p>
    <w:p>
      <w:pPr>
        <w:pStyle w:val="FirstParagraph"/>
      </w:pPr>
      <w:r>
        <w:t xml:space="preserve">　　业务应用安全防护从应用系统安全防护、用户接口安全防护、数据接口安全防护三个层面进行描述。</w:t>
      </w:r>
    </w:p>
    <w:p>
      <w:pPr>
        <w:pStyle w:val="BodyText"/>
      </w:pPr>
      <w:r>
        <w:t xml:space="preserve">建议：要增加对采集器的参数等方式进行防护</w:t>
      </w:r>
    </w:p>
    <w:p>
      <w:pPr>
        <w:pStyle w:val="Heading4"/>
      </w:pPr>
      <w:bookmarkStart w:id="62" w:name="应用系统安全防护"/>
      <w:bookmarkEnd w:id="62"/>
      <w:r>
        <w:t xml:space="preserve">3.3.5.1 应用系统安全防护</w:t>
      </w:r>
    </w:p>
    <w:p>
      <w:pPr>
        <w:pStyle w:val="Compact"/>
        <w:numPr>
          <w:numId w:val="1009"/>
          <w:ilvl w:val="0"/>
        </w:numPr>
      </w:pPr>
      <w:r>
        <w:t xml:space="preserve">建立严格的系统管理和操作的管理规章制度，确保系统操作的安全可靠。</w:t>
      </w:r>
    </w:p>
    <w:p>
      <w:pPr>
        <w:pStyle w:val="Compact"/>
        <w:numPr>
          <w:numId w:val="1009"/>
          <w:ilvl w:val="0"/>
        </w:numPr>
      </w:pPr>
      <w:r>
        <w:t xml:space="preserve">应用系统应定期做备份。</w:t>
      </w:r>
    </w:p>
    <w:p>
      <w:pPr>
        <w:pStyle w:val="Compact"/>
        <w:numPr>
          <w:numId w:val="1009"/>
          <w:ilvl w:val="0"/>
        </w:numPr>
      </w:pPr>
      <w:r>
        <w:t xml:space="preserve">建立严格的基于用户角色的权限管理和密码管理，对操作人员设定不同密码，并要求操作人员定期更换密码。</w:t>
      </w:r>
    </w:p>
    <w:p>
      <w:pPr>
        <w:pStyle w:val="Compact"/>
        <w:numPr>
          <w:numId w:val="1009"/>
          <w:ilvl w:val="0"/>
        </w:numPr>
      </w:pPr>
      <w:r>
        <w:t xml:space="preserve">开发测试系统与运行系统要严格分开。</w:t>
      </w:r>
    </w:p>
    <w:p>
      <w:pPr>
        <w:pStyle w:val="Compact"/>
        <w:numPr>
          <w:numId w:val="1009"/>
          <w:ilvl w:val="0"/>
        </w:numPr>
      </w:pPr>
      <w:r>
        <w:t xml:space="preserve">系统对所有改变系统参数、终端参数等操作的都要记录操作日志，记录所有受控操作发生的时间、对象、操作员、操作参数、操作机器IP地址等信息。对于敏感的控制操作要求IP地址绑定，并进行密码校验。</w:t>
      </w:r>
    </w:p>
    <w:p>
      <w:pPr>
        <w:pStyle w:val="Heading4"/>
      </w:pPr>
      <w:bookmarkStart w:id="63" w:name="数据接口安全防护"/>
      <w:bookmarkEnd w:id="63"/>
      <w:r>
        <w:t xml:space="preserve">3.3.5.2 数据接口安全防护</w:t>
      </w:r>
    </w:p>
    <w:p>
      <w:pPr>
        <w:pStyle w:val="FirstParagraph"/>
      </w:pPr>
      <w:r>
        <w:t xml:space="preserve">　　信息采集系统与其它系统间存在着大量业务数据需要共享，这些跨系统共享的数据极大支持了医疗应用的资源整合和业务决策，但同时也增加了数据暴露的风险。需要制定相应安全措施，以规范指导业务应用系统建设和运行的数据接口安全要求。从技术角度来看，认证和加密是保障数据接口安全的有效手段。</w:t>
      </w:r>
      <w:r>
        <w:br w:type="textWrapping"/>
      </w:r>
      <w:r>
        <w:t xml:space="preserve">　　对数据接口的安全防护分为域内数据接口安全防护和域间数据接口安全防护。域内数据接口是指数据交换发生在一个安全域的内部，由于不同应用系统之间需要通过网络共享数据，而设置的数据接口；域间数据接口是指发生在不同的安全域间，由于跨安全域的不同应用系统间需要共享数据而设置的数据接口。</w:t>
      </w:r>
      <w:r>
        <w:br w:type="textWrapping"/>
      </w:r>
      <w:r>
        <w:t xml:space="preserve">　　数据接口安全防护可考虑的安全措施：接口数据连接建立之前进行接口认证，认证方式可采用共享口令、用户名／口令等方式，并对口令长度、复杂度、生存周期等进行强制要求，在认证过程中所经网络传输的口令信息应当禁止明文传送，可通过哈希（HASH）单向运算、SSL加密、SSH加密等方式实现，也可通过专用的安全认证芯片来实现。</w:t>
      </w:r>
    </w:p>
    <w:p>
      <w:pPr>
        <w:pStyle w:val="Heading2"/>
      </w:pPr>
      <w:bookmarkStart w:id="64" w:name="系统指标"/>
      <w:bookmarkEnd w:id="64"/>
      <w:r>
        <w:t xml:space="preserve">3.4 系统指标</w:t>
      </w:r>
    </w:p>
    <w:p>
      <w:pPr>
        <w:pStyle w:val="Heading3"/>
      </w:pPr>
      <w:bookmarkStart w:id="65" w:name="系统响应速度"/>
      <w:bookmarkEnd w:id="65"/>
      <w:r>
        <w:t xml:space="preserve">3.4.1 系统响应速度</w:t>
      </w:r>
    </w:p>
    <w:p>
      <w:pPr>
        <w:pStyle w:val="Compact"/>
        <w:numPr>
          <w:numId w:val="1010"/>
          <w:ilvl w:val="0"/>
        </w:numPr>
      </w:pPr>
      <w:r>
        <w:t xml:space="preserve">主站巡检终端重要信息（重要状态信息）时间&lt;15min；</w:t>
      </w:r>
    </w:p>
    <w:p>
      <w:pPr>
        <w:pStyle w:val="Compact"/>
        <w:numPr>
          <w:numId w:val="1010"/>
          <w:ilvl w:val="0"/>
        </w:numPr>
      </w:pPr>
      <w:r>
        <w:t xml:space="preserve">系统控制操作响应时间（遥控命令下达至终端响应的时间）≤5s；</w:t>
      </w:r>
    </w:p>
    <w:p>
      <w:pPr>
        <w:pStyle w:val="Compact"/>
        <w:numPr>
          <w:numId w:val="1010"/>
          <w:ilvl w:val="0"/>
        </w:numPr>
      </w:pPr>
      <w:r>
        <w:t xml:space="preserve">常规数据召测和设置响应时间（指主站发送召测命令到主站显示数据的时间）＜15s；</w:t>
      </w:r>
    </w:p>
    <w:p>
      <w:pPr>
        <w:pStyle w:val="Compact"/>
        <w:numPr>
          <w:numId w:val="1010"/>
          <w:ilvl w:val="0"/>
        </w:numPr>
      </w:pPr>
      <w:r>
        <w:t xml:space="preserve">历史数据召测响应时间（指主站发送召测命令到主站显示数据的时间）＜30s；</w:t>
      </w:r>
    </w:p>
    <w:p>
      <w:pPr>
        <w:pStyle w:val="Compact"/>
        <w:numPr>
          <w:numId w:val="1010"/>
          <w:ilvl w:val="0"/>
        </w:numPr>
      </w:pPr>
      <w:r>
        <w:t xml:space="preserve">系统对客户侧事件的响应时间≤30min；</w:t>
      </w:r>
    </w:p>
    <w:p>
      <w:pPr>
        <w:pStyle w:val="Compact"/>
        <w:numPr>
          <w:numId w:val="1010"/>
          <w:ilvl w:val="0"/>
        </w:numPr>
      </w:pPr>
      <w:r>
        <w:t xml:space="preserve">常规数据查询响应时间＜10s；</w:t>
      </w:r>
    </w:p>
    <w:p>
      <w:pPr>
        <w:pStyle w:val="Compact"/>
        <w:numPr>
          <w:numId w:val="1010"/>
          <w:ilvl w:val="0"/>
        </w:numPr>
      </w:pPr>
      <w:r>
        <w:t xml:space="preserve">模糊查询响应时间＜15s；</w:t>
      </w:r>
    </w:p>
    <w:p>
      <w:pPr>
        <w:pStyle w:val="Compact"/>
        <w:numPr>
          <w:numId w:val="1010"/>
          <w:ilvl w:val="0"/>
        </w:numPr>
      </w:pPr>
      <w:r>
        <w:t xml:space="preserve">90%界面切换响应时间≤3s,其余≤5s；</w:t>
      </w:r>
    </w:p>
    <w:p>
      <w:pPr>
        <w:pStyle w:val="Compact"/>
        <w:numPr>
          <w:numId w:val="1010"/>
          <w:ilvl w:val="0"/>
        </w:numPr>
      </w:pPr>
      <w:r>
        <w:t xml:space="preserve">前置主备通道自动切换时间＜5s；</w:t>
      </w:r>
    </w:p>
    <w:p>
      <w:pPr>
        <w:pStyle w:val="Compact"/>
        <w:numPr>
          <w:numId w:val="1010"/>
          <w:ilvl w:val="0"/>
        </w:numPr>
      </w:pPr>
      <w:r>
        <w:t xml:space="preserve">在线热备用双机自动切换及功能恢复的时间＜30s；</w:t>
      </w:r>
    </w:p>
    <w:p>
      <w:pPr>
        <w:pStyle w:val="Compact"/>
        <w:numPr>
          <w:numId w:val="1010"/>
          <w:ilvl w:val="0"/>
        </w:numPr>
      </w:pPr>
      <w:r>
        <w:t xml:space="preserve">计算机远程网络通信中实时数据传送时间＜5s。</w:t>
      </w:r>
    </w:p>
    <w:p>
      <w:pPr>
        <w:pStyle w:val="Heading3"/>
      </w:pPr>
      <w:bookmarkStart w:id="66" w:name="系统可靠性指标"/>
      <w:bookmarkEnd w:id="66"/>
      <w:r>
        <w:t xml:space="preserve">　3.4.2 系统可靠性指标</w:t>
      </w:r>
    </w:p>
    <w:p>
      <w:pPr>
        <w:pStyle w:val="Compact"/>
        <w:numPr>
          <w:numId w:val="1011"/>
          <w:ilvl w:val="0"/>
        </w:numPr>
      </w:pPr>
      <w:r>
        <w:t xml:space="preserve">主站年可用率≥99.5%；</w:t>
      </w:r>
    </w:p>
    <w:p>
      <w:pPr>
        <w:pStyle w:val="Compact"/>
        <w:numPr>
          <w:numId w:val="1011"/>
          <w:ilvl w:val="0"/>
        </w:numPr>
      </w:pPr>
      <w:r>
        <w:t xml:space="preserve">主站各类设备的平均无故障时间（MTBF）≥4´104h小时；</w:t>
      </w:r>
    </w:p>
    <w:p>
      <w:pPr>
        <w:pStyle w:val="Compact"/>
        <w:numPr>
          <w:numId w:val="1011"/>
          <w:ilvl w:val="0"/>
        </w:numPr>
      </w:pPr>
      <w:r>
        <w:t xml:space="preserve">系统故障恢复时间≤2h；</w:t>
      </w:r>
    </w:p>
    <w:p>
      <w:pPr>
        <w:pStyle w:val="Compact"/>
        <w:numPr>
          <w:numId w:val="1011"/>
          <w:ilvl w:val="0"/>
        </w:numPr>
      </w:pPr>
      <w:r>
        <w:t xml:space="preserve">由于偶发性故障而发生自动热启动的平均次数应＜1次/3600h。</w:t>
      </w:r>
    </w:p>
    <w:p>
      <w:pPr>
        <w:pStyle w:val="Heading3"/>
      </w:pPr>
      <w:bookmarkStart w:id="67" w:name="系统数据采集成功率"/>
      <w:bookmarkEnd w:id="67"/>
      <w:r>
        <w:t xml:space="preserve">3.4.3系统数据采集成功率</w:t>
      </w:r>
    </w:p>
    <w:p>
      <w:pPr>
        <w:pStyle w:val="FirstParagraph"/>
      </w:pPr>
      <w:r>
        <w:t xml:space="preserve">　　系统数据采集成功率分一次采集成功率和周期采集成功率，均指非设备故障和非通信故障条件下的统计。</w:t>
      </w:r>
    </w:p>
    <w:p>
      <w:pPr>
        <w:pStyle w:val="Compact"/>
        <w:numPr>
          <w:numId w:val="1012"/>
          <w:ilvl w:val="0"/>
        </w:numPr>
      </w:pPr>
      <w:r>
        <w:t xml:space="preserve">一次采集成功率：≥95%；</w:t>
      </w:r>
    </w:p>
    <w:p>
      <w:pPr>
        <w:pStyle w:val="Compact"/>
        <w:numPr>
          <w:numId w:val="1012"/>
          <w:ilvl w:val="0"/>
        </w:numPr>
      </w:pPr>
      <w:r>
        <w:t xml:space="preserve">周期采集成功率：≥99.5%，周期为1天，日冻结数据。</w:t>
      </w:r>
    </w:p>
    <w:p>
      <w:pPr>
        <w:pStyle w:val="Heading3"/>
      </w:pPr>
      <w:bookmarkStart w:id="68" w:name="主站设备负荷率及容量指标"/>
      <w:bookmarkEnd w:id="68"/>
      <w:r>
        <w:t xml:space="preserve">3.4.4主站设备负荷率及容量指标</w:t>
      </w:r>
    </w:p>
    <w:p>
      <w:pPr>
        <w:pStyle w:val="Compact"/>
        <w:numPr>
          <w:numId w:val="1013"/>
          <w:ilvl w:val="0"/>
        </w:numPr>
      </w:pPr>
      <w:r>
        <w:t xml:space="preserve">在任意30分钟内，各服务器CPU的平均负荷率≤35%；</w:t>
      </w:r>
    </w:p>
    <w:p>
      <w:pPr>
        <w:pStyle w:val="Compact"/>
        <w:numPr>
          <w:numId w:val="1013"/>
          <w:ilvl w:val="0"/>
        </w:numPr>
      </w:pPr>
      <w:r>
        <w:t xml:space="preserve">在任意30分钟内，人机工作站CPU的平均负荷率≤35%；</w:t>
      </w:r>
    </w:p>
    <w:p>
      <w:pPr>
        <w:pStyle w:val="Compact"/>
        <w:numPr>
          <w:numId w:val="1013"/>
          <w:ilvl w:val="0"/>
        </w:numPr>
      </w:pPr>
      <w:r>
        <w:t xml:space="preserve">在任意30分钟内，主站局域网的平均负荷率≤35%；</w:t>
      </w:r>
    </w:p>
    <w:p>
      <w:pPr>
        <w:pStyle w:val="Compact"/>
        <w:numPr>
          <w:numId w:val="1013"/>
          <w:ilvl w:val="0"/>
        </w:numPr>
      </w:pPr>
      <w:r>
        <w:t xml:space="preserve">系统数据在线存储≥3年。</w:t>
      </w:r>
    </w:p>
    <w:p>
      <w:pPr>
        <w:pStyle w:val="Heading3"/>
      </w:pPr>
      <w:bookmarkStart w:id="69" w:name="主站运行环境"/>
      <w:bookmarkEnd w:id="69"/>
      <w:r>
        <w:t xml:space="preserve">3.4.5 主站运行环境</w:t>
      </w:r>
    </w:p>
    <w:p>
      <w:pPr>
        <w:pStyle w:val="FirstParagraph"/>
      </w:pPr>
      <w:r>
        <w:t xml:space="preserve">　　主站计算机机房的环境条件应符合GB/T 2887-2000的规定。</w:t>
      </w:r>
      <w:r>
        <w:br w:type="textWrapping"/>
      </w:r>
      <w:r>
        <w:t xml:space="preserve">　　主站应有互为备用的两路电源供电。必须配备UPS电源，在主电源供电异常时，应保证主站设备不间断工作不低于2h。</w:t>
      </w:r>
    </w:p>
    <w:p>
      <w:pPr>
        <w:pStyle w:val="Heading1"/>
      </w:pPr>
      <w:bookmarkStart w:id="70" w:name="实施方案"/>
      <w:bookmarkEnd w:id="70"/>
      <w:r>
        <w:t xml:space="preserve">4 实施方案</w:t>
      </w:r>
    </w:p>
    <w:p>
      <w:pPr>
        <w:pStyle w:val="Heading2"/>
      </w:pPr>
      <w:bookmarkStart w:id="71" w:name="主站配置方案"/>
      <w:bookmarkEnd w:id="71"/>
      <w:r>
        <w:t xml:space="preserve">4.1 主站配置方案</w:t>
      </w:r>
    </w:p>
    <w:p>
      <w:pPr>
        <w:pStyle w:val="FirstParagraph"/>
      </w:pPr>
      <w:r>
        <w:t xml:space="preserve">　　本部分首先提出了主站规模的评价标准，然后根据主站规模，把系统分为小型、中、中型、大型三个档次，并设计了各档次的典型配置方案。项目实施时可参照系统规模典型配置，根据自身条件进行适当的增加和剪裁。</w:t>
      </w:r>
    </w:p>
    <w:p>
      <w:pPr>
        <w:pStyle w:val="Heading3"/>
      </w:pPr>
      <w:bookmarkStart w:id="72" w:name="主站规模评价标准"/>
      <w:bookmarkEnd w:id="72"/>
      <w:r>
        <w:t xml:space="preserve">4.1.1主站规模评价标准</w:t>
      </w:r>
    </w:p>
    <w:p>
      <w:pPr>
        <w:pStyle w:val="FirstParagraph"/>
      </w:pPr>
      <w:r>
        <w:t xml:space="preserve">　　主站规模的评价标准从两方面进行评估：数据影响量和工作站并发数。在进行规模评估时，也要适当考虑到系统的扩展性、用户数增加频度、系统资源消耗等。</w:t>
      </w:r>
    </w:p>
    <w:p>
      <w:pPr>
        <w:pStyle w:val="Heading4"/>
      </w:pPr>
      <w:bookmarkStart w:id="73" w:name="数据影响量评估"/>
      <w:bookmarkEnd w:id="73"/>
      <w:r>
        <w:t xml:space="preserve">4.1.1.1数据影响量评估</w:t>
      </w:r>
    </w:p>
    <w:p>
      <w:pPr>
        <w:pStyle w:val="FirstParagraph"/>
      </w:pPr>
      <w:r>
        <w:t xml:space="preserve">　　接入主站系统的终端数量及其数据量是影响主站设计规模的一个重要因素，合理地对数据影响量进行评估，会直接指导系统的建设。健康信息采集系统的终端类型有多种，各种类型终端对应采集不同的电力用户，所采集的数据项、频度不一致，导致综合数据量不同，对主站的数据处理性能要求也不同。为了能够比较客观、合理地评估数据影响量，本典型方案假定以一个居民用户作为数据影响量评估的基准，用户数据采集的标准为采集实时数据、日数据、月数据和曲线数据。每个小区采集数据量以200个居民为准。</w:t>
      </w:r>
    </w:p>
    <w:p>
      <w:pPr>
        <w:pStyle w:val="Heading3"/>
      </w:pPr>
      <w:bookmarkStart w:id="74" w:name="主站规模的选择"/>
      <w:bookmarkEnd w:id="74"/>
      <w:r>
        <w:t xml:space="preserve">4.1.1.2 主站规模的选择</w:t>
      </w:r>
    </w:p>
    <w:p>
      <w:pPr>
        <w:pStyle w:val="FirstParagraph"/>
      </w:pPr>
      <w:r>
        <w:t xml:space="preserve">　　根据数据影响量和工作站并发数对系统规模进行评估，将系统的规模划分为六大类，典型配置方案下面的章节将按照不同类型分别设计主站硬件配置、系统软件配置、应用软件配置。系统主站规模分类如下：</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序号</w:t>
            </w:r>
          </w:p>
        </w:tc>
        <w:tc>
          <w:tcPr>
            <w:tcBorders>
              <w:bottom w:val="single"/>
            </w:tcBorders>
            <w:vAlign w:val="bottom"/>
          </w:tcPr>
          <w:p>
            <w:pPr>
              <w:pStyle w:val="Compact"/>
              <w:jc w:val="left"/>
            </w:pPr>
            <w:r>
              <w:t xml:space="preserve">系统类别</w:t>
            </w:r>
          </w:p>
        </w:tc>
        <w:tc>
          <w:tcPr>
            <w:tcBorders>
              <w:bottom w:val="single"/>
            </w:tcBorders>
            <w:vAlign w:val="bottom"/>
          </w:tcPr>
          <w:p>
            <w:pPr>
              <w:pStyle w:val="Compact"/>
              <w:jc w:val="left"/>
            </w:pPr>
            <w:r>
              <w:t xml:space="preserve">居民用户数（万户）</w:t>
            </w:r>
          </w:p>
        </w:tc>
        <w:tc>
          <w:tcPr>
            <w:tcBorders>
              <w:bottom w:val="single"/>
            </w:tcBorders>
            <w:vAlign w:val="bottom"/>
          </w:tcPr>
          <w:p>
            <w:pPr>
              <w:pStyle w:val="Compact"/>
              <w:jc w:val="left"/>
            </w:pPr>
            <w:r>
              <w:t xml:space="preserve">工作站并发数（个）</w:t>
            </w:r>
          </w:p>
        </w:tc>
      </w:tr>
      <w:tr>
        <w:tc>
          <w:p>
            <w:pPr>
              <w:pStyle w:val="Compact"/>
              <w:jc w:val="left"/>
            </w:pPr>
            <w:r>
              <w:t xml:space="preserve">1</w:t>
            </w:r>
          </w:p>
        </w:tc>
        <w:tc>
          <w:p>
            <w:pPr>
              <w:pStyle w:val="Compact"/>
              <w:jc w:val="left"/>
            </w:pPr>
            <w:r>
              <w:t xml:space="preserve">小型系统</w:t>
            </w:r>
          </w:p>
        </w:tc>
        <w:tc>
          <w:p>
            <w:pPr>
              <w:pStyle w:val="Compact"/>
              <w:jc w:val="left"/>
            </w:pPr>
            <w:r>
              <w:t xml:space="preserve">&lt;20</w:t>
            </w:r>
          </w:p>
        </w:tc>
        <w:tc>
          <w:p>
            <w:pPr>
              <w:pStyle w:val="Compact"/>
              <w:jc w:val="left"/>
            </w:pPr>
            <w:r>
              <w:t xml:space="preserve">20以下</w:t>
            </w:r>
          </w:p>
        </w:tc>
      </w:tr>
      <w:tr>
        <w:tc>
          <w:p>
            <w:pPr>
              <w:pStyle w:val="Compact"/>
              <w:jc w:val="left"/>
            </w:pPr>
            <w:r>
              <w:t xml:space="preserve">2</w:t>
            </w:r>
          </w:p>
        </w:tc>
        <w:tc>
          <w:p>
            <w:pPr>
              <w:pStyle w:val="Compact"/>
              <w:jc w:val="left"/>
            </w:pPr>
            <w:r>
              <w:t xml:space="preserve">中型系统</w:t>
            </w:r>
          </w:p>
        </w:tc>
        <w:tc>
          <w:p>
            <w:pPr>
              <w:pStyle w:val="Compact"/>
              <w:jc w:val="left"/>
            </w:pPr>
            <w:r>
              <w:t xml:space="preserve">20～200</w:t>
            </w:r>
          </w:p>
        </w:tc>
        <w:tc>
          <w:p>
            <w:pPr>
              <w:pStyle w:val="Compact"/>
              <w:jc w:val="left"/>
            </w:pPr>
            <w:r>
              <w:t xml:space="preserve">100以下</w:t>
            </w:r>
          </w:p>
        </w:tc>
      </w:tr>
      <w:tr>
        <w:tc>
          <w:p>
            <w:pPr>
              <w:pStyle w:val="Compact"/>
              <w:jc w:val="left"/>
            </w:pPr>
            <w:r>
              <w:t xml:space="preserve">3</w:t>
            </w:r>
          </w:p>
        </w:tc>
        <w:tc>
          <w:p>
            <w:pPr>
              <w:pStyle w:val="Compact"/>
              <w:jc w:val="left"/>
            </w:pPr>
            <w:r>
              <w:t xml:space="preserve">大型系统</w:t>
            </w:r>
          </w:p>
        </w:tc>
        <w:tc>
          <w:p>
            <w:pPr>
              <w:pStyle w:val="Compact"/>
              <w:jc w:val="left"/>
            </w:pPr>
            <w:r>
              <w:t xml:space="preserve">200～500</w:t>
            </w:r>
          </w:p>
        </w:tc>
        <w:tc>
          <w:p>
            <w:pPr>
              <w:pStyle w:val="Compact"/>
              <w:jc w:val="left"/>
            </w:pPr>
            <w:r>
              <w:t xml:space="preserve">400以下</w:t>
            </w:r>
          </w:p>
        </w:tc>
      </w:tr>
    </w:tbl>
    <w:p>
      <w:pPr>
        <w:pStyle w:val="BodyText"/>
      </w:pPr>
      <w:r>
        <w:t xml:space="preserve">表 4. 主站规模分类表</w:t>
      </w:r>
    </w:p>
    <w:p>
      <w:pPr>
        <w:pStyle w:val="Heading3"/>
      </w:pPr>
      <w:bookmarkStart w:id="75" w:name="小型系统典型配置"/>
      <w:bookmarkEnd w:id="75"/>
      <w:r>
        <w:t xml:space="preserve">4.1.2小型系统典型配置</w:t>
      </w:r>
    </w:p>
    <w:p>
      <w:pPr>
        <w:pStyle w:val="FirstParagraph"/>
      </w:pPr>
      <w:r>
        <w:t xml:space="preserve">　　小型信息采集系统典型配置适合居民用户数小于20万户，工作站并发数小于20个的系统，下面是小型系统的典型配置。</w:t>
      </w:r>
    </w:p>
    <w:p>
      <w:pPr>
        <w:pStyle w:val="Heading4"/>
      </w:pPr>
      <w:bookmarkStart w:id="76" w:name="主站硬件配置"/>
      <w:bookmarkEnd w:id="76"/>
      <w:r>
        <w:t xml:space="preserve">4.1.2.1主站硬件配置</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序号</w:t>
            </w:r>
          </w:p>
        </w:tc>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配置要求</w:t>
            </w:r>
          </w:p>
        </w:tc>
        <w:tc>
          <w:tcPr>
            <w:tcBorders>
              <w:bottom w:val="single"/>
            </w:tcBorders>
            <w:vAlign w:val="bottom"/>
          </w:tcPr>
          <w:p>
            <w:pPr>
              <w:pStyle w:val="Compact"/>
              <w:jc w:val="left"/>
            </w:pPr>
            <w:r>
              <w:t xml:space="preserve">数量</w:t>
            </w:r>
          </w:p>
        </w:tc>
      </w:tr>
      <w:tr>
        <w:tc>
          <w:p>
            <w:pPr>
              <w:pStyle w:val="Compact"/>
              <w:jc w:val="left"/>
            </w:pPr>
            <w:r>
              <w:t xml:space="preserve">1</w:t>
            </w:r>
          </w:p>
        </w:tc>
        <w:tc>
          <w:p>
            <w:pPr>
              <w:pStyle w:val="Compact"/>
              <w:jc w:val="left"/>
            </w:pPr>
            <w:r>
              <w:t xml:space="preserve">数据库服务器</w:t>
            </w:r>
          </w:p>
        </w:tc>
        <w:tc>
          <w:p>
            <w:pPr>
              <w:pStyle w:val="Compact"/>
              <w:jc w:val="left"/>
            </w:pPr>
            <w:r>
              <w:t xml:space="preserve">机架式Pc Server或小型机:</w:t>
            </w:r>
            <w:r>
              <w:br w:type="textWrapping"/>
            </w:r>
            <w:r>
              <w:t xml:space="preserve">CPU*2或2核心</w:t>
            </w:r>
            <w:r>
              <w:br w:type="textWrapping"/>
            </w:r>
            <w:r>
              <w:t xml:space="preserve">4G内存</w:t>
            </w:r>
            <w:r>
              <w:br w:type="textWrapping"/>
            </w:r>
            <w:r>
              <w:t xml:space="preserve">千兆以太网卡*2</w:t>
            </w:r>
            <w:r>
              <w:br w:type="textWrapping"/>
            </w:r>
            <w:r>
              <w:t xml:space="preserve">73G硬盘*2</w:t>
            </w:r>
            <w:r>
              <w:br w:type="textWrapping"/>
            </w:r>
            <w:r>
              <w:t xml:space="preserve">电源模块*2</w:t>
            </w:r>
            <w:r>
              <w:br w:type="textWrapping"/>
            </w:r>
            <w:r>
              <w:t xml:space="preserve">光纤阵列卡*2</w:t>
            </w:r>
          </w:p>
        </w:tc>
        <w:tc>
          <w:p>
            <w:pPr>
              <w:pStyle w:val="Compact"/>
              <w:jc w:val="left"/>
            </w:pPr>
            <w:r>
              <w:t xml:space="preserve">2</w:t>
            </w:r>
          </w:p>
        </w:tc>
      </w:tr>
      <w:tr>
        <w:tc>
          <w:p>
            <w:pPr>
              <w:pStyle w:val="Compact"/>
              <w:jc w:val="left"/>
            </w:pPr>
            <w:r>
              <w:t xml:space="preserve">2</w:t>
            </w:r>
          </w:p>
        </w:tc>
        <w:tc>
          <w:p>
            <w:pPr>
              <w:pStyle w:val="Compact"/>
              <w:jc w:val="left"/>
            </w:pPr>
            <w:r>
              <w:t xml:space="preserve">磁盘阵列</w:t>
            </w:r>
          </w:p>
        </w:tc>
        <w:tc>
          <w:p>
            <w:pPr>
              <w:pStyle w:val="Compact"/>
              <w:jc w:val="left"/>
            </w:pPr>
            <w:r>
              <w:t xml:space="preserve">磁盘阵列:</w:t>
            </w:r>
            <w:r>
              <w:br w:type="textWrapping"/>
            </w:r>
            <w:r>
              <w:t xml:space="preserve">146G硬盘*5</w:t>
            </w:r>
            <w:r>
              <w:br w:type="textWrapping"/>
            </w:r>
            <w:r>
              <w:t xml:space="preserve">电源模块*2</w:t>
            </w:r>
            <w:r>
              <w:br w:type="textWrapping"/>
            </w:r>
            <w:r>
              <w:t xml:space="preserve">光纤端口*2</w:t>
            </w:r>
            <w:r>
              <w:br w:type="textWrapping"/>
            </w:r>
            <w:r>
              <w:t xml:space="preserve">光纤交换机*2</w:t>
            </w:r>
          </w:p>
        </w:tc>
        <w:tc>
          <w:p>
            <w:pPr>
              <w:pStyle w:val="Compact"/>
              <w:jc w:val="left"/>
            </w:pPr>
            <w:r>
              <w:t xml:space="preserve">1</w:t>
            </w:r>
          </w:p>
        </w:tc>
      </w:tr>
      <w:tr>
        <w:tc>
          <w:p>
            <w:pPr>
              <w:pStyle w:val="Compact"/>
              <w:jc w:val="left"/>
            </w:pPr>
            <w:r>
              <w:t xml:space="preserve">3</w:t>
            </w:r>
          </w:p>
        </w:tc>
        <w:tc>
          <w:p>
            <w:pPr>
              <w:pStyle w:val="Compact"/>
              <w:jc w:val="left"/>
            </w:pPr>
            <w:r>
              <w:t xml:space="preserve">前置服务器</w:t>
            </w:r>
          </w:p>
        </w:tc>
        <w:tc>
          <w:p>
            <w:pPr>
              <w:pStyle w:val="Compact"/>
              <w:jc w:val="left"/>
            </w:pPr>
            <w:r>
              <w:t xml:space="preserve">机架式Pc Server</w:t>
            </w:r>
            <w:r>
              <w:br w:type="textWrapping"/>
            </w:r>
            <w:r>
              <w:t xml:space="preserve">CPU*1、主频3.0GHz</w:t>
            </w:r>
            <w:r>
              <w:br w:type="textWrapping"/>
            </w:r>
            <w:r>
              <w:t xml:space="preserve">2G内存</w:t>
            </w:r>
            <w:r>
              <w:br w:type="textWrapping"/>
            </w:r>
            <w:r>
              <w:t xml:space="preserve">千兆以太网卡*2</w:t>
            </w:r>
            <w:r>
              <w:br w:type="textWrapping"/>
            </w:r>
            <w:r>
              <w:t xml:space="preserve">73G硬盘*2</w:t>
            </w:r>
            <w:r>
              <w:br w:type="textWrapping"/>
            </w:r>
            <w:r>
              <w:t xml:space="preserve">电源模块*</w:t>
            </w:r>
          </w:p>
        </w:tc>
        <w:tc>
          <w:p>
            <w:pPr>
              <w:pStyle w:val="Compact"/>
              <w:jc w:val="left"/>
            </w:pPr>
            <w:r>
              <w:t xml:space="preserve">2</w:t>
            </w:r>
          </w:p>
        </w:tc>
      </w:tr>
      <w:tr>
        <w:tc>
          <w:p>
            <w:pPr>
              <w:pStyle w:val="Compact"/>
              <w:jc w:val="left"/>
            </w:pPr>
            <w:r>
              <w:t xml:space="preserve">4</w:t>
            </w:r>
          </w:p>
        </w:tc>
        <w:tc>
          <w:p>
            <w:pPr>
              <w:pStyle w:val="Compact"/>
              <w:jc w:val="left"/>
            </w:pPr>
            <w:r>
              <w:t xml:space="preserve">应用服务器（含Web服务器）</w:t>
            </w:r>
          </w:p>
        </w:tc>
        <w:tc>
          <w:p>
            <w:pPr>
              <w:pStyle w:val="Compact"/>
              <w:jc w:val="left"/>
            </w:pPr>
            <w:r>
              <w:t xml:space="preserve">机架式Pc Server或小型机</w:t>
            </w:r>
            <w:r>
              <w:br w:type="textWrapping"/>
            </w:r>
            <w:r>
              <w:t xml:space="preserve">CPU*2或2核心</w:t>
            </w:r>
            <w:r>
              <w:br w:type="textWrapping"/>
            </w:r>
            <w:r>
              <w:t xml:space="preserve">4G内存</w:t>
            </w:r>
            <w:r>
              <w:br w:type="textWrapping"/>
            </w:r>
            <w:r>
              <w:t xml:space="preserve">千兆以太网卡*2</w:t>
            </w:r>
            <w:r>
              <w:br w:type="textWrapping"/>
            </w:r>
            <w:r>
              <w:t xml:space="preserve">73G硬盘*2</w:t>
            </w:r>
            <w:r>
              <w:br w:type="textWrapping"/>
            </w:r>
            <w:r>
              <w:t xml:space="preserve">电源模块*2</w:t>
            </w:r>
          </w:p>
        </w:tc>
        <w:tc>
          <w:p>
            <w:pPr>
              <w:pStyle w:val="Compact"/>
              <w:jc w:val="left"/>
            </w:pPr>
            <w:r>
              <w:t xml:space="preserve">1</w:t>
            </w:r>
          </w:p>
        </w:tc>
      </w:tr>
      <w:tr>
        <w:tc>
          <w:p>
            <w:pPr>
              <w:pStyle w:val="Compact"/>
              <w:jc w:val="left"/>
            </w:pPr>
            <w:r>
              <w:t xml:space="preserve">5</w:t>
            </w:r>
          </w:p>
        </w:tc>
        <w:tc>
          <w:p>
            <w:pPr>
              <w:pStyle w:val="Compact"/>
              <w:jc w:val="left"/>
            </w:pPr>
            <w:r>
              <w:t xml:space="preserve">接口服务器</w:t>
            </w:r>
          </w:p>
        </w:tc>
        <w:tc>
          <w:p>
            <w:pPr>
              <w:pStyle w:val="Compact"/>
              <w:jc w:val="left"/>
            </w:pPr>
            <w:r>
              <w:t xml:space="preserve">机架式Pc Server:</w:t>
            </w:r>
            <w:r>
              <w:br w:type="textWrapping"/>
            </w:r>
            <w:r>
              <w:t xml:space="preserve">CPU*2或2核心</w:t>
            </w:r>
            <w:r>
              <w:br w:type="textWrapping"/>
            </w:r>
            <w:r>
              <w:t xml:space="preserve">2G内存</w:t>
            </w:r>
            <w:r>
              <w:br w:type="textWrapping"/>
            </w:r>
            <w:r>
              <w:t xml:space="preserve">千兆以太网卡*2</w:t>
            </w:r>
            <w:r>
              <w:br w:type="textWrapping"/>
            </w:r>
            <w:r>
              <w:t xml:space="preserve">73G硬盘*2</w:t>
            </w:r>
            <w:r>
              <w:br w:type="textWrapping"/>
            </w:r>
            <w:r>
              <w:t xml:space="preserve">电源模块*2</w:t>
            </w:r>
          </w:p>
        </w:tc>
        <w:tc>
          <w:p>
            <w:pPr>
              <w:pStyle w:val="Compact"/>
              <w:jc w:val="left"/>
            </w:pPr>
            <w:r>
              <w:t xml:space="preserve">1</w:t>
            </w:r>
          </w:p>
        </w:tc>
      </w:tr>
      <w:tr>
        <w:tc>
          <w:p>
            <w:pPr>
              <w:pStyle w:val="Compact"/>
              <w:jc w:val="left"/>
            </w:pPr>
            <w:r>
              <w:t xml:space="preserve">6</w:t>
            </w:r>
          </w:p>
        </w:tc>
        <w:tc>
          <w:p>
            <w:pPr>
              <w:pStyle w:val="Compact"/>
              <w:jc w:val="left"/>
            </w:pPr>
            <w:r>
              <w:t xml:space="preserve">维护、监控工作站</w:t>
            </w:r>
          </w:p>
        </w:tc>
        <w:tc>
          <w:p>
            <w:pPr>
              <w:pStyle w:val="Compact"/>
              <w:jc w:val="left"/>
            </w:pPr>
            <w:r>
              <w:t xml:space="preserve">品牌Pc:</w:t>
            </w:r>
            <w:r>
              <w:br w:type="textWrapping"/>
            </w:r>
            <w:r>
              <w:t xml:space="preserve">CPU*1、主频3.0GHz</w:t>
            </w:r>
            <w:r>
              <w:br w:type="textWrapping"/>
            </w:r>
            <w:r>
              <w:t xml:space="preserve">内存：1G</w:t>
            </w:r>
            <w:r>
              <w:br w:type="textWrapping"/>
            </w:r>
            <w:r>
              <w:t xml:space="preserve">网卡：百兆以太网卡</w:t>
            </w:r>
            <w:r>
              <w:br w:type="textWrapping"/>
            </w:r>
            <w:r>
              <w:t xml:space="preserve">硬盘：80G</w:t>
            </w:r>
          </w:p>
        </w:tc>
        <w:tc>
          <w:p>
            <w:pPr>
              <w:pStyle w:val="Compact"/>
              <w:jc w:val="left"/>
            </w:pPr>
            <w:r>
              <w:t xml:space="preserve">3*（地市数量+1）</w:t>
            </w:r>
          </w:p>
        </w:tc>
      </w:tr>
      <w:tr>
        <w:tc>
          <w:p>
            <w:pPr>
              <w:pStyle w:val="Compact"/>
              <w:jc w:val="left"/>
            </w:pPr>
            <w:r>
              <w:t xml:space="preserve">7</w:t>
            </w:r>
          </w:p>
        </w:tc>
        <w:tc>
          <w:p>
            <w:pPr>
              <w:pStyle w:val="Compact"/>
              <w:jc w:val="left"/>
            </w:pPr>
            <w:r>
              <w:t xml:space="preserve">主网络交换机</w:t>
            </w:r>
          </w:p>
        </w:tc>
        <w:tc>
          <w:p>
            <w:pPr>
              <w:pStyle w:val="Compact"/>
              <w:jc w:val="left"/>
            </w:pPr>
            <w:r>
              <w:t xml:space="preserve">千兆三层以太网交换机：</w:t>
            </w:r>
            <w:r>
              <w:br w:type="textWrapping"/>
            </w:r>
            <w:r>
              <w:t xml:space="preserve">12端口RJ45接口</w:t>
            </w:r>
          </w:p>
        </w:tc>
        <w:tc>
          <w:p>
            <w:pPr>
              <w:pStyle w:val="Compact"/>
              <w:jc w:val="left"/>
            </w:pPr>
            <w:r>
              <w:t xml:space="preserve">1</w:t>
            </w:r>
          </w:p>
        </w:tc>
      </w:tr>
      <w:tr>
        <w:tc>
          <w:p>
            <w:pPr>
              <w:pStyle w:val="Compact"/>
              <w:jc w:val="left"/>
            </w:pPr>
            <w:r>
              <w:t xml:space="preserve">8</w:t>
            </w:r>
          </w:p>
        </w:tc>
        <w:tc>
          <w:p>
            <w:pPr>
              <w:pStyle w:val="Compact"/>
              <w:jc w:val="left"/>
            </w:pPr>
            <w:r>
              <w:t xml:space="preserve">通信网络交换机</w:t>
            </w:r>
          </w:p>
        </w:tc>
        <w:tc>
          <w:p>
            <w:pPr>
              <w:pStyle w:val="Compact"/>
              <w:jc w:val="left"/>
            </w:pPr>
            <w:r>
              <w:t xml:space="preserve">百兆以太网交换机</w:t>
            </w:r>
          </w:p>
        </w:tc>
        <w:tc>
          <w:p>
            <w:pPr>
              <w:pStyle w:val="Compact"/>
              <w:jc w:val="left"/>
            </w:pPr>
            <w:r>
              <w:t xml:space="preserve">1</w:t>
            </w:r>
          </w:p>
        </w:tc>
      </w:tr>
      <w:tr>
        <w:tc>
          <w:p>
            <w:pPr>
              <w:pStyle w:val="Compact"/>
              <w:jc w:val="left"/>
            </w:pPr>
            <w:r>
              <w:t xml:space="preserve">9</w:t>
            </w:r>
          </w:p>
        </w:tc>
        <w:tc>
          <w:p>
            <w:pPr>
              <w:pStyle w:val="Compact"/>
              <w:jc w:val="left"/>
            </w:pPr>
            <w:r>
              <w:t xml:space="preserve">地市子网交换机</w:t>
            </w:r>
          </w:p>
        </w:tc>
        <w:tc>
          <w:p>
            <w:pPr>
              <w:pStyle w:val="Compact"/>
              <w:jc w:val="left"/>
            </w:pPr>
            <w:r>
              <w:t xml:space="preserve">百兆以太网交换机</w:t>
            </w:r>
          </w:p>
        </w:tc>
        <w:tc>
          <w:p>
            <w:pPr>
              <w:pStyle w:val="Compact"/>
              <w:jc w:val="left"/>
            </w:pPr>
            <w:r>
              <w:t xml:space="preserve">地市数量</w:t>
            </w:r>
          </w:p>
        </w:tc>
      </w:tr>
      <w:tr>
        <w:tc>
          <w:p>
            <w:pPr>
              <w:pStyle w:val="Compact"/>
              <w:jc w:val="left"/>
            </w:pPr>
            <w:r>
              <w:t xml:space="preserve">10</w:t>
            </w:r>
          </w:p>
        </w:tc>
        <w:tc>
          <w:p>
            <w:pPr>
              <w:pStyle w:val="Compact"/>
              <w:jc w:val="left"/>
            </w:pPr>
            <w:r>
              <w:t xml:space="preserve">防火墙（系统接口、公网接入）</w:t>
            </w:r>
          </w:p>
        </w:tc>
        <w:tc>
          <w:p>
            <w:pPr>
              <w:pStyle w:val="Compact"/>
              <w:jc w:val="left"/>
            </w:pPr>
            <w:r>
              <w:t xml:space="preserve">硬件防火墙</w:t>
            </w:r>
          </w:p>
        </w:tc>
        <w:tc>
          <w:p>
            <w:pPr>
              <w:pStyle w:val="Compact"/>
              <w:jc w:val="left"/>
            </w:pPr>
            <w:r>
              <w:t xml:space="preserve">2</w:t>
            </w:r>
          </w:p>
        </w:tc>
      </w:tr>
      <w:tr>
        <w:tc>
          <w:p>
            <w:pPr>
              <w:pStyle w:val="Compact"/>
              <w:jc w:val="left"/>
            </w:pPr>
            <w:r>
              <w:t xml:space="preserve">11</w:t>
            </w:r>
          </w:p>
        </w:tc>
        <w:tc>
          <w:p>
            <w:pPr>
              <w:pStyle w:val="Compact"/>
              <w:jc w:val="left"/>
            </w:pPr>
            <w:r>
              <w:t xml:space="preserve">GPS时钟</w:t>
            </w:r>
          </w:p>
        </w:tc>
        <w:tc>
          <w:p>
            <w:pStyle w:val="Compact"/>
          </w:p>
        </w:tc>
        <w:tc>
          <w:p>
            <w:pPr>
              <w:pStyle w:val="Compact"/>
              <w:jc w:val="left"/>
            </w:pPr>
            <w:r>
              <w:t xml:space="preserve">1</w:t>
            </w:r>
          </w:p>
        </w:tc>
      </w:tr>
      <w:tr>
        <w:tc>
          <w:p>
            <w:pPr>
              <w:pStyle w:val="Compact"/>
              <w:jc w:val="left"/>
            </w:pPr>
            <w:r>
              <w:t xml:space="preserve">12</w:t>
            </w:r>
          </w:p>
        </w:tc>
        <w:tc>
          <w:p>
            <w:pPr>
              <w:pStyle w:val="Compact"/>
              <w:jc w:val="left"/>
            </w:pPr>
            <w:r>
              <w:t xml:space="preserve">机柜（含切换器、液晶显示器、鼠标、键盘等）</w:t>
            </w:r>
          </w:p>
        </w:tc>
        <w:tc>
          <w:p>
            <w:pStyle w:val="Compact"/>
          </w:p>
        </w:tc>
        <w:tc>
          <w:p>
            <w:pPr>
              <w:pStyle w:val="Compact"/>
              <w:jc w:val="left"/>
            </w:pPr>
            <w:r>
              <w:t xml:space="preserve">2</w:t>
            </w:r>
          </w:p>
        </w:tc>
      </w:tr>
      <w:tr>
        <w:tc>
          <w:p>
            <w:pPr>
              <w:pStyle w:val="Compact"/>
              <w:jc w:val="left"/>
            </w:pPr>
            <w:r>
              <w:t xml:space="preserve">13</w:t>
            </w:r>
          </w:p>
        </w:tc>
        <w:tc>
          <w:p>
            <w:pPr>
              <w:pStyle w:val="Compact"/>
              <w:jc w:val="left"/>
            </w:pPr>
            <w:r>
              <w:t xml:space="preserve">备份服务器</w:t>
            </w:r>
          </w:p>
        </w:tc>
        <w:tc>
          <w:p>
            <w:pPr>
              <w:pStyle w:val="Compact"/>
              <w:jc w:val="left"/>
            </w:pPr>
            <w:r>
              <w:t xml:space="preserve">机架式PC Server：</w:t>
            </w:r>
            <w:r>
              <w:br w:type="textWrapping"/>
            </w:r>
            <w:r>
              <w:t xml:space="preserve">CPU*2或2核心</w:t>
            </w:r>
            <w:r>
              <w:br w:type="textWrapping"/>
            </w:r>
            <w:r>
              <w:t xml:space="preserve">2G内存</w:t>
            </w:r>
            <w:r>
              <w:br w:type="textWrapping"/>
            </w:r>
            <w:r>
              <w:t xml:space="preserve">千兆以太网卡*2</w:t>
            </w:r>
            <w:r>
              <w:br w:type="textWrapping"/>
            </w:r>
            <w:r>
              <w:t xml:space="preserve">73G硬盘*2</w:t>
            </w:r>
            <w:r>
              <w:br w:type="textWrapping"/>
            </w:r>
            <w:r>
              <w:t xml:space="preserve">电源模块*2</w:t>
            </w:r>
          </w:p>
        </w:tc>
        <w:tc>
          <w:p>
            <w:pPr>
              <w:pStyle w:val="Compact"/>
              <w:jc w:val="left"/>
            </w:pPr>
            <w:r>
              <w:t xml:space="preserve">1</w:t>
            </w:r>
          </w:p>
        </w:tc>
      </w:tr>
      <w:tr>
        <w:tc>
          <w:p>
            <w:pPr>
              <w:pStyle w:val="Compact"/>
              <w:jc w:val="left"/>
            </w:pPr>
            <w:r>
              <w:t xml:space="preserve">14</w:t>
            </w:r>
          </w:p>
        </w:tc>
        <w:tc>
          <w:p>
            <w:pPr>
              <w:pStyle w:val="Compact"/>
              <w:jc w:val="left"/>
            </w:pPr>
            <w:r>
              <w:t xml:space="preserve">磁带库</w:t>
            </w:r>
          </w:p>
        </w:tc>
        <w:tc>
          <w:p>
            <w:pPr>
              <w:pStyle w:val="Compact"/>
              <w:jc w:val="left"/>
            </w:pPr>
            <w:r>
              <w:t xml:space="preserve">500G</w:t>
            </w:r>
          </w:p>
        </w:tc>
        <w:tc>
          <w:p>
            <w:pPr>
              <w:pStyle w:val="Compact"/>
              <w:jc w:val="left"/>
            </w:pPr>
            <w:r>
              <w:t xml:space="preserve">1</w:t>
            </w:r>
          </w:p>
        </w:tc>
      </w:tr>
    </w:tbl>
    <w:p>
      <w:pPr>
        <w:pStyle w:val="BodyText"/>
      </w:pPr>
      <w:r>
        <w:t xml:space="preserve">表 5. 小型系统主站硬件配置表</w:t>
      </w:r>
    </w:p>
    <w:p>
      <w:pPr>
        <w:pStyle w:val="Heading4"/>
      </w:pPr>
      <w:bookmarkStart w:id="77" w:name="系统软件配置"/>
      <w:bookmarkEnd w:id="77"/>
      <w:r>
        <w:t xml:space="preserve">4.1.2.2 系统软件配置</w:t>
      </w:r>
    </w:p>
    <w:tbl>
      <w:tblPr>
        <w:tblStyle w:val="TableNormal"/>
        <w:tblW w:type="pct" w:w="2847.222222222222"/>
        <w:tblLook w:firstRow="1"/>
      </w:tblPr>
      <w:tblGrid>
        <w:gridCol w:w="550"/>
        <w:gridCol w:w="550"/>
        <w:gridCol w:w="660"/>
        <w:gridCol w:w="1430"/>
        <w:gridCol w:w="1320"/>
      </w:tblGrid>
      <w:tr>
        <w:trPr>
          <w:cnfStyle w:firstRow="1"/>
        </w:trPr>
        <w:tc>
          <w:tcPr>
            <w:tcBorders>
              <w:bottom w:val="single"/>
            </w:tcBorders>
            <w:vAlign w:val="bottom"/>
          </w:tcPr>
          <w:p>
            <w:pPr>
              <w:pStyle w:val="Compact"/>
              <w:jc w:val="left"/>
            </w:pPr>
            <w:r>
              <w:t xml:space="preserve">序号</w:t>
            </w:r>
          </w:p>
        </w:tc>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分类</w:t>
            </w:r>
          </w:p>
        </w:tc>
        <w:tc>
          <w:tcPr>
            <w:tcBorders>
              <w:bottom w:val="single"/>
            </w:tcBorders>
            <w:vAlign w:val="bottom"/>
          </w:tcPr>
          <w:p>
            <w:pPr>
              <w:pStyle w:val="Compact"/>
              <w:jc w:val="left"/>
            </w:pPr>
            <w:r>
              <w:t xml:space="preserve">配置要求</w:t>
            </w:r>
          </w:p>
        </w:tc>
        <w:tc>
          <w:tcPr>
            <w:tcBorders>
              <w:bottom w:val="single"/>
            </w:tcBorders>
            <w:vAlign w:val="bottom"/>
          </w:tcPr>
          <w:p>
            <w:pPr>
              <w:pStyle w:val="Compact"/>
              <w:jc w:val="left"/>
            </w:pPr>
            <w:r>
              <w:t xml:space="preserve">数量</w:t>
            </w:r>
          </w:p>
        </w:tc>
      </w:tr>
      <w:tr>
        <w:tc>
          <w:p>
            <w:pPr>
              <w:pStyle w:val="Compact"/>
              <w:jc w:val="left"/>
            </w:pPr>
            <w:r>
              <w:t xml:space="preserve">1</w:t>
            </w:r>
          </w:p>
        </w:tc>
        <w:tc>
          <w:p>
            <w:pPr>
              <w:pStyle w:val="Compact"/>
              <w:jc w:val="left"/>
            </w:pPr>
            <w:r>
              <w:t xml:space="preserve">操作系统</w:t>
            </w:r>
          </w:p>
        </w:tc>
        <w:tc>
          <w:p>
            <w:pPr>
              <w:pStyle w:val="Compact"/>
              <w:jc w:val="left"/>
            </w:pPr>
            <w:r>
              <w:t xml:space="preserve">数据库服务器</w:t>
            </w:r>
          </w:p>
        </w:tc>
        <w:tc>
          <w:p>
            <w:pPr>
              <w:pStyle w:val="Compact"/>
              <w:jc w:val="left"/>
            </w:pPr>
            <w:r>
              <w:t xml:space="preserve">Unix或Windows服务器操作系统(具体型号和版本根据数据库服务器配置)</w:t>
            </w:r>
          </w:p>
        </w:tc>
        <w:tc>
          <w:p>
            <w:pPr>
              <w:pStyle w:val="Compact"/>
              <w:jc w:val="left"/>
            </w:pPr>
            <w:r>
              <w:t xml:space="preserve">2</w:t>
            </w:r>
          </w:p>
        </w:tc>
      </w:tr>
      <w:tr>
        <w:tc>
          <w:p>
            <w:pPr>
              <w:pStyle w:val="Compact"/>
              <w:jc w:val="left"/>
            </w:pPr>
            <w:r>
              <w:t xml:space="preserve">2</w:t>
            </w:r>
          </w:p>
        </w:tc>
        <w:tc>
          <w:p>
            <w:pPr>
              <w:pStyle w:val="Compact"/>
              <w:jc w:val="left"/>
            </w:pPr>
            <w:r>
              <w:t xml:space="preserve">操作系统</w:t>
            </w:r>
          </w:p>
        </w:tc>
        <w:tc>
          <w:p>
            <w:pPr>
              <w:pStyle w:val="Compact"/>
              <w:jc w:val="left"/>
            </w:pPr>
            <w:r>
              <w:t xml:space="preserve">前置服务器</w:t>
            </w:r>
          </w:p>
        </w:tc>
        <w:tc>
          <w:p>
            <w:pPr>
              <w:pStyle w:val="Compact"/>
              <w:jc w:val="left"/>
            </w:pPr>
            <w:r>
              <w:t xml:space="preserve">Unix或Windows服务器操作系统(具体型号和版本根据数据库服务器配置)</w:t>
            </w:r>
          </w:p>
        </w:tc>
        <w:tc>
          <w:p>
            <w:pPr>
              <w:pStyle w:val="Compact"/>
              <w:jc w:val="left"/>
            </w:pPr>
            <w:r>
              <w:t xml:space="preserve">2</w:t>
            </w:r>
          </w:p>
        </w:tc>
      </w:tr>
      <w:tr>
        <w:tc>
          <w:p>
            <w:pPr>
              <w:pStyle w:val="Compact"/>
              <w:jc w:val="left"/>
            </w:pPr>
            <w:r>
              <w:t xml:space="preserve">3</w:t>
            </w:r>
          </w:p>
        </w:tc>
        <w:tc>
          <w:p>
            <w:pPr>
              <w:pStyle w:val="Compact"/>
              <w:jc w:val="left"/>
            </w:pPr>
            <w:r>
              <w:t xml:space="preserve">操作系统</w:t>
            </w:r>
          </w:p>
        </w:tc>
        <w:tc>
          <w:p>
            <w:pPr>
              <w:pStyle w:val="Compact"/>
              <w:jc w:val="left"/>
            </w:pPr>
            <w:r>
              <w:t xml:space="preserve">应用服务器</w:t>
            </w:r>
          </w:p>
        </w:tc>
        <w:tc>
          <w:p>
            <w:pPr>
              <w:pStyle w:val="Compact"/>
              <w:jc w:val="left"/>
            </w:pPr>
            <w:r>
              <w:t xml:space="preserve">Unix或Windows 服务器操作系统(具体型号和版本根据数据库服务器配置)</w:t>
            </w:r>
          </w:p>
        </w:tc>
        <w:tc>
          <w:p>
            <w:pPr>
              <w:pStyle w:val="Compact"/>
              <w:jc w:val="left"/>
            </w:pPr>
            <w:r>
              <w:t xml:space="preserve">1</w:t>
            </w:r>
          </w:p>
        </w:tc>
      </w:tr>
      <w:tr>
        <w:tc>
          <w:p>
            <w:pPr>
              <w:pStyle w:val="Compact"/>
              <w:jc w:val="left"/>
            </w:pPr>
            <w:r>
              <w:t xml:space="preserve">4</w:t>
            </w:r>
          </w:p>
        </w:tc>
        <w:tc>
          <w:p>
            <w:pPr>
              <w:pStyle w:val="Compact"/>
              <w:jc w:val="left"/>
            </w:pPr>
            <w:r>
              <w:t xml:space="preserve">操作系统</w:t>
            </w:r>
          </w:p>
        </w:tc>
        <w:tc>
          <w:p>
            <w:pPr>
              <w:pStyle w:val="Compact"/>
              <w:jc w:val="left"/>
            </w:pPr>
            <w:r>
              <w:t xml:space="preserve">接口服务器</w:t>
            </w:r>
          </w:p>
        </w:tc>
        <w:tc>
          <w:p>
            <w:pPr>
              <w:pStyle w:val="Compact"/>
              <w:jc w:val="left"/>
            </w:pPr>
            <w:r>
              <w:t xml:space="preserve">Windows 服务器操作系统</w:t>
            </w:r>
          </w:p>
        </w:tc>
        <w:tc>
          <w:p>
            <w:pPr>
              <w:pStyle w:val="Compact"/>
              <w:jc w:val="left"/>
            </w:pPr>
            <w:r>
              <w:t xml:space="preserve">1</w:t>
            </w:r>
          </w:p>
        </w:tc>
      </w:tr>
      <w:tr>
        <w:tc>
          <w:p>
            <w:pPr>
              <w:pStyle w:val="Compact"/>
              <w:jc w:val="left"/>
            </w:pPr>
            <w:r>
              <w:t xml:space="preserve">5</w:t>
            </w:r>
          </w:p>
        </w:tc>
        <w:tc>
          <w:p>
            <w:pPr>
              <w:pStyle w:val="Compact"/>
              <w:jc w:val="left"/>
            </w:pPr>
            <w:r>
              <w:t xml:space="preserve">操作系统</w:t>
            </w:r>
          </w:p>
        </w:tc>
        <w:tc>
          <w:p>
            <w:pPr>
              <w:pStyle w:val="Compact"/>
              <w:jc w:val="left"/>
            </w:pPr>
            <w:r>
              <w:t xml:space="preserve">备份服务器</w:t>
            </w:r>
          </w:p>
        </w:tc>
        <w:tc>
          <w:p>
            <w:pPr>
              <w:pStyle w:val="Compact"/>
              <w:jc w:val="left"/>
            </w:pPr>
            <w:r>
              <w:t xml:space="preserve">Windows 服务器操作系统</w:t>
            </w:r>
          </w:p>
        </w:tc>
        <w:tc>
          <w:p>
            <w:pPr>
              <w:pStyle w:val="Compact"/>
              <w:jc w:val="left"/>
            </w:pPr>
            <w:r>
              <w:t xml:space="preserve">1</w:t>
            </w:r>
          </w:p>
        </w:tc>
      </w:tr>
      <w:tr>
        <w:tc>
          <w:p>
            <w:pPr>
              <w:pStyle w:val="Compact"/>
              <w:jc w:val="left"/>
            </w:pPr>
            <w:r>
              <w:t xml:space="preserve">6</w:t>
            </w:r>
          </w:p>
        </w:tc>
        <w:tc>
          <w:p>
            <w:pPr>
              <w:pStyle w:val="Compact"/>
              <w:jc w:val="left"/>
            </w:pPr>
            <w:r>
              <w:t xml:space="preserve">操作系统</w:t>
            </w:r>
          </w:p>
        </w:tc>
        <w:tc>
          <w:p>
            <w:pPr>
              <w:pStyle w:val="Compact"/>
              <w:jc w:val="left"/>
            </w:pPr>
            <w:r>
              <w:t xml:space="preserve">工作站</w:t>
            </w:r>
          </w:p>
        </w:tc>
        <w:tc>
          <w:p>
            <w:pPr>
              <w:pStyle w:val="Compact"/>
              <w:jc w:val="left"/>
            </w:pPr>
            <w:r>
              <w:t xml:space="preserve">Windows工作站操作系统(如Windows 2000/XP/Vista等)</w:t>
            </w:r>
          </w:p>
        </w:tc>
        <w:tc>
          <w:p>
            <w:pPr>
              <w:pStyle w:val="Compact"/>
              <w:jc w:val="left"/>
            </w:pPr>
            <w:r>
              <w:t xml:space="preserve">每工作站1套</w:t>
            </w:r>
          </w:p>
        </w:tc>
      </w:tr>
      <w:tr>
        <w:tc>
          <w:p>
            <w:pPr>
              <w:pStyle w:val="Compact"/>
              <w:jc w:val="left"/>
            </w:pPr>
            <w:r>
              <w:t xml:space="preserve">7</w:t>
            </w:r>
          </w:p>
        </w:tc>
        <w:tc>
          <w:p>
            <w:pPr>
              <w:pStyle w:val="Compact"/>
              <w:jc w:val="left"/>
            </w:pPr>
            <w:r>
              <w:t xml:space="preserve">数据库管理系统</w:t>
            </w:r>
          </w:p>
        </w:tc>
        <w:tc>
          <w:p>
            <w:pStyle w:val="Compact"/>
          </w:p>
        </w:tc>
        <w:tc>
          <w:p>
            <w:pPr>
              <w:pStyle w:val="Compact"/>
              <w:jc w:val="left"/>
            </w:pPr>
            <w:r>
              <w:t xml:space="preserve">Oracle、Sybase、DB2等大中型商用数据库管理系统中选择其一</w:t>
            </w:r>
          </w:p>
        </w:tc>
        <w:tc>
          <w:p>
            <w:pPr>
              <w:pStyle w:val="Compact"/>
              <w:jc w:val="left"/>
            </w:pPr>
            <w:r>
              <w:t xml:space="preserve">1套（4CPU授权、支持集群）</w:t>
            </w:r>
          </w:p>
        </w:tc>
      </w:tr>
      <w:tr>
        <w:tc>
          <w:p>
            <w:pPr>
              <w:pStyle w:val="Compact"/>
              <w:jc w:val="left"/>
            </w:pPr>
            <w:r>
              <w:t xml:space="preserve">8</w:t>
            </w:r>
          </w:p>
        </w:tc>
        <w:tc>
          <w:p>
            <w:pPr>
              <w:pStyle w:val="Compact"/>
              <w:jc w:val="left"/>
            </w:pPr>
            <w:r>
              <w:t xml:space="preserve">应用服务器平台</w:t>
            </w:r>
          </w:p>
        </w:tc>
        <w:tc>
          <w:p>
            <w:pStyle w:val="Compact"/>
          </w:p>
        </w:tc>
        <w:tc>
          <w:p>
            <w:pPr>
              <w:pStyle w:val="Compact"/>
              <w:jc w:val="left"/>
            </w:pPr>
            <w:r>
              <w:t xml:space="preserve">WebLogic、</w:t>
            </w:r>
            <w:r>
              <w:br w:type="textWrapping"/>
            </w:r>
            <w:r>
              <w:t xml:space="preserve">WebSphere、</w:t>
            </w:r>
            <w:r>
              <w:br w:type="textWrapping"/>
            </w:r>
            <w:r>
              <w:t xml:space="preserve">OracleAS、</w:t>
            </w:r>
            <w:r>
              <w:br w:type="textWrapping"/>
            </w:r>
            <w:r>
              <w:t xml:space="preserve">JBOSS、</w:t>
            </w:r>
            <w:r>
              <w:br w:type="textWrapping"/>
            </w:r>
            <w:r>
              <w:t xml:space="preserve">Tomcat、</w:t>
            </w:r>
            <w:r>
              <w:br w:type="textWrapping"/>
            </w:r>
            <w:r>
              <w:t xml:space="preserve">Windows .NET等选择其一</w:t>
            </w:r>
          </w:p>
        </w:tc>
        <w:tc>
          <w:p>
            <w:pPr>
              <w:pStyle w:val="Compact"/>
              <w:jc w:val="left"/>
            </w:pPr>
            <w:r>
              <w:t xml:space="preserve">1套（2CPU授权）</w:t>
            </w:r>
          </w:p>
        </w:tc>
      </w:tr>
    </w:tbl>
    <w:p>
      <w:pPr>
        <w:pStyle w:val="BodyText"/>
      </w:pPr>
      <w:r>
        <w:t xml:space="preserve">表 6. 小型系统系统软件配置表</w:t>
      </w:r>
    </w:p>
    <w:p>
      <w:pPr>
        <w:pStyle w:val="Heading4"/>
      </w:pPr>
      <w:bookmarkStart w:id="78" w:name="应用软件配置"/>
      <w:bookmarkEnd w:id="78"/>
      <w:r>
        <w:t xml:space="preserve">4.1.2.3 应用软件配置</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序号</w:t>
            </w:r>
          </w:p>
        </w:tc>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分类</w:t>
            </w:r>
          </w:p>
        </w:tc>
        <w:tc>
          <w:tcPr>
            <w:tcBorders>
              <w:bottom w:val="single"/>
            </w:tcBorders>
            <w:vAlign w:val="bottom"/>
          </w:tcPr>
          <w:p>
            <w:pPr>
              <w:pStyle w:val="Compact"/>
              <w:jc w:val="left"/>
            </w:pPr>
            <w:r>
              <w:t xml:space="preserve">配置要求</w:t>
            </w:r>
          </w:p>
        </w:tc>
        <w:tc>
          <w:tcPr>
            <w:tcBorders>
              <w:bottom w:val="single"/>
            </w:tcBorders>
            <w:vAlign w:val="bottom"/>
          </w:tcPr>
          <w:p>
            <w:pPr>
              <w:pStyle w:val="Compact"/>
              <w:jc w:val="left"/>
            </w:pPr>
            <w:r>
              <w:t xml:space="preserve">数量</w:t>
            </w:r>
          </w:p>
        </w:tc>
      </w:tr>
      <w:tr>
        <w:tc>
          <w:p>
            <w:pPr>
              <w:pStyle w:val="Compact"/>
              <w:jc w:val="left"/>
            </w:pPr>
            <w:r>
              <w:t xml:space="preserve">1</w:t>
            </w:r>
          </w:p>
        </w:tc>
        <w:tc>
          <w:p>
            <w:pPr>
              <w:pStyle w:val="Compact"/>
              <w:jc w:val="left"/>
            </w:pPr>
            <w:r>
              <w:t xml:space="preserve">信息采集系统主站软件</w:t>
            </w:r>
          </w:p>
        </w:tc>
        <w:tc>
          <w:p>
            <w:pPr>
              <w:pStyle w:val="Compact"/>
              <w:jc w:val="left"/>
            </w:pPr>
            <w:r>
              <w:t xml:space="preserve">所有应用功能</w:t>
            </w:r>
          </w:p>
        </w:tc>
        <w:tc>
          <w:p>
            <w:pPr>
              <w:pStyle w:val="Compact"/>
              <w:jc w:val="left"/>
            </w:pPr>
            <w:r>
              <w:t xml:space="preserve">必选</w:t>
            </w:r>
          </w:p>
        </w:tc>
        <w:tc>
          <w:p>
            <w:pPr>
              <w:pStyle w:val="Compact"/>
              <w:jc w:val="left"/>
            </w:pPr>
            <w:r>
              <w:t xml:space="preserve">1</w:t>
            </w:r>
          </w:p>
        </w:tc>
      </w:tr>
    </w:tbl>
    <w:p>
      <w:pPr>
        <w:pStyle w:val="BodyText"/>
      </w:pPr>
      <w:r>
        <w:t xml:space="preserve">表 7. 小型系统应用软件配置表</w:t>
      </w:r>
    </w:p>
    <w:p>
      <w:pPr>
        <w:pStyle w:val="Heading3"/>
      </w:pPr>
      <w:bookmarkStart w:id="79" w:name="中型系统典型配置"/>
      <w:bookmarkEnd w:id="79"/>
      <w:r>
        <w:t xml:space="preserve">4.1.3中型系统典型配置</w:t>
      </w:r>
    </w:p>
    <w:p>
      <w:pPr>
        <w:pStyle w:val="FirstParagraph"/>
      </w:pPr>
      <w:r>
        <w:t xml:space="preserve">　　中型信息采集系统典型配置适合居民用户数小于200万户，工作站并发数小于100个的系统，下面是中型系统的典型配置。</w:t>
      </w:r>
    </w:p>
    <w:p>
      <w:pPr>
        <w:pStyle w:val="Heading4"/>
      </w:pPr>
      <w:bookmarkStart w:id="80" w:name="主站硬件配置-1"/>
      <w:bookmarkEnd w:id="80"/>
      <w:r>
        <w:t xml:space="preserve">4.1.3.1主站硬件配置</w:t>
      </w:r>
    </w:p>
    <w:tbl>
      <w:tblPr>
        <w:tblStyle w:val="TableNormal"/>
        <w:tblW w:type="pct" w:w="2222.222222222222"/>
        <w:tblLook w:firstRow="1"/>
      </w:tblPr>
      <w:tblGrid>
        <w:gridCol w:w="550"/>
        <w:gridCol w:w="990"/>
        <w:gridCol w:w="1430"/>
        <w:gridCol w:w="550"/>
      </w:tblGrid>
      <w:tr>
        <w:trPr>
          <w:cnfStyle w:firstRow="1"/>
        </w:trPr>
        <w:tc>
          <w:tcPr>
            <w:tcBorders>
              <w:bottom w:val="single"/>
            </w:tcBorders>
            <w:vAlign w:val="bottom"/>
          </w:tcPr>
          <w:p>
            <w:pPr>
              <w:pStyle w:val="Compact"/>
              <w:jc w:val="left"/>
            </w:pPr>
            <w:r>
              <w:t xml:space="preserve">序号</w:t>
            </w:r>
          </w:p>
        </w:tc>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配置要求</w:t>
            </w:r>
          </w:p>
        </w:tc>
        <w:tc>
          <w:tcPr>
            <w:tcBorders>
              <w:bottom w:val="single"/>
            </w:tcBorders>
            <w:vAlign w:val="bottom"/>
          </w:tcPr>
          <w:p>
            <w:pPr>
              <w:pStyle w:val="Compact"/>
              <w:jc w:val="left"/>
            </w:pPr>
            <w:r>
              <w:t xml:space="preserve">数量</w:t>
            </w:r>
          </w:p>
        </w:tc>
      </w:tr>
      <w:tr>
        <w:tc>
          <w:p>
            <w:pPr>
              <w:pStyle w:val="Compact"/>
              <w:jc w:val="left"/>
            </w:pPr>
            <w:r>
              <w:t xml:space="preserve">1</w:t>
            </w:r>
          </w:p>
        </w:tc>
        <w:tc>
          <w:p>
            <w:pPr>
              <w:pStyle w:val="Compact"/>
              <w:jc w:val="left"/>
            </w:pPr>
            <w:r>
              <w:t xml:space="preserve">数据库服务器</w:t>
            </w:r>
          </w:p>
        </w:tc>
        <w:tc>
          <w:p>
            <w:pPr>
              <w:pStyle w:val="Compact"/>
              <w:jc w:val="left"/>
            </w:pPr>
            <w:r>
              <w:t xml:space="preserve">机架式小型机:</w:t>
            </w:r>
            <w:r>
              <w:br w:type="textWrapping"/>
            </w:r>
            <w:r>
              <w:t xml:space="preserve">CPU*2或2核心</w:t>
            </w:r>
            <w:r>
              <w:br w:type="textWrapping"/>
            </w:r>
            <w:r>
              <w:t xml:space="preserve">4G内存</w:t>
            </w:r>
            <w:r>
              <w:br w:type="textWrapping"/>
            </w:r>
            <w:r>
              <w:t xml:space="preserve">千兆以太网卡*2</w:t>
            </w:r>
            <w:r>
              <w:br w:type="textWrapping"/>
            </w:r>
            <w:r>
              <w:t xml:space="preserve">73G硬盘*2</w:t>
            </w:r>
            <w:r>
              <w:br w:type="textWrapping"/>
            </w:r>
            <w:r>
              <w:t xml:space="preserve">电源模块*2</w:t>
            </w:r>
            <w:r>
              <w:br w:type="textWrapping"/>
            </w:r>
            <w:r>
              <w:t xml:space="preserve">光纤阵列卡*2</w:t>
            </w:r>
          </w:p>
        </w:tc>
        <w:tc>
          <w:p>
            <w:pPr>
              <w:pStyle w:val="Compact"/>
              <w:jc w:val="left"/>
            </w:pPr>
            <w:r>
              <w:t xml:space="preserve">2</w:t>
            </w:r>
          </w:p>
        </w:tc>
      </w:tr>
      <w:tr>
        <w:tc>
          <w:p>
            <w:pPr>
              <w:pStyle w:val="Compact"/>
              <w:jc w:val="left"/>
            </w:pPr>
            <w:r>
              <w:t xml:space="preserve">2</w:t>
            </w:r>
          </w:p>
        </w:tc>
        <w:tc>
          <w:p>
            <w:pPr>
              <w:pStyle w:val="Compact"/>
              <w:jc w:val="left"/>
            </w:pPr>
            <w:r>
              <w:t xml:space="preserve">磁盘阵列</w:t>
            </w:r>
          </w:p>
        </w:tc>
        <w:tc>
          <w:p>
            <w:pPr>
              <w:pStyle w:val="Compact"/>
              <w:jc w:val="left"/>
            </w:pPr>
            <w:r>
              <w:t xml:space="preserve">磁盘阵列:</w:t>
            </w:r>
            <w:r>
              <w:br w:type="textWrapping"/>
            </w:r>
            <w:r>
              <w:t xml:space="preserve">300G硬盘*7</w:t>
            </w:r>
            <w:r>
              <w:br w:type="textWrapping"/>
            </w:r>
            <w:r>
              <w:t xml:space="preserve">电源模块*2</w:t>
            </w:r>
            <w:r>
              <w:br w:type="textWrapping"/>
            </w:r>
            <w:r>
              <w:t xml:space="preserve">光纤端口*2</w:t>
            </w:r>
            <w:r>
              <w:br w:type="textWrapping"/>
            </w:r>
            <w:r>
              <w:t xml:space="preserve">光纤交换机*2</w:t>
            </w:r>
          </w:p>
        </w:tc>
        <w:tc>
          <w:p>
            <w:pPr>
              <w:pStyle w:val="Compact"/>
              <w:jc w:val="left"/>
            </w:pPr>
            <w:r>
              <w:t xml:space="preserve">1</w:t>
            </w:r>
          </w:p>
        </w:tc>
      </w:tr>
      <w:tr>
        <w:tc>
          <w:p>
            <w:pPr>
              <w:pStyle w:val="Compact"/>
              <w:jc w:val="left"/>
            </w:pPr>
            <w:r>
              <w:t xml:space="preserve">3</w:t>
            </w:r>
          </w:p>
        </w:tc>
        <w:tc>
          <w:p>
            <w:pPr>
              <w:pStyle w:val="Compact"/>
              <w:jc w:val="left"/>
            </w:pPr>
            <w:r>
              <w:t xml:space="preserve">前置服务器</w:t>
            </w:r>
          </w:p>
        </w:tc>
        <w:tc>
          <w:p>
            <w:pPr>
              <w:pStyle w:val="Compact"/>
              <w:jc w:val="left"/>
            </w:pPr>
            <w:r>
              <w:t xml:space="preserve">机架式PcServer:</w:t>
            </w:r>
            <w:r>
              <w:br w:type="textWrapping"/>
            </w:r>
            <w:r>
              <w:t xml:space="preserve">CPU*1、主频3.0GHz</w:t>
            </w:r>
            <w:r>
              <w:br w:type="textWrapping"/>
            </w:r>
            <w:r>
              <w:t xml:space="preserve">4G内存</w:t>
            </w:r>
            <w:r>
              <w:br w:type="textWrapping"/>
            </w:r>
            <w:r>
              <w:t xml:space="preserve">千兆以太网卡*2</w:t>
            </w:r>
            <w:r>
              <w:br w:type="textWrapping"/>
            </w:r>
            <w:r>
              <w:t xml:space="preserve">73G硬盘*2</w:t>
            </w:r>
            <w:r>
              <w:br w:type="textWrapping"/>
            </w:r>
            <w:r>
              <w:t xml:space="preserve">电源模块*2</w:t>
            </w:r>
          </w:p>
        </w:tc>
        <w:tc>
          <w:p>
            <w:pPr>
              <w:pStyle w:val="Compact"/>
              <w:jc w:val="left"/>
            </w:pPr>
            <w:r>
              <w:t xml:space="preserve">2</w:t>
            </w:r>
          </w:p>
        </w:tc>
      </w:tr>
      <w:tr>
        <w:tc>
          <w:p>
            <w:pPr>
              <w:pStyle w:val="Compact"/>
              <w:jc w:val="left"/>
            </w:pPr>
            <w:r>
              <w:t xml:space="preserve">4</w:t>
            </w:r>
          </w:p>
        </w:tc>
        <w:tc>
          <w:p>
            <w:pPr>
              <w:pStyle w:val="Compact"/>
              <w:jc w:val="left"/>
            </w:pPr>
            <w:r>
              <w:t xml:space="preserve">应用服务器</w:t>
            </w:r>
          </w:p>
        </w:tc>
        <w:tc>
          <w:p>
            <w:pPr>
              <w:pStyle w:val="Compact"/>
              <w:jc w:val="left"/>
            </w:pPr>
            <w:r>
              <w:t xml:space="preserve">机架式小型机或PcServer</w:t>
            </w:r>
            <w:r>
              <w:br w:type="textWrapping"/>
            </w:r>
            <w:r>
              <w:t xml:space="preserve">CPU*2或2核心</w:t>
            </w:r>
            <w:r>
              <w:br w:type="textWrapping"/>
            </w:r>
            <w:r>
              <w:t xml:space="preserve">4G内存</w:t>
            </w:r>
            <w:r>
              <w:br w:type="textWrapping"/>
            </w:r>
            <w:r>
              <w:t xml:space="preserve">千兆以太网卡*2</w:t>
            </w:r>
            <w:r>
              <w:br w:type="textWrapping"/>
            </w:r>
            <w:r>
              <w:t xml:space="preserve">73G硬盘*2</w:t>
            </w:r>
            <w:r>
              <w:br w:type="textWrapping"/>
            </w:r>
            <w:r>
              <w:t xml:space="preserve">电源模块*2</w:t>
            </w:r>
            <w:r>
              <w:br w:type="textWrapping"/>
            </w:r>
            <w:r>
              <w:t xml:space="preserve">负载均衡器/集群软件(选配)</w:t>
            </w:r>
          </w:p>
        </w:tc>
        <w:tc>
          <w:p>
            <w:pPr>
              <w:pStyle w:val="Compact"/>
              <w:jc w:val="left"/>
            </w:pPr>
            <w:r>
              <w:t xml:space="preserve">2</w:t>
            </w:r>
          </w:p>
        </w:tc>
      </w:tr>
      <w:tr>
        <w:tc>
          <w:p>
            <w:pPr>
              <w:pStyle w:val="Compact"/>
              <w:jc w:val="left"/>
            </w:pPr>
            <w:r>
              <w:t xml:space="preserve">5</w:t>
            </w:r>
          </w:p>
        </w:tc>
        <w:tc>
          <w:p>
            <w:pPr>
              <w:pStyle w:val="Compact"/>
              <w:jc w:val="left"/>
            </w:pPr>
            <w:r>
              <w:t xml:space="preserve">web服务器</w:t>
            </w:r>
          </w:p>
        </w:tc>
        <w:tc>
          <w:p>
            <w:pPr>
              <w:pStyle w:val="Compact"/>
              <w:jc w:val="left"/>
            </w:pPr>
            <w:r>
              <w:t xml:space="preserve">机架式小型机或PcServer</w:t>
            </w:r>
            <w:r>
              <w:br w:type="textWrapping"/>
            </w:r>
            <w:r>
              <w:t xml:space="preserve">CPU*2或2核心</w:t>
            </w:r>
            <w:r>
              <w:br w:type="textWrapping"/>
            </w:r>
            <w:r>
              <w:t xml:space="preserve">4G内存</w:t>
            </w:r>
            <w:r>
              <w:br w:type="textWrapping"/>
            </w:r>
            <w:r>
              <w:t xml:space="preserve">千兆以太网卡*2</w:t>
            </w:r>
            <w:r>
              <w:br w:type="textWrapping"/>
            </w:r>
            <w:r>
              <w:t xml:space="preserve">73G硬盘*2</w:t>
            </w:r>
            <w:r>
              <w:br w:type="textWrapping"/>
            </w:r>
            <w:r>
              <w:t xml:space="preserve">电源模块*2</w:t>
            </w:r>
          </w:p>
        </w:tc>
        <w:tc>
          <w:p>
            <w:pPr>
              <w:pStyle w:val="Compact"/>
              <w:jc w:val="left"/>
            </w:pPr>
            <w:r>
              <w:t xml:space="preserve">1</w:t>
            </w:r>
          </w:p>
        </w:tc>
      </w:tr>
      <w:tr>
        <w:tc>
          <w:p>
            <w:pPr>
              <w:pStyle w:val="Compact"/>
              <w:jc w:val="left"/>
            </w:pPr>
            <w:r>
              <w:t xml:space="preserve">6</w:t>
            </w:r>
          </w:p>
        </w:tc>
        <w:tc>
          <w:p>
            <w:pPr>
              <w:pStyle w:val="Compact"/>
              <w:jc w:val="left"/>
            </w:pPr>
            <w:r>
              <w:t xml:space="preserve">接口服务器</w:t>
            </w:r>
          </w:p>
        </w:tc>
        <w:tc>
          <w:p>
            <w:pPr>
              <w:pStyle w:val="Compact"/>
              <w:jc w:val="left"/>
            </w:pPr>
            <w:r>
              <w:t xml:space="preserve">机架式PcServer</w:t>
            </w:r>
            <w:r>
              <w:br w:type="textWrapping"/>
            </w:r>
            <w:r>
              <w:t xml:space="preserve">CPU*2或2核心</w:t>
            </w:r>
            <w:r>
              <w:br w:type="textWrapping"/>
            </w:r>
            <w:r>
              <w:t xml:space="preserve">2G内存</w:t>
            </w:r>
            <w:r>
              <w:br w:type="textWrapping"/>
            </w:r>
            <w:r>
              <w:t xml:space="preserve">千兆以太网卡*2</w:t>
            </w:r>
            <w:r>
              <w:br w:type="textWrapping"/>
            </w:r>
            <w:r>
              <w:t xml:space="preserve">73G硬盘*2</w:t>
            </w:r>
            <w:r>
              <w:br w:type="textWrapping"/>
            </w:r>
            <w:r>
              <w:t xml:space="preserve">电源模块*2</w:t>
            </w:r>
          </w:p>
        </w:tc>
        <w:tc>
          <w:p>
            <w:pPr>
              <w:pStyle w:val="Compact"/>
              <w:jc w:val="left"/>
            </w:pPr>
            <w:r>
              <w:t xml:space="preserve">1</w:t>
            </w:r>
          </w:p>
        </w:tc>
      </w:tr>
      <w:tr>
        <w:tc>
          <w:p>
            <w:pPr>
              <w:pStyle w:val="Compact"/>
              <w:jc w:val="left"/>
            </w:pPr>
            <w:r>
              <w:t xml:space="preserve">7</w:t>
            </w:r>
          </w:p>
        </w:tc>
        <w:tc>
          <w:p>
            <w:pPr>
              <w:pStyle w:val="Compact"/>
              <w:jc w:val="left"/>
            </w:pPr>
            <w:r>
              <w:t xml:space="preserve">维护、监控工作站</w:t>
            </w:r>
          </w:p>
        </w:tc>
        <w:tc>
          <w:p>
            <w:pPr>
              <w:pStyle w:val="Compact"/>
              <w:jc w:val="left"/>
            </w:pPr>
            <w:r>
              <w:t xml:space="preserve">品牌Pc:</w:t>
            </w:r>
            <w:r>
              <w:br w:type="textWrapping"/>
            </w:r>
            <w:r>
              <w:t xml:space="preserve">CPU*1、主频3.0GHz</w:t>
            </w:r>
            <w:r>
              <w:br w:type="textWrapping"/>
            </w:r>
            <w:r>
              <w:t xml:space="preserve">内存：1G</w:t>
            </w:r>
            <w:r>
              <w:br w:type="textWrapping"/>
            </w:r>
            <w:r>
              <w:t xml:space="preserve">网卡：百兆以太网卡</w:t>
            </w:r>
            <w:r>
              <w:br w:type="textWrapping"/>
            </w:r>
            <w:r>
              <w:t xml:space="preserve">硬盘：80G</w:t>
            </w:r>
          </w:p>
        </w:tc>
        <w:tc>
          <w:p>
            <w:pPr>
              <w:pStyle w:val="Compact"/>
              <w:jc w:val="left"/>
            </w:pPr>
            <w:r>
              <w:t xml:space="preserve">3*（子站数量+1）</w:t>
            </w:r>
          </w:p>
        </w:tc>
      </w:tr>
      <w:tr>
        <w:tc>
          <w:p>
            <w:pPr>
              <w:pStyle w:val="Compact"/>
              <w:jc w:val="left"/>
            </w:pPr>
            <w:r>
              <w:t xml:space="preserve">8</w:t>
            </w:r>
          </w:p>
        </w:tc>
        <w:tc>
          <w:p>
            <w:pPr>
              <w:pStyle w:val="Compact"/>
              <w:jc w:val="left"/>
            </w:pPr>
            <w:r>
              <w:t xml:space="preserve">主网络交换机</w:t>
            </w:r>
          </w:p>
        </w:tc>
        <w:tc>
          <w:p>
            <w:pPr>
              <w:pStyle w:val="Compact"/>
              <w:jc w:val="left"/>
            </w:pPr>
            <w:r>
              <w:t xml:space="preserve">千兆三层以太网交换机：</w:t>
            </w:r>
            <w:r>
              <w:br w:type="textWrapping"/>
            </w:r>
            <w:r>
              <w:t xml:space="preserve">12端口RJ45接口</w:t>
            </w:r>
          </w:p>
        </w:tc>
        <w:tc>
          <w:p>
            <w:pPr>
              <w:pStyle w:val="Compact"/>
              <w:jc w:val="left"/>
            </w:pPr>
            <w:r>
              <w:t xml:space="preserve">1</w:t>
            </w:r>
          </w:p>
        </w:tc>
      </w:tr>
      <w:tr>
        <w:tc>
          <w:p>
            <w:pPr>
              <w:pStyle w:val="Compact"/>
              <w:jc w:val="left"/>
            </w:pPr>
            <w:r>
              <w:t xml:space="preserve">9</w:t>
            </w:r>
          </w:p>
        </w:tc>
        <w:tc>
          <w:p>
            <w:pPr>
              <w:pStyle w:val="Compact"/>
              <w:jc w:val="left"/>
            </w:pPr>
            <w:r>
              <w:t xml:space="preserve">通信网络交换机</w:t>
            </w:r>
          </w:p>
        </w:tc>
        <w:tc>
          <w:p>
            <w:pPr>
              <w:pStyle w:val="Compact"/>
              <w:jc w:val="left"/>
            </w:pPr>
            <w:r>
              <w:t xml:space="preserve">百兆以太网交换机</w:t>
            </w:r>
          </w:p>
        </w:tc>
        <w:tc>
          <w:p>
            <w:pPr>
              <w:pStyle w:val="Compact"/>
              <w:jc w:val="left"/>
            </w:pPr>
            <w:r>
              <w:t xml:space="preserve">1</w:t>
            </w:r>
          </w:p>
        </w:tc>
      </w:tr>
      <w:tr>
        <w:tc>
          <w:p>
            <w:pPr>
              <w:pStyle w:val="Compact"/>
              <w:jc w:val="left"/>
            </w:pPr>
            <w:r>
              <w:t xml:space="preserve">10</w:t>
            </w:r>
          </w:p>
        </w:tc>
        <w:tc>
          <w:p>
            <w:pPr>
              <w:pStyle w:val="Compact"/>
              <w:jc w:val="left"/>
            </w:pPr>
            <w:r>
              <w:t xml:space="preserve">子网交换机</w:t>
            </w:r>
          </w:p>
        </w:tc>
        <w:tc>
          <w:p>
            <w:pPr>
              <w:pStyle w:val="Compact"/>
              <w:jc w:val="left"/>
            </w:pPr>
            <w:r>
              <w:t xml:space="preserve">百兆以太网交换机</w:t>
            </w:r>
          </w:p>
        </w:tc>
        <w:tc>
          <w:p>
            <w:pPr>
              <w:pStyle w:val="Compact"/>
              <w:jc w:val="left"/>
            </w:pPr>
            <w:r>
              <w:t xml:space="preserve">子站数量</w:t>
            </w:r>
          </w:p>
        </w:tc>
      </w:tr>
      <w:tr>
        <w:tc>
          <w:p>
            <w:pPr>
              <w:pStyle w:val="Compact"/>
              <w:jc w:val="left"/>
            </w:pPr>
            <w:r>
              <w:t xml:space="preserve">11</w:t>
            </w:r>
          </w:p>
        </w:tc>
        <w:tc>
          <w:p>
            <w:pPr>
              <w:pStyle w:val="Compact"/>
              <w:jc w:val="left"/>
            </w:pPr>
            <w:r>
              <w:t xml:space="preserve">防火墙（系统接口、公网接入）</w:t>
            </w:r>
          </w:p>
        </w:tc>
        <w:tc>
          <w:p>
            <w:pPr>
              <w:pStyle w:val="Compact"/>
              <w:jc w:val="left"/>
            </w:pPr>
            <w:r>
              <w:t xml:space="preserve">硬件防火墙</w:t>
            </w:r>
          </w:p>
        </w:tc>
        <w:tc>
          <w:p>
            <w:pPr>
              <w:pStyle w:val="Compact"/>
              <w:jc w:val="left"/>
            </w:pPr>
            <w:r>
              <w:t xml:space="preserve">2</w:t>
            </w:r>
          </w:p>
        </w:tc>
      </w:tr>
      <w:tr>
        <w:tc>
          <w:p>
            <w:pPr>
              <w:pStyle w:val="Compact"/>
              <w:jc w:val="left"/>
            </w:pPr>
            <w:r>
              <w:t xml:space="preserve">12</w:t>
            </w:r>
          </w:p>
        </w:tc>
        <w:tc>
          <w:p>
            <w:pPr>
              <w:pStyle w:val="Compact"/>
              <w:jc w:val="left"/>
            </w:pPr>
            <w:r>
              <w:t xml:space="preserve">GPS时钟</w:t>
            </w:r>
          </w:p>
        </w:tc>
        <w:tc>
          <w:p>
            <w:pStyle w:val="Compact"/>
          </w:p>
        </w:tc>
        <w:tc>
          <w:p>
            <w:pPr>
              <w:pStyle w:val="Compact"/>
              <w:jc w:val="left"/>
            </w:pPr>
            <w:r>
              <w:t xml:space="preserve">1</w:t>
            </w:r>
          </w:p>
        </w:tc>
      </w:tr>
      <w:tr>
        <w:tc>
          <w:p>
            <w:pPr>
              <w:pStyle w:val="Compact"/>
              <w:jc w:val="left"/>
            </w:pPr>
            <w:r>
              <w:t xml:space="preserve">13</w:t>
            </w:r>
          </w:p>
        </w:tc>
        <w:tc>
          <w:p>
            <w:pPr>
              <w:pStyle w:val="Compact"/>
              <w:jc w:val="left"/>
            </w:pPr>
            <w:r>
              <w:t xml:space="preserve">机柜（含切换器、液晶显示器、鼠标、键盘等）</w:t>
            </w:r>
          </w:p>
        </w:tc>
        <w:tc>
          <w:p>
            <w:pStyle w:val="Compact"/>
          </w:p>
        </w:tc>
        <w:tc>
          <w:p>
            <w:pPr>
              <w:pStyle w:val="Compact"/>
              <w:jc w:val="left"/>
            </w:pPr>
            <w:r>
              <w:t xml:space="preserve">2</w:t>
            </w:r>
          </w:p>
        </w:tc>
      </w:tr>
      <w:tr>
        <w:tc>
          <w:p>
            <w:pPr>
              <w:pStyle w:val="Compact"/>
              <w:jc w:val="left"/>
            </w:pPr>
            <w:r>
              <w:t xml:space="preserve">14</w:t>
            </w:r>
          </w:p>
        </w:tc>
        <w:tc>
          <w:p>
            <w:pPr>
              <w:pStyle w:val="Compact"/>
              <w:jc w:val="left"/>
            </w:pPr>
            <w:r>
              <w:t xml:space="preserve">备份服务器</w:t>
            </w:r>
          </w:p>
        </w:tc>
        <w:tc>
          <w:p>
            <w:pPr>
              <w:pStyle w:val="Compact"/>
              <w:jc w:val="left"/>
            </w:pPr>
            <w:r>
              <w:t xml:space="preserve">机架式PC Server：</w:t>
            </w:r>
            <w:r>
              <w:br w:type="textWrapping"/>
            </w:r>
            <w:r>
              <w:t xml:space="preserve">CPU*2或2核心</w:t>
            </w:r>
            <w:r>
              <w:br w:type="textWrapping"/>
            </w:r>
            <w:r>
              <w:t xml:space="preserve">2G内存</w:t>
            </w:r>
            <w:r>
              <w:br w:type="textWrapping"/>
            </w:r>
            <w:r>
              <w:t xml:space="preserve">千兆以太网卡*2</w:t>
            </w:r>
            <w:r>
              <w:br w:type="textWrapping"/>
            </w:r>
            <w:r>
              <w:t xml:space="preserve">73G硬盘*2</w:t>
            </w:r>
            <w:r>
              <w:br w:type="textWrapping"/>
            </w:r>
            <w:r>
              <w:t xml:space="preserve">电源模块*2</w:t>
            </w:r>
          </w:p>
        </w:tc>
        <w:tc>
          <w:p>
            <w:pPr>
              <w:pStyle w:val="Compact"/>
              <w:jc w:val="left"/>
            </w:pPr>
            <w:r>
              <w:t xml:space="preserve">1</w:t>
            </w:r>
          </w:p>
        </w:tc>
      </w:tr>
      <w:tr>
        <w:tc>
          <w:p>
            <w:pPr>
              <w:pStyle w:val="Compact"/>
              <w:jc w:val="left"/>
            </w:pPr>
            <w:r>
              <w:t xml:space="preserve">15</w:t>
            </w:r>
          </w:p>
        </w:tc>
        <w:tc>
          <w:p>
            <w:pPr>
              <w:pStyle w:val="Compact"/>
              <w:jc w:val="left"/>
            </w:pPr>
            <w:r>
              <w:t xml:space="preserve">磁带库</w:t>
            </w:r>
          </w:p>
        </w:tc>
        <w:tc>
          <w:p>
            <w:pPr>
              <w:pStyle w:val="Compact"/>
              <w:jc w:val="left"/>
            </w:pPr>
            <w:r>
              <w:t xml:space="preserve">1.5T</w:t>
            </w:r>
          </w:p>
        </w:tc>
        <w:tc>
          <w:p>
            <w:pPr>
              <w:pStyle w:val="Compact"/>
              <w:jc w:val="left"/>
            </w:pPr>
            <w:r>
              <w:t xml:space="preserve">1</w:t>
            </w:r>
          </w:p>
        </w:tc>
      </w:tr>
    </w:tbl>
    <w:p>
      <w:pPr>
        <w:pStyle w:val="BodyText"/>
      </w:pPr>
      <w:r>
        <w:t xml:space="preserve">表 8. 中型系统主站硬件配置表</w:t>
      </w:r>
    </w:p>
    <w:p>
      <w:pPr>
        <w:pStyle w:val="Heading4"/>
      </w:pPr>
      <w:bookmarkStart w:id="81" w:name="系统软件配置-1"/>
      <w:bookmarkEnd w:id="81"/>
      <w:r>
        <w:t xml:space="preserve">4.1.3.2 系统软件配置</w:t>
      </w:r>
    </w:p>
    <w:tbl>
      <w:tblPr>
        <w:tblStyle w:val="TableNormal"/>
        <w:tblW w:type="pct" w:w="2847.222222222222"/>
        <w:tblLook w:firstRow="1"/>
      </w:tblPr>
      <w:tblGrid>
        <w:gridCol w:w="550"/>
        <w:gridCol w:w="550"/>
        <w:gridCol w:w="660"/>
        <w:gridCol w:w="1430"/>
        <w:gridCol w:w="1320"/>
      </w:tblGrid>
      <w:tr>
        <w:trPr>
          <w:cnfStyle w:firstRow="1"/>
        </w:trPr>
        <w:tc>
          <w:tcPr>
            <w:tcBorders>
              <w:bottom w:val="single"/>
            </w:tcBorders>
            <w:vAlign w:val="bottom"/>
          </w:tcPr>
          <w:p>
            <w:pPr>
              <w:pStyle w:val="Compact"/>
              <w:jc w:val="left"/>
            </w:pPr>
            <w:r>
              <w:t xml:space="preserve">序号</w:t>
            </w:r>
          </w:p>
        </w:tc>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分类</w:t>
            </w:r>
          </w:p>
        </w:tc>
        <w:tc>
          <w:tcPr>
            <w:tcBorders>
              <w:bottom w:val="single"/>
            </w:tcBorders>
            <w:vAlign w:val="bottom"/>
          </w:tcPr>
          <w:p>
            <w:pPr>
              <w:pStyle w:val="Compact"/>
              <w:jc w:val="left"/>
            </w:pPr>
            <w:r>
              <w:t xml:space="preserve">配置要求</w:t>
            </w:r>
          </w:p>
        </w:tc>
        <w:tc>
          <w:tcPr>
            <w:tcBorders>
              <w:bottom w:val="single"/>
            </w:tcBorders>
            <w:vAlign w:val="bottom"/>
          </w:tcPr>
          <w:p>
            <w:pPr>
              <w:pStyle w:val="Compact"/>
              <w:jc w:val="left"/>
            </w:pPr>
            <w:r>
              <w:t xml:space="preserve">数量</w:t>
            </w:r>
          </w:p>
        </w:tc>
      </w:tr>
      <w:tr>
        <w:tc>
          <w:p>
            <w:pPr>
              <w:pStyle w:val="Compact"/>
              <w:jc w:val="left"/>
            </w:pPr>
            <w:r>
              <w:t xml:space="preserve">1</w:t>
            </w:r>
          </w:p>
        </w:tc>
        <w:tc>
          <w:p>
            <w:pPr>
              <w:pStyle w:val="Compact"/>
              <w:jc w:val="left"/>
            </w:pPr>
            <w:r>
              <w:t xml:space="preserve">操作系统</w:t>
            </w:r>
          </w:p>
        </w:tc>
        <w:tc>
          <w:p>
            <w:pPr>
              <w:pStyle w:val="Compact"/>
              <w:jc w:val="left"/>
            </w:pPr>
            <w:r>
              <w:t xml:space="preserve">数据库服务器</w:t>
            </w:r>
          </w:p>
        </w:tc>
        <w:tc>
          <w:p>
            <w:pPr>
              <w:pStyle w:val="Compact"/>
              <w:jc w:val="left"/>
            </w:pPr>
            <w:r>
              <w:t xml:space="preserve">Unix或Windows服务器操作系统(具体型号和版本根据数据库服务器配置)</w:t>
            </w:r>
          </w:p>
        </w:tc>
        <w:tc>
          <w:p>
            <w:pPr>
              <w:pStyle w:val="Compact"/>
              <w:jc w:val="left"/>
            </w:pPr>
            <w:r>
              <w:t xml:space="preserve">2</w:t>
            </w:r>
          </w:p>
        </w:tc>
      </w:tr>
      <w:tr>
        <w:tc>
          <w:p>
            <w:pPr>
              <w:pStyle w:val="Compact"/>
              <w:jc w:val="left"/>
            </w:pPr>
            <w:r>
              <w:t xml:space="preserve">2</w:t>
            </w:r>
          </w:p>
        </w:tc>
        <w:tc>
          <w:p>
            <w:pPr>
              <w:pStyle w:val="Compact"/>
              <w:jc w:val="left"/>
            </w:pPr>
            <w:r>
              <w:t xml:space="preserve">操作系统</w:t>
            </w:r>
          </w:p>
        </w:tc>
        <w:tc>
          <w:p>
            <w:pPr>
              <w:pStyle w:val="Compact"/>
              <w:jc w:val="left"/>
            </w:pPr>
            <w:r>
              <w:t xml:space="preserve">前置服务器</w:t>
            </w:r>
          </w:p>
        </w:tc>
        <w:tc>
          <w:p>
            <w:pPr>
              <w:pStyle w:val="Compact"/>
              <w:jc w:val="left"/>
            </w:pPr>
            <w:r>
              <w:t xml:space="preserve">Unix或Windows服务器操作系统(具体型号和版本根据数据库服务器配置)</w:t>
            </w:r>
          </w:p>
        </w:tc>
        <w:tc>
          <w:p>
            <w:pPr>
              <w:pStyle w:val="Compact"/>
              <w:jc w:val="left"/>
            </w:pPr>
            <w:r>
              <w:t xml:space="preserve">2</w:t>
            </w:r>
          </w:p>
        </w:tc>
      </w:tr>
      <w:tr>
        <w:tc>
          <w:p>
            <w:pPr>
              <w:pStyle w:val="Compact"/>
              <w:jc w:val="left"/>
            </w:pPr>
            <w:r>
              <w:t xml:space="preserve">3</w:t>
            </w:r>
          </w:p>
        </w:tc>
        <w:tc>
          <w:p>
            <w:pPr>
              <w:pStyle w:val="Compact"/>
              <w:jc w:val="left"/>
            </w:pPr>
            <w:r>
              <w:t xml:space="preserve">操作系统</w:t>
            </w:r>
          </w:p>
        </w:tc>
        <w:tc>
          <w:p>
            <w:pPr>
              <w:pStyle w:val="Compact"/>
              <w:jc w:val="left"/>
            </w:pPr>
            <w:r>
              <w:t xml:space="preserve">应用服务器</w:t>
            </w:r>
          </w:p>
        </w:tc>
        <w:tc>
          <w:p>
            <w:pPr>
              <w:pStyle w:val="Compact"/>
              <w:jc w:val="left"/>
            </w:pPr>
            <w:r>
              <w:t xml:space="preserve">Unix或Windows 服务器操作系统(具体型号和版本根据数据库服务器配置)</w:t>
            </w:r>
          </w:p>
        </w:tc>
        <w:tc>
          <w:p>
            <w:pPr>
              <w:pStyle w:val="Compact"/>
              <w:jc w:val="left"/>
            </w:pPr>
            <w:r>
              <w:t xml:space="preserve">1</w:t>
            </w:r>
          </w:p>
        </w:tc>
      </w:tr>
      <w:tr>
        <w:tc>
          <w:p>
            <w:pPr>
              <w:pStyle w:val="Compact"/>
              <w:jc w:val="left"/>
            </w:pPr>
            <w:r>
              <w:t xml:space="preserve">4</w:t>
            </w:r>
          </w:p>
        </w:tc>
        <w:tc>
          <w:p>
            <w:pPr>
              <w:pStyle w:val="Compact"/>
              <w:jc w:val="left"/>
            </w:pPr>
            <w:r>
              <w:t xml:space="preserve">操作系统</w:t>
            </w:r>
          </w:p>
        </w:tc>
        <w:tc>
          <w:p>
            <w:pPr>
              <w:pStyle w:val="Compact"/>
              <w:jc w:val="left"/>
            </w:pPr>
            <w:r>
              <w:t xml:space="preserve">接口服务器</w:t>
            </w:r>
          </w:p>
        </w:tc>
        <w:tc>
          <w:p>
            <w:pPr>
              <w:pStyle w:val="Compact"/>
              <w:jc w:val="left"/>
            </w:pPr>
            <w:r>
              <w:t xml:space="preserve">Windows 服务器操作系统</w:t>
            </w:r>
          </w:p>
        </w:tc>
        <w:tc>
          <w:p>
            <w:pPr>
              <w:pStyle w:val="Compact"/>
              <w:jc w:val="left"/>
            </w:pPr>
            <w:r>
              <w:t xml:space="preserve">1</w:t>
            </w:r>
          </w:p>
        </w:tc>
      </w:tr>
      <w:tr>
        <w:tc>
          <w:p>
            <w:pPr>
              <w:pStyle w:val="Compact"/>
              <w:jc w:val="left"/>
            </w:pPr>
            <w:r>
              <w:t xml:space="preserve">5</w:t>
            </w:r>
          </w:p>
        </w:tc>
        <w:tc>
          <w:p>
            <w:pPr>
              <w:pStyle w:val="Compact"/>
              <w:jc w:val="left"/>
            </w:pPr>
            <w:r>
              <w:t xml:space="preserve">操作系统</w:t>
            </w:r>
          </w:p>
        </w:tc>
        <w:tc>
          <w:p>
            <w:pPr>
              <w:pStyle w:val="Compact"/>
              <w:jc w:val="left"/>
            </w:pPr>
            <w:r>
              <w:t xml:space="preserve">备份服务器</w:t>
            </w:r>
          </w:p>
        </w:tc>
        <w:tc>
          <w:p>
            <w:pPr>
              <w:pStyle w:val="Compact"/>
              <w:jc w:val="left"/>
            </w:pPr>
            <w:r>
              <w:t xml:space="preserve">Windows 服务器操作系统</w:t>
            </w:r>
          </w:p>
        </w:tc>
        <w:tc>
          <w:p>
            <w:pPr>
              <w:pStyle w:val="Compact"/>
              <w:jc w:val="left"/>
            </w:pPr>
            <w:r>
              <w:t xml:space="preserve">1</w:t>
            </w:r>
          </w:p>
        </w:tc>
      </w:tr>
      <w:tr>
        <w:tc>
          <w:p>
            <w:pPr>
              <w:pStyle w:val="Compact"/>
              <w:jc w:val="left"/>
            </w:pPr>
            <w:r>
              <w:t xml:space="preserve">6</w:t>
            </w:r>
          </w:p>
        </w:tc>
        <w:tc>
          <w:p>
            <w:pPr>
              <w:pStyle w:val="Compact"/>
              <w:jc w:val="left"/>
            </w:pPr>
            <w:r>
              <w:t xml:space="preserve">操作系统</w:t>
            </w:r>
          </w:p>
        </w:tc>
        <w:tc>
          <w:p>
            <w:pPr>
              <w:pStyle w:val="Compact"/>
              <w:jc w:val="left"/>
            </w:pPr>
            <w:r>
              <w:t xml:space="preserve">工作站</w:t>
            </w:r>
          </w:p>
        </w:tc>
        <w:tc>
          <w:p>
            <w:pPr>
              <w:pStyle w:val="Compact"/>
              <w:jc w:val="left"/>
            </w:pPr>
            <w:r>
              <w:t xml:space="preserve">Windows工作站操作系统(如Windows 2000/XP/Vista等)</w:t>
            </w:r>
          </w:p>
        </w:tc>
        <w:tc>
          <w:p>
            <w:pPr>
              <w:pStyle w:val="Compact"/>
              <w:jc w:val="left"/>
            </w:pPr>
            <w:r>
              <w:t xml:space="preserve">每工作站1套</w:t>
            </w:r>
          </w:p>
        </w:tc>
      </w:tr>
      <w:tr>
        <w:tc>
          <w:p>
            <w:pPr>
              <w:pStyle w:val="Compact"/>
              <w:jc w:val="left"/>
            </w:pPr>
            <w:r>
              <w:t xml:space="preserve">7</w:t>
            </w:r>
          </w:p>
        </w:tc>
        <w:tc>
          <w:p>
            <w:pPr>
              <w:pStyle w:val="Compact"/>
              <w:jc w:val="left"/>
            </w:pPr>
            <w:r>
              <w:t xml:space="preserve">数据库管理系统</w:t>
            </w:r>
          </w:p>
        </w:tc>
        <w:tc>
          <w:p>
            <w:pStyle w:val="Compact"/>
          </w:p>
        </w:tc>
        <w:tc>
          <w:p>
            <w:pPr>
              <w:pStyle w:val="Compact"/>
              <w:jc w:val="left"/>
            </w:pPr>
            <w:r>
              <w:t xml:space="preserve">Oracle、Sybase、DB2等大中型商用数据库管理系统中选择其一</w:t>
            </w:r>
          </w:p>
        </w:tc>
        <w:tc>
          <w:p>
            <w:pPr>
              <w:pStyle w:val="Compact"/>
              <w:jc w:val="left"/>
            </w:pPr>
            <w:r>
              <w:t xml:space="preserve">1套（4CPU授权、支持集群）</w:t>
            </w:r>
          </w:p>
        </w:tc>
      </w:tr>
      <w:tr>
        <w:tc>
          <w:p>
            <w:pPr>
              <w:pStyle w:val="Compact"/>
              <w:jc w:val="left"/>
            </w:pPr>
            <w:r>
              <w:t xml:space="preserve">8</w:t>
            </w:r>
          </w:p>
        </w:tc>
        <w:tc>
          <w:p>
            <w:pPr>
              <w:pStyle w:val="Compact"/>
              <w:jc w:val="left"/>
            </w:pPr>
            <w:r>
              <w:t xml:space="preserve">应用服务器平台</w:t>
            </w:r>
          </w:p>
        </w:tc>
        <w:tc>
          <w:p>
            <w:pStyle w:val="Compact"/>
          </w:p>
        </w:tc>
        <w:tc>
          <w:p>
            <w:pPr>
              <w:pStyle w:val="Compact"/>
              <w:jc w:val="left"/>
            </w:pPr>
            <w:r>
              <w:t xml:space="preserve">WebLogic、</w:t>
            </w:r>
            <w:r>
              <w:br w:type="textWrapping"/>
            </w:r>
            <w:r>
              <w:t xml:space="preserve">WebSphere、</w:t>
            </w:r>
            <w:r>
              <w:br w:type="textWrapping"/>
            </w:r>
            <w:r>
              <w:t xml:space="preserve">OracleAS、</w:t>
            </w:r>
            <w:r>
              <w:br w:type="textWrapping"/>
            </w:r>
            <w:r>
              <w:t xml:space="preserve">JBOSS、</w:t>
            </w:r>
            <w:r>
              <w:br w:type="textWrapping"/>
            </w:r>
            <w:r>
              <w:t xml:space="preserve">Tomcat、</w:t>
            </w:r>
            <w:r>
              <w:br w:type="textWrapping"/>
            </w:r>
            <w:r>
              <w:t xml:space="preserve">Windows .NET等选择其一</w:t>
            </w:r>
          </w:p>
        </w:tc>
        <w:tc>
          <w:p>
            <w:pPr>
              <w:pStyle w:val="Compact"/>
              <w:jc w:val="left"/>
            </w:pPr>
            <w:r>
              <w:t xml:space="preserve">1套（2CPU授权）</w:t>
            </w:r>
          </w:p>
        </w:tc>
      </w:tr>
    </w:tbl>
    <w:p>
      <w:pPr>
        <w:pStyle w:val="BodyText"/>
      </w:pPr>
      <w:r>
        <w:t xml:space="preserve">表 9. 中型系统系统软件配置表</w:t>
      </w:r>
    </w:p>
    <w:p>
      <w:pPr>
        <w:pStyle w:val="Heading4"/>
      </w:pPr>
      <w:bookmarkStart w:id="82" w:name="应用软件配置-1"/>
      <w:bookmarkEnd w:id="82"/>
      <w:r>
        <w:t xml:space="preserve">4.1.3.3 应用软件配置</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序号</w:t>
            </w:r>
          </w:p>
        </w:tc>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分类</w:t>
            </w:r>
          </w:p>
        </w:tc>
        <w:tc>
          <w:tcPr>
            <w:tcBorders>
              <w:bottom w:val="single"/>
            </w:tcBorders>
            <w:vAlign w:val="bottom"/>
          </w:tcPr>
          <w:p>
            <w:pPr>
              <w:pStyle w:val="Compact"/>
              <w:jc w:val="left"/>
            </w:pPr>
            <w:r>
              <w:t xml:space="preserve">配置要求</w:t>
            </w:r>
          </w:p>
        </w:tc>
        <w:tc>
          <w:tcPr>
            <w:tcBorders>
              <w:bottom w:val="single"/>
            </w:tcBorders>
            <w:vAlign w:val="bottom"/>
          </w:tcPr>
          <w:p>
            <w:pPr>
              <w:pStyle w:val="Compact"/>
              <w:jc w:val="left"/>
            </w:pPr>
            <w:r>
              <w:t xml:space="preserve">数量</w:t>
            </w:r>
          </w:p>
        </w:tc>
      </w:tr>
      <w:tr>
        <w:tc>
          <w:p>
            <w:pPr>
              <w:pStyle w:val="Compact"/>
              <w:jc w:val="left"/>
            </w:pPr>
            <w:r>
              <w:t xml:space="preserve">1</w:t>
            </w:r>
          </w:p>
        </w:tc>
        <w:tc>
          <w:p>
            <w:pPr>
              <w:pStyle w:val="Compact"/>
              <w:jc w:val="left"/>
            </w:pPr>
            <w:r>
              <w:t xml:space="preserve">信息采集系统主站软件</w:t>
            </w:r>
          </w:p>
        </w:tc>
        <w:tc>
          <w:p>
            <w:pPr>
              <w:pStyle w:val="Compact"/>
              <w:jc w:val="left"/>
            </w:pPr>
            <w:r>
              <w:t xml:space="preserve">所有应用功能</w:t>
            </w:r>
          </w:p>
        </w:tc>
        <w:tc>
          <w:p>
            <w:pPr>
              <w:pStyle w:val="Compact"/>
              <w:jc w:val="left"/>
            </w:pPr>
            <w:r>
              <w:t xml:space="preserve">必选</w:t>
            </w:r>
          </w:p>
        </w:tc>
        <w:tc>
          <w:p>
            <w:pPr>
              <w:pStyle w:val="Compact"/>
              <w:jc w:val="left"/>
            </w:pPr>
            <w:r>
              <w:t xml:space="preserve">1</w:t>
            </w:r>
          </w:p>
        </w:tc>
      </w:tr>
    </w:tbl>
    <w:p>
      <w:pPr>
        <w:pStyle w:val="BodyText"/>
      </w:pPr>
      <w:r>
        <w:t xml:space="preserve">表 10. 中型系统应用软件配置表</w:t>
      </w:r>
    </w:p>
    <w:p>
      <w:pPr>
        <w:pStyle w:val="Heading3"/>
      </w:pPr>
      <w:bookmarkStart w:id="83" w:name="大型系统典型配置"/>
      <w:bookmarkEnd w:id="83"/>
      <w:r>
        <w:t xml:space="preserve">4.1.4大型系统典型配置</w:t>
      </w:r>
    </w:p>
    <w:p>
      <w:pPr>
        <w:pStyle w:val="FirstParagraph"/>
      </w:pPr>
      <w:r>
        <w:t xml:space="preserve">　　大型信息采集系统典型配置适合居民用户数小于500万户，工作站并发数小于400个的系统，下面是大型系统的典型配置。</w:t>
      </w:r>
    </w:p>
    <w:p>
      <w:pPr>
        <w:pStyle w:val="Heading4"/>
      </w:pPr>
      <w:bookmarkStart w:id="84" w:name="主站硬件配置-2"/>
      <w:bookmarkEnd w:id="84"/>
      <w:r>
        <w:t xml:space="preserve">4.1.4.1主站硬件配置</w:t>
      </w:r>
    </w:p>
    <w:tbl>
      <w:tblPr>
        <w:tblStyle w:val="TableNormal"/>
        <w:tblW w:type="pct" w:w="2222.222222222222"/>
        <w:tblLook w:firstRow="1"/>
      </w:tblPr>
      <w:tblGrid>
        <w:gridCol w:w="550"/>
        <w:gridCol w:w="990"/>
        <w:gridCol w:w="1430"/>
        <w:gridCol w:w="550"/>
      </w:tblGrid>
      <w:tr>
        <w:trPr>
          <w:cnfStyle w:firstRow="1"/>
        </w:trPr>
        <w:tc>
          <w:tcPr>
            <w:tcBorders>
              <w:bottom w:val="single"/>
            </w:tcBorders>
            <w:vAlign w:val="bottom"/>
          </w:tcPr>
          <w:p>
            <w:pPr>
              <w:pStyle w:val="Compact"/>
              <w:jc w:val="left"/>
            </w:pPr>
            <w:r>
              <w:t xml:space="preserve">序号</w:t>
            </w:r>
          </w:p>
        </w:tc>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配置要求</w:t>
            </w:r>
          </w:p>
        </w:tc>
        <w:tc>
          <w:tcPr>
            <w:tcBorders>
              <w:bottom w:val="single"/>
            </w:tcBorders>
            <w:vAlign w:val="bottom"/>
          </w:tcPr>
          <w:p>
            <w:pPr>
              <w:pStyle w:val="Compact"/>
              <w:jc w:val="left"/>
            </w:pPr>
            <w:r>
              <w:t xml:space="preserve">数量</w:t>
            </w:r>
          </w:p>
        </w:tc>
      </w:tr>
      <w:tr>
        <w:tc>
          <w:p>
            <w:pPr>
              <w:pStyle w:val="Compact"/>
              <w:jc w:val="left"/>
            </w:pPr>
            <w:r>
              <w:t xml:space="preserve">1</w:t>
            </w:r>
          </w:p>
        </w:tc>
        <w:tc>
          <w:p>
            <w:pPr>
              <w:pStyle w:val="Compact"/>
              <w:jc w:val="left"/>
            </w:pPr>
            <w:r>
              <w:t xml:space="preserve">数据库服务器</w:t>
            </w:r>
          </w:p>
        </w:tc>
        <w:tc>
          <w:p>
            <w:pPr>
              <w:pStyle w:val="Compact"/>
              <w:jc w:val="left"/>
            </w:pPr>
            <w:r>
              <w:t xml:space="preserve">机架式小型机:</w:t>
            </w:r>
            <w:r>
              <w:br w:type="textWrapping"/>
            </w:r>
            <w:r>
              <w:t xml:space="preserve">CPU*8或8核心</w:t>
            </w:r>
            <w:r>
              <w:br w:type="textWrapping"/>
            </w:r>
            <w:r>
              <w:t xml:space="preserve">16G内存</w:t>
            </w:r>
            <w:r>
              <w:br w:type="textWrapping"/>
            </w:r>
            <w:r>
              <w:t xml:space="preserve">千兆以太网卡*2</w:t>
            </w:r>
            <w:r>
              <w:br w:type="textWrapping"/>
            </w:r>
            <w:r>
              <w:t xml:space="preserve">73G硬盘*2</w:t>
            </w:r>
            <w:r>
              <w:br w:type="textWrapping"/>
            </w:r>
            <w:r>
              <w:t xml:space="preserve">电源模块*2</w:t>
            </w:r>
            <w:r>
              <w:br w:type="textWrapping"/>
            </w:r>
            <w:r>
              <w:t xml:space="preserve">光纤阵列卡*2</w:t>
            </w:r>
          </w:p>
        </w:tc>
        <w:tc>
          <w:p>
            <w:pPr>
              <w:pStyle w:val="Compact"/>
              <w:jc w:val="left"/>
            </w:pPr>
            <w:r>
              <w:t xml:space="preserve">2</w:t>
            </w:r>
          </w:p>
        </w:tc>
      </w:tr>
      <w:tr>
        <w:tc>
          <w:p>
            <w:pPr>
              <w:pStyle w:val="Compact"/>
              <w:jc w:val="left"/>
            </w:pPr>
            <w:r>
              <w:t xml:space="preserve">2</w:t>
            </w:r>
          </w:p>
        </w:tc>
        <w:tc>
          <w:p>
            <w:pPr>
              <w:pStyle w:val="Compact"/>
              <w:jc w:val="left"/>
            </w:pPr>
            <w:r>
              <w:t xml:space="preserve">磁盘阵列</w:t>
            </w:r>
          </w:p>
        </w:tc>
        <w:tc>
          <w:p>
            <w:pPr>
              <w:pStyle w:val="Compact"/>
              <w:jc w:val="left"/>
            </w:pPr>
            <w:r>
              <w:t xml:space="preserve">磁盘阵列:</w:t>
            </w:r>
            <w:r>
              <w:br w:type="textWrapping"/>
            </w:r>
            <w:r>
              <w:t xml:space="preserve">300G硬盘*18</w:t>
            </w:r>
            <w:r>
              <w:br w:type="textWrapping"/>
            </w:r>
            <w:r>
              <w:t xml:space="preserve">电源模块*2</w:t>
            </w:r>
            <w:r>
              <w:br w:type="textWrapping"/>
            </w:r>
            <w:r>
              <w:t xml:space="preserve">光纤端口*2</w:t>
            </w:r>
            <w:r>
              <w:br w:type="textWrapping"/>
            </w:r>
            <w:r>
              <w:t xml:space="preserve">光纤交换机*2</w:t>
            </w:r>
          </w:p>
        </w:tc>
        <w:tc>
          <w:p>
            <w:pPr>
              <w:pStyle w:val="Compact"/>
              <w:jc w:val="left"/>
            </w:pPr>
            <w:r>
              <w:t xml:space="preserve">1</w:t>
            </w:r>
          </w:p>
        </w:tc>
      </w:tr>
      <w:tr>
        <w:tc>
          <w:p>
            <w:pPr>
              <w:pStyle w:val="Compact"/>
              <w:jc w:val="left"/>
            </w:pPr>
            <w:r>
              <w:t xml:space="preserve">3</w:t>
            </w:r>
          </w:p>
        </w:tc>
        <w:tc>
          <w:p>
            <w:pPr>
              <w:pStyle w:val="Compact"/>
              <w:jc w:val="left"/>
            </w:pPr>
            <w:r>
              <w:t xml:space="preserve">前置服务器</w:t>
            </w:r>
          </w:p>
        </w:tc>
        <w:tc>
          <w:p>
            <w:pPr>
              <w:pStyle w:val="Compact"/>
              <w:jc w:val="left"/>
            </w:pPr>
            <w:r>
              <w:t xml:space="preserve">机架式PcServer:</w:t>
            </w:r>
            <w:r>
              <w:br w:type="textWrapping"/>
            </w:r>
            <w:r>
              <w:t xml:space="preserve">CPU*2、主频3.0GHz</w:t>
            </w:r>
            <w:r>
              <w:br w:type="textWrapping"/>
            </w:r>
            <w:r>
              <w:t xml:space="preserve">4G内存</w:t>
            </w:r>
            <w:r>
              <w:br w:type="textWrapping"/>
            </w:r>
            <w:r>
              <w:t xml:space="preserve">千兆以太网卡*2</w:t>
            </w:r>
            <w:r>
              <w:br w:type="textWrapping"/>
            </w:r>
            <w:r>
              <w:t xml:space="preserve">73G硬盘*2</w:t>
            </w:r>
            <w:r>
              <w:br w:type="textWrapping"/>
            </w:r>
            <w:r>
              <w:t xml:space="preserve">电源模块*2</w:t>
            </w:r>
          </w:p>
        </w:tc>
        <w:tc>
          <w:p>
            <w:pPr>
              <w:pStyle w:val="Compact"/>
              <w:jc w:val="left"/>
            </w:pPr>
            <w:r>
              <w:t xml:space="preserve">2</w:t>
            </w:r>
          </w:p>
        </w:tc>
      </w:tr>
      <w:tr>
        <w:tc>
          <w:p>
            <w:pPr>
              <w:pStyle w:val="Compact"/>
              <w:jc w:val="left"/>
            </w:pPr>
            <w:r>
              <w:t xml:space="preserve">4</w:t>
            </w:r>
          </w:p>
        </w:tc>
        <w:tc>
          <w:p>
            <w:pPr>
              <w:pStyle w:val="Compact"/>
              <w:jc w:val="left"/>
            </w:pPr>
            <w:r>
              <w:t xml:space="preserve">应用服务器</w:t>
            </w:r>
          </w:p>
        </w:tc>
        <w:tc>
          <w:p>
            <w:pPr>
              <w:pStyle w:val="Compact"/>
              <w:jc w:val="left"/>
            </w:pPr>
            <w:r>
              <w:t xml:space="preserve">机架式小型机或PcServer</w:t>
            </w:r>
            <w:r>
              <w:br w:type="textWrapping"/>
            </w:r>
            <w:r>
              <w:t xml:space="preserve">CPU*2或2核心</w:t>
            </w:r>
            <w:r>
              <w:br w:type="textWrapping"/>
            </w:r>
            <w:r>
              <w:t xml:space="preserve">4G内存</w:t>
            </w:r>
            <w:r>
              <w:br w:type="textWrapping"/>
            </w:r>
            <w:r>
              <w:t xml:space="preserve">千兆以太网卡*2</w:t>
            </w:r>
            <w:r>
              <w:br w:type="textWrapping"/>
            </w:r>
            <w:r>
              <w:t xml:space="preserve">73G硬盘*2</w:t>
            </w:r>
            <w:r>
              <w:br w:type="textWrapping"/>
            </w:r>
            <w:r>
              <w:t xml:space="preserve">电源模块*2</w:t>
            </w:r>
            <w:r>
              <w:br w:type="textWrapping"/>
            </w:r>
            <w:r>
              <w:t xml:space="preserve">负载均衡器/集群软件(选配)</w:t>
            </w:r>
          </w:p>
        </w:tc>
        <w:tc>
          <w:p>
            <w:pPr>
              <w:pStyle w:val="Compact"/>
              <w:jc w:val="left"/>
            </w:pPr>
            <w:r>
              <w:t xml:space="preserve">2</w:t>
            </w:r>
          </w:p>
        </w:tc>
      </w:tr>
      <w:tr>
        <w:tc>
          <w:p>
            <w:pPr>
              <w:pStyle w:val="Compact"/>
              <w:jc w:val="left"/>
            </w:pPr>
            <w:r>
              <w:t xml:space="preserve">5</w:t>
            </w:r>
          </w:p>
        </w:tc>
        <w:tc>
          <w:p>
            <w:pPr>
              <w:pStyle w:val="Compact"/>
              <w:jc w:val="left"/>
            </w:pPr>
            <w:r>
              <w:t xml:space="preserve">web服务器</w:t>
            </w:r>
          </w:p>
        </w:tc>
        <w:tc>
          <w:p>
            <w:pPr>
              <w:pStyle w:val="Compact"/>
              <w:jc w:val="left"/>
            </w:pPr>
            <w:r>
              <w:t xml:space="preserve">机架式小型机或PcServer</w:t>
            </w:r>
            <w:r>
              <w:br w:type="textWrapping"/>
            </w:r>
            <w:r>
              <w:t xml:space="preserve">CPU*2或2核心</w:t>
            </w:r>
            <w:r>
              <w:br w:type="textWrapping"/>
            </w:r>
            <w:r>
              <w:t xml:space="preserve">4G内存</w:t>
            </w:r>
            <w:r>
              <w:br w:type="textWrapping"/>
            </w:r>
            <w:r>
              <w:t xml:space="preserve">千兆以太网卡*2</w:t>
            </w:r>
            <w:r>
              <w:br w:type="textWrapping"/>
            </w:r>
            <w:r>
              <w:t xml:space="preserve">73G硬盘*2</w:t>
            </w:r>
            <w:r>
              <w:br w:type="textWrapping"/>
            </w:r>
            <w:r>
              <w:t xml:space="preserve">电源模块*2</w:t>
            </w:r>
            <w:r>
              <w:br w:type="textWrapping"/>
            </w:r>
            <w:r>
              <w:t xml:space="preserve">负载均衡器/集群软件(选配)</w:t>
            </w:r>
          </w:p>
        </w:tc>
        <w:tc>
          <w:p>
            <w:pPr>
              <w:pStyle w:val="Compact"/>
              <w:jc w:val="left"/>
            </w:pPr>
            <w:r>
              <w:t xml:space="preserve">1</w:t>
            </w:r>
          </w:p>
        </w:tc>
      </w:tr>
      <w:tr>
        <w:tc>
          <w:p>
            <w:pPr>
              <w:pStyle w:val="Compact"/>
              <w:jc w:val="left"/>
            </w:pPr>
            <w:r>
              <w:t xml:space="preserve">6</w:t>
            </w:r>
          </w:p>
        </w:tc>
        <w:tc>
          <w:p>
            <w:pPr>
              <w:pStyle w:val="Compact"/>
              <w:jc w:val="left"/>
            </w:pPr>
            <w:r>
              <w:t xml:space="preserve">接口服务器</w:t>
            </w:r>
          </w:p>
        </w:tc>
        <w:tc>
          <w:p>
            <w:pPr>
              <w:pStyle w:val="Compact"/>
              <w:jc w:val="left"/>
            </w:pPr>
            <w:r>
              <w:t xml:space="preserve">机架式PcServer</w:t>
            </w:r>
            <w:r>
              <w:br w:type="textWrapping"/>
            </w:r>
            <w:r>
              <w:t xml:space="preserve">CPU*2或2核心</w:t>
            </w:r>
            <w:r>
              <w:br w:type="textWrapping"/>
            </w:r>
            <w:r>
              <w:t xml:space="preserve">4G内存</w:t>
            </w:r>
            <w:r>
              <w:br w:type="textWrapping"/>
            </w:r>
            <w:r>
              <w:t xml:space="preserve">千兆以太网卡*2</w:t>
            </w:r>
            <w:r>
              <w:br w:type="textWrapping"/>
            </w:r>
            <w:r>
              <w:t xml:space="preserve">73G硬盘*2</w:t>
            </w:r>
            <w:r>
              <w:br w:type="textWrapping"/>
            </w:r>
            <w:r>
              <w:t xml:space="preserve">电源模块*2</w:t>
            </w:r>
          </w:p>
        </w:tc>
        <w:tc>
          <w:p>
            <w:pPr>
              <w:pStyle w:val="Compact"/>
              <w:jc w:val="left"/>
            </w:pPr>
            <w:r>
              <w:t xml:space="preserve">1</w:t>
            </w:r>
          </w:p>
        </w:tc>
      </w:tr>
      <w:tr>
        <w:tc>
          <w:p>
            <w:pPr>
              <w:pStyle w:val="Compact"/>
              <w:jc w:val="left"/>
            </w:pPr>
            <w:r>
              <w:t xml:space="preserve">7</w:t>
            </w:r>
          </w:p>
        </w:tc>
        <w:tc>
          <w:p>
            <w:pPr>
              <w:pStyle w:val="Compact"/>
              <w:jc w:val="left"/>
            </w:pPr>
            <w:r>
              <w:t xml:space="preserve">维护、监控工作站</w:t>
            </w:r>
          </w:p>
        </w:tc>
        <w:tc>
          <w:p>
            <w:pPr>
              <w:pStyle w:val="Compact"/>
              <w:jc w:val="left"/>
            </w:pPr>
            <w:r>
              <w:t xml:space="preserve">品牌Pc:</w:t>
            </w:r>
            <w:r>
              <w:br w:type="textWrapping"/>
            </w:r>
            <w:r>
              <w:t xml:space="preserve">CPU*1、主频3.0GHz</w:t>
            </w:r>
            <w:r>
              <w:br w:type="textWrapping"/>
            </w:r>
            <w:r>
              <w:t xml:space="preserve">内存：1G</w:t>
            </w:r>
            <w:r>
              <w:br w:type="textWrapping"/>
            </w:r>
            <w:r>
              <w:t xml:space="preserve">网卡：百兆以太网卡</w:t>
            </w:r>
            <w:r>
              <w:br w:type="textWrapping"/>
            </w:r>
            <w:r>
              <w:t xml:space="preserve">硬盘：80G</w:t>
            </w:r>
          </w:p>
        </w:tc>
        <w:tc>
          <w:p>
            <w:pPr>
              <w:pStyle w:val="Compact"/>
              <w:jc w:val="left"/>
            </w:pPr>
            <w:r>
              <w:t xml:space="preserve">3*（子站数量+1）</w:t>
            </w:r>
          </w:p>
        </w:tc>
      </w:tr>
      <w:tr>
        <w:tc>
          <w:p>
            <w:pPr>
              <w:pStyle w:val="Compact"/>
              <w:jc w:val="left"/>
            </w:pPr>
            <w:r>
              <w:t xml:space="preserve">8</w:t>
            </w:r>
          </w:p>
        </w:tc>
        <w:tc>
          <w:p>
            <w:pPr>
              <w:pStyle w:val="Compact"/>
              <w:jc w:val="left"/>
            </w:pPr>
            <w:r>
              <w:t xml:space="preserve">主网络交换机</w:t>
            </w:r>
          </w:p>
        </w:tc>
        <w:tc>
          <w:p>
            <w:pPr>
              <w:pStyle w:val="Compact"/>
              <w:jc w:val="left"/>
            </w:pPr>
            <w:r>
              <w:t xml:space="preserve">千兆三层以太网交换机：</w:t>
            </w:r>
            <w:r>
              <w:br w:type="textWrapping"/>
            </w:r>
            <w:r>
              <w:t xml:space="preserve">24端口RJ45接口</w:t>
            </w:r>
          </w:p>
        </w:tc>
        <w:tc>
          <w:p>
            <w:pPr>
              <w:pStyle w:val="Compact"/>
              <w:jc w:val="left"/>
            </w:pPr>
            <w:r>
              <w:t xml:space="preserve">1</w:t>
            </w:r>
          </w:p>
        </w:tc>
      </w:tr>
      <w:tr>
        <w:tc>
          <w:p>
            <w:pPr>
              <w:pStyle w:val="Compact"/>
              <w:jc w:val="left"/>
            </w:pPr>
            <w:r>
              <w:t xml:space="preserve">9</w:t>
            </w:r>
          </w:p>
        </w:tc>
        <w:tc>
          <w:p>
            <w:pPr>
              <w:pStyle w:val="Compact"/>
              <w:jc w:val="left"/>
            </w:pPr>
            <w:r>
              <w:t xml:space="preserve">通信网络交换机</w:t>
            </w:r>
          </w:p>
        </w:tc>
        <w:tc>
          <w:p>
            <w:pPr>
              <w:pStyle w:val="Compact"/>
              <w:jc w:val="left"/>
            </w:pPr>
            <w:r>
              <w:t xml:space="preserve">百兆以太网交换机</w:t>
            </w:r>
          </w:p>
        </w:tc>
        <w:tc>
          <w:p>
            <w:pPr>
              <w:pStyle w:val="Compact"/>
              <w:jc w:val="left"/>
            </w:pPr>
            <w:r>
              <w:t xml:space="preserve">1</w:t>
            </w:r>
          </w:p>
        </w:tc>
      </w:tr>
      <w:tr>
        <w:tc>
          <w:p>
            <w:pPr>
              <w:pStyle w:val="Compact"/>
              <w:jc w:val="left"/>
            </w:pPr>
            <w:r>
              <w:t xml:space="preserve">10</w:t>
            </w:r>
          </w:p>
        </w:tc>
        <w:tc>
          <w:p>
            <w:pPr>
              <w:pStyle w:val="Compact"/>
              <w:jc w:val="left"/>
            </w:pPr>
            <w:r>
              <w:t xml:space="preserve">子网交换机</w:t>
            </w:r>
          </w:p>
        </w:tc>
        <w:tc>
          <w:p>
            <w:pPr>
              <w:pStyle w:val="Compact"/>
              <w:jc w:val="left"/>
            </w:pPr>
            <w:r>
              <w:t xml:space="preserve">百兆以太网交换机</w:t>
            </w:r>
          </w:p>
        </w:tc>
        <w:tc>
          <w:p>
            <w:pPr>
              <w:pStyle w:val="Compact"/>
              <w:jc w:val="left"/>
            </w:pPr>
            <w:r>
              <w:t xml:space="preserve">子站数量</w:t>
            </w:r>
          </w:p>
        </w:tc>
      </w:tr>
      <w:tr>
        <w:tc>
          <w:p>
            <w:pPr>
              <w:pStyle w:val="Compact"/>
              <w:jc w:val="left"/>
            </w:pPr>
            <w:r>
              <w:t xml:space="preserve">11</w:t>
            </w:r>
          </w:p>
        </w:tc>
        <w:tc>
          <w:p>
            <w:pPr>
              <w:pStyle w:val="Compact"/>
              <w:jc w:val="left"/>
            </w:pPr>
            <w:r>
              <w:t xml:space="preserve">防火墙（系统接口、公网接入）</w:t>
            </w:r>
          </w:p>
        </w:tc>
        <w:tc>
          <w:p>
            <w:pPr>
              <w:pStyle w:val="Compact"/>
              <w:jc w:val="left"/>
            </w:pPr>
            <w:r>
              <w:t xml:space="preserve">硬件防火墙</w:t>
            </w:r>
          </w:p>
        </w:tc>
        <w:tc>
          <w:p>
            <w:pPr>
              <w:pStyle w:val="Compact"/>
              <w:jc w:val="left"/>
            </w:pPr>
            <w:r>
              <w:t xml:space="preserve">2</w:t>
            </w:r>
          </w:p>
        </w:tc>
      </w:tr>
      <w:tr>
        <w:tc>
          <w:p>
            <w:pPr>
              <w:pStyle w:val="Compact"/>
              <w:jc w:val="left"/>
            </w:pPr>
            <w:r>
              <w:t xml:space="preserve">12</w:t>
            </w:r>
          </w:p>
        </w:tc>
        <w:tc>
          <w:p>
            <w:pPr>
              <w:pStyle w:val="Compact"/>
              <w:jc w:val="left"/>
            </w:pPr>
            <w:r>
              <w:t xml:space="preserve">GPS时钟</w:t>
            </w:r>
          </w:p>
        </w:tc>
        <w:tc>
          <w:p>
            <w:pStyle w:val="Compact"/>
          </w:p>
        </w:tc>
        <w:tc>
          <w:p>
            <w:pPr>
              <w:pStyle w:val="Compact"/>
              <w:jc w:val="left"/>
            </w:pPr>
            <w:r>
              <w:t xml:space="preserve">1</w:t>
            </w:r>
          </w:p>
        </w:tc>
      </w:tr>
      <w:tr>
        <w:tc>
          <w:p>
            <w:pPr>
              <w:pStyle w:val="Compact"/>
              <w:jc w:val="left"/>
            </w:pPr>
            <w:r>
              <w:t xml:space="preserve">13</w:t>
            </w:r>
          </w:p>
        </w:tc>
        <w:tc>
          <w:p>
            <w:pPr>
              <w:pStyle w:val="Compact"/>
              <w:jc w:val="left"/>
            </w:pPr>
            <w:r>
              <w:t xml:space="preserve">机柜（含切换器、液晶显示器、鼠标、键盘等）</w:t>
            </w:r>
          </w:p>
        </w:tc>
        <w:tc>
          <w:p>
            <w:pStyle w:val="Compact"/>
          </w:p>
        </w:tc>
        <w:tc>
          <w:p>
            <w:pPr>
              <w:pStyle w:val="Compact"/>
              <w:jc w:val="left"/>
            </w:pPr>
            <w:r>
              <w:t xml:space="preserve">2</w:t>
            </w:r>
          </w:p>
        </w:tc>
      </w:tr>
      <w:tr>
        <w:tc>
          <w:p>
            <w:pPr>
              <w:pStyle w:val="Compact"/>
              <w:jc w:val="left"/>
            </w:pPr>
            <w:r>
              <w:t xml:space="preserve">14</w:t>
            </w:r>
          </w:p>
        </w:tc>
        <w:tc>
          <w:p>
            <w:pPr>
              <w:pStyle w:val="Compact"/>
              <w:jc w:val="left"/>
            </w:pPr>
            <w:r>
              <w:t xml:space="preserve">备份服务器</w:t>
            </w:r>
          </w:p>
        </w:tc>
        <w:tc>
          <w:p>
            <w:pPr>
              <w:pStyle w:val="Compact"/>
              <w:jc w:val="left"/>
            </w:pPr>
            <w:r>
              <w:t xml:space="preserve">机架式PC Server：</w:t>
            </w:r>
            <w:r>
              <w:br w:type="textWrapping"/>
            </w:r>
            <w:r>
              <w:t xml:space="preserve">CPU*2或2核心</w:t>
            </w:r>
            <w:r>
              <w:br w:type="textWrapping"/>
            </w:r>
            <w:r>
              <w:t xml:space="preserve">2G内存</w:t>
            </w:r>
            <w:r>
              <w:br w:type="textWrapping"/>
            </w:r>
            <w:r>
              <w:t xml:space="preserve">千兆以太网卡*2</w:t>
            </w:r>
            <w:r>
              <w:br w:type="textWrapping"/>
            </w:r>
            <w:r>
              <w:t xml:space="preserve">73G硬盘*2</w:t>
            </w:r>
            <w:r>
              <w:br w:type="textWrapping"/>
            </w:r>
            <w:r>
              <w:t xml:space="preserve">电源模块*2</w:t>
            </w:r>
          </w:p>
        </w:tc>
        <w:tc>
          <w:p>
            <w:pPr>
              <w:pStyle w:val="Compact"/>
              <w:jc w:val="left"/>
            </w:pPr>
            <w:r>
              <w:t xml:space="preserve">1</w:t>
            </w:r>
          </w:p>
        </w:tc>
      </w:tr>
      <w:tr>
        <w:tc>
          <w:p>
            <w:pPr>
              <w:pStyle w:val="Compact"/>
              <w:jc w:val="left"/>
            </w:pPr>
            <w:r>
              <w:t xml:space="preserve">15</w:t>
            </w:r>
          </w:p>
        </w:tc>
        <w:tc>
          <w:p>
            <w:pPr>
              <w:pStyle w:val="Compact"/>
              <w:jc w:val="left"/>
            </w:pPr>
            <w:r>
              <w:t xml:space="preserve">磁带库</w:t>
            </w:r>
          </w:p>
        </w:tc>
        <w:tc>
          <w:p>
            <w:pPr>
              <w:pStyle w:val="Compact"/>
              <w:jc w:val="left"/>
            </w:pPr>
            <w:r>
              <w:t xml:space="preserve">5T</w:t>
            </w:r>
          </w:p>
        </w:tc>
        <w:tc>
          <w:p>
            <w:pPr>
              <w:pStyle w:val="Compact"/>
              <w:jc w:val="left"/>
            </w:pPr>
            <w:r>
              <w:t xml:space="preserve">1</w:t>
            </w:r>
          </w:p>
        </w:tc>
      </w:tr>
    </w:tbl>
    <w:p>
      <w:pPr>
        <w:pStyle w:val="BodyText"/>
      </w:pPr>
      <w:r>
        <w:t xml:space="preserve">表 11 大型系统主站硬件配置表</w:t>
      </w:r>
    </w:p>
    <w:p>
      <w:pPr>
        <w:pStyle w:val="Heading4"/>
      </w:pPr>
      <w:bookmarkStart w:id="85" w:name="系统软件配置-2"/>
      <w:bookmarkEnd w:id="85"/>
      <w:r>
        <w:t xml:space="preserve">4.1.4.2 系统软件配置</w:t>
      </w:r>
    </w:p>
    <w:tbl>
      <w:tblPr>
        <w:tblStyle w:val="TableNormal"/>
        <w:tblW w:type="pct" w:w="2847.222222222222"/>
        <w:tblLook w:firstRow="1"/>
      </w:tblPr>
      <w:tblGrid>
        <w:gridCol w:w="550"/>
        <w:gridCol w:w="550"/>
        <w:gridCol w:w="660"/>
        <w:gridCol w:w="1430"/>
        <w:gridCol w:w="1320"/>
      </w:tblGrid>
      <w:tr>
        <w:trPr>
          <w:cnfStyle w:firstRow="1"/>
        </w:trPr>
        <w:tc>
          <w:tcPr>
            <w:tcBorders>
              <w:bottom w:val="single"/>
            </w:tcBorders>
            <w:vAlign w:val="bottom"/>
          </w:tcPr>
          <w:p>
            <w:pPr>
              <w:pStyle w:val="Compact"/>
              <w:jc w:val="left"/>
            </w:pPr>
            <w:r>
              <w:t xml:space="preserve">序号</w:t>
            </w:r>
          </w:p>
        </w:tc>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分类</w:t>
            </w:r>
          </w:p>
        </w:tc>
        <w:tc>
          <w:tcPr>
            <w:tcBorders>
              <w:bottom w:val="single"/>
            </w:tcBorders>
            <w:vAlign w:val="bottom"/>
          </w:tcPr>
          <w:p>
            <w:pPr>
              <w:pStyle w:val="Compact"/>
              <w:jc w:val="left"/>
            </w:pPr>
            <w:r>
              <w:t xml:space="preserve">配置要求</w:t>
            </w:r>
          </w:p>
        </w:tc>
        <w:tc>
          <w:tcPr>
            <w:tcBorders>
              <w:bottom w:val="single"/>
            </w:tcBorders>
            <w:vAlign w:val="bottom"/>
          </w:tcPr>
          <w:p>
            <w:pPr>
              <w:pStyle w:val="Compact"/>
              <w:jc w:val="left"/>
            </w:pPr>
            <w:r>
              <w:t xml:space="preserve">数量</w:t>
            </w:r>
          </w:p>
        </w:tc>
      </w:tr>
      <w:tr>
        <w:tc>
          <w:p>
            <w:pPr>
              <w:pStyle w:val="Compact"/>
              <w:jc w:val="left"/>
            </w:pPr>
            <w:r>
              <w:t xml:space="preserve">1</w:t>
            </w:r>
          </w:p>
        </w:tc>
        <w:tc>
          <w:p>
            <w:pPr>
              <w:pStyle w:val="Compact"/>
              <w:jc w:val="left"/>
            </w:pPr>
            <w:r>
              <w:t xml:space="preserve">操作系统</w:t>
            </w:r>
          </w:p>
        </w:tc>
        <w:tc>
          <w:p>
            <w:pPr>
              <w:pStyle w:val="Compact"/>
              <w:jc w:val="left"/>
            </w:pPr>
            <w:r>
              <w:t xml:space="preserve">数据库服务器</w:t>
            </w:r>
          </w:p>
        </w:tc>
        <w:tc>
          <w:p>
            <w:pPr>
              <w:pStyle w:val="Compact"/>
              <w:jc w:val="left"/>
            </w:pPr>
            <w:r>
              <w:t xml:space="preserve">Unix或Windows服务器操作系统(具体型号和版本根据数据库服务器配置)</w:t>
            </w:r>
          </w:p>
        </w:tc>
        <w:tc>
          <w:p>
            <w:pPr>
              <w:pStyle w:val="Compact"/>
              <w:jc w:val="left"/>
            </w:pPr>
            <w:r>
              <w:t xml:space="preserve">2</w:t>
            </w:r>
          </w:p>
        </w:tc>
      </w:tr>
      <w:tr>
        <w:tc>
          <w:p>
            <w:pPr>
              <w:pStyle w:val="Compact"/>
              <w:jc w:val="left"/>
            </w:pPr>
            <w:r>
              <w:t xml:space="preserve">2</w:t>
            </w:r>
          </w:p>
        </w:tc>
        <w:tc>
          <w:p>
            <w:pPr>
              <w:pStyle w:val="Compact"/>
              <w:jc w:val="left"/>
            </w:pPr>
            <w:r>
              <w:t xml:space="preserve">操作系统</w:t>
            </w:r>
          </w:p>
        </w:tc>
        <w:tc>
          <w:p>
            <w:pPr>
              <w:pStyle w:val="Compact"/>
              <w:jc w:val="left"/>
            </w:pPr>
            <w:r>
              <w:t xml:space="preserve">前置服务器</w:t>
            </w:r>
          </w:p>
        </w:tc>
        <w:tc>
          <w:p>
            <w:pPr>
              <w:pStyle w:val="Compact"/>
              <w:jc w:val="left"/>
            </w:pPr>
            <w:r>
              <w:t xml:space="preserve">Unix或Windows服务器操作系统(具体型号和版本根据数据库服务器配置)</w:t>
            </w:r>
          </w:p>
        </w:tc>
        <w:tc>
          <w:p>
            <w:pPr>
              <w:pStyle w:val="Compact"/>
              <w:jc w:val="left"/>
            </w:pPr>
            <w:r>
              <w:t xml:space="preserve">2</w:t>
            </w:r>
          </w:p>
        </w:tc>
      </w:tr>
      <w:tr>
        <w:tc>
          <w:p>
            <w:pPr>
              <w:pStyle w:val="Compact"/>
              <w:jc w:val="left"/>
            </w:pPr>
            <w:r>
              <w:t xml:space="preserve">3</w:t>
            </w:r>
          </w:p>
        </w:tc>
        <w:tc>
          <w:p>
            <w:pPr>
              <w:pStyle w:val="Compact"/>
              <w:jc w:val="left"/>
            </w:pPr>
            <w:r>
              <w:t xml:space="preserve">操作系统</w:t>
            </w:r>
          </w:p>
        </w:tc>
        <w:tc>
          <w:p>
            <w:pPr>
              <w:pStyle w:val="Compact"/>
              <w:jc w:val="left"/>
            </w:pPr>
            <w:r>
              <w:t xml:space="preserve">应用服务器</w:t>
            </w:r>
          </w:p>
        </w:tc>
        <w:tc>
          <w:p>
            <w:pPr>
              <w:pStyle w:val="Compact"/>
              <w:jc w:val="left"/>
            </w:pPr>
            <w:r>
              <w:t xml:space="preserve">Unix或Windows 服务器操作系统(具体型号和版本根据数据库服务器配置)</w:t>
            </w:r>
          </w:p>
        </w:tc>
        <w:tc>
          <w:p>
            <w:pPr>
              <w:pStyle w:val="Compact"/>
              <w:jc w:val="left"/>
            </w:pPr>
            <w:r>
              <w:t xml:space="preserve">1</w:t>
            </w:r>
          </w:p>
        </w:tc>
      </w:tr>
      <w:tr>
        <w:tc>
          <w:p>
            <w:pPr>
              <w:pStyle w:val="Compact"/>
              <w:jc w:val="left"/>
            </w:pPr>
            <w:r>
              <w:t xml:space="preserve">4</w:t>
            </w:r>
          </w:p>
        </w:tc>
        <w:tc>
          <w:p>
            <w:pPr>
              <w:pStyle w:val="Compact"/>
              <w:jc w:val="left"/>
            </w:pPr>
            <w:r>
              <w:t xml:space="preserve">操作系统</w:t>
            </w:r>
          </w:p>
        </w:tc>
        <w:tc>
          <w:p>
            <w:pPr>
              <w:pStyle w:val="Compact"/>
              <w:jc w:val="left"/>
            </w:pPr>
            <w:r>
              <w:t xml:space="preserve">接口服务器</w:t>
            </w:r>
          </w:p>
        </w:tc>
        <w:tc>
          <w:p>
            <w:pPr>
              <w:pStyle w:val="Compact"/>
              <w:jc w:val="left"/>
            </w:pPr>
            <w:r>
              <w:t xml:space="preserve">Windows 服务器操作系统</w:t>
            </w:r>
          </w:p>
        </w:tc>
        <w:tc>
          <w:p>
            <w:pPr>
              <w:pStyle w:val="Compact"/>
              <w:jc w:val="left"/>
            </w:pPr>
            <w:r>
              <w:t xml:space="preserve">1</w:t>
            </w:r>
          </w:p>
        </w:tc>
      </w:tr>
      <w:tr>
        <w:tc>
          <w:p>
            <w:pPr>
              <w:pStyle w:val="Compact"/>
              <w:jc w:val="left"/>
            </w:pPr>
            <w:r>
              <w:t xml:space="preserve">5</w:t>
            </w:r>
          </w:p>
        </w:tc>
        <w:tc>
          <w:p>
            <w:pPr>
              <w:pStyle w:val="Compact"/>
              <w:jc w:val="left"/>
            </w:pPr>
            <w:r>
              <w:t xml:space="preserve">操作系统</w:t>
            </w:r>
          </w:p>
        </w:tc>
        <w:tc>
          <w:p>
            <w:pPr>
              <w:pStyle w:val="Compact"/>
              <w:jc w:val="left"/>
            </w:pPr>
            <w:r>
              <w:t xml:space="preserve">备份服务器</w:t>
            </w:r>
          </w:p>
        </w:tc>
        <w:tc>
          <w:p>
            <w:pPr>
              <w:pStyle w:val="Compact"/>
              <w:jc w:val="left"/>
            </w:pPr>
            <w:r>
              <w:t xml:space="preserve">Windows 服务器操作系统</w:t>
            </w:r>
          </w:p>
        </w:tc>
        <w:tc>
          <w:p>
            <w:pPr>
              <w:pStyle w:val="Compact"/>
              <w:jc w:val="left"/>
            </w:pPr>
            <w:r>
              <w:t xml:space="preserve">1</w:t>
            </w:r>
          </w:p>
        </w:tc>
      </w:tr>
      <w:tr>
        <w:tc>
          <w:p>
            <w:pPr>
              <w:pStyle w:val="Compact"/>
              <w:jc w:val="left"/>
            </w:pPr>
            <w:r>
              <w:t xml:space="preserve">6</w:t>
            </w:r>
          </w:p>
        </w:tc>
        <w:tc>
          <w:p>
            <w:pPr>
              <w:pStyle w:val="Compact"/>
              <w:jc w:val="left"/>
            </w:pPr>
            <w:r>
              <w:t xml:space="preserve">操作系统</w:t>
            </w:r>
          </w:p>
        </w:tc>
        <w:tc>
          <w:p>
            <w:pPr>
              <w:pStyle w:val="Compact"/>
              <w:jc w:val="left"/>
            </w:pPr>
            <w:r>
              <w:t xml:space="preserve">工作站</w:t>
            </w:r>
          </w:p>
        </w:tc>
        <w:tc>
          <w:p>
            <w:pPr>
              <w:pStyle w:val="Compact"/>
              <w:jc w:val="left"/>
            </w:pPr>
            <w:r>
              <w:t xml:space="preserve">Windows工作站操作系统(如Windows 2000/XP/Vista等)</w:t>
            </w:r>
          </w:p>
        </w:tc>
        <w:tc>
          <w:p>
            <w:pPr>
              <w:pStyle w:val="Compact"/>
              <w:jc w:val="left"/>
            </w:pPr>
            <w:r>
              <w:t xml:space="preserve">每工作站1套</w:t>
            </w:r>
          </w:p>
        </w:tc>
      </w:tr>
      <w:tr>
        <w:tc>
          <w:p>
            <w:pPr>
              <w:pStyle w:val="Compact"/>
              <w:jc w:val="left"/>
            </w:pPr>
            <w:r>
              <w:t xml:space="preserve">7</w:t>
            </w:r>
          </w:p>
        </w:tc>
        <w:tc>
          <w:p>
            <w:pPr>
              <w:pStyle w:val="Compact"/>
              <w:jc w:val="left"/>
            </w:pPr>
            <w:r>
              <w:t xml:space="preserve">数据库管理系统</w:t>
            </w:r>
          </w:p>
        </w:tc>
        <w:tc>
          <w:p>
            <w:pStyle w:val="Compact"/>
          </w:p>
        </w:tc>
        <w:tc>
          <w:p>
            <w:pPr>
              <w:pStyle w:val="Compact"/>
              <w:jc w:val="left"/>
            </w:pPr>
            <w:r>
              <w:t xml:space="preserve">Oracle、Sybase、DB2等大大型商用数据库管理系统中选择其一</w:t>
            </w:r>
          </w:p>
        </w:tc>
        <w:tc>
          <w:p>
            <w:pPr>
              <w:pStyle w:val="Compact"/>
              <w:jc w:val="left"/>
            </w:pPr>
            <w:r>
              <w:t xml:space="preserve">1套（4CPU授权、支持集群）</w:t>
            </w:r>
          </w:p>
        </w:tc>
      </w:tr>
      <w:tr>
        <w:tc>
          <w:p>
            <w:pPr>
              <w:pStyle w:val="Compact"/>
              <w:jc w:val="left"/>
            </w:pPr>
            <w:r>
              <w:t xml:space="preserve">8</w:t>
            </w:r>
          </w:p>
        </w:tc>
        <w:tc>
          <w:p>
            <w:pPr>
              <w:pStyle w:val="Compact"/>
              <w:jc w:val="left"/>
            </w:pPr>
            <w:r>
              <w:t xml:space="preserve">应用服务器平台</w:t>
            </w:r>
          </w:p>
        </w:tc>
        <w:tc>
          <w:p>
            <w:pStyle w:val="Compact"/>
          </w:p>
        </w:tc>
        <w:tc>
          <w:p>
            <w:pPr>
              <w:pStyle w:val="Compact"/>
              <w:jc w:val="left"/>
            </w:pPr>
            <w:r>
              <w:t xml:space="preserve">WebLogic、</w:t>
            </w:r>
            <w:r>
              <w:br w:type="textWrapping"/>
            </w:r>
            <w:r>
              <w:t xml:space="preserve">WebSphere、</w:t>
            </w:r>
            <w:r>
              <w:br w:type="textWrapping"/>
            </w:r>
            <w:r>
              <w:t xml:space="preserve">OracleAS、</w:t>
            </w:r>
            <w:r>
              <w:br w:type="textWrapping"/>
            </w:r>
            <w:r>
              <w:t xml:space="preserve">JBOSS、</w:t>
            </w:r>
            <w:r>
              <w:br w:type="textWrapping"/>
            </w:r>
            <w:r>
              <w:t xml:space="preserve">Tomcat、</w:t>
            </w:r>
            <w:r>
              <w:br w:type="textWrapping"/>
            </w:r>
            <w:r>
              <w:t xml:space="preserve">Windows .NET等选择其一</w:t>
            </w:r>
          </w:p>
        </w:tc>
        <w:tc>
          <w:p>
            <w:pPr>
              <w:pStyle w:val="Compact"/>
              <w:jc w:val="left"/>
            </w:pPr>
            <w:r>
              <w:t xml:space="preserve">1套（2CPU授权）</w:t>
            </w:r>
          </w:p>
        </w:tc>
      </w:tr>
    </w:tbl>
    <w:p>
      <w:pPr>
        <w:pStyle w:val="BodyText"/>
      </w:pPr>
      <w:r>
        <w:t xml:space="preserve">表 12. 大型系统系统软件配置表</w:t>
      </w:r>
    </w:p>
    <w:p>
      <w:pPr>
        <w:pStyle w:val="Heading4"/>
      </w:pPr>
      <w:bookmarkStart w:id="86" w:name="应用软件配置-2"/>
      <w:bookmarkEnd w:id="86"/>
      <w:r>
        <w:t xml:space="preserve">4.1.4.3 应用软件配置</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序号</w:t>
            </w:r>
          </w:p>
        </w:tc>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分类</w:t>
            </w:r>
          </w:p>
        </w:tc>
        <w:tc>
          <w:tcPr>
            <w:tcBorders>
              <w:bottom w:val="single"/>
            </w:tcBorders>
            <w:vAlign w:val="bottom"/>
          </w:tcPr>
          <w:p>
            <w:pPr>
              <w:pStyle w:val="Compact"/>
              <w:jc w:val="left"/>
            </w:pPr>
            <w:r>
              <w:t xml:space="preserve">配置要求</w:t>
            </w:r>
          </w:p>
        </w:tc>
        <w:tc>
          <w:tcPr>
            <w:tcBorders>
              <w:bottom w:val="single"/>
            </w:tcBorders>
            <w:vAlign w:val="bottom"/>
          </w:tcPr>
          <w:p>
            <w:pPr>
              <w:pStyle w:val="Compact"/>
              <w:jc w:val="left"/>
            </w:pPr>
            <w:r>
              <w:t xml:space="preserve">数量</w:t>
            </w:r>
          </w:p>
        </w:tc>
      </w:tr>
      <w:tr>
        <w:tc>
          <w:p>
            <w:pPr>
              <w:pStyle w:val="Compact"/>
              <w:jc w:val="left"/>
            </w:pPr>
            <w:r>
              <w:t xml:space="preserve">1</w:t>
            </w:r>
          </w:p>
        </w:tc>
        <w:tc>
          <w:p>
            <w:pPr>
              <w:pStyle w:val="Compact"/>
              <w:jc w:val="left"/>
            </w:pPr>
            <w:r>
              <w:t xml:space="preserve">信息采集系统主站软件</w:t>
            </w:r>
          </w:p>
        </w:tc>
        <w:tc>
          <w:p>
            <w:pPr>
              <w:pStyle w:val="Compact"/>
              <w:jc w:val="left"/>
            </w:pPr>
            <w:r>
              <w:t xml:space="preserve">所有应用功能</w:t>
            </w:r>
          </w:p>
        </w:tc>
        <w:tc>
          <w:p>
            <w:pPr>
              <w:pStyle w:val="Compact"/>
              <w:jc w:val="left"/>
            </w:pPr>
            <w:r>
              <w:t xml:space="preserve">必选</w:t>
            </w:r>
          </w:p>
        </w:tc>
        <w:tc>
          <w:p>
            <w:pPr>
              <w:pStyle w:val="Compact"/>
              <w:jc w:val="left"/>
            </w:pPr>
            <w:r>
              <w:t xml:space="preserve">1</w:t>
            </w:r>
          </w:p>
        </w:tc>
      </w:tr>
    </w:tbl>
    <w:p>
      <w:pPr>
        <w:pStyle w:val="BodyText"/>
      </w:pPr>
      <w:r>
        <w:t xml:space="preserve">表 13. 大型系统应用软件配置表</w:t>
      </w:r>
    </w:p>
    <w:p>
      <w:pPr>
        <w:pStyle w:val="Heading2"/>
      </w:pPr>
      <w:bookmarkStart w:id="87" w:name="典型应用方案"/>
      <w:bookmarkEnd w:id="87"/>
      <w:r>
        <w:t xml:space="preserve">4.2典型应用方案</w:t>
      </w:r>
    </w:p>
    <w:p>
      <w:pPr>
        <w:pStyle w:val="FirstParagraph"/>
      </w:pPr>
      <w:r>
        <w:t xml:space="preserve">　　在工程实践中，由于现实情况的复杂，信息采集系统的远程信道选择、用户采集终端模式的选择，将呈现出多种模式的复合。这里为了更好的评估系统投资，根据上文中提出的技术方案，这里给出三种典型省（市）的信息采集系统建设方案。</w:t>
      </w:r>
    </w:p>
    <w:p>
      <w:pPr>
        <w:pStyle w:val="Heading3"/>
      </w:pPr>
      <w:bookmarkStart w:id="88" w:name="典型应用方案一"/>
      <w:bookmarkEnd w:id="88"/>
      <w:r>
        <w:t xml:space="preserve">4.2.1 典型应用方案一</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模 式 描 述</w:t>
            </w:r>
          </w:p>
        </w:tc>
      </w:tr>
      <w:tr>
        <w:tc>
          <w:p>
            <w:pPr>
              <w:pStyle w:val="Compact"/>
              <w:jc w:val="left"/>
            </w:pPr>
            <w:r>
              <w:t xml:space="preserve">主站</w:t>
            </w:r>
          </w:p>
        </w:tc>
        <w:tc>
          <w:p>
            <w:pPr>
              <w:pStyle w:val="Compact"/>
              <w:jc w:val="left"/>
            </w:pPr>
            <w:r>
              <w:t xml:space="preserve">集中式主站</w:t>
            </w:r>
          </w:p>
        </w:tc>
      </w:tr>
      <w:tr>
        <w:tc>
          <w:p>
            <w:pPr>
              <w:pStyle w:val="Compact"/>
              <w:jc w:val="left"/>
            </w:pPr>
            <w:r>
              <w:t xml:space="preserve">远程信道</w:t>
            </w:r>
          </w:p>
        </w:tc>
        <w:tc>
          <w:p>
            <w:pPr>
              <w:pStyle w:val="Compact"/>
              <w:jc w:val="left"/>
            </w:pPr>
            <w:r>
              <w:t xml:space="preserve">光纤专网（无线公网/光纤公网）</w:t>
            </w:r>
          </w:p>
        </w:tc>
      </w:tr>
      <w:tr>
        <w:tc>
          <w:p>
            <w:pPr>
              <w:pStyle w:val="Compact"/>
              <w:jc w:val="left"/>
            </w:pPr>
            <w:r>
              <w:t xml:space="preserve">终端类型</w:t>
            </w:r>
          </w:p>
        </w:tc>
        <w:tc>
          <w:p>
            <w:pPr>
              <w:pStyle w:val="Compact"/>
              <w:jc w:val="left"/>
            </w:pPr>
            <w:r>
              <w:t xml:space="preserve">传感器配置:</w:t>
            </w:r>
            <w:r>
              <w:br w:type="textWrapping"/>
            </w:r>
            <w:r>
              <w:t xml:space="preserve">蓝牙血压仪,蓝牙血糖仪,蓝牙体温计,蓝牙体重计,蓝牙血氧仪</w:t>
            </w:r>
            <w:r>
              <w:br w:type="textWrapping"/>
            </w:r>
            <w:r>
              <w:t xml:space="preserve">ZN-01采集器</w:t>
            </w:r>
          </w:p>
        </w:tc>
      </w:tr>
    </w:tbl>
    <w:p>
      <w:pPr>
        <w:pStyle w:val="BodyText"/>
      </w:pPr>
      <w:r>
        <w:t xml:space="preserve">表 14.</w:t>
      </w:r>
    </w:p>
    <w:p>
      <w:pPr>
        <w:pStyle w:val="BodyText"/>
      </w:pPr>
      <w:r>
        <w:t xml:space="preserve">　　方案采用集中式部署的大型数据采集主站系统，远程信道选择光纤专网，光纤公网和无线公网作为补充。系统同时管理多种通讯信道，接入信息采集终端，自动采集所有用户的健康信息，实现居民健康预警，数据分析功能。</w:t>
      </w:r>
      <w:r>
        <w:br w:type="textWrapping"/>
      </w:r>
      <w:r>
        <w:t xml:space="preserve">　　全省（市）仅部署一套主站系统，一个统一的通信接入平台，直接采集全省(市)范围内的所有终端，集中处理信息采集、数据存储和业务应用。下属的各单位不设立单独的主站，用户统一登录到省(市)主站，根据各自权限访问数据和执行本地区范围内的运行管理职能。</w:t>
      </w:r>
      <w:r>
        <w:br w:type="textWrapping"/>
      </w:r>
      <w:r>
        <w:t xml:space="preserve">　　该方案适用于居民用户数小于1000万户的省以及直辖市，地域面积不特别大。主站根据用户数选择大型典型配置，工作站并发数小于700个。</w:t>
      </w:r>
    </w:p>
    <w:p>
      <w:pPr>
        <w:pStyle w:val="Heading3"/>
      </w:pPr>
      <w:bookmarkStart w:id="89" w:name="典型应用方案二"/>
      <w:bookmarkEnd w:id="89"/>
      <w:r>
        <w:t xml:space="preserve">4.2.2 典型应用方案二</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模 式 描 述</w:t>
            </w:r>
          </w:p>
        </w:tc>
      </w:tr>
      <w:tr>
        <w:tc>
          <w:p>
            <w:pPr>
              <w:pStyle w:val="Compact"/>
              <w:jc w:val="left"/>
            </w:pPr>
            <w:r>
              <w:t xml:space="preserve">主站</w:t>
            </w:r>
          </w:p>
        </w:tc>
        <w:tc>
          <w:p>
            <w:pPr>
              <w:pStyle w:val="Compact"/>
              <w:jc w:val="left"/>
            </w:pPr>
            <w:r>
              <w:t xml:space="preserve">集中式主站</w:t>
            </w:r>
          </w:p>
        </w:tc>
      </w:tr>
      <w:tr>
        <w:tc>
          <w:p>
            <w:pPr>
              <w:pStyle w:val="Compact"/>
              <w:jc w:val="left"/>
            </w:pPr>
            <w:r>
              <w:t xml:space="preserve">远程信道</w:t>
            </w:r>
          </w:p>
        </w:tc>
        <w:tc>
          <w:p>
            <w:pPr>
              <w:pStyle w:val="Compact"/>
              <w:jc w:val="left"/>
            </w:pPr>
            <w:r>
              <w:t xml:space="preserve">光纤专网（无线公网/光纤公网）</w:t>
            </w:r>
          </w:p>
        </w:tc>
      </w:tr>
      <w:tr>
        <w:tc>
          <w:p>
            <w:pPr>
              <w:pStyle w:val="Compact"/>
              <w:jc w:val="left"/>
            </w:pPr>
            <w:r>
              <w:t xml:space="preserve">终端类型</w:t>
            </w:r>
          </w:p>
        </w:tc>
        <w:tc>
          <w:p>
            <w:pPr>
              <w:pStyle w:val="Compact"/>
              <w:jc w:val="left"/>
            </w:pPr>
            <w:r>
              <w:t xml:space="preserve">传感器配置:</w:t>
            </w:r>
            <w:r>
              <w:br w:type="textWrapping"/>
            </w:r>
            <w:r>
              <w:t xml:space="preserve">蓝牙血压仪,蓝牙血糖仪,蓝牙体温计,蓝牙体重计,蓝牙血氧仪</w:t>
            </w:r>
            <w:r>
              <w:br w:type="textWrapping"/>
            </w:r>
            <w:r>
              <w:t xml:space="preserve">ZN-01采集器</w:t>
            </w:r>
            <w:r>
              <w:br w:type="textWrapping"/>
            </w:r>
            <w:r>
              <w:t xml:space="preserve">ZN-02视频监视器</w:t>
            </w:r>
          </w:p>
        </w:tc>
      </w:tr>
    </w:tbl>
    <w:p>
      <w:pPr>
        <w:pStyle w:val="BodyText"/>
      </w:pPr>
      <w:r>
        <w:t xml:space="preserve">表 15.</w:t>
      </w:r>
    </w:p>
    <w:p>
      <w:pPr>
        <w:pStyle w:val="BodyText"/>
      </w:pPr>
      <w:r>
        <w:t xml:space="preserve">　　本方案主站,远程信道与方案一相同,不同点在于终端添加了ZN-2视频监视器,对于居家康复治疗的患者可以实现远程看护,减少了去医院治疗的负担.</w:t>
      </w:r>
    </w:p>
    <w:p>
      <w:pPr>
        <w:pStyle w:val="Heading3"/>
      </w:pPr>
      <w:bookmarkStart w:id="90" w:name="典型应用方案三"/>
      <w:bookmarkEnd w:id="90"/>
      <w:r>
        <w:t xml:space="preserve">4.2.3 典型应用方案三</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模 式 描 述</w:t>
            </w:r>
          </w:p>
        </w:tc>
      </w:tr>
      <w:tr>
        <w:tc>
          <w:p>
            <w:pPr>
              <w:pStyle w:val="Compact"/>
              <w:jc w:val="left"/>
            </w:pPr>
            <w:r>
              <w:t xml:space="preserve">主站</w:t>
            </w:r>
          </w:p>
        </w:tc>
        <w:tc>
          <w:p>
            <w:pPr>
              <w:pStyle w:val="Compact"/>
              <w:jc w:val="left"/>
            </w:pPr>
            <w:r>
              <w:t xml:space="preserve">分布式主站</w:t>
            </w:r>
          </w:p>
        </w:tc>
      </w:tr>
      <w:tr>
        <w:tc>
          <w:p>
            <w:pPr>
              <w:pStyle w:val="Compact"/>
              <w:jc w:val="left"/>
            </w:pPr>
            <w:r>
              <w:t xml:space="preserve">远程信道</w:t>
            </w:r>
          </w:p>
        </w:tc>
        <w:tc>
          <w:p>
            <w:pPr>
              <w:pStyle w:val="Compact"/>
              <w:jc w:val="left"/>
            </w:pPr>
            <w:r>
              <w:t xml:space="preserve">光纤专网（无线公网/光纤公网）</w:t>
            </w:r>
          </w:p>
        </w:tc>
      </w:tr>
      <w:tr>
        <w:tc>
          <w:p>
            <w:pPr>
              <w:pStyle w:val="Compact"/>
              <w:jc w:val="left"/>
            </w:pPr>
            <w:r>
              <w:t xml:space="preserve">终端类型</w:t>
            </w:r>
          </w:p>
        </w:tc>
        <w:tc>
          <w:p>
            <w:pPr>
              <w:pStyle w:val="Compact"/>
              <w:jc w:val="left"/>
            </w:pPr>
            <w:r>
              <w:t xml:space="preserve">传感器配置:</w:t>
            </w:r>
            <w:r>
              <w:br w:type="textWrapping"/>
            </w:r>
            <w:r>
              <w:t xml:space="preserve">蓝牙血压仪,蓝牙血糖仪,蓝牙体温计,蓝牙体重计,蓝牙血氧仪</w:t>
            </w:r>
            <w:r>
              <w:br w:type="textWrapping"/>
            </w:r>
            <w:r>
              <w:t xml:space="preserve">ZN-01采集器</w:t>
            </w:r>
          </w:p>
        </w:tc>
      </w:tr>
    </w:tbl>
    <w:p>
      <w:pPr>
        <w:pStyle w:val="BodyText"/>
      </w:pPr>
      <w:r>
        <w:t xml:space="preserve">表 16.</w:t>
      </w:r>
    </w:p>
    <w:p>
      <w:pPr>
        <w:pStyle w:val="BodyText"/>
      </w:pPr>
      <w:r>
        <w:t xml:space="preserve">　　本方案终端,远程信道与方案一相同,不同点在于主站采用了分布式主站,适合于用户数量特别大(&gt;1000户),或者地域辽阔的省市。</w:t>
      </w:r>
    </w:p>
    <w:p>
      <w:pPr>
        <w:pStyle w:val="Heading1"/>
      </w:pPr>
      <w:bookmarkStart w:id="91" w:name="经济可行性"/>
      <w:bookmarkEnd w:id="91"/>
      <w:r>
        <w:t xml:space="preserve">5. 经济可行性</w:t>
      </w:r>
    </w:p>
    <w:p>
      <w:pPr>
        <w:pStyle w:val="FirstParagraph"/>
      </w:pPr>
      <w:r>
        <w:t xml:space="preserve">包括投资，收益，回收周期，市场预测</w:t>
      </w:r>
    </w:p>
    <w:p>
      <w:pPr>
        <w:pStyle w:val="Heading1"/>
      </w:pPr>
      <w:bookmarkStart w:id="92" w:name="技术可行性"/>
      <w:bookmarkEnd w:id="92"/>
      <w:r>
        <w:t xml:space="preserve">6. 技术可行性</w:t>
      </w:r>
    </w:p>
    <w:p>
      <w:pPr>
        <w:pStyle w:val="FirstParagraph"/>
      </w:pPr>
      <w:r>
        <w:t xml:space="preserve">公司现有人员xx人,其中具有高级职称xx人，中级职称xx人。公司具有多年的信息系统开发经验，曾开发软件系统如下：</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项目名称</w:t>
            </w:r>
          </w:p>
        </w:tc>
        <w:tc>
          <w:tcPr>
            <w:tcBorders>
              <w:bottom w:val="single"/>
            </w:tcBorders>
            <w:vAlign w:val="bottom"/>
          </w:tcPr>
          <w:p>
            <w:pPr>
              <w:pStyle w:val="Compact"/>
              <w:jc w:val="left"/>
            </w:pPr>
            <w:r>
              <w:t xml:space="preserve">开发日期</w:t>
            </w:r>
          </w:p>
        </w:tc>
        <w:tc>
          <w:tcPr>
            <w:tcBorders>
              <w:bottom w:val="single"/>
            </w:tcBorders>
            <w:vAlign w:val="bottom"/>
          </w:tcPr>
          <w:p>
            <w:pPr>
              <w:pStyle w:val="Compact"/>
              <w:jc w:val="left"/>
            </w:pPr>
            <w:r>
              <w:t xml:space="preserve">所获效益(万)</w:t>
            </w:r>
          </w:p>
        </w:tc>
      </w:tr>
      <w:tr>
        <w:tc>
          <w:p>
            <w:pPr>
              <w:pStyle w:val="Compact"/>
              <w:jc w:val="left"/>
            </w:pPr>
            <w:r>
              <w:t xml:space="preserve">马鞍山xx项目</w:t>
            </w:r>
          </w:p>
        </w:tc>
        <w:tc>
          <w:p>
            <w:pPr>
              <w:pStyle w:val="Compact"/>
              <w:jc w:val="left"/>
            </w:pPr>
            <w:r>
              <w:t xml:space="preserve">2010</w:t>
            </w:r>
          </w:p>
        </w:tc>
        <w:tc>
          <w:p>
            <w:pPr>
              <w:pStyle w:val="Compact"/>
              <w:jc w:val="left"/>
            </w:pPr>
            <w:r>
              <w:t xml:space="preserve">3000</w:t>
            </w:r>
          </w:p>
        </w:tc>
      </w:tr>
      <w:tr>
        <w:tc>
          <w:p>
            <w:pPr>
              <w:pStyle w:val="Compact"/>
              <w:jc w:val="left"/>
            </w:pPr>
            <w:r>
              <w:t xml:space="preserve">滁州xx项目</w:t>
            </w:r>
          </w:p>
        </w:tc>
        <w:tc>
          <w:p>
            <w:pPr>
              <w:pStyle w:val="Compact"/>
              <w:jc w:val="left"/>
            </w:pPr>
            <w:r>
              <w:t xml:space="preserve">2011</w:t>
            </w:r>
          </w:p>
        </w:tc>
        <w:tc>
          <w:p>
            <w:pPr>
              <w:pStyle w:val="Compact"/>
              <w:jc w:val="left"/>
            </w:pPr>
            <w:r>
              <w:t xml:space="preserve">2000</w:t>
            </w:r>
          </w:p>
        </w:tc>
      </w:tr>
    </w:tbl>
    <w:p>
      <w:pPr>
        <w:pStyle w:val="BodyText"/>
      </w:pPr>
      <w:r>
        <w:t xml:space="preserve">终端产品如下:</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项目名称</w:t>
            </w:r>
          </w:p>
        </w:tc>
        <w:tc>
          <w:tcPr>
            <w:tcBorders>
              <w:bottom w:val="single"/>
            </w:tcBorders>
            <w:vAlign w:val="bottom"/>
          </w:tcPr>
          <w:p>
            <w:pPr>
              <w:pStyle w:val="Compact"/>
              <w:jc w:val="left"/>
            </w:pPr>
            <w:r>
              <w:t xml:space="preserve">开发日期</w:t>
            </w:r>
          </w:p>
        </w:tc>
        <w:tc>
          <w:tcPr>
            <w:tcBorders>
              <w:bottom w:val="single"/>
            </w:tcBorders>
            <w:vAlign w:val="bottom"/>
          </w:tcPr>
          <w:p>
            <w:pPr>
              <w:pStyle w:val="Compact"/>
              <w:jc w:val="left"/>
            </w:pPr>
            <w:r>
              <w:t xml:space="preserve">所获效益(万)</w:t>
            </w:r>
          </w:p>
        </w:tc>
      </w:tr>
      <w:tr>
        <w:tc>
          <w:p>
            <w:pPr>
              <w:pStyle w:val="Compact"/>
              <w:jc w:val="left"/>
            </w:pPr>
            <w:r>
              <w:t xml:space="preserve">xx项目</w:t>
            </w:r>
          </w:p>
        </w:tc>
        <w:tc>
          <w:p>
            <w:pPr>
              <w:pStyle w:val="Compact"/>
              <w:jc w:val="left"/>
            </w:pPr>
            <w:r>
              <w:t xml:space="preserve">2010</w:t>
            </w:r>
          </w:p>
        </w:tc>
        <w:tc>
          <w:p>
            <w:pPr>
              <w:pStyle w:val="Compact"/>
              <w:jc w:val="left"/>
            </w:pPr>
            <w:r>
              <w:t xml:space="preserve">3000</w:t>
            </w:r>
          </w:p>
        </w:tc>
      </w:tr>
      <w:tr>
        <w:tc>
          <w:p>
            <w:pPr>
              <w:pStyle w:val="Compact"/>
              <w:jc w:val="left"/>
            </w:pPr>
            <w:r>
              <w:t xml:space="preserve">xx项目</w:t>
            </w:r>
          </w:p>
        </w:tc>
        <w:tc>
          <w:p>
            <w:pPr>
              <w:pStyle w:val="Compact"/>
              <w:jc w:val="left"/>
            </w:pPr>
            <w:r>
              <w:t xml:space="preserve">2011</w:t>
            </w:r>
          </w:p>
        </w:tc>
        <w:tc>
          <w:p>
            <w:pPr>
              <w:pStyle w:val="Compact"/>
              <w:jc w:val="left"/>
            </w:pPr>
            <w:r>
              <w:t xml:space="preserve">2000</w:t>
            </w:r>
          </w:p>
        </w:tc>
      </w:tr>
    </w:tbl>
    <w:p>
      <w:pPr>
        <w:pStyle w:val="BodyText"/>
      </w:pPr>
      <w:r>
        <w:t xml:space="preserve">现有测试设备如下:</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设备名称</w:t>
            </w:r>
          </w:p>
        </w:tc>
        <w:tc>
          <w:tcPr>
            <w:tcBorders>
              <w:bottom w:val="single"/>
            </w:tcBorders>
            <w:vAlign w:val="bottom"/>
          </w:tcPr>
          <w:p>
            <w:pPr>
              <w:pStyle w:val="Compact"/>
              <w:jc w:val="left"/>
            </w:pPr>
            <w:r>
              <w:t xml:space="preserve">设备价值</w:t>
            </w:r>
          </w:p>
        </w:tc>
      </w:tr>
      <w:tr>
        <w:tc>
          <w:p>
            <w:pPr>
              <w:pStyle w:val="Compact"/>
              <w:jc w:val="left"/>
            </w:pPr>
            <w:r>
              <w:t xml:space="preserve">浪涌发生器</w:t>
            </w:r>
          </w:p>
        </w:tc>
        <w:tc>
          <w:p>
            <w:pPr>
              <w:pStyle w:val="Compact"/>
              <w:jc w:val="left"/>
            </w:pPr>
            <w:r>
              <w:t xml:space="preserve">xx</w:t>
            </w:r>
          </w:p>
        </w:tc>
      </w:tr>
    </w:tbl>
    <w:p>
      <w:pPr>
        <w:pStyle w:val="BodyText"/>
      </w:pPr>
      <w:r>
        <w:t xml:space="preserve">在本项目中关键技术包括:</w:t>
      </w:r>
    </w:p>
    <w:p>
      <w:pPr>
        <w:pStyle w:val="Compact"/>
        <w:numPr>
          <w:numId w:val="1014"/>
          <w:ilvl w:val="0"/>
        </w:numPr>
      </w:pPr>
      <w:r>
        <w:t xml:space="preserve">可穿戴式医疗设备研发。需要研发一种可佩带在人体身上，能够检测人体血压、体温、脉搏、血糖等健康指标；低功耗，具有无线（蓝牙、射频等）传输功能地设备。且价格低廉，数据准确可靠。</w:t>
      </w:r>
      <w:r>
        <w:br w:type="textWrapping"/>
      </w:r>
      <w:r>
        <w:t xml:space="preserve">在本系统中将使用TI的ADS1292R实现对心电呼吸的检测,使用AFE4490实现对血氧饱和度的检测,通过MPU9150加速度传感器获得姿态信息,通过HC-06模块进行蓝牙通讯,并使用融合加速度信息的动态心电EMD滤波算法来提高数据准确性。</w:t>
      </w:r>
      <w:r>
        <w:br w:type="textWrapping"/>
      </w:r>
      <w:r>
        <w:t xml:space="preserve">通过使用以上技术该设备的研发可控。</w:t>
      </w:r>
    </w:p>
    <w:p>
      <w:pPr>
        <w:pStyle w:val="Compact"/>
        <w:numPr>
          <w:numId w:val="1014"/>
          <w:ilvl w:val="0"/>
        </w:numPr>
      </w:pPr>
      <w:r>
        <w:t xml:space="preserve">数据采集器设备研发。需要研发一种具有网关性质的通讯设备，对下可以连接短距离无线设备，对上可以连接远程主站（光纤，以太，无线）。本系统将采用SD-WIFI模块实现Wi-Fi接入，使用QuardEc20模块实现4G接入。采用S3c6410作为主处理器，搭载Linux操作系统。</w:t>
      </w:r>
      <w:r>
        <w:br w:type="textWrapping"/>
      </w:r>
      <w:r>
        <w:t xml:space="preserve">通过使用以上技术，该设备的研发可控。</w:t>
      </w:r>
    </w:p>
    <w:p>
      <w:pPr>
        <w:pStyle w:val="Compact"/>
        <w:numPr>
          <w:numId w:val="1014"/>
          <w:ilvl w:val="0"/>
        </w:numPr>
      </w:pPr>
      <w:r>
        <w:t xml:space="preserve">手机端App应用开发。本手机端程序将采用Android操作系统开发。</w:t>
      </w:r>
    </w:p>
    <w:p>
      <w:pPr>
        <w:pStyle w:val="Compact"/>
        <w:numPr>
          <w:numId w:val="1014"/>
          <w:ilvl w:val="0"/>
        </w:numPr>
      </w:pPr>
      <w:r>
        <w:t xml:space="preserve">信息采集系统主站开发。该系统将采用Unix操作系统，Oracle7.0作为数据库系统，WebLogic作为服务平台软件。</w:t>
      </w:r>
    </w:p>
    <w:p>
      <w:pPr>
        <w:pStyle w:val="FirstParagraph"/>
      </w:pPr>
      <w:r>
        <w:t xml:space="preserve">项目组成员如下:</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姓名</w:t>
            </w:r>
          </w:p>
        </w:tc>
        <w:tc>
          <w:tcPr>
            <w:tcBorders>
              <w:bottom w:val="single"/>
            </w:tcBorders>
            <w:vAlign w:val="bottom"/>
          </w:tcPr>
          <w:p>
            <w:pPr>
              <w:pStyle w:val="Compact"/>
              <w:jc w:val="left"/>
            </w:pPr>
            <w:r>
              <w:t xml:space="preserve">性别</w:t>
            </w:r>
          </w:p>
        </w:tc>
        <w:tc>
          <w:tcPr>
            <w:tcBorders>
              <w:bottom w:val="single"/>
            </w:tcBorders>
            <w:vAlign w:val="bottom"/>
          </w:tcPr>
          <w:p>
            <w:pPr>
              <w:pStyle w:val="Compact"/>
              <w:jc w:val="left"/>
            </w:pPr>
            <w:r>
              <w:t xml:space="preserve">年龄</w:t>
            </w:r>
          </w:p>
        </w:tc>
        <w:tc>
          <w:tcPr>
            <w:tcBorders>
              <w:bottom w:val="single"/>
            </w:tcBorders>
            <w:vAlign w:val="bottom"/>
          </w:tcPr>
          <w:p>
            <w:pPr>
              <w:pStyle w:val="Compact"/>
              <w:jc w:val="left"/>
            </w:pPr>
            <w:r>
              <w:t xml:space="preserve">学历</w:t>
            </w:r>
          </w:p>
        </w:tc>
        <w:tc>
          <w:tcPr>
            <w:tcBorders>
              <w:bottom w:val="single"/>
            </w:tcBorders>
            <w:vAlign w:val="bottom"/>
          </w:tcPr>
          <w:p>
            <w:pPr>
              <w:pStyle w:val="Compact"/>
              <w:jc w:val="left"/>
            </w:pPr>
            <w:r>
              <w:t xml:space="preserve">技术职称</w:t>
            </w:r>
          </w:p>
        </w:tc>
        <w:tc>
          <w:tcPr>
            <w:tcBorders>
              <w:bottom w:val="single"/>
            </w:tcBorders>
            <w:vAlign w:val="bottom"/>
          </w:tcPr>
          <w:p>
            <w:pPr>
              <w:pStyle w:val="Compact"/>
              <w:jc w:val="left"/>
            </w:pPr>
            <w:r>
              <w:t xml:space="preserve">工作单位</w:t>
            </w:r>
          </w:p>
        </w:tc>
        <w:tc>
          <w:tcPr>
            <w:tcBorders>
              <w:bottom w:val="single"/>
            </w:tcBorders>
            <w:vAlign w:val="bottom"/>
          </w:tcPr>
          <w:p>
            <w:pPr>
              <w:pStyle w:val="Compact"/>
              <w:jc w:val="left"/>
            </w:pPr>
            <w:r>
              <w:t xml:space="preserve">在本项目中的分工</w:t>
            </w:r>
          </w:p>
        </w:tc>
      </w:tr>
      <w:tr>
        <w:tc>
          <w:p>
            <w:pPr>
              <w:pStyle w:val="Compact"/>
              <w:jc w:val="left"/>
            </w:pPr>
            <w:r>
              <w:t xml:space="preserve">杨xx</w:t>
            </w:r>
          </w:p>
        </w:tc>
        <w:tc>
          <w:p>
            <w:pStyle w:val="Compact"/>
          </w:p>
        </w:tc>
        <w:tc>
          <w:p>
            <w:pStyle w:val="Compact"/>
          </w:p>
        </w:tc>
        <w:tc>
          <w:p>
            <w:pStyle w:val="Compact"/>
          </w:p>
        </w:tc>
        <w:tc>
          <w:p>
            <w:pStyle w:val="Compact"/>
          </w:p>
        </w:tc>
        <w:tc>
          <w:p>
            <w:pStyle w:val="Compact"/>
          </w:p>
        </w:tc>
        <w:tc>
          <w:p>
            <w:pPr>
              <w:pStyle w:val="Compact"/>
              <w:jc w:val="left"/>
            </w:pPr>
            <w:r>
              <w:t xml:space="preserve">项目负责人</w:t>
            </w:r>
          </w:p>
        </w:tc>
      </w:tr>
      <w:tr>
        <w:tc>
          <w:p>
            <w:pPr>
              <w:pStyle w:val="Compact"/>
              <w:jc w:val="left"/>
            </w:pPr>
            <w:r>
              <w:t xml:space="preserve">张xx</w:t>
            </w:r>
          </w:p>
        </w:tc>
        <w:tc>
          <w:p>
            <w:pStyle w:val="Compact"/>
          </w:p>
        </w:tc>
        <w:tc>
          <w:p>
            <w:pStyle w:val="Compact"/>
          </w:p>
        </w:tc>
        <w:tc>
          <w:p>
            <w:pStyle w:val="Compact"/>
          </w:p>
        </w:tc>
        <w:tc>
          <w:p>
            <w:pStyle w:val="Compact"/>
          </w:p>
        </w:tc>
        <w:tc>
          <w:p>
            <w:pStyle w:val="Compact"/>
          </w:p>
        </w:tc>
        <w:tc>
          <w:p>
            <w:pPr>
              <w:pStyle w:val="Compact"/>
              <w:jc w:val="left"/>
            </w:pPr>
            <w:r>
              <w:t xml:space="preserve">行政管理负责人</w:t>
            </w:r>
          </w:p>
        </w:tc>
      </w:tr>
      <w:tr>
        <w:tc>
          <w:p>
            <w:pPr>
              <w:pStyle w:val="Compact"/>
              <w:jc w:val="left"/>
            </w:pPr>
            <w:r>
              <w:t xml:space="preserve">韩xx</w:t>
            </w:r>
          </w:p>
        </w:tc>
        <w:tc>
          <w:p>
            <w:pStyle w:val="Compact"/>
          </w:p>
        </w:tc>
        <w:tc>
          <w:p>
            <w:pStyle w:val="Compact"/>
          </w:p>
        </w:tc>
        <w:tc>
          <w:p>
            <w:pStyle w:val="Compact"/>
          </w:p>
        </w:tc>
        <w:tc>
          <w:p>
            <w:pStyle w:val="Compact"/>
          </w:p>
        </w:tc>
        <w:tc>
          <w:p>
            <w:pStyle w:val="Compact"/>
          </w:p>
        </w:tc>
        <w:tc>
          <w:p>
            <w:pPr>
              <w:pStyle w:val="Compact"/>
              <w:jc w:val="left"/>
            </w:pPr>
            <w:r>
              <w:t xml:space="preserve">计划财务负责人</w:t>
            </w:r>
          </w:p>
        </w:tc>
      </w:tr>
      <w:tr>
        <w:tc>
          <w:p>
            <w:pPr>
              <w:pStyle w:val="Compact"/>
              <w:jc w:val="left"/>
            </w:pPr>
            <w:r>
              <w:t xml:space="preserve">晏xx</w:t>
            </w:r>
          </w:p>
        </w:tc>
        <w:tc>
          <w:p>
            <w:pStyle w:val="Compact"/>
          </w:p>
        </w:tc>
        <w:tc>
          <w:p>
            <w:pStyle w:val="Compact"/>
          </w:p>
        </w:tc>
        <w:tc>
          <w:p>
            <w:pStyle w:val="Compact"/>
          </w:p>
        </w:tc>
        <w:tc>
          <w:p>
            <w:pStyle w:val="Compact"/>
          </w:p>
        </w:tc>
        <w:tc>
          <w:p>
            <w:pStyle w:val="Compact"/>
          </w:p>
        </w:tc>
        <w:tc>
          <w:p>
            <w:pPr>
              <w:pStyle w:val="Compact"/>
              <w:jc w:val="left"/>
            </w:pPr>
            <w:r>
              <w:t xml:space="preserve">施工管理负责人</w:t>
            </w:r>
          </w:p>
        </w:tc>
      </w:tr>
      <w:tr>
        <w:tc>
          <w:p>
            <w:pPr>
              <w:pStyle w:val="Compact"/>
              <w:jc w:val="left"/>
            </w:pPr>
            <w:r>
              <w:t xml:space="preserve">韩xx</w:t>
            </w:r>
          </w:p>
        </w:tc>
        <w:tc>
          <w:p>
            <w:pStyle w:val="Compact"/>
          </w:p>
        </w:tc>
        <w:tc>
          <w:p>
            <w:pStyle w:val="Compact"/>
          </w:p>
        </w:tc>
        <w:tc>
          <w:p>
            <w:pStyle w:val="Compact"/>
          </w:p>
        </w:tc>
        <w:tc>
          <w:p>
            <w:pStyle w:val="Compact"/>
          </w:p>
        </w:tc>
        <w:tc>
          <w:p>
            <w:pStyle w:val="Compact"/>
          </w:p>
        </w:tc>
        <w:tc>
          <w:p>
            <w:pPr>
              <w:pStyle w:val="Compact"/>
              <w:jc w:val="left"/>
            </w:pPr>
            <w:r>
              <w:t xml:space="preserve">终端研发负责人</w:t>
            </w:r>
          </w:p>
        </w:tc>
      </w:tr>
      <w:tr>
        <w:tc>
          <w:p>
            <w:pPr>
              <w:pStyle w:val="Compact"/>
              <w:jc w:val="left"/>
            </w:pPr>
            <w:r>
              <w:t xml:space="preserve">郑xx</w:t>
            </w:r>
          </w:p>
        </w:tc>
        <w:tc>
          <w:p>
            <w:pStyle w:val="Compact"/>
          </w:p>
        </w:tc>
        <w:tc>
          <w:p>
            <w:pStyle w:val="Compact"/>
          </w:p>
        </w:tc>
        <w:tc>
          <w:p>
            <w:pStyle w:val="Compact"/>
          </w:p>
        </w:tc>
        <w:tc>
          <w:p>
            <w:pStyle w:val="Compact"/>
          </w:p>
        </w:tc>
        <w:tc>
          <w:p>
            <w:pStyle w:val="Compact"/>
          </w:p>
        </w:tc>
        <w:tc>
          <w:p>
            <w:pPr>
              <w:pStyle w:val="Compact"/>
              <w:jc w:val="left"/>
            </w:pPr>
            <w:r>
              <w:t xml:space="preserve">软件研发负责人</w:t>
            </w:r>
          </w:p>
        </w:tc>
      </w:tr>
      <w:tr>
        <w:tc>
          <w:p>
            <w:pPr>
              <w:pStyle w:val="Compact"/>
              <w:jc w:val="left"/>
            </w:pPr>
            <w:r>
              <w:t xml:space="preserve">周xx</w:t>
            </w:r>
          </w:p>
        </w:tc>
        <w:tc>
          <w:p>
            <w:pStyle w:val="Compact"/>
          </w:p>
        </w:tc>
        <w:tc>
          <w:p>
            <w:pStyle w:val="Compact"/>
          </w:p>
        </w:tc>
        <w:tc>
          <w:p>
            <w:pStyle w:val="Compact"/>
          </w:p>
        </w:tc>
        <w:tc>
          <w:p>
            <w:pStyle w:val="Compact"/>
          </w:p>
        </w:tc>
        <w:tc>
          <w:p>
            <w:pStyle w:val="Compact"/>
          </w:p>
        </w:tc>
        <w:tc>
          <w:p>
            <w:pPr>
              <w:pStyle w:val="Compact"/>
              <w:jc w:val="left"/>
            </w:pPr>
            <w:r>
              <w:t xml:space="preserve">产业化指导、研究、推广</w:t>
            </w:r>
          </w:p>
        </w:tc>
      </w:tr>
    </w:tbl>
    <w:p>
      <w:pPr>
        <w:pStyle w:val="BodyText"/>
      </w:pPr>
      <w:r>
        <w:t xml:space="preserve">以上人员在终端研发和系统软件研发均有多年开发经验，并由相关产品开发技术积累。在项目实施，财务管理，产业化推广方面具有成熟经验，因此，总体项目开发技术风险较小。</w:t>
      </w:r>
    </w:p>
    <w:p>
      <w:pPr>
        <w:pStyle w:val="BodyText"/>
      </w:pPr>
      <w:r>
        <w:t xml:space="preserve">开发计划</w:t>
      </w:r>
    </w:p>
    <w:p>
      <w:pPr>
        <w:pStyle w:val="Figure"/>
      </w:pPr>
      <w:r>
        <w:drawing>
          <wp:inline>
            <wp:extent cx="5334000" cy="594303"/>
            <wp:effectExtent b="0" l="0" r="0" t="0"/>
            <wp:docPr descr="" id="1" name="Picture"/>
            <a:graphic>
              <a:graphicData uri="http://schemas.openxmlformats.org/drawingml/2006/picture">
                <pic:pic>
                  <pic:nvPicPr>
                    <pic:cNvPr descr="project.png" id="0" name="Picture"/>
                    <pic:cNvPicPr>
                      <a:picLocks noChangeArrowheads="1" noChangeAspect="1"/>
                    </pic:cNvPicPr>
                  </pic:nvPicPr>
                  <pic:blipFill>
                    <a:blip r:embed="rId93"/>
                    <a:stretch>
                      <a:fillRect/>
                    </a:stretch>
                  </pic:blipFill>
                  <pic:spPr bwMode="auto">
                    <a:xfrm>
                      <a:off x="0" y="0"/>
                      <a:ext cx="5334000" cy="594303"/>
                    </a:xfrm>
                    <a:prstGeom prst="rect">
                      <a:avLst/>
                    </a:prstGeom>
                    <a:noFill/>
                    <a:ln w="9525">
                      <a:noFill/>
                      <a:headEnd/>
                      <a:tailEnd/>
                    </a:ln>
                  </pic:spPr>
                </pic:pic>
              </a:graphicData>
            </a:graphic>
          </wp:inline>
        </w:drawing>
      </w:r>
    </w:p>
    <w:p>
      <w:pPr>
        <w:pStyle w:val="FirstParagraph"/>
      </w:pPr>
      <w:r>
        <w:t xml:space="preserve">论证企业现有资源是否满足实施要求，人员设备，资金。</w:t>
      </w:r>
    </w:p>
    <w:p>
      <w:pPr>
        <w:pStyle w:val="Heading1"/>
      </w:pPr>
      <w:bookmarkStart w:id="94" w:name="法律可行性"/>
      <w:bookmarkEnd w:id="94"/>
      <w:r>
        <w:t xml:space="preserve">7. 法律可行性</w:t>
      </w:r>
    </w:p>
    <w:p>
      <w:pPr>
        <w:pStyle w:val="FirstParagraph"/>
      </w:pPr>
      <w:r>
        <w:t xml:space="preserve">　　本项目涉及大量个人隐私信息，在项目实施过程中应当对居民信息严格保密，从技术、制度、管理各个方面确保信息安全（具体见3.3章节）。</w:t>
      </w:r>
    </w:p>
    <w:p>
      <w:pPr>
        <w:pStyle w:val="BodyText"/>
      </w:pPr>
      <w:r>
        <w:t xml:space="preserve">论证系统是否符合法律法规，是否有侵权违法责任。</w:t>
      </w:r>
    </w:p>
    <w:p>
      <w:pPr>
        <w:pStyle w:val="Heading1"/>
      </w:pPr>
      <w:bookmarkStart w:id="95" w:name="用户可行性"/>
      <w:bookmarkEnd w:id="95"/>
      <w:r>
        <w:t xml:space="preserve">8. 用户可行性</w:t>
      </w:r>
    </w:p>
    <w:p>
      <w:pPr>
        <w:pStyle w:val="FirstParagraph"/>
      </w:pPr>
      <w:r>
        <w:t xml:space="preserve">　　本系统的相关方包括政府医疗主管部门、社区卫生机构、居民委员会、社区居民。</w:t>
      </w:r>
    </w:p>
    <w:p>
      <w:pPr>
        <w:pStyle w:val="Compact"/>
        <w:numPr>
          <w:numId w:val="1015"/>
          <w:ilvl w:val="0"/>
        </w:numPr>
      </w:pPr>
      <w:r>
        <w:t xml:space="preserve">对于社区居民</w:t>
      </w:r>
      <w:r>
        <w:br w:type="textWrapping"/>
      </w:r>
      <w:r>
        <w:t xml:space="preserve">根据调查,2019年我国全年出生人口1465万人，人口出生率为10.48‰；死亡人口998万人，人口死亡率为7.14‰；人口自然增长率为3.34‰。</w:t>
      </w:r>
    </w:p>
    <w:p>
      <w:pPr>
        <w:pStyle w:val="Figure"/>
      </w:pPr>
      <w:r>
        <w:drawing>
          <wp:inline>
            <wp:extent cx="5334000" cy="3398108"/>
            <wp:effectExtent b="0" l="0" r="0" t="0"/>
            <wp:docPr descr="" id="1" name="Picture"/>
            <a:graphic>
              <a:graphicData uri="http://schemas.openxmlformats.org/drawingml/2006/picture">
                <pic:pic>
                  <pic:nvPicPr>
                    <pic:cNvPr descr="renkou2.png" id="0" name="Picture"/>
                    <pic:cNvPicPr>
                      <a:picLocks noChangeArrowheads="1" noChangeAspect="1"/>
                    </pic:cNvPicPr>
                  </pic:nvPicPr>
                  <pic:blipFill>
                    <a:blip r:embed="rId96"/>
                    <a:stretch>
                      <a:fillRect/>
                    </a:stretch>
                  </pic:blipFill>
                  <pic:spPr bwMode="auto">
                    <a:xfrm>
                      <a:off x="0" y="0"/>
                      <a:ext cx="5334000" cy="3398108"/>
                    </a:xfrm>
                    <a:prstGeom prst="rect">
                      <a:avLst/>
                    </a:prstGeom>
                    <a:noFill/>
                    <a:ln w="9525">
                      <a:noFill/>
                      <a:headEnd/>
                      <a:tailEnd/>
                    </a:ln>
                  </pic:spPr>
                </pic:pic>
              </a:graphicData>
            </a:graphic>
          </wp:inline>
        </w:drawing>
      </w:r>
    </w:p>
    <w:p>
      <w:pPr>
        <w:pStyle w:val="FirstParagraph"/>
      </w:pPr>
      <w:r>
        <w:t xml:space="preserve">　　从年龄构成看，16至59周岁的劳动年龄人口89640万人，占总人口的比重为64.0%；60周岁及以上人口25388万人，占总人口的18.1%，其中65周岁及以上人口17603万人，占总人口的12.6%。</w:t>
      </w:r>
    </w:p>
    <w:p>
      <w:pPr>
        <w:pStyle w:val="Figure"/>
      </w:pPr>
      <w:r>
        <w:drawing>
          <wp:inline>
            <wp:extent cx="5334000" cy="3633457"/>
            <wp:effectExtent b="0" l="0" r="0" t="0"/>
            <wp:docPr descr="" id="1" name="Picture"/>
            <a:graphic>
              <a:graphicData uri="http://schemas.openxmlformats.org/drawingml/2006/picture">
                <pic:pic>
                  <pic:nvPicPr>
                    <pic:cNvPr descr="renkou1.png" id="0" name="Picture"/>
                    <pic:cNvPicPr>
                      <a:picLocks noChangeArrowheads="1" noChangeAspect="1"/>
                    </pic:cNvPicPr>
                  </pic:nvPicPr>
                  <pic:blipFill>
                    <a:blip r:embed="rId97"/>
                    <a:stretch>
                      <a:fillRect/>
                    </a:stretch>
                  </pic:blipFill>
                  <pic:spPr bwMode="auto">
                    <a:xfrm>
                      <a:off x="0" y="0"/>
                      <a:ext cx="5334000" cy="3633457"/>
                    </a:xfrm>
                    <a:prstGeom prst="rect">
                      <a:avLst/>
                    </a:prstGeom>
                    <a:noFill/>
                    <a:ln w="9525">
                      <a:noFill/>
                      <a:headEnd/>
                      <a:tailEnd/>
                    </a:ln>
                  </pic:spPr>
                </pic:pic>
              </a:graphicData>
            </a:graphic>
          </wp:inline>
        </w:drawing>
      </w:r>
    </w:p>
    <w:p>
      <w:pPr>
        <w:pStyle w:val="FirstParagraph"/>
      </w:pPr>
      <w:r>
        <w:t xml:space="preserve">　　由上述数据可以看出我国逐步进入老龄社会，老年人健康养老问题已日益成为一个重大的问题。根据对京津冀地区在2000多老年人调查[8]：</w:t>
      </w:r>
    </w:p>
    <w:tbl>
      <w:tblPr>
        <w:tblStyle w:val="TableNormal"/>
        <w:tblW w:type="pct" w:w="1388.888888888889"/>
        <w:tblLook w:firstRow="1"/>
      </w:tblPr>
      <w:tblGrid>
        <w:gridCol w:w="550"/>
        <w:gridCol w:w="990"/>
        <w:gridCol w:w="660"/>
      </w:tblGrid>
      <w:tr>
        <w:trPr>
          <w:cnfStyle w:firstRow="1"/>
        </w:trPr>
        <w:tc>
          <w:tcPr>
            <w:tcBorders>
              <w:bottom w:val="single"/>
            </w:tcBorders>
            <w:vAlign w:val="bottom"/>
          </w:tcPr>
          <w:p>
            <w:pPr>
              <w:pStyle w:val="Compact"/>
              <w:jc w:val="left"/>
            </w:pPr>
            <w:r>
              <w:t xml:space="preserve">项目</w:t>
            </w:r>
          </w:p>
        </w:tc>
        <w:tc>
          <w:tcPr>
            <w:tcBorders>
              <w:bottom w:val="single"/>
            </w:tcBorders>
            <w:vAlign w:val="bottom"/>
          </w:tcPr>
          <w:p>
            <w:pPr>
              <w:pStyle w:val="Compact"/>
              <w:jc w:val="left"/>
            </w:pPr>
            <w:r>
              <w:t xml:space="preserve">分类</w:t>
            </w:r>
          </w:p>
        </w:tc>
        <w:tc>
          <w:tcPr>
            <w:tcBorders>
              <w:bottom w:val="single"/>
            </w:tcBorders>
            <w:vAlign w:val="bottom"/>
          </w:tcPr>
          <w:p>
            <w:pPr>
              <w:pStyle w:val="Compact"/>
              <w:jc w:val="left"/>
            </w:pPr>
            <w:r>
              <w:t xml:space="preserve">构成比%</w:t>
            </w:r>
          </w:p>
        </w:tc>
      </w:tr>
      <w:tr>
        <w:tc>
          <w:p>
            <w:pPr>
              <w:pStyle w:val="Compact"/>
              <w:jc w:val="left"/>
            </w:pPr>
            <w:r>
              <w:t xml:space="preserve">年龄</w:t>
            </w:r>
          </w:p>
        </w:tc>
        <w:tc>
          <w:p>
            <w:pPr>
              <w:pStyle w:val="Compact"/>
              <w:jc w:val="left"/>
            </w:pPr>
            <w:r>
              <w:t xml:space="preserve">49岁以上</w:t>
            </w:r>
            <w:r>
              <w:br w:type="textWrapping"/>
            </w:r>
            <w:r>
              <w:t xml:space="preserve">60岁以上</w:t>
            </w:r>
            <w:r>
              <w:br w:type="textWrapping"/>
            </w:r>
            <w:r>
              <w:t xml:space="preserve">75岁以上</w:t>
            </w:r>
            <w:r>
              <w:br w:type="textWrapping"/>
            </w:r>
            <w:r>
              <w:t xml:space="preserve">90岁以上</w:t>
            </w:r>
          </w:p>
        </w:tc>
        <w:tc>
          <w:p>
            <w:pPr>
              <w:pStyle w:val="Compact"/>
              <w:jc w:val="left"/>
            </w:pPr>
            <w:r>
              <w:t xml:space="preserve">4</w:t>
            </w:r>
            <w:r>
              <w:br w:type="textWrapping"/>
            </w:r>
            <w:r>
              <w:t xml:space="preserve">60</w:t>
            </w:r>
            <w:r>
              <w:br w:type="textWrapping"/>
            </w:r>
            <w:r>
              <w:t xml:space="preserve">31</w:t>
            </w:r>
            <w:r>
              <w:br w:type="textWrapping"/>
            </w:r>
            <w:r>
              <w:t xml:space="preserve">5</w:t>
            </w:r>
          </w:p>
        </w:tc>
      </w:tr>
      <w:tr>
        <w:tc>
          <w:p>
            <w:pPr>
              <w:pStyle w:val="Compact"/>
              <w:jc w:val="left"/>
            </w:pPr>
            <w:r>
              <w:t xml:space="preserve">身体健康状况</w:t>
            </w:r>
          </w:p>
        </w:tc>
        <w:tc>
          <w:p>
            <w:pPr>
              <w:pStyle w:val="Compact"/>
              <w:jc w:val="left"/>
            </w:pPr>
            <w:r>
              <w:t xml:space="preserve">很好</w:t>
            </w:r>
            <w:r>
              <w:br w:type="textWrapping"/>
            </w:r>
            <w:r>
              <w:t xml:space="preserve">比较好</w:t>
            </w:r>
            <w:r>
              <w:br w:type="textWrapping"/>
            </w:r>
            <w:r>
              <w:t xml:space="preserve">一般</w:t>
            </w:r>
            <w:r>
              <w:br w:type="textWrapping"/>
            </w:r>
            <w:r>
              <w:t xml:space="preserve">不太好</w:t>
            </w:r>
            <w:r>
              <w:br w:type="textWrapping"/>
            </w:r>
            <w:r>
              <w:t xml:space="preserve">很差</w:t>
            </w:r>
          </w:p>
        </w:tc>
        <w:tc>
          <w:p>
            <w:pPr>
              <w:pStyle w:val="Compact"/>
              <w:jc w:val="left"/>
            </w:pPr>
            <w:r>
              <w:t xml:space="preserve">6.6</w:t>
            </w:r>
            <w:r>
              <w:br w:type="textWrapping"/>
            </w:r>
            <w:r>
              <w:t xml:space="preserve">17.1</w:t>
            </w:r>
            <w:r>
              <w:br w:type="textWrapping"/>
            </w:r>
            <w:r>
              <w:t xml:space="preserve">38.9</w:t>
            </w:r>
            <w:r>
              <w:br w:type="textWrapping"/>
            </w:r>
            <w:r>
              <w:t xml:space="preserve">27.2</w:t>
            </w:r>
            <w:r>
              <w:br w:type="textWrapping"/>
            </w:r>
            <w:r>
              <w:t xml:space="preserve">10.3</w:t>
            </w:r>
          </w:p>
        </w:tc>
      </w:tr>
      <w:tr>
        <w:tc>
          <w:p>
            <w:pPr>
              <w:pStyle w:val="Compact"/>
              <w:jc w:val="left"/>
            </w:pPr>
            <w:r>
              <w:t xml:space="preserve">月均医疗支出</w:t>
            </w:r>
          </w:p>
        </w:tc>
        <w:tc>
          <w:p>
            <w:pPr>
              <w:pStyle w:val="Compact"/>
              <w:jc w:val="left"/>
            </w:pPr>
            <w:r>
              <w:t xml:space="preserve">小于100元</w:t>
            </w:r>
            <w:r>
              <w:br w:type="textWrapping"/>
            </w:r>
            <w:r>
              <w:t xml:space="preserve">100元以上</w:t>
            </w:r>
            <w:r>
              <w:br w:type="textWrapping"/>
            </w:r>
            <w:r>
              <w:t xml:space="preserve">300元以上</w:t>
            </w:r>
            <w:r>
              <w:br w:type="textWrapping"/>
            </w:r>
            <w:r>
              <w:t xml:space="preserve">500元以上</w:t>
            </w:r>
            <w:r>
              <w:br w:type="textWrapping"/>
            </w:r>
            <w:r>
              <w:t xml:space="preserve">800元以上</w:t>
            </w:r>
            <w:r>
              <w:br w:type="textWrapping"/>
            </w:r>
            <w:r>
              <w:t xml:space="preserve">1000元以上</w:t>
            </w:r>
          </w:p>
        </w:tc>
        <w:tc>
          <w:p>
            <w:pPr>
              <w:pStyle w:val="Compact"/>
              <w:jc w:val="left"/>
            </w:pPr>
            <w:r>
              <w:t xml:space="preserve">11.2</w:t>
            </w:r>
            <w:r>
              <w:br w:type="textWrapping"/>
            </w:r>
            <w:r>
              <w:t xml:space="preserve">14.9</w:t>
            </w:r>
            <w:r>
              <w:br w:type="textWrapping"/>
            </w:r>
            <w:r>
              <w:t xml:space="preserve">16.9</w:t>
            </w:r>
            <w:r>
              <w:br w:type="textWrapping"/>
            </w:r>
            <w:r>
              <w:t xml:space="preserve">11.3</w:t>
            </w:r>
            <w:r>
              <w:br w:type="textWrapping"/>
            </w:r>
            <w:r>
              <w:t xml:space="preserve">8.9</w:t>
            </w:r>
            <w:r>
              <w:br w:type="textWrapping"/>
            </w:r>
            <w:r>
              <w:t xml:space="preserve">36.7</w:t>
            </w:r>
          </w:p>
        </w:tc>
      </w:tr>
      <w:tr>
        <w:tc>
          <w:p>
            <w:pPr>
              <w:pStyle w:val="Compact"/>
              <w:jc w:val="left"/>
            </w:pPr>
            <w:r>
              <w:t xml:space="preserve">费用承担程度</w:t>
            </w:r>
          </w:p>
        </w:tc>
        <w:tc>
          <w:p>
            <w:pPr>
              <w:pStyle w:val="Compact"/>
              <w:jc w:val="left"/>
            </w:pPr>
            <w:r>
              <w:t xml:space="preserve">能承担</w:t>
            </w:r>
            <w:r>
              <w:br w:type="textWrapping"/>
            </w:r>
            <w:r>
              <w:t xml:space="preserve">基本能承担</w:t>
            </w:r>
            <w:r>
              <w:br w:type="textWrapping"/>
            </w:r>
            <w:r>
              <w:t xml:space="preserve">有一定困难</w:t>
            </w:r>
            <w:r>
              <w:br w:type="textWrapping"/>
            </w:r>
            <w:r>
              <w:t xml:space="preserve">不能承担</w:t>
            </w:r>
          </w:p>
        </w:tc>
        <w:tc>
          <w:p>
            <w:pPr>
              <w:pStyle w:val="Compact"/>
              <w:jc w:val="left"/>
            </w:pPr>
            <w:r>
              <w:t xml:space="preserve">26.0</w:t>
            </w:r>
            <w:r>
              <w:br w:type="textWrapping"/>
            </w:r>
            <w:r>
              <w:t xml:space="preserve">38.6</w:t>
            </w:r>
            <w:r>
              <w:br w:type="textWrapping"/>
            </w:r>
            <w:r>
              <w:t xml:space="preserve">26.2</w:t>
            </w:r>
            <w:r>
              <w:br w:type="textWrapping"/>
            </w:r>
            <w:r>
              <w:t xml:space="preserve">9.2</w:t>
            </w:r>
          </w:p>
        </w:tc>
      </w:tr>
    </w:tbl>
    <w:p>
      <w:pPr>
        <w:pStyle w:val="BodyText"/>
      </w:pPr>
      <w:r>
        <w:t xml:space="preserve">　　由以上调查可以得出结论：当前社区医疗服务需求目前处于中等偏上水平,人们愿意对健康进行投资。</w:t>
      </w:r>
    </w:p>
    <w:p>
      <w:pPr>
        <w:pStyle w:val="Compact"/>
        <w:numPr>
          <w:numId w:val="1016"/>
          <w:ilvl w:val="0"/>
        </w:numPr>
      </w:pPr>
      <w:r>
        <w:t xml:space="preserve">对于社区医疗机构</w:t>
      </w:r>
      <w:r>
        <w:br w:type="textWrapping"/>
      </w:r>
      <w:r>
        <w:t xml:space="preserve">根据对社区医疗卫生服务设施调查[9]，居民对本应承担基层居民大多数健康保健任务的基层医疗机构的服务并不满意。社区医疗机构缺乏特色服务，无法吸引居民。导致了大型医院人满为患而社区医疗卫生机构门可罗雀的情况。</w:t>
      </w:r>
      <w:r>
        <w:br w:type="textWrapping"/>
      </w:r>
      <w:r>
        <w:t xml:space="preserve">通过完善社区卫生机构的服务，提供在"社区预防"（服务内容包括：传染病预防与控制、慢性病管理、营养与食品卫生、精神病防治、牙防和口防），"社区保健"（服务内容包括：妇幼保健、老年保健、儿童保健），"社区医疗"（服务内容包括：社区医疗、社区护理）以及"社区康复"，"社区健康教育"，"计划生育技术指导"等方面的服务，提高对居民吸引力，也促进了社区医疗机构的发展。</w:t>
      </w:r>
      <w:r>
        <w:t xml:space="preserve"> </w:t>
      </w:r>
      <w:r>
        <w:t xml:space="preserve">在本项目中提供了对以上服务需求的技术支撑,也将会得到社区医疗机构的支持.</w:t>
      </w:r>
    </w:p>
    <w:p>
      <w:pPr>
        <w:pStyle w:val="Compact"/>
        <w:numPr>
          <w:numId w:val="1016"/>
          <w:ilvl w:val="0"/>
        </w:numPr>
      </w:pPr>
      <w:r>
        <w:t xml:space="preserve">对于社区居委会</w:t>
      </w:r>
      <w:r>
        <w:br w:type="textWrapping"/>
      </w:r>
      <w:r>
        <w:t xml:space="preserve">作为与社区居民联系最为紧密的社区居委会,在本次防疫过程中无论是在疫情排查,生活保障,还是宣传防疫,联防联控社区干部都起到了重要作用。"上面千根线,下面一根针"，许多工作都需要一线干部进行落实，在这个过程中，及时掌握居民健康状况，将对防疫工作起到很好的作用。</w:t>
      </w:r>
    </w:p>
    <w:p>
      <w:pPr>
        <w:pStyle w:val="Compact"/>
        <w:numPr>
          <w:numId w:val="1016"/>
          <w:ilvl w:val="0"/>
        </w:numPr>
      </w:pPr>
      <w:r>
        <w:t xml:space="preserve">对于政府主管部门</w:t>
      </w:r>
      <w:r>
        <w:br w:type="textWrapping"/>
      </w:r>
      <w:r>
        <w:t xml:space="preserve">通过这次疫情，国家将提高对疾病预防，居民健康的管理水平，本系统也将很好的满足政府职能部门对此的需求。</w:t>
      </w:r>
    </w:p>
    <w:p>
      <w:pPr>
        <w:pStyle w:val="FirstParagraph"/>
      </w:pPr>
      <w:r>
        <w:t xml:space="preserve">　　综上所述，本系统的参与方都将从此系统的建设中获益，因此从需求角度是满足了用户要求。</w:t>
      </w:r>
    </w:p>
    <w:p>
      <w:pPr>
        <w:pStyle w:val="BodyText"/>
      </w:pPr>
      <w:r>
        <w:t xml:space="preserve">从用户角度说明解决法案可行性，包括用户单位的行政管理和工作制度，使用人员的素质和培训要求。</w:t>
      </w:r>
    </w:p>
    <w:p>
      <w:pPr>
        <w:pStyle w:val="Heading1"/>
      </w:pPr>
      <w:bookmarkStart w:id="98" w:name="其他与项目有关的问题"/>
      <w:bookmarkEnd w:id="98"/>
      <w:r>
        <w:t xml:space="preserve">9 其他与项目有关的问题</w:t>
      </w:r>
    </w:p>
    <w:p>
      <w:pPr>
        <w:pStyle w:val="FirstParagraph"/>
      </w:pPr>
      <w:r>
        <w:t xml:space="preserve">未来可能的变化</w:t>
      </w:r>
    </w:p>
    <w:p>
      <w:pPr>
        <w:pStyle w:val="Heading1"/>
      </w:pPr>
      <w:bookmarkStart w:id="99" w:name="结论"/>
      <w:bookmarkEnd w:id="99"/>
      <w:r>
        <w:t xml:space="preserve">10 结论</w:t>
      </w:r>
    </w:p>
    <w:p>
      <w:pPr>
        <w:pStyle w:val="FirstParagraph"/>
      </w:pPr>
      <w:r>
        <w:t xml:space="preserve">　　综上所述，“社区健康与疫情监控系统“目标明确，社会意义明显，技术方案成熟，具备经济可行性、法律可行性、用户可行性，因此建议立项开发。</w:t>
      </w:r>
    </w:p>
    <w:p>
      <w:pPr>
        <w:pStyle w:val="Heading1"/>
      </w:pPr>
      <w:bookmarkStart w:id="100" w:name="参考文献"/>
      <w:bookmarkEnd w:id="100"/>
      <w:r>
        <w:t xml:space="preserve">参考文献</w:t>
      </w:r>
    </w:p>
    <w:p>
      <w:pPr>
        <w:pStyle w:val="FirstParagraph"/>
      </w:pPr>
      <w:r>
        <w:t xml:space="preserve">[1] 习近平2020年2月3日在中央政治局研究应对新型冠状病毒肺炎疫情工作时的讲话</w:t>
      </w:r>
      <w:r>
        <w:br w:type="textWrapping"/>
      </w:r>
      <w:r>
        <w:t xml:space="preserve">[2] 习近平2020年2月14日在中央全面深化改革委员会第十二次会议讲话</w:t>
      </w:r>
      <w:r>
        <w:br w:type="textWrapping"/>
      </w:r>
      <w:r>
        <w:t xml:space="preserve">[3] 习近平2020年2月23日在统筹推进新冠肺炎疫情防控和经济社会发展工作部署会议上讲话</w:t>
      </w:r>
      <w:r>
        <w:br w:type="textWrapping"/>
      </w:r>
      <w:r>
        <w:t xml:space="preserve">[4] 国务院办公厅关于推进分级诊疗制度建设的指导意见，2015</w:t>
      </w:r>
      <w:r>
        <w:br w:type="textWrapping"/>
      </w:r>
      <w:r>
        <w:t xml:space="preserve">[5] 张杨，陈真诚，朱健铭，徐彪 一种改进的能量代谢守恒法无创检测血糖算法 , 2016年6期《传感技术学报》</w:t>
      </w:r>
      <w:r>
        <w:br w:type="textWrapping"/>
      </w:r>
      <w:r>
        <w:t xml:space="preserve">[6] 大数据基础上的社区医疗服务平台构建 张辰 胡珊珊 医学信息学杂志 2017 8</w:t>
      </w:r>
      <w:r>
        <w:br w:type="textWrapping"/>
      </w:r>
      <w:r>
        <w:t xml:space="preserve">[7] 基于可穿戴设备的社区医疗监护系统 岳庭明 天津工业大学 硕士学位论文 2015</w:t>
      </w:r>
      <w:r>
        <w:br w:type="textWrapping"/>
      </w:r>
      <w:r>
        <w:t xml:space="preserve">[8] 京津冀地区老年人社区医疗护理服务需求现状及影响因素调查</w:t>
      </w:r>
      <w:r>
        <w:br w:type="textWrapping"/>
      </w:r>
      <w:r>
        <w:t xml:space="preserve">[9] 南京市鼓楼区社区医疗卫生服务设施配套规划研究 何玲 马玉凤 张克森 护理研究 2018 5(601)</w:t>
      </w:r>
      <w:r>
        <w:br w:type="textWrapping"/>
      </w:r>
      <w:r>
        <w:t xml:space="preserve">[10] 区域医疗信息系统研究综述 黄刊迪 郭明霞 系统研发与应用 2011.05.019</w:t>
      </w:r>
      <w:r>
        <w:br w:type="textWrapping"/>
      </w:r>
      <w:r>
        <w:t xml:space="preserve">[11] 社区医疗远程诊断系统的设计与实现 刘广全 高卫平 薛志孝 李迎新 罗建 王深 中国组织研究与临床康复 2008 12卷 52期</w:t>
      </w:r>
      <w:r>
        <w:br w:type="textWrapping"/>
      </w:r>
      <w:r>
        <w:t xml:space="preserve">[12] 香港社区医疗管理体制的特点及启示 邓泽宏 余扬 龚秋伟 中国全科医学 2015,18(28):3388-3392</w:t>
      </w:r>
      <w:r>
        <w:br w:type="textWrapping"/>
      </w:r>
      <w:r>
        <w:t xml:space="preserve">[13] 基于光纤通信应用在技防网工程中的分析 赵志成 吴旭萍 1672-7274(2017)07-0127-02</w:t>
      </w:r>
      <w:r>
        <w:br w:type="textWrapping"/>
      </w:r>
      <w:r>
        <w:t xml:space="preserve">[14] 社区医疗系统中ZigBee通信网传输设计和可靠性研究 戚晴晴 北京邮电大学 硕士学位论文 2009</w:t>
      </w:r>
      <w:r>
        <w:br w:type="textWrapping"/>
      </w:r>
      <w:r>
        <w:t xml:space="preserve">[15] 通信-导航-物联一体化5G室内通信网络 张欣旺,董佳,邹司晨,王东,邓伟,丁海煜 2019</w:t>
      </w:r>
      <w:r>
        <w:br w:type="textWrapping"/>
      </w:r>
      <w:r>
        <w:t xml:space="preserve">[16] 统一通信网络在医院的建设与应用 腾一帆 何淑明 肖逢松</w:t>
      </w:r>
      <w:r>
        <w:br w:type="textWrapping"/>
      </w:r>
      <w:r>
        <w:t xml:space="preserve">[17] 无线生物信息传感器网络的关键技术研究 陈旻 重庆大学 博士学位论文 2010</w:t>
      </w:r>
      <w:r>
        <w:br w:type="textWrapping"/>
      </w:r>
      <w:r>
        <w:t xml:space="preserve">[18] 物联网中常用的几种短距离无线通信技术 李国瑞 信息通信 2017 10(178)</w:t>
      </w:r>
      <w:r>
        <w:t xml:space="preserve"> </w:t>
      </w:r>
      <w:r>
        <w:t xml:space="preserve">[19] 一种面向家庭的远程健康监护医疗系统的设计 印翀 胡君萍 嵌入式技术 2008</w:t>
      </w:r>
      <w:r>
        <w:br w:type="textWrapping"/>
      </w:r>
      <w:r>
        <w:t xml:space="preserve">[21] 医疗信息系统安全风险评价技术研究 于增涛 北京信息科技大学 硕士学位论文 2012</w:t>
      </w:r>
      <w:r>
        <w:br w:type="textWrapping"/>
      </w:r>
      <w:r>
        <w:t xml:space="preserve">[22] 医疗信息系统逐步完善,走出信息孤岛 冯静</w:t>
      </w:r>
      <w:r>
        <w:br w:type="textWrapping"/>
      </w:r>
      <w:r>
        <w:t xml:space="preserve">[23] 移动边缘计算使能智慧应用的前景与挑战 张彬</w:t>
      </w:r>
      <w:r>
        <w:br w:type="textWrapping"/>
      </w:r>
      <w:r>
        <w:t xml:space="preserve">[24] 远程健康监护系统的设计与实现 张美琴 重庆大学硕士学位论文 2007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ef12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f507f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63da4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53" Target="media/rId53.png"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96" Target="media/rId96.png" /><Relationship Type="http://schemas.openxmlformats.org/officeDocument/2006/relationships/image" Id="rId44" Target="media/rId44.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