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E1F" w:rsidRPr="00056F1B" w:rsidRDefault="00056F1B" w:rsidP="00256E95">
      <w:pPr>
        <w:spacing w:before="100" w:beforeAutospacing="1" w:after="100" w:afterAutospacing="1" w:line="240" w:lineRule="auto"/>
        <w:outlineLvl w:val="0"/>
        <w:rPr>
          <w:rFonts w:ascii="Times New Roman" w:eastAsia="Times New Roman" w:hAnsi="Times New Roman" w:cs="Times New Roman"/>
          <w:b/>
          <w:bCs/>
          <w:color w:val="FF0000"/>
          <w:kern w:val="36"/>
          <w:sz w:val="32"/>
          <w:szCs w:val="32"/>
        </w:rPr>
      </w:pPr>
      <w:r w:rsidRPr="00056F1B">
        <w:rPr>
          <w:rFonts w:ascii="Times New Roman" w:eastAsia="Times New Roman" w:hAnsi="Times New Roman" w:cs="Times New Roman"/>
          <w:b/>
          <w:bCs/>
          <w:color w:val="FF0000"/>
          <w:kern w:val="36"/>
          <w:sz w:val="32"/>
          <w:szCs w:val="32"/>
        </w:rPr>
        <w:t xml:space="preserve">ASSIGNMENT </w:t>
      </w:r>
      <w:proofErr w:type="gramStart"/>
      <w:r w:rsidRPr="00056F1B">
        <w:rPr>
          <w:rFonts w:ascii="Times New Roman" w:eastAsia="Times New Roman" w:hAnsi="Times New Roman" w:cs="Times New Roman"/>
          <w:b/>
          <w:bCs/>
          <w:color w:val="FF0000"/>
          <w:kern w:val="36"/>
          <w:sz w:val="32"/>
          <w:szCs w:val="32"/>
        </w:rPr>
        <w:t>2</w:t>
      </w:r>
      <w:r w:rsidR="00256E95">
        <w:rPr>
          <w:rFonts w:ascii="Times New Roman" w:eastAsia="Times New Roman" w:hAnsi="Times New Roman" w:cs="Times New Roman"/>
          <w:b/>
          <w:bCs/>
          <w:color w:val="FF0000"/>
          <w:kern w:val="36"/>
          <w:sz w:val="32"/>
          <w:szCs w:val="32"/>
        </w:rPr>
        <w:t xml:space="preserve">  </w:t>
      </w:r>
      <w:r w:rsidR="00256E95" w:rsidRPr="00256E95">
        <w:rPr>
          <w:rFonts w:ascii="Times New Roman" w:eastAsia="Times New Roman" w:hAnsi="Times New Roman" w:cs="Times New Roman"/>
          <w:b/>
          <w:bCs/>
          <w:color w:val="1F497D" w:themeColor="text2"/>
          <w:kern w:val="36"/>
          <w:sz w:val="18"/>
          <w:szCs w:val="18"/>
        </w:rPr>
        <w:t>(</w:t>
      </w:r>
      <w:proofErr w:type="spellStart"/>
      <w:proofErr w:type="gramEnd"/>
      <w:r w:rsidR="00256E95" w:rsidRPr="00256E95">
        <w:rPr>
          <w:rFonts w:ascii="Times New Roman" w:eastAsia="Times New Roman" w:hAnsi="Times New Roman" w:cs="Times New Roman"/>
          <w:b/>
          <w:bCs/>
          <w:color w:val="1F497D" w:themeColor="text2"/>
          <w:kern w:val="36"/>
          <w:sz w:val="18"/>
          <w:szCs w:val="18"/>
        </w:rPr>
        <w:t>nội</w:t>
      </w:r>
      <w:proofErr w:type="spellEnd"/>
      <w:r w:rsidR="00256E95" w:rsidRPr="00256E95">
        <w:rPr>
          <w:rFonts w:ascii="Times New Roman" w:eastAsia="Times New Roman" w:hAnsi="Times New Roman" w:cs="Times New Roman"/>
          <w:b/>
          <w:bCs/>
          <w:color w:val="1F497D" w:themeColor="text2"/>
          <w:kern w:val="36"/>
          <w:sz w:val="18"/>
          <w:szCs w:val="18"/>
        </w:rPr>
        <w:t xml:space="preserve"> dung </w:t>
      </w:r>
      <w:proofErr w:type="spellStart"/>
      <w:r w:rsidR="00256E95" w:rsidRPr="00256E95">
        <w:rPr>
          <w:rFonts w:ascii="Times New Roman" w:eastAsia="Times New Roman" w:hAnsi="Times New Roman" w:cs="Times New Roman"/>
          <w:b/>
          <w:bCs/>
          <w:color w:val="1F497D" w:themeColor="text2"/>
          <w:kern w:val="36"/>
          <w:sz w:val="18"/>
          <w:szCs w:val="18"/>
        </w:rPr>
        <w:t>và</w:t>
      </w:r>
      <w:proofErr w:type="spellEnd"/>
      <w:r w:rsidR="00256E95" w:rsidRPr="00256E95">
        <w:rPr>
          <w:rFonts w:ascii="Times New Roman" w:eastAsia="Times New Roman" w:hAnsi="Times New Roman" w:cs="Times New Roman"/>
          <w:b/>
          <w:bCs/>
          <w:color w:val="1F497D" w:themeColor="text2"/>
          <w:kern w:val="36"/>
          <w:sz w:val="18"/>
          <w:szCs w:val="18"/>
        </w:rPr>
        <w:t xml:space="preserve"> </w:t>
      </w:r>
      <w:proofErr w:type="spellStart"/>
      <w:r w:rsidR="00256E95" w:rsidRPr="00256E95">
        <w:rPr>
          <w:rFonts w:ascii="Times New Roman" w:eastAsia="Times New Roman" w:hAnsi="Times New Roman" w:cs="Times New Roman"/>
          <w:b/>
          <w:bCs/>
          <w:color w:val="1F497D" w:themeColor="text2"/>
          <w:kern w:val="36"/>
          <w:sz w:val="18"/>
          <w:szCs w:val="18"/>
        </w:rPr>
        <w:t>hình</w:t>
      </w:r>
      <w:proofErr w:type="spellEnd"/>
      <w:r w:rsidR="00256E95" w:rsidRPr="00256E95">
        <w:rPr>
          <w:rFonts w:ascii="Times New Roman" w:eastAsia="Times New Roman" w:hAnsi="Times New Roman" w:cs="Times New Roman"/>
          <w:b/>
          <w:bCs/>
          <w:color w:val="1F497D" w:themeColor="text2"/>
          <w:kern w:val="36"/>
          <w:sz w:val="18"/>
          <w:szCs w:val="18"/>
        </w:rPr>
        <w:t xml:space="preserve"> </w:t>
      </w:r>
      <w:proofErr w:type="spellStart"/>
      <w:r w:rsidR="00256E95" w:rsidRPr="00256E95">
        <w:rPr>
          <w:rFonts w:ascii="Times New Roman" w:eastAsia="Times New Roman" w:hAnsi="Times New Roman" w:cs="Times New Roman"/>
          <w:b/>
          <w:bCs/>
          <w:color w:val="1F497D" w:themeColor="text2"/>
          <w:kern w:val="36"/>
          <w:sz w:val="18"/>
          <w:szCs w:val="18"/>
        </w:rPr>
        <w:t>ảnh</w:t>
      </w:r>
      <w:proofErr w:type="spellEnd"/>
      <w:r w:rsidR="00256E95" w:rsidRPr="00256E95">
        <w:rPr>
          <w:rFonts w:ascii="Times New Roman" w:eastAsia="Times New Roman" w:hAnsi="Times New Roman" w:cs="Times New Roman"/>
          <w:b/>
          <w:bCs/>
          <w:color w:val="1F497D" w:themeColor="text2"/>
          <w:kern w:val="36"/>
          <w:sz w:val="18"/>
          <w:szCs w:val="18"/>
        </w:rPr>
        <w:t xml:space="preserve"> </w:t>
      </w:r>
      <w:proofErr w:type="spellStart"/>
      <w:r w:rsidR="00256E95" w:rsidRPr="00256E95">
        <w:rPr>
          <w:rFonts w:ascii="Times New Roman" w:eastAsia="Times New Roman" w:hAnsi="Times New Roman" w:cs="Times New Roman"/>
          <w:b/>
          <w:bCs/>
          <w:color w:val="1F497D" w:themeColor="text2"/>
          <w:kern w:val="36"/>
          <w:sz w:val="18"/>
          <w:szCs w:val="18"/>
        </w:rPr>
        <w:t>được</w:t>
      </w:r>
      <w:proofErr w:type="spellEnd"/>
      <w:r w:rsidR="00256E95" w:rsidRPr="00256E95">
        <w:rPr>
          <w:rFonts w:ascii="Times New Roman" w:eastAsia="Times New Roman" w:hAnsi="Times New Roman" w:cs="Times New Roman"/>
          <w:b/>
          <w:bCs/>
          <w:color w:val="1F497D" w:themeColor="text2"/>
          <w:kern w:val="36"/>
          <w:sz w:val="18"/>
          <w:szCs w:val="18"/>
        </w:rPr>
        <w:t xml:space="preserve"> </w:t>
      </w:r>
      <w:proofErr w:type="spellStart"/>
      <w:r w:rsidR="00256E95" w:rsidRPr="00256E95">
        <w:rPr>
          <w:rFonts w:ascii="Times New Roman" w:eastAsia="Times New Roman" w:hAnsi="Times New Roman" w:cs="Times New Roman"/>
          <w:b/>
          <w:bCs/>
          <w:color w:val="1F497D" w:themeColor="text2"/>
          <w:kern w:val="36"/>
          <w:sz w:val="18"/>
          <w:szCs w:val="18"/>
        </w:rPr>
        <w:t>cung</w:t>
      </w:r>
      <w:proofErr w:type="spellEnd"/>
      <w:r w:rsidR="00256E95" w:rsidRPr="00256E95">
        <w:rPr>
          <w:rFonts w:ascii="Times New Roman" w:eastAsia="Times New Roman" w:hAnsi="Times New Roman" w:cs="Times New Roman"/>
          <w:b/>
          <w:bCs/>
          <w:color w:val="1F497D" w:themeColor="text2"/>
          <w:kern w:val="36"/>
          <w:sz w:val="18"/>
          <w:szCs w:val="18"/>
        </w:rPr>
        <w:t xml:space="preserve"> </w:t>
      </w:r>
      <w:proofErr w:type="spellStart"/>
      <w:r w:rsidR="00256E95" w:rsidRPr="00256E95">
        <w:rPr>
          <w:rFonts w:ascii="Times New Roman" w:eastAsia="Times New Roman" w:hAnsi="Times New Roman" w:cs="Times New Roman"/>
          <w:b/>
          <w:bCs/>
          <w:color w:val="1F497D" w:themeColor="text2"/>
          <w:kern w:val="36"/>
          <w:sz w:val="18"/>
          <w:szCs w:val="18"/>
        </w:rPr>
        <w:t>cấp</w:t>
      </w:r>
      <w:proofErr w:type="spellEnd"/>
      <w:r w:rsidR="00256E95" w:rsidRPr="00256E95">
        <w:rPr>
          <w:rFonts w:ascii="Times New Roman" w:eastAsia="Times New Roman" w:hAnsi="Times New Roman" w:cs="Times New Roman"/>
          <w:b/>
          <w:bCs/>
          <w:color w:val="1F497D" w:themeColor="text2"/>
          <w:kern w:val="36"/>
          <w:sz w:val="18"/>
          <w:szCs w:val="18"/>
        </w:rPr>
        <w:t xml:space="preserve"> </w:t>
      </w:r>
      <w:proofErr w:type="spellStart"/>
      <w:r w:rsidR="00256E95" w:rsidRPr="00256E95">
        <w:rPr>
          <w:rFonts w:ascii="Times New Roman" w:eastAsia="Times New Roman" w:hAnsi="Times New Roman" w:cs="Times New Roman"/>
          <w:b/>
          <w:bCs/>
          <w:color w:val="1F497D" w:themeColor="text2"/>
          <w:kern w:val="36"/>
          <w:sz w:val="18"/>
          <w:szCs w:val="18"/>
        </w:rPr>
        <w:t>đầy</w:t>
      </w:r>
      <w:proofErr w:type="spellEnd"/>
      <w:r w:rsidR="00256E95" w:rsidRPr="00256E95">
        <w:rPr>
          <w:rFonts w:ascii="Times New Roman" w:eastAsia="Times New Roman" w:hAnsi="Times New Roman" w:cs="Times New Roman"/>
          <w:b/>
          <w:bCs/>
          <w:color w:val="1F497D" w:themeColor="text2"/>
          <w:kern w:val="36"/>
          <w:sz w:val="18"/>
          <w:szCs w:val="18"/>
        </w:rPr>
        <w:t xml:space="preserve"> </w:t>
      </w:r>
      <w:proofErr w:type="spellStart"/>
      <w:r w:rsidR="00256E95" w:rsidRPr="00256E95">
        <w:rPr>
          <w:rFonts w:ascii="Times New Roman" w:eastAsia="Times New Roman" w:hAnsi="Times New Roman" w:cs="Times New Roman"/>
          <w:b/>
          <w:bCs/>
          <w:color w:val="1F497D" w:themeColor="text2"/>
          <w:kern w:val="36"/>
          <w:sz w:val="18"/>
          <w:szCs w:val="18"/>
        </w:rPr>
        <w:t>đủ</w:t>
      </w:r>
      <w:proofErr w:type="spellEnd"/>
      <w:r w:rsidR="00256E95" w:rsidRPr="00256E95">
        <w:rPr>
          <w:rFonts w:ascii="Times New Roman" w:eastAsia="Times New Roman" w:hAnsi="Times New Roman" w:cs="Times New Roman"/>
          <w:b/>
          <w:bCs/>
          <w:color w:val="1F497D" w:themeColor="text2"/>
          <w:kern w:val="36"/>
          <w:sz w:val="18"/>
          <w:szCs w:val="18"/>
        </w:rPr>
        <w:t>)</w:t>
      </w:r>
    </w:p>
    <w:p w:rsidR="0052211D" w:rsidRDefault="003E73AA" w:rsidP="00154E1F">
      <w:pPr>
        <w:spacing w:before="100" w:beforeAutospacing="1" w:after="100" w:afterAutospacing="1" w:line="240" w:lineRule="auto"/>
        <w:outlineLvl w:val="0"/>
        <w:rPr>
          <w:rFonts w:ascii="Times New Roman" w:eastAsia="Times New Roman" w:hAnsi="Times New Roman" w:cs="Times New Roman"/>
          <w:b/>
          <w:bCs/>
          <w:kern w:val="36"/>
          <w:sz w:val="20"/>
          <w:szCs w:val="20"/>
        </w:rPr>
      </w:pPr>
      <w:proofErr w:type="spellStart"/>
      <w:r>
        <w:rPr>
          <w:rFonts w:ascii="Times New Roman" w:eastAsia="Times New Roman" w:hAnsi="Times New Roman" w:cs="Times New Roman"/>
          <w:b/>
          <w:bCs/>
          <w:kern w:val="36"/>
          <w:sz w:val="20"/>
          <w:szCs w:val="20"/>
        </w:rPr>
        <w:t>Tạo</w:t>
      </w:r>
      <w:proofErr w:type="spellEnd"/>
      <w:r w:rsidR="00256E95">
        <w:rPr>
          <w:rFonts w:ascii="Times New Roman" w:eastAsia="Times New Roman" w:hAnsi="Times New Roman" w:cs="Times New Roman"/>
          <w:b/>
          <w:bCs/>
          <w:kern w:val="36"/>
          <w:sz w:val="20"/>
          <w:szCs w:val="20"/>
        </w:rPr>
        <w:t xml:space="preserve"> </w:t>
      </w:r>
      <w:proofErr w:type="spellStart"/>
      <w:r w:rsidR="00256E95">
        <w:rPr>
          <w:rFonts w:ascii="Times New Roman" w:eastAsia="Times New Roman" w:hAnsi="Times New Roman" w:cs="Times New Roman"/>
          <w:b/>
          <w:bCs/>
          <w:kern w:val="36"/>
          <w:sz w:val="20"/>
          <w:szCs w:val="20"/>
        </w:rPr>
        <w:t>và</w:t>
      </w:r>
      <w:proofErr w:type="spellEnd"/>
      <w:r w:rsidR="00256E95">
        <w:rPr>
          <w:rFonts w:ascii="Times New Roman" w:eastAsia="Times New Roman" w:hAnsi="Times New Roman" w:cs="Times New Roman"/>
          <w:b/>
          <w:bCs/>
          <w:kern w:val="36"/>
          <w:sz w:val="20"/>
          <w:szCs w:val="20"/>
        </w:rPr>
        <w:t xml:space="preserve"> </w:t>
      </w:r>
      <w:proofErr w:type="gramStart"/>
      <w:r w:rsidR="00256E95">
        <w:rPr>
          <w:rFonts w:ascii="Times New Roman" w:eastAsia="Times New Roman" w:hAnsi="Times New Roman" w:cs="Times New Roman"/>
          <w:b/>
          <w:bCs/>
          <w:kern w:val="36"/>
          <w:sz w:val="20"/>
          <w:szCs w:val="20"/>
        </w:rPr>
        <w:t xml:space="preserve">save </w:t>
      </w:r>
      <w:r>
        <w:rPr>
          <w:rFonts w:ascii="Times New Roman" w:eastAsia="Times New Roman" w:hAnsi="Times New Roman" w:cs="Times New Roman"/>
          <w:b/>
          <w:bCs/>
          <w:kern w:val="36"/>
          <w:sz w:val="20"/>
          <w:szCs w:val="20"/>
        </w:rPr>
        <w:t xml:space="preserve"> </w:t>
      </w:r>
      <w:proofErr w:type="spellStart"/>
      <w:r>
        <w:rPr>
          <w:rFonts w:ascii="Times New Roman" w:eastAsia="Times New Roman" w:hAnsi="Times New Roman" w:cs="Times New Roman"/>
          <w:b/>
          <w:bCs/>
          <w:kern w:val="36"/>
          <w:sz w:val="20"/>
          <w:szCs w:val="20"/>
        </w:rPr>
        <w:t>sẵn</w:t>
      </w:r>
      <w:proofErr w:type="spellEnd"/>
      <w:proofErr w:type="gramEnd"/>
      <w:r>
        <w:rPr>
          <w:rFonts w:ascii="Times New Roman" w:eastAsia="Times New Roman" w:hAnsi="Times New Roman" w:cs="Times New Roman"/>
          <w:b/>
          <w:bCs/>
          <w:kern w:val="36"/>
          <w:sz w:val="20"/>
          <w:szCs w:val="20"/>
        </w:rPr>
        <w:t xml:space="preserve"> 4 </w:t>
      </w:r>
      <w:proofErr w:type="spellStart"/>
      <w:r>
        <w:rPr>
          <w:rFonts w:ascii="Times New Roman" w:eastAsia="Times New Roman" w:hAnsi="Times New Roman" w:cs="Times New Roman"/>
          <w:b/>
          <w:bCs/>
          <w:kern w:val="36"/>
          <w:sz w:val="20"/>
          <w:szCs w:val="20"/>
        </w:rPr>
        <w:t>trang</w:t>
      </w:r>
      <w:proofErr w:type="spellEnd"/>
      <w:r>
        <w:rPr>
          <w:rFonts w:ascii="Times New Roman" w:eastAsia="Times New Roman" w:hAnsi="Times New Roman" w:cs="Times New Roman"/>
          <w:b/>
          <w:bCs/>
          <w:kern w:val="36"/>
          <w:sz w:val="20"/>
          <w:szCs w:val="20"/>
        </w:rPr>
        <w:t xml:space="preserve"> : </w:t>
      </w:r>
      <w:r w:rsidR="0052211D">
        <w:rPr>
          <w:rFonts w:ascii="Times New Roman" w:eastAsia="Times New Roman" w:hAnsi="Times New Roman" w:cs="Times New Roman"/>
          <w:b/>
          <w:bCs/>
          <w:kern w:val="36"/>
          <w:sz w:val="20"/>
          <w:szCs w:val="20"/>
        </w:rPr>
        <w:t>home.html ,  information.html  , fee.html , admission.html</w:t>
      </w:r>
    </w:p>
    <w:p w:rsidR="0052211D" w:rsidRPr="00D32F66" w:rsidRDefault="00FB2AD1" w:rsidP="00D32F66">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20"/>
          <w:szCs w:val="20"/>
        </w:rPr>
      </w:pPr>
      <w:r>
        <w:rPr>
          <w:noProof/>
          <w:kern w:val="36"/>
        </w:rPr>
        <w:pict>
          <v:group id="_x0000_s1032" style="position:absolute;left:0;text-align:left;margin-left:-2.15pt;margin-top:17.95pt;width:218.7pt;height:188.05pt;z-index:251662336" coordorigin="1644,2773" coordsize="4374,3761">
            <v:rect id="_x0000_s1026" style="position:absolute;left:1644;top:2773;width:4374;height:3761"/>
            <v:rect id="_x0000_s1027" style="position:absolute;left:1688;top:2837;width:4277;height:870">
              <v:textbox style="mso-next-textbox:#_x0000_s1027">
                <w:txbxContent>
                  <w:p w:rsidR="0052211D" w:rsidRDefault="0052211D">
                    <w:proofErr w:type="spellStart"/>
                    <w:proofErr w:type="gramStart"/>
                    <w:r>
                      <w:t>hình</w:t>
                    </w:r>
                    <w:proofErr w:type="spellEnd"/>
                    <w:proofErr w:type="gramEnd"/>
                  </w:p>
                </w:txbxContent>
              </v:textbox>
            </v:rect>
            <v:rect id="_x0000_s1030" style="position:absolute;left:1688;top:3707;width:4277;height:2236">
              <v:textbox style="mso-next-textbox:#_x0000_s1030">
                <w:txbxContent>
                  <w:p w:rsidR="0052211D" w:rsidRDefault="0052211D">
                    <w:proofErr w:type="spellStart"/>
                    <w:r>
                      <w:t>Nội</w:t>
                    </w:r>
                    <w:proofErr w:type="spellEnd"/>
                    <w:r>
                      <w:t xml:space="preserve"> dung </w:t>
                    </w:r>
                  </w:p>
                </w:txbxContent>
              </v:textbox>
            </v:rect>
            <v:rect id="_x0000_s1031" style="position:absolute;left:1644;top:5943;width:4374;height:591">
              <v:textbox style="mso-next-textbox:#_x0000_s1031">
                <w:txbxContent>
                  <w:p w:rsidR="0052211D" w:rsidRDefault="0052211D" w:rsidP="0052211D">
                    <w:pPr>
                      <w:spacing w:before="100" w:beforeAutospacing="1" w:after="100" w:afterAutospacing="1" w:line="240" w:lineRule="auto"/>
                      <w:jc w:val="center"/>
                      <w:outlineLvl w:val="0"/>
                      <w:rPr>
                        <w:rFonts w:ascii="Times New Roman" w:eastAsia="Times New Roman" w:hAnsi="Times New Roman" w:cs="Times New Roman"/>
                        <w:b/>
                        <w:bCs/>
                        <w:kern w:val="36"/>
                        <w:sz w:val="20"/>
                        <w:szCs w:val="20"/>
                      </w:rPr>
                    </w:pPr>
                    <w:proofErr w:type="gramStart"/>
                    <w:r w:rsidRPr="0052211D">
                      <w:rPr>
                        <w:rFonts w:ascii="Times New Roman" w:eastAsia="Times New Roman" w:hAnsi="Times New Roman" w:cs="Times New Roman"/>
                        <w:b/>
                        <w:bCs/>
                        <w:kern w:val="36"/>
                        <w:sz w:val="20"/>
                        <w:szCs w:val="20"/>
                        <w:u w:val="single"/>
                      </w:rPr>
                      <w:t>information</w:t>
                    </w:r>
                    <w:r>
                      <w:rPr>
                        <w:rFonts w:ascii="Times New Roman" w:eastAsia="Times New Roman" w:hAnsi="Times New Roman" w:cs="Times New Roman"/>
                        <w:b/>
                        <w:bCs/>
                        <w:kern w:val="36"/>
                        <w:sz w:val="20"/>
                        <w:szCs w:val="20"/>
                      </w:rPr>
                      <w:t xml:space="preserve">  |</w:t>
                    </w:r>
                    <w:proofErr w:type="gramEnd"/>
                    <w:r>
                      <w:rPr>
                        <w:rFonts w:ascii="Times New Roman" w:eastAsia="Times New Roman" w:hAnsi="Times New Roman" w:cs="Times New Roman"/>
                        <w:b/>
                        <w:bCs/>
                        <w:kern w:val="36"/>
                        <w:sz w:val="20"/>
                        <w:szCs w:val="20"/>
                      </w:rPr>
                      <w:t xml:space="preserve">  </w:t>
                    </w:r>
                    <w:r>
                      <w:rPr>
                        <w:rFonts w:ascii="Times New Roman" w:eastAsia="Times New Roman" w:hAnsi="Times New Roman" w:cs="Times New Roman"/>
                        <w:b/>
                        <w:bCs/>
                        <w:kern w:val="36"/>
                        <w:sz w:val="20"/>
                        <w:szCs w:val="20"/>
                        <w:u w:val="single"/>
                      </w:rPr>
                      <w:t>fee</w:t>
                    </w:r>
                    <w:r>
                      <w:rPr>
                        <w:rFonts w:ascii="Times New Roman" w:eastAsia="Times New Roman" w:hAnsi="Times New Roman" w:cs="Times New Roman"/>
                        <w:b/>
                        <w:bCs/>
                        <w:kern w:val="36"/>
                        <w:sz w:val="20"/>
                        <w:szCs w:val="20"/>
                      </w:rPr>
                      <w:t xml:space="preserve">  | </w:t>
                    </w:r>
                    <w:r w:rsidRPr="0052211D">
                      <w:rPr>
                        <w:rFonts w:ascii="Times New Roman" w:eastAsia="Times New Roman" w:hAnsi="Times New Roman" w:cs="Times New Roman"/>
                        <w:b/>
                        <w:bCs/>
                        <w:kern w:val="36"/>
                        <w:sz w:val="20"/>
                        <w:szCs w:val="20"/>
                        <w:u w:val="single"/>
                      </w:rPr>
                      <w:t>admission</w:t>
                    </w:r>
                  </w:p>
                  <w:p w:rsidR="0052211D" w:rsidRDefault="0052211D"/>
                </w:txbxContent>
              </v:textbox>
            </v:rect>
          </v:group>
        </w:pict>
      </w:r>
      <w:proofErr w:type="spellStart"/>
      <w:r w:rsidR="0052211D" w:rsidRPr="00D32F66">
        <w:rPr>
          <w:rFonts w:ascii="Times New Roman" w:eastAsia="Times New Roman" w:hAnsi="Times New Roman" w:cs="Times New Roman"/>
          <w:b/>
          <w:bCs/>
          <w:kern w:val="36"/>
          <w:sz w:val="20"/>
          <w:szCs w:val="20"/>
        </w:rPr>
        <w:t>Home.page</w:t>
      </w:r>
      <w:proofErr w:type="spellEnd"/>
      <w:r w:rsidR="0052211D" w:rsidRPr="00D32F66">
        <w:rPr>
          <w:rFonts w:ascii="Times New Roman" w:eastAsia="Times New Roman" w:hAnsi="Times New Roman" w:cs="Times New Roman"/>
          <w:b/>
          <w:bCs/>
          <w:kern w:val="36"/>
          <w:sz w:val="20"/>
          <w:szCs w:val="20"/>
        </w:rPr>
        <w:t xml:space="preserve"> </w:t>
      </w:r>
      <w:proofErr w:type="spellStart"/>
      <w:r w:rsidR="0052211D" w:rsidRPr="00D32F66">
        <w:rPr>
          <w:rFonts w:ascii="Times New Roman" w:eastAsia="Times New Roman" w:hAnsi="Times New Roman" w:cs="Times New Roman"/>
          <w:b/>
          <w:bCs/>
          <w:kern w:val="36"/>
          <w:sz w:val="20"/>
          <w:szCs w:val="20"/>
        </w:rPr>
        <w:t>như</w:t>
      </w:r>
      <w:proofErr w:type="spellEnd"/>
      <w:r w:rsidR="0052211D" w:rsidRPr="00D32F66">
        <w:rPr>
          <w:rFonts w:ascii="Times New Roman" w:eastAsia="Times New Roman" w:hAnsi="Times New Roman" w:cs="Times New Roman"/>
          <w:b/>
          <w:bCs/>
          <w:kern w:val="36"/>
          <w:sz w:val="20"/>
          <w:szCs w:val="20"/>
        </w:rPr>
        <w:t xml:space="preserve"> </w:t>
      </w:r>
      <w:proofErr w:type="spellStart"/>
      <w:r w:rsidR="0052211D" w:rsidRPr="00D32F66">
        <w:rPr>
          <w:rFonts w:ascii="Times New Roman" w:eastAsia="Times New Roman" w:hAnsi="Times New Roman" w:cs="Times New Roman"/>
          <w:b/>
          <w:bCs/>
          <w:kern w:val="36"/>
          <w:sz w:val="20"/>
          <w:szCs w:val="20"/>
        </w:rPr>
        <w:t>sau</w:t>
      </w:r>
      <w:proofErr w:type="spellEnd"/>
      <w:r w:rsidR="0052211D" w:rsidRPr="00D32F66">
        <w:rPr>
          <w:rFonts w:ascii="Times New Roman" w:eastAsia="Times New Roman" w:hAnsi="Times New Roman" w:cs="Times New Roman"/>
          <w:b/>
          <w:bCs/>
          <w:kern w:val="36"/>
          <w:sz w:val="20"/>
          <w:szCs w:val="20"/>
        </w:rPr>
        <w:t xml:space="preserve"> :</w:t>
      </w:r>
      <w:r w:rsidR="003A692F" w:rsidRPr="00D32F66">
        <w:rPr>
          <w:rFonts w:ascii="Times New Roman" w:eastAsia="Times New Roman" w:hAnsi="Times New Roman" w:cs="Times New Roman"/>
          <w:b/>
          <w:bCs/>
          <w:kern w:val="36"/>
          <w:sz w:val="20"/>
          <w:szCs w:val="20"/>
        </w:rPr>
        <w:tab/>
      </w:r>
    </w:p>
    <w:p w:rsidR="0052211D" w:rsidRDefault="0052211D" w:rsidP="00154E1F">
      <w:pPr>
        <w:spacing w:before="100" w:beforeAutospacing="1" w:after="100" w:afterAutospacing="1" w:line="240" w:lineRule="auto"/>
        <w:outlineLvl w:val="0"/>
        <w:rPr>
          <w:rFonts w:ascii="Times New Roman" w:eastAsia="Times New Roman" w:hAnsi="Times New Roman" w:cs="Times New Roman"/>
          <w:b/>
          <w:bCs/>
          <w:kern w:val="36"/>
          <w:sz w:val="20"/>
          <w:szCs w:val="20"/>
        </w:rPr>
      </w:pPr>
    </w:p>
    <w:p w:rsidR="0052211D" w:rsidRDefault="0052211D" w:rsidP="00154E1F">
      <w:pPr>
        <w:spacing w:before="100" w:beforeAutospacing="1" w:after="100" w:afterAutospacing="1" w:line="240" w:lineRule="auto"/>
        <w:outlineLvl w:val="0"/>
        <w:rPr>
          <w:rFonts w:ascii="Times New Roman" w:eastAsia="Times New Roman" w:hAnsi="Times New Roman" w:cs="Times New Roman"/>
          <w:b/>
          <w:bCs/>
          <w:kern w:val="36"/>
          <w:sz w:val="20"/>
          <w:szCs w:val="20"/>
        </w:rPr>
      </w:pPr>
    </w:p>
    <w:p w:rsidR="0052211D" w:rsidRDefault="0052211D" w:rsidP="00154E1F">
      <w:pPr>
        <w:spacing w:before="100" w:beforeAutospacing="1" w:after="100" w:afterAutospacing="1" w:line="240" w:lineRule="auto"/>
        <w:outlineLvl w:val="0"/>
        <w:rPr>
          <w:rFonts w:ascii="Times New Roman" w:eastAsia="Times New Roman" w:hAnsi="Times New Roman" w:cs="Times New Roman"/>
          <w:b/>
          <w:bCs/>
          <w:kern w:val="36"/>
          <w:sz w:val="20"/>
          <w:szCs w:val="20"/>
        </w:rPr>
      </w:pPr>
    </w:p>
    <w:p w:rsidR="0052211D" w:rsidRDefault="0052211D" w:rsidP="00154E1F">
      <w:pPr>
        <w:spacing w:before="100" w:beforeAutospacing="1" w:after="100" w:afterAutospacing="1" w:line="240" w:lineRule="auto"/>
        <w:outlineLvl w:val="0"/>
        <w:rPr>
          <w:rFonts w:ascii="Times New Roman" w:eastAsia="Times New Roman" w:hAnsi="Times New Roman" w:cs="Times New Roman"/>
          <w:b/>
          <w:bCs/>
          <w:kern w:val="36"/>
          <w:sz w:val="20"/>
          <w:szCs w:val="20"/>
        </w:rPr>
      </w:pPr>
    </w:p>
    <w:p w:rsidR="0052211D" w:rsidRDefault="0052211D" w:rsidP="00154E1F">
      <w:pPr>
        <w:spacing w:before="100" w:beforeAutospacing="1" w:after="100" w:afterAutospacing="1" w:line="240" w:lineRule="auto"/>
        <w:outlineLvl w:val="0"/>
        <w:rPr>
          <w:rFonts w:ascii="Times New Roman" w:eastAsia="Times New Roman" w:hAnsi="Times New Roman" w:cs="Times New Roman"/>
          <w:b/>
          <w:bCs/>
          <w:kern w:val="36"/>
          <w:sz w:val="20"/>
          <w:szCs w:val="20"/>
        </w:rPr>
      </w:pPr>
    </w:p>
    <w:p w:rsidR="0052211D" w:rsidRDefault="0052211D" w:rsidP="00154E1F">
      <w:pPr>
        <w:spacing w:before="100" w:beforeAutospacing="1" w:after="100" w:afterAutospacing="1" w:line="240" w:lineRule="auto"/>
        <w:outlineLvl w:val="0"/>
        <w:rPr>
          <w:rFonts w:ascii="Times New Roman" w:eastAsia="Times New Roman" w:hAnsi="Times New Roman" w:cs="Times New Roman"/>
          <w:b/>
          <w:bCs/>
          <w:kern w:val="36"/>
          <w:sz w:val="20"/>
          <w:szCs w:val="20"/>
        </w:rPr>
      </w:pPr>
    </w:p>
    <w:p w:rsidR="0052211D" w:rsidRDefault="0052211D" w:rsidP="00154E1F">
      <w:pPr>
        <w:spacing w:before="100" w:beforeAutospacing="1" w:after="100" w:afterAutospacing="1" w:line="240" w:lineRule="auto"/>
        <w:outlineLvl w:val="0"/>
        <w:rPr>
          <w:rFonts w:ascii="Times New Roman" w:eastAsia="Times New Roman" w:hAnsi="Times New Roman" w:cs="Times New Roman"/>
          <w:b/>
          <w:bCs/>
          <w:kern w:val="36"/>
          <w:sz w:val="20"/>
          <w:szCs w:val="20"/>
        </w:rPr>
      </w:pPr>
    </w:p>
    <w:p w:rsidR="0052211D" w:rsidRDefault="0052211D" w:rsidP="00154E1F">
      <w:pPr>
        <w:spacing w:before="100" w:beforeAutospacing="1" w:after="100" w:afterAutospacing="1" w:line="240" w:lineRule="auto"/>
        <w:outlineLvl w:val="0"/>
        <w:rPr>
          <w:rFonts w:ascii="Times New Roman" w:eastAsia="Times New Roman" w:hAnsi="Times New Roman" w:cs="Times New Roman"/>
          <w:b/>
          <w:bCs/>
          <w:kern w:val="36"/>
          <w:sz w:val="20"/>
          <w:szCs w:val="20"/>
        </w:rPr>
      </w:pPr>
      <w:r>
        <w:rPr>
          <w:rFonts w:ascii="Times New Roman" w:eastAsia="Times New Roman" w:hAnsi="Times New Roman" w:cs="Times New Roman"/>
          <w:b/>
          <w:bCs/>
          <w:kern w:val="36"/>
          <w:sz w:val="20"/>
          <w:szCs w:val="20"/>
        </w:rPr>
        <w:t xml:space="preserve">   </w:t>
      </w:r>
    </w:p>
    <w:p w:rsidR="0052211D" w:rsidRDefault="0052211D" w:rsidP="00154E1F">
      <w:pPr>
        <w:spacing w:before="100" w:beforeAutospacing="1" w:after="100" w:afterAutospacing="1" w:line="240" w:lineRule="auto"/>
        <w:outlineLvl w:val="0"/>
        <w:rPr>
          <w:rFonts w:ascii="Times New Roman" w:eastAsia="Times New Roman" w:hAnsi="Times New Roman" w:cs="Times New Roman"/>
          <w:bCs/>
          <w:kern w:val="36"/>
          <w:sz w:val="20"/>
          <w:szCs w:val="20"/>
        </w:rPr>
      </w:pPr>
      <w:proofErr w:type="spellStart"/>
      <w:r w:rsidRPr="0052211D">
        <w:rPr>
          <w:rFonts w:ascii="Times New Roman" w:eastAsia="Times New Roman" w:hAnsi="Times New Roman" w:cs="Times New Roman"/>
          <w:bCs/>
          <w:kern w:val="36"/>
          <w:sz w:val="20"/>
          <w:szCs w:val="20"/>
        </w:rPr>
        <w:t>Tạo</w:t>
      </w:r>
      <w:proofErr w:type="spellEnd"/>
      <w:r w:rsidRPr="0052211D">
        <w:rPr>
          <w:rFonts w:ascii="Times New Roman" w:eastAsia="Times New Roman" w:hAnsi="Times New Roman" w:cs="Times New Roman"/>
          <w:bCs/>
          <w:kern w:val="36"/>
          <w:sz w:val="20"/>
          <w:szCs w:val="20"/>
        </w:rPr>
        <w:t xml:space="preserve"> </w:t>
      </w:r>
      <w:proofErr w:type="spellStart"/>
      <w:r w:rsidRPr="0052211D">
        <w:rPr>
          <w:rFonts w:ascii="Times New Roman" w:eastAsia="Times New Roman" w:hAnsi="Times New Roman" w:cs="Times New Roman"/>
          <w:bCs/>
          <w:kern w:val="36"/>
          <w:sz w:val="20"/>
          <w:szCs w:val="20"/>
        </w:rPr>
        <w:t>liên</w:t>
      </w:r>
      <w:proofErr w:type="spellEnd"/>
      <w:r w:rsidRPr="0052211D">
        <w:rPr>
          <w:rFonts w:ascii="Times New Roman" w:eastAsia="Times New Roman" w:hAnsi="Times New Roman" w:cs="Times New Roman"/>
          <w:bCs/>
          <w:kern w:val="36"/>
          <w:sz w:val="20"/>
          <w:szCs w:val="20"/>
        </w:rPr>
        <w:t xml:space="preserve"> </w:t>
      </w:r>
      <w:proofErr w:type="spellStart"/>
      <w:r w:rsidRPr="0052211D">
        <w:rPr>
          <w:rFonts w:ascii="Times New Roman" w:eastAsia="Times New Roman" w:hAnsi="Times New Roman" w:cs="Times New Roman"/>
          <w:bCs/>
          <w:kern w:val="36"/>
          <w:sz w:val="20"/>
          <w:szCs w:val="20"/>
        </w:rPr>
        <w:t>kết</w:t>
      </w:r>
      <w:proofErr w:type="spellEnd"/>
      <w:r w:rsidRPr="0052211D">
        <w:rPr>
          <w:rFonts w:ascii="Times New Roman" w:eastAsia="Times New Roman" w:hAnsi="Times New Roman" w:cs="Times New Roman"/>
          <w:bCs/>
          <w:kern w:val="36"/>
          <w:sz w:val="20"/>
          <w:szCs w:val="20"/>
        </w:rPr>
        <w:t xml:space="preserve"> </w:t>
      </w:r>
      <w:proofErr w:type="spellStart"/>
      <w:r w:rsidRPr="0052211D">
        <w:rPr>
          <w:rFonts w:ascii="Times New Roman" w:eastAsia="Times New Roman" w:hAnsi="Times New Roman" w:cs="Times New Roman"/>
          <w:bCs/>
          <w:kern w:val="36"/>
          <w:sz w:val="20"/>
          <w:szCs w:val="20"/>
        </w:rPr>
        <w:t>khi</w:t>
      </w:r>
      <w:proofErr w:type="spellEnd"/>
      <w:r w:rsidRPr="0052211D">
        <w:rPr>
          <w:rFonts w:ascii="Times New Roman" w:eastAsia="Times New Roman" w:hAnsi="Times New Roman" w:cs="Times New Roman"/>
          <w:bCs/>
          <w:kern w:val="36"/>
          <w:sz w:val="20"/>
          <w:szCs w:val="20"/>
        </w:rPr>
        <w:t xml:space="preserve"> </w:t>
      </w:r>
      <w:proofErr w:type="spellStart"/>
      <w:r w:rsidRPr="0052211D">
        <w:rPr>
          <w:rFonts w:ascii="Times New Roman" w:eastAsia="Times New Roman" w:hAnsi="Times New Roman" w:cs="Times New Roman"/>
          <w:bCs/>
          <w:kern w:val="36"/>
          <w:sz w:val="20"/>
          <w:szCs w:val="20"/>
        </w:rPr>
        <w:t>nhấn</w:t>
      </w:r>
      <w:proofErr w:type="spellEnd"/>
      <w:r w:rsidRPr="0052211D">
        <w:rPr>
          <w:rFonts w:ascii="Times New Roman" w:eastAsia="Times New Roman" w:hAnsi="Times New Roman" w:cs="Times New Roman"/>
          <w:bCs/>
          <w:kern w:val="36"/>
          <w:sz w:val="20"/>
          <w:szCs w:val="20"/>
        </w:rPr>
        <w:t xml:space="preserve"> </w:t>
      </w:r>
      <w:proofErr w:type="spellStart"/>
      <w:r w:rsidRPr="0052211D">
        <w:rPr>
          <w:rFonts w:ascii="Times New Roman" w:eastAsia="Times New Roman" w:hAnsi="Times New Roman" w:cs="Times New Roman"/>
          <w:bCs/>
          <w:kern w:val="36"/>
          <w:sz w:val="20"/>
          <w:szCs w:val="20"/>
        </w:rPr>
        <w:t>vào</w:t>
      </w:r>
      <w:proofErr w:type="spellEnd"/>
      <w:r w:rsidRPr="0052211D">
        <w:rPr>
          <w:rFonts w:ascii="Times New Roman" w:eastAsia="Times New Roman" w:hAnsi="Times New Roman" w:cs="Times New Roman"/>
          <w:bCs/>
          <w:kern w:val="36"/>
          <w:sz w:val="20"/>
          <w:szCs w:val="20"/>
        </w:rPr>
        <w:t xml:space="preserve"> </w:t>
      </w:r>
      <w:proofErr w:type="gramStart"/>
      <w:r w:rsidRPr="0052211D">
        <w:rPr>
          <w:rFonts w:ascii="Times New Roman" w:eastAsia="Times New Roman" w:hAnsi="Times New Roman" w:cs="Times New Roman"/>
          <w:bCs/>
          <w:kern w:val="36"/>
          <w:sz w:val="20"/>
          <w:szCs w:val="20"/>
        </w:rPr>
        <w:t>information ,</w:t>
      </w:r>
      <w:proofErr w:type="gramEnd"/>
      <w:r w:rsidRPr="0052211D">
        <w:rPr>
          <w:rFonts w:ascii="Times New Roman" w:eastAsia="Times New Roman" w:hAnsi="Times New Roman" w:cs="Times New Roman"/>
          <w:bCs/>
          <w:kern w:val="36"/>
          <w:sz w:val="20"/>
          <w:szCs w:val="20"/>
        </w:rPr>
        <w:t xml:space="preserve"> fee , admission. </w:t>
      </w:r>
      <w:proofErr w:type="spellStart"/>
      <w:r w:rsidRPr="0052211D">
        <w:rPr>
          <w:rFonts w:ascii="Times New Roman" w:eastAsia="Times New Roman" w:hAnsi="Times New Roman" w:cs="Times New Roman"/>
          <w:bCs/>
          <w:kern w:val="36"/>
          <w:sz w:val="20"/>
          <w:szCs w:val="20"/>
        </w:rPr>
        <w:t>Ví</w:t>
      </w:r>
      <w:proofErr w:type="spellEnd"/>
      <w:r w:rsidRPr="0052211D">
        <w:rPr>
          <w:rFonts w:ascii="Times New Roman" w:eastAsia="Times New Roman" w:hAnsi="Times New Roman" w:cs="Times New Roman"/>
          <w:bCs/>
          <w:kern w:val="36"/>
          <w:sz w:val="20"/>
          <w:szCs w:val="20"/>
        </w:rPr>
        <w:t xml:space="preserve"> </w:t>
      </w:r>
      <w:proofErr w:type="spellStart"/>
      <w:r w:rsidRPr="0052211D">
        <w:rPr>
          <w:rFonts w:ascii="Times New Roman" w:eastAsia="Times New Roman" w:hAnsi="Times New Roman" w:cs="Times New Roman"/>
          <w:bCs/>
          <w:kern w:val="36"/>
          <w:sz w:val="20"/>
          <w:szCs w:val="20"/>
        </w:rPr>
        <w:t>dụ</w:t>
      </w:r>
      <w:proofErr w:type="spellEnd"/>
      <w:r w:rsidRPr="0052211D">
        <w:rPr>
          <w:rFonts w:ascii="Times New Roman" w:eastAsia="Times New Roman" w:hAnsi="Times New Roman" w:cs="Times New Roman"/>
          <w:bCs/>
          <w:kern w:val="36"/>
          <w:sz w:val="20"/>
          <w:szCs w:val="20"/>
        </w:rPr>
        <w:t xml:space="preserve"> </w:t>
      </w:r>
      <w:proofErr w:type="spellStart"/>
      <w:r w:rsidRPr="0052211D">
        <w:rPr>
          <w:rFonts w:ascii="Times New Roman" w:eastAsia="Times New Roman" w:hAnsi="Times New Roman" w:cs="Times New Roman"/>
          <w:bCs/>
          <w:kern w:val="36"/>
          <w:sz w:val="20"/>
          <w:szCs w:val="20"/>
        </w:rPr>
        <w:t>khi</w:t>
      </w:r>
      <w:proofErr w:type="spellEnd"/>
      <w:r w:rsidRPr="0052211D">
        <w:rPr>
          <w:rFonts w:ascii="Times New Roman" w:eastAsia="Times New Roman" w:hAnsi="Times New Roman" w:cs="Times New Roman"/>
          <w:bCs/>
          <w:kern w:val="36"/>
          <w:sz w:val="20"/>
          <w:szCs w:val="20"/>
        </w:rPr>
        <w:t xml:space="preserve"> </w:t>
      </w:r>
      <w:proofErr w:type="spellStart"/>
      <w:r w:rsidRPr="0052211D">
        <w:rPr>
          <w:rFonts w:ascii="Times New Roman" w:eastAsia="Times New Roman" w:hAnsi="Times New Roman" w:cs="Times New Roman"/>
          <w:bCs/>
          <w:kern w:val="36"/>
          <w:sz w:val="20"/>
          <w:szCs w:val="20"/>
        </w:rPr>
        <w:t>nhấn</w:t>
      </w:r>
      <w:proofErr w:type="spellEnd"/>
      <w:r w:rsidRPr="0052211D">
        <w:rPr>
          <w:rFonts w:ascii="Times New Roman" w:eastAsia="Times New Roman" w:hAnsi="Times New Roman" w:cs="Times New Roman"/>
          <w:bCs/>
          <w:kern w:val="36"/>
          <w:sz w:val="20"/>
          <w:szCs w:val="20"/>
        </w:rPr>
        <w:t xml:space="preserve"> </w:t>
      </w:r>
      <w:proofErr w:type="spellStart"/>
      <w:r w:rsidRPr="0052211D">
        <w:rPr>
          <w:rFonts w:ascii="Times New Roman" w:eastAsia="Times New Roman" w:hAnsi="Times New Roman" w:cs="Times New Roman"/>
          <w:bCs/>
          <w:kern w:val="36"/>
          <w:sz w:val="20"/>
          <w:szCs w:val="20"/>
        </w:rPr>
        <w:t>vào</w:t>
      </w:r>
      <w:proofErr w:type="spellEnd"/>
      <w:r w:rsidRPr="0052211D">
        <w:rPr>
          <w:rFonts w:ascii="Times New Roman" w:eastAsia="Times New Roman" w:hAnsi="Times New Roman" w:cs="Times New Roman"/>
          <w:bCs/>
          <w:kern w:val="36"/>
          <w:sz w:val="20"/>
          <w:szCs w:val="20"/>
        </w:rPr>
        <w:t xml:space="preserve"> information </w:t>
      </w:r>
      <w:proofErr w:type="spellStart"/>
      <w:r w:rsidRPr="0052211D">
        <w:rPr>
          <w:rFonts w:ascii="Times New Roman" w:eastAsia="Times New Roman" w:hAnsi="Times New Roman" w:cs="Times New Roman"/>
          <w:bCs/>
          <w:kern w:val="36"/>
          <w:sz w:val="20"/>
          <w:szCs w:val="20"/>
        </w:rPr>
        <w:t>thì</w:t>
      </w:r>
      <w:proofErr w:type="spellEnd"/>
      <w:r w:rsidRPr="0052211D">
        <w:rPr>
          <w:rFonts w:ascii="Times New Roman" w:eastAsia="Times New Roman" w:hAnsi="Times New Roman" w:cs="Times New Roman"/>
          <w:bCs/>
          <w:kern w:val="36"/>
          <w:sz w:val="20"/>
          <w:szCs w:val="20"/>
        </w:rPr>
        <w:t xml:space="preserve"> </w:t>
      </w:r>
      <w:proofErr w:type="spellStart"/>
      <w:r>
        <w:rPr>
          <w:rFonts w:ascii="Times New Roman" w:eastAsia="Times New Roman" w:hAnsi="Times New Roman" w:cs="Times New Roman"/>
          <w:bCs/>
          <w:kern w:val="36"/>
          <w:sz w:val="20"/>
          <w:szCs w:val="20"/>
        </w:rPr>
        <w:t>mở</w:t>
      </w:r>
      <w:proofErr w:type="spellEnd"/>
      <w:r w:rsidRPr="0052211D">
        <w:rPr>
          <w:rFonts w:ascii="Times New Roman" w:eastAsia="Times New Roman" w:hAnsi="Times New Roman" w:cs="Times New Roman"/>
          <w:bCs/>
          <w:kern w:val="36"/>
          <w:sz w:val="20"/>
          <w:szCs w:val="20"/>
        </w:rPr>
        <w:t xml:space="preserve"> </w:t>
      </w:r>
      <w:proofErr w:type="spellStart"/>
      <w:r w:rsidR="001D5FFC">
        <w:rPr>
          <w:rFonts w:ascii="Times New Roman" w:eastAsia="Times New Roman" w:hAnsi="Times New Roman" w:cs="Times New Roman"/>
          <w:bCs/>
          <w:kern w:val="36"/>
          <w:sz w:val="20"/>
          <w:szCs w:val="20"/>
        </w:rPr>
        <w:t>ra</w:t>
      </w:r>
      <w:proofErr w:type="spellEnd"/>
      <w:r w:rsidRPr="0052211D">
        <w:rPr>
          <w:rFonts w:ascii="Times New Roman" w:eastAsia="Times New Roman" w:hAnsi="Times New Roman" w:cs="Times New Roman"/>
          <w:bCs/>
          <w:kern w:val="36"/>
          <w:sz w:val="20"/>
          <w:szCs w:val="20"/>
        </w:rPr>
        <w:t xml:space="preserve"> </w:t>
      </w:r>
      <w:proofErr w:type="spellStart"/>
      <w:r w:rsidRPr="0052211D">
        <w:rPr>
          <w:rFonts w:ascii="Times New Roman" w:eastAsia="Times New Roman" w:hAnsi="Times New Roman" w:cs="Times New Roman"/>
          <w:bCs/>
          <w:kern w:val="36"/>
          <w:sz w:val="20"/>
          <w:szCs w:val="20"/>
        </w:rPr>
        <w:t>trang</w:t>
      </w:r>
      <w:proofErr w:type="spellEnd"/>
      <w:r w:rsidRPr="0052211D">
        <w:rPr>
          <w:rFonts w:ascii="Times New Roman" w:eastAsia="Times New Roman" w:hAnsi="Times New Roman" w:cs="Times New Roman"/>
          <w:bCs/>
          <w:kern w:val="36"/>
          <w:sz w:val="20"/>
          <w:szCs w:val="20"/>
        </w:rPr>
        <w:t xml:space="preserve"> </w:t>
      </w:r>
      <w:proofErr w:type="gramStart"/>
      <w:r w:rsidRPr="0052211D">
        <w:rPr>
          <w:rFonts w:ascii="Times New Roman" w:eastAsia="Times New Roman" w:hAnsi="Times New Roman" w:cs="Times New Roman"/>
          <w:bCs/>
          <w:kern w:val="36"/>
          <w:sz w:val="20"/>
          <w:szCs w:val="20"/>
        </w:rPr>
        <w:t xml:space="preserve">information.html </w:t>
      </w:r>
      <w:r>
        <w:rPr>
          <w:rFonts w:ascii="Times New Roman" w:eastAsia="Times New Roman" w:hAnsi="Times New Roman" w:cs="Times New Roman"/>
          <w:bCs/>
          <w:kern w:val="36"/>
          <w:sz w:val="20"/>
          <w:szCs w:val="20"/>
        </w:rPr>
        <w:t>,</w:t>
      </w:r>
      <w:proofErr w:type="gramEnd"/>
      <w:r>
        <w:rPr>
          <w:rFonts w:ascii="Times New Roman" w:eastAsia="Times New Roman" w:hAnsi="Times New Roman" w:cs="Times New Roman"/>
          <w:bCs/>
          <w:kern w:val="36"/>
          <w:sz w:val="20"/>
          <w:szCs w:val="20"/>
        </w:rPr>
        <w:t>…</w:t>
      </w:r>
    </w:p>
    <w:p w:rsidR="0052211D" w:rsidRDefault="003A692F" w:rsidP="00154E1F">
      <w:pPr>
        <w:spacing w:before="100" w:beforeAutospacing="1" w:after="100" w:afterAutospacing="1" w:line="240" w:lineRule="auto"/>
        <w:outlineLvl w:val="0"/>
        <w:rPr>
          <w:rFonts w:ascii="Times New Roman" w:eastAsia="Times New Roman" w:hAnsi="Times New Roman" w:cs="Times New Roman"/>
          <w:b/>
          <w:bCs/>
          <w:kern w:val="36"/>
          <w:sz w:val="20"/>
          <w:szCs w:val="20"/>
        </w:rPr>
      </w:pPr>
      <w:proofErr w:type="spellStart"/>
      <w:r>
        <w:rPr>
          <w:rFonts w:ascii="Times New Roman" w:eastAsia="Times New Roman" w:hAnsi="Times New Roman" w:cs="Times New Roman"/>
          <w:bCs/>
          <w:kern w:val="36"/>
          <w:sz w:val="20"/>
          <w:szCs w:val="20"/>
        </w:rPr>
        <w:t>Hướng</w:t>
      </w:r>
      <w:proofErr w:type="spellEnd"/>
      <w:r>
        <w:rPr>
          <w:rFonts w:ascii="Times New Roman" w:eastAsia="Times New Roman" w:hAnsi="Times New Roman" w:cs="Times New Roman"/>
          <w:bCs/>
          <w:kern w:val="36"/>
          <w:sz w:val="20"/>
          <w:szCs w:val="20"/>
        </w:rPr>
        <w:t xml:space="preserve"> </w:t>
      </w:r>
      <w:proofErr w:type="spellStart"/>
      <w:r>
        <w:rPr>
          <w:rFonts w:ascii="Times New Roman" w:eastAsia="Times New Roman" w:hAnsi="Times New Roman" w:cs="Times New Roman"/>
          <w:bCs/>
          <w:kern w:val="36"/>
          <w:sz w:val="20"/>
          <w:szCs w:val="20"/>
        </w:rPr>
        <w:t>dẫn</w:t>
      </w:r>
      <w:proofErr w:type="spellEnd"/>
      <w:r>
        <w:rPr>
          <w:rFonts w:ascii="Times New Roman" w:eastAsia="Times New Roman" w:hAnsi="Times New Roman" w:cs="Times New Roman"/>
          <w:bCs/>
          <w:kern w:val="36"/>
          <w:sz w:val="20"/>
          <w:szCs w:val="20"/>
        </w:rPr>
        <w:t xml:space="preserve"> </w:t>
      </w:r>
      <w:proofErr w:type="spellStart"/>
      <w:r>
        <w:rPr>
          <w:rFonts w:ascii="Times New Roman" w:eastAsia="Times New Roman" w:hAnsi="Times New Roman" w:cs="Times New Roman"/>
          <w:bCs/>
          <w:kern w:val="36"/>
          <w:sz w:val="20"/>
          <w:szCs w:val="20"/>
        </w:rPr>
        <w:t>tạo</w:t>
      </w:r>
      <w:proofErr w:type="spellEnd"/>
      <w:r>
        <w:rPr>
          <w:rFonts w:ascii="Times New Roman" w:eastAsia="Times New Roman" w:hAnsi="Times New Roman" w:cs="Times New Roman"/>
          <w:bCs/>
          <w:kern w:val="36"/>
          <w:sz w:val="20"/>
          <w:szCs w:val="20"/>
        </w:rPr>
        <w:t xml:space="preserve"> </w:t>
      </w:r>
      <w:proofErr w:type="spellStart"/>
      <w:r w:rsidR="00D32F66">
        <w:rPr>
          <w:rFonts w:ascii="Times New Roman" w:eastAsia="Times New Roman" w:hAnsi="Times New Roman" w:cs="Times New Roman"/>
          <w:bCs/>
          <w:kern w:val="36"/>
          <w:sz w:val="20"/>
          <w:szCs w:val="20"/>
        </w:rPr>
        <w:t>liê</w:t>
      </w:r>
      <w:r>
        <w:rPr>
          <w:rFonts w:ascii="Times New Roman" w:eastAsia="Times New Roman" w:hAnsi="Times New Roman" w:cs="Times New Roman"/>
          <w:bCs/>
          <w:kern w:val="36"/>
          <w:sz w:val="20"/>
          <w:szCs w:val="20"/>
        </w:rPr>
        <w:t>n</w:t>
      </w:r>
      <w:proofErr w:type="spellEnd"/>
      <w:r>
        <w:rPr>
          <w:rFonts w:ascii="Times New Roman" w:eastAsia="Times New Roman" w:hAnsi="Times New Roman" w:cs="Times New Roman"/>
          <w:bCs/>
          <w:kern w:val="36"/>
          <w:sz w:val="20"/>
          <w:szCs w:val="20"/>
        </w:rPr>
        <w:t xml:space="preserve"> </w:t>
      </w:r>
      <w:proofErr w:type="spellStart"/>
      <w:proofErr w:type="gramStart"/>
      <w:r>
        <w:rPr>
          <w:rFonts w:ascii="Times New Roman" w:eastAsia="Times New Roman" w:hAnsi="Times New Roman" w:cs="Times New Roman"/>
          <w:bCs/>
          <w:kern w:val="36"/>
          <w:sz w:val="20"/>
          <w:szCs w:val="20"/>
        </w:rPr>
        <w:t>kết</w:t>
      </w:r>
      <w:proofErr w:type="spellEnd"/>
      <w:r>
        <w:rPr>
          <w:rFonts w:ascii="Times New Roman" w:eastAsia="Times New Roman" w:hAnsi="Times New Roman" w:cs="Times New Roman"/>
          <w:bCs/>
          <w:kern w:val="36"/>
          <w:sz w:val="20"/>
          <w:szCs w:val="20"/>
        </w:rPr>
        <w:t xml:space="preserve"> :</w:t>
      </w:r>
      <w:proofErr w:type="gramEnd"/>
      <w:r>
        <w:rPr>
          <w:rFonts w:ascii="Times New Roman" w:eastAsia="Times New Roman" w:hAnsi="Times New Roman" w:cs="Times New Roman"/>
          <w:bCs/>
          <w:kern w:val="36"/>
          <w:sz w:val="20"/>
          <w:szCs w:val="20"/>
        </w:rPr>
        <w:t xml:space="preserve"> </w:t>
      </w:r>
      <w:proofErr w:type="spellStart"/>
      <w:r>
        <w:rPr>
          <w:rFonts w:ascii="Times New Roman" w:eastAsia="Times New Roman" w:hAnsi="Times New Roman" w:cs="Times New Roman"/>
          <w:bCs/>
          <w:kern w:val="36"/>
          <w:sz w:val="20"/>
          <w:szCs w:val="20"/>
        </w:rPr>
        <w:t>kẹp</w:t>
      </w:r>
      <w:proofErr w:type="spellEnd"/>
      <w:r>
        <w:rPr>
          <w:rFonts w:ascii="Times New Roman" w:eastAsia="Times New Roman" w:hAnsi="Times New Roman" w:cs="Times New Roman"/>
          <w:bCs/>
          <w:kern w:val="36"/>
          <w:sz w:val="20"/>
          <w:szCs w:val="20"/>
        </w:rPr>
        <w:t xml:space="preserve"> </w:t>
      </w:r>
      <w:proofErr w:type="spellStart"/>
      <w:r w:rsidR="00D32F66">
        <w:rPr>
          <w:rFonts w:ascii="Times New Roman" w:eastAsia="Times New Roman" w:hAnsi="Times New Roman" w:cs="Times New Roman"/>
          <w:bCs/>
          <w:kern w:val="36"/>
          <w:sz w:val="20"/>
          <w:szCs w:val="20"/>
        </w:rPr>
        <w:t>thêm</w:t>
      </w:r>
      <w:proofErr w:type="spellEnd"/>
      <w:r w:rsidR="00D32F66">
        <w:rPr>
          <w:rFonts w:ascii="Times New Roman" w:eastAsia="Times New Roman" w:hAnsi="Times New Roman" w:cs="Times New Roman"/>
          <w:bCs/>
          <w:kern w:val="36"/>
          <w:sz w:val="20"/>
          <w:szCs w:val="20"/>
        </w:rPr>
        <w:t xml:space="preserve"> </w:t>
      </w:r>
      <w:proofErr w:type="spellStart"/>
      <w:r>
        <w:rPr>
          <w:rFonts w:ascii="Times New Roman" w:eastAsia="Times New Roman" w:hAnsi="Times New Roman" w:cs="Times New Roman"/>
          <w:bCs/>
          <w:kern w:val="36"/>
          <w:sz w:val="20"/>
          <w:szCs w:val="20"/>
        </w:rPr>
        <w:t>thẻ</w:t>
      </w:r>
      <w:proofErr w:type="spellEnd"/>
      <w:r>
        <w:rPr>
          <w:rFonts w:ascii="Times New Roman" w:eastAsia="Times New Roman" w:hAnsi="Times New Roman" w:cs="Times New Roman"/>
          <w:bCs/>
          <w:kern w:val="36"/>
          <w:sz w:val="20"/>
          <w:szCs w:val="20"/>
        </w:rPr>
        <w:t xml:space="preserve"> &lt;A&gt; &lt;/A&gt; </w:t>
      </w:r>
      <w:proofErr w:type="spellStart"/>
      <w:r w:rsidR="00D32F66">
        <w:rPr>
          <w:rFonts w:ascii="Times New Roman" w:eastAsia="Times New Roman" w:hAnsi="Times New Roman" w:cs="Times New Roman"/>
          <w:bCs/>
          <w:kern w:val="36"/>
          <w:sz w:val="20"/>
          <w:szCs w:val="20"/>
        </w:rPr>
        <w:t>vào</w:t>
      </w:r>
      <w:proofErr w:type="spellEnd"/>
      <w:r w:rsidR="00D32F66">
        <w:rPr>
          <w:rFonts w:ascii="Times New Roman" w:eastAsia="Times New Roman" w:hAnsi="Times New Roman" w:cs="Times New Roman"/>
          <w:bCs/>
          <w:kern w:val="36"/>
          <w:sz w:val="20"/>
          <w:szCs w:val="20"/>
        </w:rPr>
        <w:t xml:space="preserve"> </w:t>
      </w:r>
      <w:proofErr w:type="spellStart"/>
      <w:r w:rsidR="00D32F66">
        <w:rPr>
          <w:rFonts w:ascii="Times New Roman" w:eastAsia="Times New Roman" w:hAnsi="Times New Roman" w:cs="Times New Roman"/>
          <w:bCs/>
          <w:kern w:val="36"/>
          <w:sz w:val="20"/>
          <w:szCs w:val="20"/>
        </w:rPr>
        <w:t>chữ</w:t>
      </w:r>
      <w:proofErr w:type="spellEnd"/>
      <w:r w:rsidR="00D32F66">
        <w:rPr>
          <w:rFonts w:ascii="Times New Roman" w:eastAsia="Times New Roman" w:hAnsi="Times New Roman" w:cs="Times New Roman"/>
          <w:bCs/>
          <w:kern w:val="36"/>
          <w:sz w:val="20"/>
          <w:szCs w:val="20"/>
        </w:rPr>
        <w:t xml:space="preserve"> </w:t>
      </w:r>
      <w:r w:rsidR="00D32F66" w:rsidRPr="00D32F66">
        <w:rPr>
          <w:rFonts w:ascii="Times New Roman" w:eastAsia="Times New Roman" w:hAnsi="Times New Roman" w:cs="Times New Roman"/>
          <w:b/>
          <w:bCs/>
          <w:kern w:val="36"/>
          <w:sz w:val="20"/>
          <w:szCs w:val="20"/>
        </w:rPr>
        <w:t>information</w:t>
      </w:r>
    </w:p>
    <w:p w:rsidR="00D32F66" w:rsidRDefault="00FB2AD1" w:rsidP="00D32F66">
      <w:pPr>
        <w:pBdr>
          <w:top w:val="single" w:sz="4" w:space="1" w:color="auto"/>
          <w:left w:val="single" w:sz="4" w:space="4" w:color="auto"/>
          <w:bottom w:val="single" w:sz="4" w:space="1" w:color="auto"/>
          <w:right w:val="single" w:sz="4" w:space="0" w:color="auto"/>
        </w:pBdr>
        <w:spacing w:before="100" w:beforeAutospacing="1" w:after="100" w:afterAutospacing="1" w:line="240" w:lineRule="auto"/>
        <w:outlineLvl w:val="0"/>
        <w:rPr>
          <w:rFonts w:ascii="Times New Roman" w:eastAsia="Times New Roman" w:hAnsi="Times New Roman" w:cs="Times New Roman"/>
          <w:bCs/>
          <w:kern w:val="36"/>
          <w:sz w:val="20"/>
          <w:szCs w:val="20"/>
        </w:rPr>
      </w:pPr>
      <w:r>
        <w:rPr>
          <w:rFonts w:ascii="Times New Roman" w:eastAsia="Times New Roman" w:hAnsi="Times New Roman" w:cs="Times New Roman"/>
          <w:bCs/>
          <w:noProof/>
          <w:color w:val="FF0000"/>
          <w:kern w:val="36"/>
          <w:sz w:val="20"/>
          <w:szCs w:val="20"/>
        </w:rPr>
        <w:pict>
          <v:group id="_x0000_s1040" style="position:absolute;margin-left:4.85pt;margin-top:11.25pt;width:283.7pt;height:37.05pt;z-index:251667456" coordorigin="1537,8479" coordsize="5674,741">
            <v:shapetype id="_x0000_t32" coordsize="21600,21600" o:spt="32" o:oned="t" path="m,l21600,21600e" filled="f">
              <v:path arrowok="t" fillok="f" o:connecttype="none"/>
              <o:lock v:ext="edit" shapetype="t"/>
            </v:shapetype>
            <v:shape id="_x0000_s1033" type="#_x0000_t32" style="position:absolute;left:2246;top:8479;width:441;height:408" o:connectortype="straight">
              <v:stroke endarrow="block"/>
            </v:shape>
            <v:shape id="_x0000_s1034" type="#_x0000_t32" style="position:absolute;left:4438;top:8479;width:441;height:408" o:connectortype="straight">
              <v:stroke endarrow="block"/>
            </v:shape>
            <v:shapetype id="_x0000_t202" coordsize="21600,21600" o:spt="202" path="m,l,21600r21600,l21600,xe">
              <v:stroke joinstyle="miter"/>
              <v:path gradientshapeok="t" o:connecttype="rect"/>
            </v:shapetype>
            <v:shape id="_x0000_s1035" type="#_x0000_t202" style="position:absolute;left:1537;top:8887;width:2127;height:333">
              <v:textbox>
                <w:txbxContent>
                  <w:p w:rsidR="00D32F66" w:rsidRPr="00D32F66" w:rsidRDefault="00D32F66">
                    <w:pPr>
                      <w:rPr>
                        <w:sz w:val="14"/>
                      </w:rPr>
                    </w:pPr>
                    <w:proofErr w:type="spellStart"/>
                    <w:proofErr w:type="gramStart"/>
                    <w:r w:rsidRPr="00D32F66">
                      <w:rPr>
                        <w:b/>
                        <w:sz w:val="14"/>
                      </w:rPr>
                      <w:t>href</w:t>
                    </w:r>
                    <w:proofErr w:type="spellEnd"/>
                    <w:r>
                      <w:rPr>
                        <w:sz w:val="14"/>
                      </w:rPr>
                      <w:t xml:space="preserve">  </w:t>
                    </w:r>
                    <w:proofErr w:type="spellStart"/>
                    <w:r>
                      <w:rPr>
                        <w:sz w:val="14"/>
                      </w:rPr>
                      <w:t>liên</w:t>
                    </w:r>
                    <w:proofErr w:type="spellEnd"/>
                    <w:proofErr w:type="gramEnd"/>
                    <w:r>
                      <w:rPr>
                        <w:sz w:val="14"/>
                      </w:rPr>
                      <w:t xml:space="preserve"> </w:t>
                    </w:r>
                    <w:proofErr w:type="spellStart"/>
                    <w:r>
                      <w:rPr>
                        <w:sz w:val="14"/>
                      </w:rPr>
                      <w:t>kết</w:t>
                    </w:r>
                    <w:proofErr w:type="spellEnd"/>
                    <w:r>
                      <w:rPr>
                        <w:sz w:val="14"/>
                      </w:rPr>
                      <w:t xml:space="preserve"> </w:t>
                    </w:r>
                    <w:proofErr w:type="spellStart"/>
                    <w:r>
                      <w:rPr>
                        <w:sz w:val="14"/>
                      </w:rPr>
                      <w:t>đến</w:t>
                    </w:r>
                    <w:proofErr w:type="spellEnd"/>
                    <w:r>
                      <w:rPr>
                        <w:sz w:val="14"/>
                      </w:rPr>
                      <w:t xml:space="preserve"> </w:t>
                    </w:r>
                    <w:proofErr w:type="spellStart"/>
                    <w:r>
                      <w:rPr>
                        <w:sz w:val="14"/>
                      </w:rPr>
                      <w:t>trang</w:t>
                    </w:r>
                    <w:proofErr w:type="spellEnd"/>
                    <w:r>
                      <w:rPr>
                        <w:sz w:val="14"/>
                      </w:rPr>
                      <w:t xml:space="preserve"> </w:t>
                    </w:r>
                    <w:proofErr w:type="spellStart"/>
                    <w:r>
                      <w:rPr>
                        <w:sz w:val="14"/>
                      </w:rPr>
                      <w:t>nào</w:t>
                    </w:r>
                    <w:proofErr w:type="spellEnd"/>
                    <w:r>
                      <w:rPr>
                        <w:sz w:val="14"/>
                      </w:rPr>
                      <w:t xml:space="preserve"> </w:t>
                    </w:r>
                    <w:proofErr w:type="spellStart"/>
                    <w:r>
                      <w:rPr>
                        <w:sz w:val="14"/>
                      </w:rPr>
                      <w:t>đó</w:t>
                    </w:r>
                    <w:proofErr w:type="spellEnd"/>
                  </w:p>
                </w:txbxContent>
              </v:textbox>
            </v:shape>
            <v:shape id="_x0000_s1036" type="#_x0000_t202" style="position:absolute;left:4482;top:8887;width:2729;height:333">
              <v:textbox>
                <w:txbxContent>
                  <w:p w:rsidR="00D32F66" w:rsidRPr="00D32F66" w:rsidRDefault="00D32F66">
                    <w:pPr>
                      <w:rPr>
                        <w:sz w:val="14"/>
                      </w:rPr>
                    </w:pPr>
                    <w:proofErr w:type="gramStart"/>
                    <w:r w:rsidRPr="00D32F66">
                      <w:rPr>
                        <w:b/>
                        <w:sz w:val="14"/>
                      </w:rPr>
                      <w:t xml:space="preserve">Target </w:t>
                    </w:r>
                    <w:r>
                      <w:rPr>
                        <w:sz w:val="14"/>
                      </w:rPr>
                      <w:t>:</w:t>
                    </w:r>
                    <w:proofErr w:type="spellStart"/>
                    <w:r>
                      <w:rPr>
                        <w:sz w:val="14"/>
                      </w:rPr>
                      <w:t>Mở</w:t>
                    </w:r>
                    <w:proofErr w:type="spellEnd"/>
                    <w:proofErr w:type="gramEnd"/>
                    <w:r>
                      <w:rPr>
                        <w:sz w:val="14"/>
                      </w:rPr>
                      <w:t xml:space="preserve"> </w:t>
                    </w:r>
                    <w:proofErr w:type="spellStart"/>
                    <w:r>
                      <w:rPr>
                        <w:sz w:val="14"/>
                      </w:rPr>
                      <w:t>trang</w:t>
                    </w:r>
                    <w:proofErr w:type="spellEnd"/>
                    <w:r>
                      <w:rPr>
                        <w:sz w:val="14"/>
                      </w:rPr>
                      <w:t xml:space="preserve"> </w:t>
                    </w:r>
                    <w:proofErr w:type="spellStart"/>
                    <w:r>
                      <w:rPr>
                        <w:sz w:val="14"/>
                      </w:rPr>
                      <w:t>liên</w:t>
                    </w:r>
                    <w:proofErr w:type="spellEnd"/>
                    <w:r>
                      <w:rPr>
                        <w:sz w:val="14"/>
                      </w:rPr>
                      <w:t xml:space="preserve"> </w:t>
                    </w:r>
                    <w:proofErr w:type="spellStart"/>
                    <w:r>
                      <w:rPr>
                        <w:sz w:val="14"/>
                      </w:rPr>
                      <w:t>kết</w:t>
                    </w:r>
                    <w:proofErr w:type="spellEnd"/>
                    <w:r>
                      <w:rPr>
                        <w:sz w:val="14"/>
                      </w:rPr>
                      <w:t xml:space="preserve">  ở 1 </w:t>
                    </w:r>
                    <w:proofErr w:type="spellStart"/>
                    <w:r>
                      <w:rPr>
                        <w:sz w:val="14"/>
                      </w:rPr>
                      <w:t>cửa</w:t>
                    </w:r>
                    <w:proofErr w:type="spellEnd"/>
                    <w:r>
                      <w:rPr>
                        <w:sz w:val="14"/>
                      </w:rPr>
                      <w:t xml:space="preserve"> </w:t>
                    </w:r>
                    <w:proofErr w:type="spellStart"/>
                    <w:r>
                      <w:rPr>
                        <w:sz w:val="14"/>
                      </w:rPr>
                      <w:t>sổ</w:t>
                    </w:r>
                    <w:proofErr w:type="spellEnd"/>
                    <w:r>
                      <w:rPr>
                        <w:sz w:val="14"/>
                      </w:rPr>
                      <w:t xml:space="preserve"> </w:t>
                    </w:r>
                    <w:proofErr w:type="spellStart"/>
                    <w:r>
                      <w:rPr>
                        <w:sz w:val="14"/>
                      </w:rPr>
                      <w:t>mới</w:t>
                    </w:r>
                    <w:proofErr w:type="spellEnd"/>
                  </w:p>
                </w:txbxContent>
              </v:textbox>
            </v:shape>
          </v:group>
        </w:pict>
      </w:r>
      <w:r w:rsidR="00D32F66" w:rsidRPr="00D32F66">
        <w:rPr>
          <w:rFonts w:ascii="Times New Roman" w:eastAsia="Times New Roman" w:hAnsi="Times New Roman" w:cs="Times New Roman"/>
          <w:bCs/>
          <w:color w:val="FF0000"/>
          <w:kern w:val="36"/>
          <w:sz w:val="20"/>
          <w:szCs w:val="20"/>
        </w:rPr>
        <w:t>&lt;</w:t>
      </w:r>
      <w:proofErr w:type="gramStart"/>
      <w:r w:rsidR="00D32F66" w:rsidRPr="00D32F66">
        <w:rPr>
          <w:rFonts w:ascii="Times New Roman" w:eastAsia="Times New Roman" w:hAnsi="Times New Roman" w:cs="Times New Roman"/>
          <w:bCs/>
          <w:color w:val="FF0000"/>
          <w:kern w:val="36"/>
          <w:sz w:val="20"/>
          <w:szCs w:val="20"/>
        </w:rPr>
        <w:t xml:space="preserve">A  </w:t>
      </w:r>
      <w:proofErr w:type="spellStart"/>
      <w:r w:rsidR="00D32F66" w:rsidRPr="00D32F66">
        <w:rPr>
          <w:rFonts w:ascii="Times New Roman" w:eastAsia="Times New Roman" w:hAnsi="Times New Roman" w:cs="Times New Roman"/>
          <w:bCs/>
          <w:color w:val="1F497D" w:themeColor="text2"/>
          <w:kern w:val="36"/>
          <w:sz w:val="20"/>
          <w:szCs w:val="20"/>
        </w:rPr>
        <w:t>href</w:t>
      </w:r>
      <w:proofErr w:type="spellEnd"/>
      <w:proofErr w:type="gramEnd"/>
      <w:r w:rsidR="00D32F66" w:rsidRPr="00D32F66">
        <w:rPr>
          <w:rFonts w:ascii="Times New Roman" w:eastAsia="Times New Roman" w:hAnsi="Times New Roman" w:cs="Times New Roman"/>
          <w:bCs/>
          <w:color w:val="FF0000"/>
          <w:kern w:val="36"/>
          <w:sz w:val="20"/>
          <w:szCs w:val="20"/>
        </w:rPr>
        <w:t>= “information.html</w:t>
      </w:r>
      <w:r w:rsidR="00D32F66" w:rsidRPr="00D32F66">
        <w:rPr>
          <w:rFonts w:ascii="Times New Roman" w:eastAsia="Times New Roman" w:hAnsi="Times New Roman" w:cs="Times New Roman"/>
          <w:bCs/>
          <w:color w:val="1F497D" w:themeColor="text2"/>
          <w:kern w:val="36"/>
          <w:sz w:val="20"/>
          <w:szCs w:val="20"/>
        </w:rPr>
        <w:t xml:space="preserve">”  </w:t>
      </w:r>
      <w:r w:rsidR="00D32F66">
        <w:rPr>
          <w:rFonts w:ascii="Times New Roman" w:eastAsia="Times New Roman" w:hAnsi="Times New Roman" w:cs="Times New Roman"/>
          <w:bCs/>
          <w:color w:val="1F497D" w:themeColor="text2"/>
          <w:kern w:val="36"/>
          <w:sz w:val="20"/>
          <w:szCs w:val="20"/>
        </w:rPr>
        <w:t xml:space="preserve"> </w:t>
      </w:r>
      <w:r w:rsidR="00D32F66" w:rsidRPr="00D32F66">
        <w:rPr>
          <w:rFonts w:ascii="Times New Roman" w:eastAsia="Times New Roman" w:hAnsi="Times New Roman" w:cs="Times New Roman"/>
          <w:bCs/>
          <w:color w:val="1F497D" w:themeColor="text2"/>
          <w:kern w:val="36"/>
          <w:sz w:val="20"/>
          <w:szCs w:val="20"/>
        </w:rPr>
        <w:t>target</w:t>
      </w:r>
      <w:r w:rsidR="00D32F66" w:rsidRPr="00D32F66">
        <w:rPr>
          <w:rFonts w:ascii="Times New Roman" w:eastAsia="Times New Roman" w:hAnsi="Times New Roman" w:cs="Times New Roman"/>
          <w:bCs/>
          <w:color w:val="FF0000"/>
          <w:kern w:val="36"/>
          <w:sz w:val="20"/>
          <w:szCs w:val="20"/>
        </w:rPr>
        <w:t>= “_blank ”  &gt;</w:t>
      </w:r>
      <w:r w:rsidR="00D32F66">
        <w:rPr>
          <w:rFonts w:ascii="Times New Roman" w:eastAsia="Times New Roman" w:hAnsi="Times New Roman" w:cs="Times New Roman"/>
          <w:bCs/>
          <w:kern w:val="36"/>
          <w:sz w:val="20"/>
          <w:szCs w:val="20"/>
        </w:rPr>
        <w:t xml:space="preserve"> </w:t>
      </w:r>
      <w:r w:rsidR="00D32F66" w:rsidRPr="00D32F66">
        <w:rPr>
          <w:rFonts w:ascii="Times New Roman" w:eastAsia="Times New Roman" w:hAnsi="Times New Roman" w:cs="Times New Roman"/>
          <w:b/>
          <w:bCs/>
          <w:kern w:val="36"/>
          <w:sz w:val="20"/>
          <w:szCs w:val="20"/>
        </w:rPr>
        <w:t>information</w:t>
      </w:r>
      <w:r w:rsidR="00D32F66">
        <w:rPr>
          <w:rFonts w:ascii="Times New Roman" w:eastAsia="Times New Roman" w:hAnsi="Times New Roman" w:cs="Times New Roman"/>
          <w:bCs/>
          <w:kern w:val="36"/>
          <w:sz w:val="20"/>
          <w:szCs w:val="20"/>
        </w:rPr>
        <w:t xml:space="preserve">  </w:t>
      </w:r>
      <w:r w:rsidR="00D32F66" w:rsidRPr="00D32F66">
        <w:rPr>
          <w:rFonts w:ascii="Times New Roman" w:eastAsia="Times New Roman" w:hAnsi="Times New Roman" w:cs="Times New Roman"/>
          <w:bCs/>
          <w:color w:val="FF0000"/>
          <w:kern w:val="36"/>
          <w:sz w:val="20"/>
          <w:szCs w:val="20"/>
        </w:rPr>
        <w:t>&lt;/A&gt;</w:t>
      </w:r>
    </w:p>
    <w:p w:rsidR="00D32F66" w:rsidRDefault="00D32F66" w:rsidP="00154E1F">
      <w:pPr>
        <w:spacing w:before="100" w:beforeAutospacing="1" w:after="100" w:afterAutospacing="1" w:line="240" w:lineRule="auto"/>
        <w:outlineLvl w:val="0"/>
        <w:rPr>
          <w:rFonts w:ascii="Times New Roman" w:eastAsia="Times New Roman" w:hAnsi="Times New Roman" w:cs="Times New Roman"/>
          <w:bCs/>
          <w:kern w:val="36"/>
          <w:sz w:val="20"/>
          <w:szCs w:val="20"/>
        </w:rPr>
      </w:pPr>
    </w:p>
    <w:p w:rsidR="00D32F66" w:rsidRDefault="00D32F66" w:rsidP="00154E1F">
      <w:pPr>
        <w:spacing w:before="100" w:beforeAutospacing="1" w:after="100" w:afterAutospacing="1" w:line="240" w:lineRule="auto"/>
        <w:outlineLvl w:val="0"/>
        <w:rPr>
          <w:rFonts w:ascii="Times New Roman" w:eastAsia="Times New Roman" w:hAnsi="Times New Roman" w:cs="Times New Roman"/>
          <w:bCs/>
          <w:kern w:val="36"/>
          <w:sz w:val="20"/>
          <w:szCs w:val="20"/>
        </w:rPr>
      </w:pPr>
    </w:p>
    <w:p w:rsidR="00D32F66" w:rsidRDefault="00D32F66" w:rsidP="00154E1F">
      <w:pPr>
        <w:spacing w:before="100" w:beforeAutospacing="1" w:after="100" w:afterAutospacing="1" w:line="240" w:lineRule="auto"/>
        <w:outlineLvl w:val="0"/>
        <w:rPr>
          <w:rFonts w:ascii="Times New Roman" w:eastAsia="Times New Roman" w:hAnsi="Times New Roman" w:cs="Times New Roman"/>
          <w:bCs/>
          <w:kern w:val="36"/>
          <w:sz w:val="20"/>
          <w:szCs w:val="20"/>
        </w:rPr>
      </w:pPr>
      <w:proofErr w:type="spellStart"/>
      <w:r>
        <w:rPr>
          <w:rFonts w:ascii="Times New Roman" w:eastAsia="Times New Roman" w:hAnsi="Times New Roman" w:cs="Times New Roman"/>
          <w:bCs/>
          <w:kern w:val="36"/>
          <w:sz w:val="20"/>
          <w:szCs w:val="20"/>
        </w:rPr>
        <w:t>Làm</w:t>
      </w:r>
      <w:proofErr w:type="spellEnd"/>
      <w:r>
        <w:rPr>
          <w:rFonts w:ascii="Times New Roman" w:eastAsia="Times New Roman" w:hAnsi="Times New Roman" w:cs="Times New Roman"/>
          <w:bCs/>
          <w:kern w:val="36"/>
          <w:sz w:val="20"/>
          <w:szCs w:val="20"/>
        </w:rPr>
        <w:t xml:space="preserve"> </w:t>
      </w:r>
      <w:proofErr w:type="spellStart"/>
      <w:r>
        <w:rPr>
          <w:rFonts w:ascii="Times New Roman" w:eastAsia="Times New Roman" w:hAnsi="Times New Roman" w:cs="Times New Roman"/>
          <w:bCs/>
          <w:kern w:val="36"/>
          <w:sz w:val="20"/>
          <w:szCs w:val="20"/>
        </w:rPr>
        <w:t>tươn</w:t>
      </w:r>
      <w:r w:rsidR="00256E95">
        <w:rPr>
          <w:rFonts w:ascii="Times New Roman" w:eastAsia="Times New Roman" w:hAnsi="Times New Roman" w:cs="Times New Roman"/>
          <w:bCs/>
          <w:kern w:val="36"/>
          <w:sz w:val="20"/>
          <w:szCs w:val="20"/>
        </w:rPr>
        <w:t>g</w:t>
      </w:r>
      <w:proofErr w:type="spellEnd"/>
      <w:r>
        <w:rPr>
          <w:rFonts w:ascii="Times New Roman" w:eastAsia="Times New Roman" w:hAnsi="Times New Roman" w:cs="Times New Roman"/>
          <w:bCs/>
          <w:kern w:val="36"/>
          <w:sz w:val="20"/>
          <w:szCs w:val="20"/>
        </w:rPr>
        <w:t xml:space="preserve"> </w:t>
      </w:r>
      <w:proofErr w:type="spellStart"/>
      <w:r>
        <w:rPr>
          <w:rFonts w:ascii="Times New Roman" w:eastAsia="Times New Roman" w:hAnsi="Times New Roman" w:cs="Times New Roman"/>
          <w:bCs/>
          <w:kern w:val="36"/>
          <w:sz w:val="20"/>
          <w:szCs w:val="20"/>
        </w:rPr>
        <w:t>tự</w:t>
      </w:r>
      <w:proofErr w:type="spellEnd"/>
      <w:r>
        <w:rPr>
          <w:rFonts w:ascii="Times New Roman" w:eastAsia="Times New Roman" w:hAnsi="Times New Roman" w:cs="Times New Roman"/>
          <w:bCs/>
          <w:kern w:val="36"/>
          <w:sz w:val="20"/>
          <w:szCs w:val="20"/>
        </w:rPr>
        <w:t xml:space="preserve"> </w:t>
      </w:r>
      <w:proofErr w:type="spellStart"/>
      <w:r>
        <w:rPr>
          <w:rFonts w:ascii="Times New Roman" w:eastAsia="Times New Roman" w:hAnsi="Times New Roman" w:cs="Times New Roman"/>
          <w:bCs/>
          <w:kern w:val="36"/>
          <w:sz w:val="20"/>
          <w:szCs w:val="20"/>
        </w:rPr>
        <w:t>cho</w:t>
      </w:r>
      <w:proofErr w:type="spellEnd"/>
      <w:r>
        <w:rPr>
          <w:rFonts w:ascii="Times New Roman" w:eastAsia="Times New Roman" w:hAnsi="Times New Roman" w:cs="Times New Roman"/>
          <w:bCs/>
          <w:kern w:val="36"/>
          <w:sz w:val="20"/>
          <w:szCs w:val="20"/>
        </w:rPr>
        <w:t xml:space="preserve"> </w:t>
      </w:r>
      <w:r w:rsidRPr="00D32F66">
        <w:rPr>
          <w:rFonts w:ascii="Times New Roman" w:eastAsia="Times New Roman" w:hAnsi="Times New Roman" w:cs="Times New Roman"/>
          <w:b/>
          <w:bCs/>
          <w:kern w:val="36"/>
          <w:sz w:val="20"/>
          <w:szCs w:val="20"/>
        </w:rPr>
        <w:t>Fee, admission</w:t>
      </w:r>
    </w:p>
    <w:p w:rsidR="00D32F66" w:rsidRDefault="00D32F66" w:rsidP="00154E1F">
      <w:pPr>
        <w:spacing w:before="100" w:beforeAutospacing="1" w:after="100" w:afterAutospacing="1" w:line="240" w:lineRule="auto"/>
        <w:outlineLvl w:val="0"/>
        <w:rPr>
          <w:rFonts w:ascii="Times New Roman" w:eastAsia="Times New Roman" w:hAnsi="Times New Roman" w:cs="Times New Roman"/>
          <w:bCs/>
          <w:kern w:val="36"/>
          <w:sz w:val="20"/>
          <w:szCs w:val="20"/>
        </w:rPr>
      </w:pPr>
    </w:p>
    <w:p w:rsidR="0052211D" w:rsidRDefault="00FB2AD1" w:rsidP="00154E1F">
      <w:pPr>
        <w:spacing w:before="100" w:beforeAutospacing="1" w:after="100" w:afterAutospacing="1" w:line="240" w:lineRule="auto"/>
        <w:outlineLvl w:val="0"/>
        <w:rPr>
          <w:rFonts w:ascii="Times New Roman" w:eastAsia="Times New Roman" w:hAnsi="Times New Roman" w:cs="Times New Roman"/>
          <w:b/>
          <w:bCs/>
          <w:kern w:val="36"/>
          <w:sz w:val="20"/>
          <w:szCs w:val="20"/>
        </w:rPr>
      </w:pPr>
      <w:r>
        <w:rPr>
          <w:rFonts w:ascii="Times New Roman" w:eastAsia="Times New Roman" w:hAnsi="Times New Roman" w:cs="Times New Roman"/>
          <w:b/>
          <w:bCs/>
          <w:noProof/>
          <w:kern w:val="36"/>
          <w:sz w:val="20"/>
          <w:szCs w:val="20"/>
        </w:rPr>
        <w:pict>
          <v:rect id="_x0000_s1042" style="position:absolute;margin-left:40.3pt;margin-top:23.65pt;width:218.7pt;height:188.05pt;z-index:251669504"/>
        </w:pict>
      </w:r>
      <w:r w:rsidR="003A692F">
        <w:rPr>
          <w:rFonts w:ascii="Times New Roman" w:eastAsia="Times New Roman" w:hAnsi="Times New Roman" w:cs="Times New Roman"/>
          <w:b/>
          <w:bCs/>
          <w:kern w:val="36"/>
          <w:sz w:val="20"/>
          <w:szCs w:val="20"/>
        </w:rPr>
        <w:t xml:space="preserve"> </w:t>
      </w:r>
      <w:proofErr w:type="gramStart"/>
      <w:r w:rsidR="00D32F66">
        <w:rPr>
          <w:rFonts w:ascii="Times New Roman" w:eastAsia="Times New Roman" w:hAnsi="Times New Roman" w:cs="Times New Roman"/>
          <w:b/>
          <w:bCs/>
          <w:kern w:val="36"/>
          <w:sz w:val="20"/>
          <w:szCs w:val="20"/>
        </w:rPr>
        <w:t>2 .</w:t>
      </w:r>
      <w:proofErr w:type="gramEnd"/>
      <w:r w:rsidR="00D32F66">
        <w:rPr>
          <w:rFonts w:ascii="Times New Roman" w:eastAsia="Times New Roman" w:hAnsi="Times New Roman" w:cs="Times New Roman"/>
          <w:b/>
          <w:bCs/>
          <w:kern w:val="36"/>
          <w:sz w:val="20"/>
          <w:szCs w:val="20"/>
        </w:rPr>
        <w:t xml:space="preserve"> </w:t>
      </w:r>
      <w:proofErr w:type="spellStart"/>
      <w:r w:rsidR="003A692F">
        <w:rPr>
          <w:rFonts w:ascii="Times New Roman" w:eastAsia="Times New Roman" w:hAnsi="Times New Roman" w:cs="Times New Roman"/>
          <w:b/>
          <w:bCs/>
          <w:kern w:val="36"/>
          <w:sz w:val="20"/>
          <w:szCs w:val="20"/>
        </w:rPr>
        <w:t>Trang</w:t>
      </w:r>
      <w:proofErr w:type="spellEnd"/>
      <w:r w:rsidR="003A692F">
        <w:rPr>
          <w:rFonts w:ascii="Times New Roman" w:eastAsia="Times New Roman" w:hAnsi="Times New Roman" w:cs="Times New Roman"/>
          <w:b/>
          <w:bCs/>
          <w:kern w:val="36"/>
          <w:sz w:val="20"/>
          <w:szCs w:val="20"/>
        </w:rPr>
        <w:t xml:space="preserve"> </w:t>
      </w:r>
      <w:proofErr w:type="gramStart"/>
      <w:r w:rsidR="003A692F">
        <w:rPr>
          <w:rFonts w:ascii="Times New Roman" w:eastAsia="Times New Roman" w:hAnsi="Times New Roman" w:cs="Times New Roman"/>
          <w:b/>
          <w:bCs/>
          <w:kern w:val="36"/>
          <w:sz w:val="20"/>
          <w:szCs w:val="20"/>
        </w:rPr>
        <w:t>information.html  ,</w:t>
      </w:r>
      <w:proofErr w:type="gramEnd"/>
      <w:r w:rsidR="003A692F">
        <w:rPr>
          <w:rFonts w:ascii="Times New Roman" w:eastAsia="Times New Roman" w:hAnsi="Times New Roman" w:cs="Times New Roman"/>
          <w:b/>
          <w:bCs/>
          <w:kern w:val="36"/>
          <w:sz w:val="20"/>
          <w:szCs w:val="20"/>
        </w:rPr>
        <w:t xml:space="preserve"> fee.html , admission.html </w:t>
      </w:r>
      <w:proofErr w:type="spellStart"/>
      <w:r w:rsidR="003A692F">
        <w:rPr>
          <w:rFonts w:ascii="Times New Roman" w:eastAsia="Times New Roman" w:hAnsi="Times New Roman" w:cs="Times New Roman"/>
          <w:b/>
          <w:bCs/>
          <w:kern w:val="36"/>
          <w:sz w:val="20"/>
          <w:szCs w:val="20"/>
        </w:rPr>
        <w:t>cấu</w:t>
      </w:r>
      <w:proofErr w:type="spellEnd"/>
      <w:r w:rsidR="003A692F">
        <w:rPr>
          <w:rFonts w:ascii="Times New Roman" w:eastAsia="Times New Roman" w:hAnsi="Times New Roman" w:cs="Times New Roman"/>
          <w:b/>
          <w:bCs/>
          <w:kern w:val="36"/>
          <w:sz w:val="20"/>
          <w:szCs w:val="20"/>
        </w:rPr>
        <w:t xml:space="preserve"> </w:t>
      </w:r>
      <w:proofErr w:type="spellStart"/>
      <w:r w:rsidR="003A692F">
        <w:rPr>
          <w:rFonts w:ascii="Times New Roman" w:eastAsia="Times New Roman" w:hAnsi="Times New Roman" w:cs="Times New Roman"/>
          <w:b/>
          <w:bCs/>
          <w:kern w:val="36"/>
          <w:sz w:val="20"/>
          <w:szCs w:val="20"/>
        </w:rPr>
        <w:t>trúc</w:t>
      </w:r>
      <w:proofErr w:type="spellEnd"/>
      <w:r w:rsidR="003A692F">
        <w:rPr>
          <w:rFonts w:ascii="Times New Roman" w:eastAsia="Times New Roman" w:hAnsi="Times New Roman" w:cs="Times New Roman"/>
          <w:b/>
          <w:bCs/>
          <w:kern w:val="36"/>
          <w:sz w:val="20"/>
          <w:szCs w:val="20"/>
        </w:rPr>
        <w:t xml:space="preserve"> </w:t>
      </w:r>
      <w:proofErr w:type="spellStart"/>
      <w:r w:rsidR="00D32F66">
        <w:rPr>
          <w:rFonts w:ascii="Times New Roman" w:eastAsia="Times New Roman" w:hAnsi="Times New Roman" w:cs="Times New Roman"/>
          <w:b/>
          <w:bCs/>
          <w:kern w:val="36"/>
          <w:sz w:val="20"/>
          <w:szCs w:val="20"/>
        </w:rPr>
        <w:t>chung</w:t>
      </w:r>
      <w:proofErr w:type="spellEnd"/>
      <w:r w:rsidR="00D32F66">
        <w:rPr>
          <w:rFonts w:ascii="Times New Roman" w:eastAsia="Times New Roman" w:hAnsi="Times New Roman" w:cs="Times New Roman"/>
          <w:b/>
          <w:bCs/>
          <w:kern w:val="36"/>
          <w:sz w:val="20"/>
          <w:szCs w:val="20"/>
        </w:rPr>
        <w:t xml:space="preserve"> </w:t>
      </w:r>
      <w:proofErr w:type="spellStart"/>
      <w:r w:rsidR="003A692F">
        <w:rPr>
          <w:rFonts w:ascii="Times New Roman" w:eastAsia="Times New Roman" w:hAnsi="Times New Roman" w:cs="Times New Roman"/>
          <w:b/>
          <w:bCs/>
          <w:kern w:val="36"/>
          <w:sz w:val="20"/>
          <w:szCs w:val="20"/>
        </w:rPr>
        <w:t>như</w:t>
      </w:r>
      <w:proofErr w:type="spellEnd"/>
      <w:r w:rsidR="003A692F">
        <w:rPr>
          <w:rFonts w:ascii="Times New Roman" w:eastAsia="Times New Roman" w:hAnsi="Times New Roman" w:cs="Times New Roman"/>
          <w:b/>
          <w:bCs/>
          <w:kern w:val="36"/>
          <w:sz w:val="20"/>
          <w:szCs w:val="20"/>
        </w:rPr>
        <w:t xml:space="preserve"> </w:t>
      </w:r>
      <w:proofErr w:type="spellStart"/>
      <w:r w:rsidR="003A692F">
        <w:rPr>
          <w:rFonts w:ascii="Times New Roman" w:eastAsia="Times New Roman" w:hAnsi="Times New Roman" w:cs="Times New Roman"/>
          <w:b/>
          <w:bCs/>
          <w:kern w:val="36"/>
          <w:sz w:val="20"/>
          <w:szCs w:val="20"/>
        </w:rPr>
        <w:t>nhau</w:t>
      </w:r>
      <w:proofErr w:type="spellEnd"/>
      <w:r w:rsidR="00D32F66">
        <w:rPr>
          <w:rFonts w:ascii="Times New Roman" w:eastAsia="Times New Roman" w:hAnsi="Times New Roman" w:cs="Times New Roman"/>
          <w:b/>
          <w:bCs/>
          <w:kern w:val="36"/>
          <w:sz w:val="20"/>
          <w:szCs w:val="20"/>
        </w:rPr>
        <w:t>:</w:t>
      </w:r>
    </w:p>
    <w:p w:rsidR="00D32F66" w:rsidRDefault="00FB2AD1" w:rsidP="00154E1F">
      <w:pPr>
        <w:spacing w:before="100" w:beforeAutospacing="1" w:after="100" w:afterAutospacing="1" w:line="240" w:lineRule="auto"/>
        <w:outlineLvl w:val="0"/>
        <w:rPr>
          <w:rFonts w:ascii="Times New Roman" w:eastAsia="Times New Roman" w:hAnsi="Times New Roman" w:cs="Times New Roman"/>
          <w:b/>
          <w:bCs/>
          <w:kern w:val="36"/>
          <w:sz w:val="20"/>
          <w:szCs w:val="20"/>
        </w:rPr>
      </w:pPr>
      <w:r>
        <w:rPr>
          <w:rFonts w:ascii="Times New Roman" w:eastAsia="Times New Roman" w:hAnsi="Times New Roman" w:cs="Times New Roman"/>
          <w:b/>
          <w:bCs/>
          <w:noProof/>
          <w:kern w:val="36"/>
          <w:sz w:val="20"/>
          <w:szCs w:val="20"/>
        </w:rPr>
        <w:pict>
          <v:rect id="_x0000_s1043" style="position:absolute;margin-left:42.5pt;margin-top:1.35pt;width:213.85pt;height:43.5pt;z-index:251670528">
            <v:textbox style="mso-next-textbox:#_x0000_s1043">
              <w:txbxContent>
                <w:p w:rsidR="00D32F66" w:rsidRDefault="00D32F66" w:rsidP="00D32F66">
                  <w:proofErr w:type="spellStart"/>
                  <w:proofErr w:type="gramStart"/>
                  <w:r>
                    <w:t>hình</w:t>
                  </w:r>
                  <w:proofErr w:type="spellEnd"/>
                  <w:proofErr w:type="gramEnd"/>
                </w:p>
              </w:txbxContent>
            </v:textbox>
          </v:rect>
        </w:pict>
      </w:r>
    </w:p>
    <w:p w:rsidR="0035078A" w:rsidRDefault="00FB2AD1">
      <w:pPr>
        <w:rPr>
          <w:rFonts w:ascii="Times New Roman" w:eastAsia="Times New Roman" w:hAnsi="Times New Roman" w:cs="Times New Roman"/>
          <w:b/>
          <w:bCs/>
          <w:kern w:val="36"/>
          <w:sz w:val="20"/>
          <w:szCs w:val="20"/>
        </w:rPr>
      </w:pPr>
      <w:r>
        <w:rPr>
          <w:rFonts w:ascii="Times New Roman" w:eastAsia="Times New Roman" w:hAnsi="Times New Roman" w:cs="Times New Roman"/>
          <w:b/>
          <w:bCs/>
          <w:noProof/>
          <w:kern w:val="36"/>
          <w:sz w:val="20"/>
          <w:szCs w:val="20"/>
        </w:rPr>
        <w:pict>
          <v:rect id="_x0000_s1044" style="position:absolute;margin-left:42.5pt;margin-top:19.35pt;width:213.85pt;height:134.9pt;z-index:251671552">
            <v:textbox style="mso-next-textbox:#_x0000_s1044">
              <w:txbxContent>
                <w:p w:rsidR="00D32F66" w:rsidRDefault="00D32F66" w:rsidP="00D32F66">
                  <w:proofErr w:type="spellStart"/>
                  <w:r>
                    <w:t>Nội</w:t>
                  </w:r>
                  <w:proofErr w:type="spellEnd"/>
                  <w:r>
                    <w:t xml:space="preserve"> dung </w:t>
                  </w:r>
                </w:p>
              </w:txbxContent>
            </v:textbox>
          </v:rect>
        </w:pict>
      </w:r>
      <w:r w:rsidR="0035078A">
        <w:rPr>
          <w:rFonts w:ascii="Times New Roman" w:eastAsia="Times New Roman" w:hAnsi="Times New Roman" w:cs="Times New Roman"/>
          <w:b/>
          <w:bCs/>
          <w:kern w:val="36"/>
          <w:sz w:val="20"/>
          <w:szCs w:val="20"/>
        </w:rPr>
        <w:br w:type="page"/>
      </w:r>
    </w:p>
    <w:p w:rsidR="00256E95" w:rsidRDefault="00256E95" w:rsidP="00154E1F">
      <w:pPr>
        <w:spacing w:before="100" w:beforeAutospacing="1" w:after="100" w:afterAutospacing="1" w:line="240" w:lineRule="auto"/>
        <w:outlineLvl w:val="0"/>
        <w:rPr>
          <w:rFonts w:ascii="Times New Roman" w:eastAsia="Times New Roman" w:hAnsi="Times New Roman" w:cs="Times New Roman"/>
          <w:b/>
          <w:bCs/>
          <w:color w:val="FF0000"/>
          <w:kern w:val="36"/>
          <w:sz w:val="28"/>
          <w:szCs w:val="28"/>
        </w:rPr>
      </w:pPr>
      <w:proofErr w:type="spellStart"/>
      <w:r>
        <w:rPr>
          <w:rFonts w:ascii="Times New Roman" w:eastAsia="Times New Roman" w:hAnsi="Times New Roman" w:cs="Times New Roman"/>
          <w:b/>
          <w:bCs/>
          <w:color w:val="FF0000"/>
          <w:kern w:val="36"/>
          <w:sz w:val="28"/>
          <w:szCs w:val="28"/>
        </w:rPr>
        <w:lastRenderedPageBreak/>
        <w:t>Nội</w:t>
      </w:r>
      <w:proofErr w:type="spellEnd"/>
      <w:r>
        <w:rPr>
          <w:rFonts w:ascii="Times New Roman" w:eastAsia="Times New Roman" w:hAnsi="Times New Roman" w:cs="Times New Roman"/>
          <w:b/>
          <w:bCs/>
          <w:color w:val="FF0000"/>
          <w:kern w:val="36"/>
          <w:sz w:val="28"/>
          <w:szCs w:val="28"/>
        </w:rPr>
        <w:t xml:space="preserve"> dung </w:t>
      </w:r>
      <w:proofErr w:type="spellStart"/>
      <w:r>
        <w:rPr>
          <w:rFonts w:ascii="Times New Roman" w:eastAsia="Times New Roman" w:hAnsi="Times New Roman" w:cs="Times New Roman"/>
          <w:b/>
          <w:bCs/>
          <w:color w:val="FF0000"/>
          <w:kern w:val="36"/>
          <w:sz w:val="28"/>
          <w:szCs w:val="28"/>
        </w:rPr>
        <w:t>cho</w:t>
      </w:r>
      <w:proofErr w:type="spellEnd"/>
      <w:r>
        <w:rPr>
          <w:rFonts w:ascii="Times New Roman" w:eastAsia="Times New Roman" w:hAnsi="Times New Roman" w:cs="Times New Roman"/>
          <w:b/>
          <w:bCs/>
          <w:color w:val="FF0000"/>
          <w:kern w:val="36"/>
          <w:sz w:val="28"/>
          <w:szCs w:val="28"/>
        </w:rPr>
        <w:t xml:space="preserve"> </w:t>
      </w:r>
      <w:proofErr w:type="spellStart"/>
      <w:r>
        <w:rPr>
          <w:rFonts w:ascii="Times New Roman" w:eastAsia="Times New Roman" w:hAnsi="Times New Roman" w:cs="Times New Roman"/>
          <w:b/>
          <w:bCs/>
          <w:color w:val="FF0000"/>
          <w:kern w:val="36"/>
          <w:sz w:val="28"/>
          <w:szCs w:val="28"/>
        </w:rPr>
        <w:t>các</w:t>
      </w:r>
      <w:proofErr w:type="spellEnd"/>
      <w:r>
        <w:rPr>
          <w:rFonts w:ascii="Times New Roman" w:eastAsia="Times New Roman" w:hAnsi="Times New Roman" w:cs="Times New Roman"/>
          <w:b/>
          <w:bCs/>
          <w:color w:val="FF0000"/>
          <w:kern w:val="36"/>
          <w:sz w:val="28"/>
          <w:szCs w:val="28"/>
        </w:rPr>
        <w:t xml:space="preserve"> </w:t>
      </w:r>
      <w:proofErr w:type="spellStart"/>
      <w:r>
        <w:rPr>
          <w:rFonts w:ascii="Times New Roman" w:eastAsia="Times New Roman" w:hAnsi="Times New Roman" w:cs="Times New Roman"/>
          <w:b/>
          <w:bCs/>
          <w:color w:val="FF0000"/>
          <w:kern w:val="36"/>
          <w:sz w:val="28"/>
          <w:szCs w:val="28"/>
        </w:rPr>
        <w:t>trang</w:t>
      </w:r>
      <w:proofErr w:type="spellEnd"/>
      <w:r>
        <w:rPr>
          <w:rFonts w:ascii="Times New Roman" w:eastAsia="Times New Roman" w:hAnsi="Times New Roman" w:cs="Times New Roman"/>
          <w:b/>
          <w:bCs/>
          <w:color w:val="FF0000"/>
          <w:kern w:val="36"/>
          <w:sz w:val="28"/>
          <w:szCs w:val="28"/>
        </w:rPr>
        <w:t xml:space="preserve"> </w:t>
      </w:r>
    </w:p>
    <w:p w:rsidR="004F61B7" w:rsidRPr="004F61B7" w:rsidRDefault="00E81348" w:rsidP="00154E1F">
      <w:pPr>
        <w:spacing w:before="100" w:beforeAutospacing="1" w:after="100" w:afterAutospacing="1" w:line="240" w:lineRule="auto"/>
        <w:outlineLvl w:val="0"/>
        <w:rPr>
          <w:rFonts w:ascii="Times New Roman" w:eastAsia="Times New Roman" w:hAnsi="Times New Roman" w:cs="Times New Roman"/>
          <w:b/>
          <w:bCs/>
          <w:color w:val="FF0000"/>
          <w:kern w:val="36"/>
          <w:sz w:val="28"/>
          <w:szCs w:val="28"/>
        </w:rPr>
      </w:pPr>
      <w:r>
        <w:rPr>
          <w:rFonts w:ascii="Times New Roman" w:eastAsia="Times New Roman" w:hAnsi="Times New Roman" w:cs="Times New Roman"/>
          <w:b/>
          <w:bCs/>
          <w:color w:val="FF0000"/>
          <w:kern w:val="36"/>
          <w:sz w:val="28"/>
          <w:szCs w:val="28"/>
        </w:rPr>
        <w:t>Home</w:t>
      </w:r>
    </w:p>
    <w:p w:rsidR="004F61B7" w:rsidRPr="004F61B7" w:rsidRDefault="004F61B7" w:rsidP="00154E1F">
      <w:pPr>
        <w:spacing w:before="100" w:beforeAutospacing="1" w:after="100" w:afterAutospacing="1" w:line="240" w:lineRule="auto"/>
        <w:outlineLvl w:val="0"/>
        <w:rPr>
          <w:rFonts w:ascii="Times New Roman" w:eastAsia="Times New Roman" w:hAnsi="Times New Roman" w:cs="Times New Roman"/>
          <w:b/>
          <w:bCs/>
          <w:color w:val="FF0000"/>
          <w:kern w:val="36"/>
          <w:sz w:val="20"/>
          <w:szCs w:val="20"/>
        </w:rPr>
      </w:pPr>
      <w:r w:rsidRPr="004F61B7">
        <w:rPr>
          <w:color w:val="FF0000"/>
          <w:sz w:val="20"/>
          <w:szCs w:val="20"/>
        </w:rPr>
        <w:t xml:space="preserve">University of Greenwich </w:t>
      </w:r>
    </w:p>
    <w:p w:rsidR="004F61B7" w:rsidRPr="004F61B7" w:rsidRDefault="00FB2AD1" w:rsidP="004F61B7">
      <w:pPr>
        <w:pStyle w:val="NormalWeb"/>
        <w:rPr>
          <w:sz w:val="20"/>
          <w:szCs w:val="20"/>
        </w:rPr>
      </w:pPr>
      <w:hyperlink r:id="rId6" w:history="1"/>
      <w:r w:rsidR="004F61B7" w:rsidRPr="004F61B7">
        <w:rPr>
          <w:sz w:val="20"/>
          <w:szCs w:val="20"/>
        </w:rPr>
        <w:t xml:space="preserve">Welcome from the Head of School, </w:t>
      </w:r>
      <w:hyperlink r:id="rId7" w:history="1">
        <w:r w:rsidR="004F61B7" w:rsidRPr="004F61B7">
          <w:rPr>
            <w:rStyle w:val="Hyperlink"/>
            <w:sz w:val="20"/>
            <w:szCs w:val="20"/>
          </w:rPr>
          <w:t xml:space="preserve">Professor </w:t>
        </w:r>
        <w:proofErr w:type="spellStart"/>
        <w:r w:rsidR="004F61B7" w:rsidRPr="004F61B7">
          <w:rPr>
            <w:rStyle w:val="Hyperlink"/>
            <w:sz w:val="20"/>
            <w:szCs w:val="20"/>
          </w:rPr>
          <w:t>Ndy</w:t>
        </w:r>
        <w:proofErr w:type="spellEnd"/>
        <w:r w:rsidR="004F61B7" w:rsidRPr="004F61B7">
          <w:rPr>
            <w:rStyle w:val="Hyperlink"/>
            <w:sz w:val="20"/>
            <w:szCs w:val="20"/>
          </w:rPr>
          <w:t xml:space="preserve"> </w:t>
        </w:r>
        <w:proofErr w:type="spellStart"/>
        <w:r w:rsidR="004F61B7" w:rsidRPr="004F61B7">
          <w:rPr>
            <w:rStyle w:val="Hyperlink"/>
            <w:sz w:val="20"/>
            <w:szCs w:val="20"/>
          </w:rPr>
          <w:t>Ekere</w:t>
        </w:r>
        <w:proofErr w:type="spellEnd"/>
      </w:hyperlink>
      <w:r w:rsidR="004F61B7" w:rsidRPr="004F61B7">
        <w:rPr>
          <w:sz w:val="20"/>
          <w:szCs w:val="20"/>
        </w:rPr>
        <w:t>, BEng, MSc, PhD, CEng, FIEE.</w:t>
      </w:r>
    </w:p>
    <w:p w:rsidR="004F61B7" w:rsidRPr="004F61B7" w:rsidRDefault="004F61B7" w:rsidP="004F61B7">
      <w:pPr>
        <w:pStyle w:val="NormalWeb"/>
        <w:rPr>
          <w:sz w:val="20"/>
          <w:szCs w:val="20"/>
        </w:rPr>
      </w:pPr>
      <w:r w:rsidRPr="004F61B7">
        <w:rPr>
          <w:sz w:val="20"/>
          <w:szCs w:val="20"/>
        </w:rPr>
        <w:t>Engineering has been at the heart of this institution since its foundation in 1890. In 1910, our predecessor the Woolwich Polytechnic offered its first degrees in engineering, and the school has grown in size and reputation ever since.</w:t>
      </w:r>
    </w:p>
    <w:p w:rsidR="004F61B7" w:rsidRPr="004F61B7" w:rsidRDefault="004F61B7" w:rsidP="004F61B7">
      <w:pPr>
        <w:pStyle w:val="NormalWeb"/>
        <w:rPr>
          <w:sz w:val="20"/>
          <w:szCs w:val="20"/>
        </w:rPr>
      </w:pPr>
      <w:r w:rsidRPr="004F61B7">
        <w:rPr>
          <w:sz w:val="20"/>
          <w:szCs w:val="20"/>
        </w:rPr>
        <w:t xml:space="preserve">The relocation of the school in 1997 to the prestigious Medway campus, and the significant investment in new facilities there, have enabled us to successfully meet the ever-changing requirements of engineering, with </w:t>
      </w:r>
      <w:proofErr w:type="spellStart"/>
      <w:r w:rsidRPr="004F61B7">
        <w:rPr>
          <w:sz w:val="20"/>
          <w:szCs w:val="20"/>
        </w:rPr>
        <w:t>programmes</w:t>
      </w:r>
      <w:proofErr w:type="spellEnd"/>
      <w:r w:rsidRPr="004F61B7">
        <w:rPr>
          <w:sz w:val="20"/>
          <w:szCs w:val="20"/>
        </w:rPr>
        <w:t xml:space="preserve"> that reflect the needs of industry - locally, nationally and internationally.</w:t>
      </w:r>
    </w:p>
    <w:p w:rsidR="004F61B7" w:rsidRPr="004F61B7" w:rsidRDefault="004F61B7" w:rsidP="004F61B7">
      <w:pPr>
        <w:pStyle w:val="NormalWeb"/>
        <w:rPr>
          <w:sz w:val="20"/>
          <w:szCs w:val="20"/>
        </w:rPr>
      </w:pPr>
      <w:r w:rsidRPr="004F61B7">
        <w:rPr>
          <w:sz w:val="20"/>
          <w:szCs w:val="20"/>
        </w:rPr>
        <w:t>A key strength is that the fields of computer and communications engineering, civil engineering, electronic engineering, mechanical engineering, product design and engineering management are all accessible within one school.</w:t>
      </w:r>
    </w:p>
    <w:p w:rsidR="004F61B7" w:rsidRPr="004F61B7" w:rsidRDefault="004F61B7" w:rsidP="004F61B7">
      <w:pPr>
        <w:pStyle w:val="NormalWeb"/>
        <w:rPr>
          <w:sz w:val="20"/>
          <w:szCs w:val="20"/>
        </w:rPr>
      </w:pPr>
      <w:r w:rsidRPr="004F61B7">
        <w:rPr>
          <w:sz w:val="20"/>
          <w:szCs w:val="20"/>
        </w:rPr>
        <w:t>At both undergraduate and postgraduate levels, our graduates have not only the technical skills associated with their chosen field, but also skills based on advanced professional practice, such as problem solving, communications, research techniques, management and IT proficiency. Much of the project work undertaken by our students is derived directly or indirectly from industry.</w:t>
      </w:r>
    </w:p>
    <w:p w:rsidR="004F61B7" w:rsidRPr="004F61B7" w:rsidRDefault="004F61B7" w:rsidP="004F61B7">
      <w:pPr>
        <w:pStyle w:val="NormalWeb"/>
        <w:rPr>
          <w:sz w:val="20"/>
          <w:szCs w:val="20"/>
        </w:rPr>
      </w:pPr>
      <w:r w:rsidRPr="004F61B7">
        <w:rPr>
          <w:sz w:val="20"/>
          <w:szCs w:val="20"/>
        </w:rPr>
        <w:t>The School of Engineering is dedicated to the nurture of academic excellence, while aiming to provide the best student experience with realistic learning outcomes, under the principles of wider participation and inclusiveness.</w:t>
      </w:r>
    </w:p>
    <w:p w:rsidR="00D32F66" w:rsidRPr="004F61B7" w:rsidRDefault="004F61B7" w:rsidP="00154E1F">
      <w:pPr>
        <w:spacing w:before="100" w:beforeAutospacing="1" w:after="100" w:afterAutospacing="1" w:line="240" w:lineRule="auto"/>
        <w:outlineLvl w:val="0"/>
        <w:rPr>
          <w:rFonts w:ascii="Times New Roman" w:eastAsia="Times New Roman" w:hAnsi="Times New Roman" w:cs="Times New Roman"/>
          <w:b/>
          <w:bCs/>
          <w:color w:val="FF0000"/>
          <w:kern w:val="36"/>
          <w:sz w:val="36"/>
          <w:szCs w:val="36"/>
        </w:rPr>
      </w:pPr>
      <w:r>
        <w:rPr>
          <w:rFonts w:ascii="Times New Roman" w:eastAsia="Times New Roman" w:hAnsi="Times New Roman" w:cs="Times New Roman"/>
          <w:b/>
          <w:bCs/>
          <w:color w:val="FF0000"/>
          <w:kern w:val="36"/>
          <w:sz w:val="36"/>
          <w:szCs w:val="36"/>
        </w:rPr>
        <w:t>In</w:t>
      </w:r>
      <w:r w:rsidRPr="004F61B7">
        <w:rPr>
          <w:rFonts w:ascii="Times New Roman" w:eastAsia="Times New Roman" w:hAnsi="Times New Roman" w:cs="Times New Roman"/>
          <w:b/>
          <w:bCs/>
          <w:color w:val="FF0000"/>
          <w:kern w:val="36"/>
          <w:sz w:val="36"/>
          <w:szCs w:val="36"/>
        </w:rPr>
        <w:t>formation</w:t>
      </w:r>
    </w:p>
    <w:p w:rsidR="004F61B7" w:rsidRPr="004F61B7" w:rsidRDefault="004F61B7" w:rsidP="004F61B7">
      <w:pPr>
        <w:spacing w:before="100" w:beforeAutospacing="1" w:after="100" w:afterAutospacing="1"/>
        <w:outlineLvl w:val="1"/>
        <w:rPr>
          <w:b/>
          <w:bCs/>
          <w:color w:val="003399"/>
          <w:kern w:val="36"/>
        </w:rPr>
      </w:pPr>
      <w:r w:rsidRPr="004F61B7">
        <w:rPr>
          <w:b/>
          <w:bCs/>
          <w:color w:val="003399"/>
          <w:kern w:val="36"/>
        </w:rPr>
        <w:t>Foundation Degrees</w:t>
      </w:r>
    </w:p>
    <w:p w:rsidR="004F61B7" w:rsidRPr="004F61B7" w:rsidRDefault="004F61B7" w:rsidP="004F61B7">
      <w:pPr>
        <w:pStyle w:val="Heading3"/>
        <w:rPr>
          <w:sz w:val="20"/>
          <w:szCs w:val="20"/>
        </w:rPr>
      </w:pPr>
      <w:r w:rsidRPr="004F61B7">
        <w:rPr>
          <w:sz w:val="20"/>
          <w:szCs w:val="20"/>
        </w:rPr>
        <w:t>Who are foundation degrees for?</w:t>
      </w:r>
    </w:p>
    <w:p w:rsidR="004F61B7" w:rsidRPr="004F61B7" w:rsidRDefault="004F61B7" w:rsidP="004F61B7">
      <w:pPr>
        <w:pStyle w:val="Heading4"/>
        <w:rPr>
          <w:sz w:val="20"/>
          <w:szCs w:val="20"/>
        </w:rPr>
      </w:pPr>
      <w:r w:rsidRPr="004F61B7">
        <w:rPr>
          <w:sz w:val="20"/>
          <w:szCs w:val="20"/>
        </w:rPr>
        <w:t>If you are:</w:t>
      </w:r>
    </w:p>
    <w:p w:rsidR="004F61B7" w:rsidRPr="004F61B7" w:rsidRDefault="004F61B7" w:rsidP="004F61B7">
      <w:pPr>
        <w:numPr>
          <w:ilvl w:val="0"/>
          <w:numId w:val="2"/>
        </w:numPr>
        <w:spacing w:before="100" w:beforeAutospacing="1" w:after="100" w:afterAutospacing="1" w:line="240" w:lineRule="auto"/>
        <w:rPr>
          <w:sz w:val="20"/>
          <w:szCs w:val="20"/>
        </w:rPr>
      </w:pPr>
      <w:r w:rsidRPr="004F61B7">
        <w:rPr>
          <w:sz w:val="20"/>
          <w:szCs w:val="20"/>
        </w:rPr>
        <w:t>employed and want to progress in your line of work,</w:t>
      </w:r>
    </w:p>
    <w:p w:rsidR="004F61B7" w:rsidRPr="004F61B7" w:rsidRDefault="004F61B7" w:rsidP="004F61B7">
      <w:pPr>
        <w:numPr>
          <w:ilvl w:val="0"/>
          <w:numId w:val="2"/>
        </w:numPr>
        <w:spacing w:before="100" w:beforeAutospacing="1" w:after="100" w:afterAutospacing="1" w:line="240" w:lineRule="auto"/>
        <w:rPr>
          <w:sz w:val="20"/>
          <w:szCs w:val="20"/>
        </w:rPr>
      </w:pPr>
      <w:r w:rsidRPr="004F61B7">
        <w:rPr>
          <w:sz w:val="20"/>
          <w:szCs w:val="20"/>
        </w:rPr>
        <w:t>employed but want to change career,</w:t>
      </w:r>
    </w:p>
    <w:p w:rsidR="004F61B7" w:rsidRPr="004F61B7" w:rsidRDefault="004F61B7" w:rsidP="004F61B7">
      <w:pPr>
        <w:numPr>
          <w:ilvl w:val="0"/>
          <w:numId w:val="2"/>
        </w:numPr>
        <w:spacing w:before="100" w:beforeAutospacing="1" w:after="100" w:afterAutospacing="1" w:line="240" w:lineRule="auto"/>
        <w:rPr>
          <w:sz w:val="20"/>
          <w:szCs w:val="20"/>
        </w:rPr>
      </w:pPr>
      <w:r w:rsidRPr="004F61B7">
        <w:rPr>
          <w:sz w:val="20"/>
          <w:szCs w:val="20"/>
        </w:rPr>
        <w:t>a school or college leaver looking for a work-related qualification to launch your career,</w:t>
      </w:r>
    </w:p>
    <w:p w:rsidR="004F61B7" w:rsidRPr="004F61B7" w:rsidRDefault="004F61B7" w:rsidP="004F61B7">
      <w:pPr>
        <w:numPr>
          <w:ilvl w:val="0"/>
          <w:numId w:val="2"/>
        </w:numPr>
        <w:spacing w:before="100" w:beforeAutospacing="1" w:after="100" w:afterAutospacing="1" w:line="240" w:lineRule="auto"/>
        <w:rPr>
          <w:sz w:val="20"/>
          <w:szCs w:val="20"/>
        </w:rPr>
      </w:pPr>
      <w:proofErr w:type="gramStart"/>
      <w:r w:rsidRPr="004F61B7">
        <w:rPr>
          <w:sz w:val="20"/>
          <w:szCs w:val="20"/>
        </w:rPr>
        <w:t>not</w:t>
      </w:r>
      <w:proofErr w:type="gramEnd"/>
      <w:r w:rsidRPr="004F61B7">
        <w:rPr>
          <w:sz w:val="20"/>
          <w:szCs w:val="20"/>
        </w:rPr>
        <w:t xml:space="preserve"> currently in employment and seeking a way into work with prospects, then a foundation degree may be the right choice for you.</w:t>
      </w:r>
    </w:p>
    <w:p w:rsidR="004F61B7" w:rsidRPr="004F61B7" w:rsidRDefault="004F61B7" w:rsidP="004F61B7">
      <w:pPr>
        <w:pStyle w:val="Heading3"/>
        <w:rPr>
          <w:sz w:val="20"/>
          <w:szCs w:val="20"/>
        </w:rPr>
      </w:pPr>
      <w:r w:rsidRPr="004F61B7">
        <w:rPr>
          <w:sz w:val="20"/>
          <w:szCs w:val="20"/>
        </w:rPr>
        <w:t>What is a foundation degree?</w:t>
      </w:r>
    </w:p>
    <w:p w:rsidR="004F61B7" w:rsidRPr="004F61B7" w:rsidRDefault="004F61B7" w:rsidP="004F61B7">
      <w:pPr>
        <w:pStyle w:val="NormalWeb"/>
        <w:rPr>
          <w:sz w:val="20"/>
          <w:szCs w:val="20"/>
        </w:rPr>
      </w:pPr>
      <w:r w:rsidRPr="004F61B7">
        <w:rPr>
          <w:sz w:val="20"/>
          <w:szCs w:val="20"/>
        </w:rPr>
        <w:t>Foundation degrees are employment-related higher education qualifications which have been designed with employers to meet their requirements for skilled individuals able to apply specialist knowledge in the workplace.</w:t>
      </w:r>
    </w:p>
    <w:p w:rsidR="004F61B7" w:rsidRPr="004F61B7" w:rsidRDefault="004F61B7" w:rsidP="004F61B7">
      <w:pPr>
        <w:pStyle w:val="NormalWeb"/>
        <w:rPr>
          <w:sz w:val="20"/>
          <w:szCs w:val="20"/>
        </w:rPr>
      </w:pPr>
      <w:r w:rsidRPr="004F61B7">
        <w:rPr>
          <w:sz w:val="20"/>
          <w:szCs w:val="20"/>
        </w:rPr>
        <w:t xml:space="preserve">These are not just vocational qualifications. They combine study with work-based learning and practical work experience and are equivalent to the first two years of an </w:t>
      </w:r>
      <w:proofErr w:type="spellStart"/>
      <w:r w:rsidRPr="004F61B7">
        <w:rPr>
          <w:sz w:val="20"/>
          <w:szCs w:val="20"/>
        </w:rPr>
        <w:t>honours</w:t>
      </w:r>
      <w:proofErr w:type="spellEnd"/>
      <w:r w:rsidRPr="004F61B7">
        <w:rPr>
          <w:sz w:val="20"/>
          <w:szCs w:val="20"/>
        </w:rPr>
        <w:t xml:space="preserve"> degree or a Higher National Diploma (HND).  They are the first new kind of degree for over 100 years.</w:t>
      </w:r>
    </w:p>
    <w:p w:rsidR="004F61B7" w:rsidRPr="004F61B7" w:rsidRDefault="004F61B7" w:rsidP="004F61B7">
      <w:pPr>
        <w:pStyle w:val="NormalWeb"/>
        <w:rPr>
          <w:sz w:val="20"/>
          <w:szCs w:val="20"/>
        </w:rPr>
      </w:pPr>
      <w:r w:rsidRPr="004F61B7">
        <w:rPr>
          <w:sz w:val="20"/>
          <w:szCs w:val="20"/>
        </w:rPr>
        <w:lastRenderedPageBreak/>
        <w:t>Thousands of people have studied for foundation degrees since they were established in 2001.  In 2005-06 there were nearly 47,000 foundation degree students, half studying part-time.</w:t>
      </w:r>
    </w:p>
    <w:p w:rsidR="004F61B7" w:rsidRPr="004F61B7" w:rsidRDefault="004F61B7" w:rsidP="004F61B7">
      <w:pPr>
        <w:pStyle w:val="NormalWeb"/>
        <w:rPr>
          <w:sz w:val="20"/>
          <w:szCs w:val="20"/>
        </w:rPr>
      </w:pPr>
      <w:r w:rsidRPr="004F61B7">
        <w:rPr>
          <w:sz w:val="20"/>
          <w:szCs w:val="20"/>
        </w:rPr>
        <w:t>Nationally, there are foundation degrees for all areas of employment.  From animal studies to events management, from paramedic science to performing arts – there is a fantastic range of options, and the variety keeps growing.</w:t>
      </w:r>
    </w:p>
    <w:p w:rsidR="004F61B7" w:rsidRPr="004F61B7" w:rsidRDefault="004F61B7" w:rsidP="004F61B7">
      <w:pPr>
        <w:pStyle w:val="NormalWeb"/>
        <w:rPr>
          <w:sz w:val="20"/>
          <w:szCs w:val="20"/>
        </w:rPr>
      </w:pPr>
      <w:r w:rsidRPr="004F61B7">
        <w:rPr>
          <w:sz w:val="20"/>
          <w:szCs w:val="20"/>
        </w:rPr>
        <w:t>Increasingly, employers see foundation degrees as good for business because they:</w:t>
      </w:r>
    </w:p>
    <w:p w:rsidR="004F61B7" w:rsidRPr="004F61B7" w:rsidRDefault="004F61B7" w:rsidP="004F61B7">
      <w:pPr>
        <w:numPr>
          <w:ilvl w:val="0"/>
          <w:numId w:val="3"/>
        </w:numPr>
        <w:spacing w:before="100" w:beforeAutospacing="1" w:after="100" w:afterAutospacing="1" w:line="240" w:lineRule="auto"/>
        <w:rPr>
          <w:sz w:val="20"/>
          <w:szCs w:val="20"/>
        </w:rPr>
      </w:pPr>
      <w:r w:rsidRPr="004F61B7">
        <w:rPr>
          <w:sz w:val="20"/>
          <w:szCs w:val="20"/>
        </w:rPr>
        <w:t>enable them to recruit ready-prepared employees</w:t>
      </w:r>
    </w:p>
    <w:p w:rsidR="004F61B7" w:rsidRPr="004F61B7" w:rsidRDefault="004F61B7" w:rsidP="004F61B7">
      <w:pPr>
        <w:numPr>
          <w:ilvl w:val="0"/>
          <w:numId w:val="3"/>
        </w:numPr>
        <w:spacing w:before="100" w:beforeAutospacing="1" w:after="100" w:afterAutospacing="1" w:line="240" w:lineRule="auto"/>
        <w:rPr>
          <w:sz w:val="20"/>
          <w:szCs w:val="20"/>
        </w:rPr>
      </w:pPr>
      <w:r w:rsidRPr="004F61B7">
        <w:rPr>
          <w:sz w:val="20"/>
          <w:szCs w:val="20"/>
        </w:rPr>
        <w:t>increase their employees' skills</w:t>
      </w:r>
    </w:p>
    <w:p w:rsidR="004F61B7" w:rsidRPr="004F61B7" w:rsidRDefault="004F61B7" w:rsidP="004F61B7">
      <w:pPr>
        <w:numPr>
          <w:ilvl w:val="0"/>
          <w:numId w:val="3"/>
        </w:numPr>
        <w:spacing w:before="100" w:beforeAutospacing="1" w:after="100" w:afterAutospacing="1" w:line="240" w:lineRule="auto"/>
        <w:rPr>
          <w:sz w:val="20"/>
          <w:szCs w:val="20"/>
        </w:rPr>
      </w:pPr>
      <w:r w:rsidRPr="004F61B7">
        <w:rPr>
          <w:sz w:val="20"/>
          <w:szCs w:val="20"/>
        </w:rPr>
        <w:t>improve management</w:t>
      </w:r>
    </w:p>
    <w:p w:rsidR="004F61B7" w:rsidRPr="004F61B7" w:rsidRDefault="004F61B7" w:rsidP="004F61B7">
      <w:pPr>
        <w:numPr>
          <w:ilvl w:val="0"/>
          <w:numId w:val="3"/>
        </w:numPr>
        <w:spacing w:before="100" w:beforeAutospacing="1" w:after="100" w:afterAutospacing="1" w:line="240" w:lineRule="auto"/>
        <w:rPr>
          <w:sz w:val="20"/>
          <w:szCs w:val="20"/>
        </w:rPr>
      </w:pPr>
      <w:r w:rsidRPr="004F61B7">
        <w:rPr>
          <w:sz w:val="20"/>
          <w:szCs w:val="20"/>
        </w:rPr>
        <w:t xml:space="preserve">make their </w:t>
      </w:r>
      <w:proofErr w:type="spellStart"/>
      <w:r w:rsidRPr="004F61B7">
        <w:rPr>
          <w:sz w:val="20"/>
          <w:szCs w:val="20"/>
        </w:rPr>
        <w:t>organisations</w:t>
      </w:r>
      <w:proofErr w:type="spellEnd"/>
      <w:r w:rsidRPr="004F61B7">
        <w:rPr>
          <w:sz w:val="20"/>
          <w:szCs w:val="20"/>
        </w:rPr>
        <w:t xml:space="preserve"> more innovative and responsive to change</w:t>
      </w:r>
    </w:p>
    <w:p w:rsidR="004F61B7" w:rsidRPr="004F61B7" w:rsidRDefault="004F61B7" w:rsidP="004F61B7">
      <w:pPr>
        <w:numPr>
          <w:ilvl w:val="0"/>
          <w:numId w:val="3"/>
        </w:numPr>
        <w:spacing w:before="100" w:beforeAutospacing="1" w:after="100" w:afterAutospacing="1" w:line="240" w:lineRule="auto"/>
        <w:rPr>
          <w:sz w:val="20"/>
          <w:szCs w:val="20"/>
        </w:rPr>
      </w:pPr>
      <w:r w:rsidRPr="004F61B7">
        <w:rPr>
          <w:sz w:val="20"/>
          <w:szCs w:val="20"/>
        </w:rPr>
        <w:t>give their businesses a competitive edge</w:t>
      </w:r>
    </w:p>
    <w:p w:rsidR="004F61B7" w:rsidRPr="004F61B7" w:rsidRDefault="004F61B7" w:rsidP="004F61B7">
      <w:pPr>
        <w:pStyle w:val="NormalWeb"/>
        <w:rPr>
          <w:sz w:val="20"/>
          <w:szCs w:val="20"/>
        </w:rPr>
      </w:pPr>
      <w:proofErr w:type="spellStart"/>
      <w:r w:rsidRPr="004F61B7">
        <w:rPr>
          <w:sz w:val="20"/>
          <w:szCs w:val="20"/>
        </w:rPr>
        <w:t>Customised</w:t>
      </w:r>
      <w:proofErr w:type="spellEnd"/>
      <w:r w:rsidRPr="004F61B7">
        <w:rPr>
          <w:sz w:val="20"/>
          <w:szCs w:val="20"/>
        </w:rPr>
        <w:t xml:space="preserve"> university </w:t>
      </w:r>
      <w:proofErr w:type="spellStart"/>
      <w:r w:rsidRPr="004F61B7">
        <w:rPr>
          <w:sz w:val="20"/>
          <w:szCs w:val="20"/>
        </w:rPr>
        <w:t>programmes</w:t>
      </w:r>
      <w:proofErr w:type="spellEnd"/>
      <w:r w:rsidRPr="004F61B7">
        <w:rPr>
          <w:sz w:val="20"/>
          <w:szCs w:val="20"/>
        </w:rPr>
        <w:t xml:space="preserve"> are used for:</w:t>
      </w:r>
    </w:p>
    <w:p w:rsidR="004F61B7" w:rsidRPr="004F61B7" w:rsidRDefault="004F61B7" w:rsidP="004F61B7">
      <w:pPr>
        <w:numPr>
          <w:ilvl w:val="0"/>
          <w:numId w:val="4"/>
        </w:numPr>
        <w:spacing w:before="100" w:beforeAutospacing="1" w:after="100" w:afterAutospacing="1" w:line="240" w:lineRule="auto"/>
        <w:rPr>
          <w:sz w:val="20"/>
          <w:szCs w:val="20"/>
        </w:rPr>
      </w:pPr>
      <w:r w:rsidRPr="004F61B7">
        <w:rPr>
          <w:sz w:val="20"/>
          <w:szCs w:val="20"/>
        </w:rPr>
        <w:t xml:space="preserve">In-house professional development, for example, by the London Borough of </w:t>
      </w:r>
      <w:proofErr w:type="spellStart"/>
      <w:r w:rsidRPr="004F61B7">
        <w:rPr>
          <w:sz w:val="20"/>
          <w:szCs w:val="20"/>
        </w:rPr>
        <w:t>Lambeth</w:t>
      </w:r>
      <w:proofErr w:type="spellEnd"/>
      <w:r w:rsidRPr="004F61B7">
        <w:rPr>
          <w:sz w:val="20"/>
          <w:szCs w:val="20"/>
        </w:rPr>
        <w:t xml:space="preserve"> to train their teaching assistants.</w:t>
      </w:r>
    </w:p>
    <w:p w:rsidR="004F61B7" w:rsidRPr="004F61B7" w:rsidRDefault="004F61B7" w:rsidP="004F61B7">
      <w:pPr>
        <w:numPr>
          <w:ilvl w:val="0"/>
          <w:numId w:val="4"/>
        </w:numPr>
        <w:spacing w:before="100" w:beforeAutospacing="1" w:after="100" w:afterAutospacing="1" w:line="240" w:lineRule="auto"/>
        <w:rPr>
          <w:sz w:val="20"/>
          <w:szCs w:val="20"/>
        </w:rPr>
      </w:pPr>
      <w:r w:rsidRPr="004F61B7">
        <w:rPr>
          <w:sz w:val="20"/>
          <w:szCs w:val="20"/>
        </w:rPr>
        <w:t xml:space="preserve">Delivering an initial workforce training </w:t>
      </w:r>
      <w:proofErr w:type="spellStart"/>
      <w:r w:rsidRPr="004F61B7">
        <w:rPr>
          <w:sz w:val="20"/>
          <w:szCs w:val="20"/>
        </w:rPr>
        <w:t>programme</w:t>
      </w:r>
      <w:proofErr w:type="spellEnd"/>
      <w:r w:rsidRPr="004F61B7">
        <w:rPr>
          <w:sz w:val="20"/>
          <w:szCs w:val="20"/>
        </w:rPr>
        <w:t>. The London Ambulance Service, for example, chose to work with the University of Greenwich to set up a foundation degree for paramedics. The students combine studies and working with ambulance teams, and on passing the first year of study, become employed by the service</w:t>
      </w:r>
    </w:p>
    <w:p w:rsidR="004F61B7" w:rsidRPr="004F61B7" w:rsidRDefault="004F61B7" w:rsidP="00154E1F">
      <w:pPr>
        <w:spacing w:before="100" w:beforeAutospacing="1" w:after="100" w:afterAutospacing="1" w:line="240" w:lineRule="auto"/>
        <w:outlineLvl w:val="0"/>
        <w:rPr>
          <w:rFonts w:ascii="Times New Roman" w:eastAsia="Times New Roman" w:hAnsi="Times New Roman" w:cs="Times New Roman"/>
          <w:b/>
          <w:bCs/>
          <w:kern w:val="36"/>
          <w:sz w:val="20"/>
          <w:szCs w:val="20"/>
        </w:rPr>
      </w:pPr>
    </w:p>
    <w:p w:rsidR="00154E1F" w:rsidRPr="004F61B7" w:rsidRDefault="00154E1F" w:rsidP="00154E1F">
      <w:pPr>
        <w:spacing w:before="100" w:beforeAutospacing="1" w:after="100" w:afterAutospacing="1" w:line="240" w:lineRule="auto"/>
        <w:outlineLvl w:val="0"/>
        <w:rPr>
          <w:rFonts w:ascii="Times New Roman" w:eastAsia="Times New Roman" w:hAnsi="Times New Roman" w:cs="Times New Roman"/>
          <w:b/>
          <w:bCs/>
          <w:color w:val="FF0000"/>
          <w:kern w:val="36"/>
          <w:sz w:val="28"/>
          <w:szCs w:val="28"/>
        </w:rPr>
      </w:pPr>
      <w:r w:rsidRPr="004F61B7">
        <w:rPr>
          <w:rFonts w:ascii="Times New Roman" w:eastAsia="Times New Roman" w:hAnsi="Times New Roman" w:cs="Times New Roman"/>
          <w:b/>
          <w:bCs/>
          <w:color w:val="FF0000"/>
          <w:kern w:val="36"/>
          <w:sz w:val="28"/>
          <w:szCs w:val="28"/>
        </w:rPr>
        <w:t xml:space="preserve">Tuition </w:t>
      </w:r>
      <w:r w:rsidR="008A7907" w:rsidRPr="004F61B7">
        <w:rPr>
          <w:rFonts w:ascii="Times New Roman" w:eastAsia="Times New Roman" w:hAnsi="Times New Roman" w:cs="Times New Roman"/>
          <w:b/>
          <w:bCs/>
          <w:color w:val="FF0000"/>
          <w:kern w:val="36"/>
          <w:sz w:val="28"/>
          <w:szCs w:val="28"/>
        </w:rPr>
        <w:t>F</w:t>
      </w:r>
      <w:r w:rsidRPr="004F61B7">
        <w:rPr>
          <w:rFonts w:ascii="Times New Roman" w:eastAsia="Times New Roman" w:hAnsi="Times New Roman" w:cs="Times New Roman"/>
          <w:b/>
          <w:bCs/>
          <w:color w:val="FF0000"/>
          <w:kern w:val="36"/>
          <w:sz w:val="28"/>
          <w:szCs w:val="28"/>
        </w:rPr>
        <w:t>ees</w:t>
      </w:r>
    </w:p>
    <w:p w:rsidR="00154E1F" w:rsidRPr="004F61B7" w:rsidRDefault="00154E1F" w:rsidP="00154E1F">
      <w:pPr>
        <w:spacing w:before="100" w:beforeAutospacing="1" w:after="100" w:afterAutospacing="1" w:line="240" w:lineRule="auto"/>
        <w:rPr>
          <w:rFonts w:ascii="Times New Roman" w:eastAsia="Times New Roman" w:hAnsi="Times New Roman" w:cs="Times New Roman"/>
          <w:sz w:val="20"/>
          <w:szCs w:val="20"/>
        </w:rPr>
      </w:pPr>
      <w:r w:rsidRPr="004F61B7">
        <w:rPr>
          <w:rFonts w:ascii="Times New Roman" w:eastAsia="Times New Roman" w:hAnsi="Times New Roman" w:cs="Times New Roman"/>
          <w:sz w:val="20"/>
          <w:szCs w:val="20"/>
        </w:rPr>
        <w:t>Tuition Fees 2010–2011 for Master's by Research, MPhil. PhD and Professional Doctorates. These fees apply to new students and those who started study in 2006–07 or later.</w:t>
      </w:r>
    </w:p>
    <w:p w:rsidR="00154E1F" w:rsidRPr="004F61B7" w:rsidRDefault="00154E1F" w:rsidP="00154E1F">
      <w:pPr>
        <w:spacing w:before="100" w:beforeAutospacing="1" w:after="100" w:afterAutospacing="1" w:line="240" w:lineRule="auto"/>
        <w:rPr>
          <w:rFonts w:ascii="Times New Roman" w:eastAsia="Times New Roman" w:hAnsi="Times New Roman" w:cs="Times New Roman"/>
          <w:sz w:val="20"/>
          <w:szCs w:val="20"/>
        </w:rPr>
      </w:pPr>
      <w:r w:rsidRPr="004F61B7">
        <w:rPr>
          <w:rFonts w:ascii="Times New Roman" w:eastAsia="Times New Roman" w:hAnsi="Times New Roman" w:cs="Times New Roman"/>
          <w:sz w:val="20"/>
          <w:szCs w:val="20"/>
        </w:rPr>
        <w:t>All fees shown are per annum and are subject to change.</w:t>
      </w:r>
    </w:p>
    <w:tbl>
      <w:tblPr>
        <w:tblW w:w="9903" w:type="dxa"/>
        <w:tblCellSpacing w:w="0" w:type="dxa"/>
        <w:tblInd w:w="-180" w:type="dxa"/>
        <w:tblCellMar>
          <w:left w:w="0" w:type="dxa"/>
          <w:right w:w="0" w:type="dxa"/>
        </w:tblCellMar>
        <w:tblLook w:val="04A0" w:firstRow="1" w:lastRow="0" w:firstColumn="1" w:lastColumn="0" w:noHBand="0" w:noVBand="1"/>
      </w:tblPr>
      <w:tblGrid>
        <w:gridCol w:w="9883"/>
        <w:gridCol w:w="20"/>
      </w:tblGrid>
      <w:tr w:rsidR="00154E1F" w:rsidRPr="004F61B7" w:rsidTr="00986D81">
        <w:trPr>
          <w:trHeight w:val="2121"/>
          <w:tblCellSpacing w:w="0" w:type="dxa"/>
        </w:trPr>
        <w:tc>
          <w:tcPr>
            <w:tcW w:w="9883" w:type="dxa"/>
            <w:vAlign w:val="center"/>
          </w:tcPr>
          <w:p w:rsidR="00F43AD4" w:rsidRPr="00F43AD4" w:rsidRDefault="00F43AD4" w:rsidP="00F43AD4">
            <w:pPr>
              <w:shd w:val="clear" w:color="auto" w:fill="FFFFFF"/>
              <w:spacing w:after="150" w:line="360" w:lineRule="atLeast"/>
              <w:outlineLvl w:val="0"/>
              <w:rPr>
                <w:rFonts w:ascii="Arial" w:eastAsia="Times New Roman" w:hAnsi="Arial" w:cs="Arial"/>
                <w:color w:val="231F20"/>
                <w:kern w:val="36"/>
                <w:sz w:val="46"/>
                <w:szCs w:val="46"/>
              </w:rPr>
            </w:pPr>
            <w:r w:rsidRPr="00F43AD4">
              <w:rPr>
                <w:rFonts w:ascii="Arial" w:eastAsia="Times New Roman" w:hAnsi="Arial" w:cs="Arial"/>
                <w:color w:val="231F20"/>
                <w:kern w:val="36"/>
                <w:sz w:val="46"/>
                <w:szCs w:val="46"/>
              </w:rPr>
              <w:t>Paying your fees</w:t>
            </w:r>
          </w:p>
          <w:p w:rsidR="00F43AD4" w:rsidRPr="00F43AD4" w:rsidRDefault="00F43AD4" w:rsidP="00F43AD4">
            <w:pPr>
              <w:spacing w:before="100" w:beforeAutospacing="1" w:after="100" w:afterAutospacing="1" w:line="240" w:lineRule="auto"/>
              <w:rPr>
                <w:rFonts w:ascii="Times New Roman" w:eastAsia="Times New Roman" w:hAnsi="Times New Roman" w:cs="Times New Roman"/>
                <w:sz w:val="20"/>
                <w:szCs w:val="20"/>
              </w:rPr>
            </w:pPr>
            <w:r w:rsidRPr="00F43AD4">
              <w:rPr>
                <w:rFonts w:ascii="Times New Roman" w:eastAsia="Times New Roman" w:hAnsi="Times New Roman" w:cs="Times New Roman"/>
                <w:sz w:val="20"/>
                <w:szCs w:val="20"/>
              </w:rPr>
              <w:t xml:space="preserve">For </w:t>
            </w:r>
            <w:proofErr w:type="spellStart"/>
            <w:r w:rsidRPr="00F43AD4">
              <w:rPr>
                <w:rFonts w:ascii="Times New Roman" w:eastAsia="Times New Roman" w:hAnsi="Times New Roman" w:cs="Times New Roman"/>
                <w:sz w:val="20"/>
                <w:szCs w:val="20"/>
              </w:rPr>
              <w:t>programmes</w:t>
            </w:r>
            <w:proofErr w:type="spellEnd"/>
            <w:r w:rsidRPr="00F43AD4">
              <w:rPr>
                <w:rFonts w:ascii="Times New Roman" w:eastAsia="Times New Roman" w:hAnsi="Times New Roman" w:cs="Times New Roman"/>
                <w:sz w:val="20"/>
                <w:szCs w:val="20"/>
              </w:rPr>
              <w:t xml:space="preserve"> that are based on our three campuses, a pre-registration deposit of £3,000 is required for all pre degree, undergraduate and postgraduate </w:t>
            </w:r>
            <w:proofErr w:type="spellStart"/>
            <w:r w:rsidRPr="00F43AD4">
              <w:rPr>
                <w:rFonts w:ascii="Times New Roman" w:eastAsia="Times New Roman" w:hAnsi="Times New Roman" w:cs="Times New Roman"/>
                <w:sz w:val="20"/>
                <w:szCs w:val="20"/>
              </w:rPr>
              <w:t>programmes</w:t>
            </w:r>
            <w:proofErr w:type="spellEnd"/>
            <w:r w:rsidRPr="00F43AD4">
              <w:rPr>
                <w:rFonts w:ascii="Times New Roman" w:eastAsia="Times New Roman" w:hAnsi="Times New Roman" w:cs="Times New Roman"/>
                <w:sz w:val="20"/>
                <w:szCs w:val="20"/>
              </w:rPr>
              <w:t xml:space="preserve"> at the time of accepting an offer. The deposit acts as part of the tuition fees and reduces the tuition fees payable on registration.</w:t>
            </w:r>
          </w:p>
          <w:p w:rsidR="00F43AD4" w:rsidRPr="00F43AD4" w:rsidRDefault="00F43AD4" w:rsidP="00F43AD4">
            <w:pPr>
              <w:spacing w:before="100" w:beforeAutospacing="1" w:after="100" w:afterAutospacing="1" w:line="240" w:lineRule="auto"/>
              <w:rPr>
                <w:rFonts w:ascii="Times New Roman" w:eastAsia="Times New Roman" w:hAnsi="Times New Roman" w:cs="Times New Roman"/>
                <w:sz w:val="20"/>
                <w:szCs w:val="20"/>
              </w:rPr>
            </w:pPr>
            <w:r w:rsidRPr="00F43AD4">
              <w:rPr>
                <w:rFonts w:ascii="Times New Roman" w:eastAsia="Times New Roman" w:hAnsi="Times New Roman" w:cs="Times New Roman"/>
                <w:sz w:val="20"/>
                <w:szCs w:val="20"/>
              </w:rPr>
              <w:t>For applicants applying for their first Tier 4 student visa from outside the UK, the deposit and tuition fees paid in excess of the deposit are refundable only where the applicant provides evidence that the application for a student visa was not accepted for the year the academic offer was made. If an applicant defers his or her offer of a place to the next university intake, the deposit will be transferred to the new intake and will be refundable only where the applicant provides evidence that the application for a student visa was not accepted for that intake. All refunds will be to the applicant's home country.</w:t>
            </w:r>
          </w:p>
          <w:p w:rsidR="00F43AD4" w:rsidRPr="00F43AD4" w:rsidRDefault="00F43AD4" w:rsidP="00F43AD4">
            <w:pPr>
              <w:spacing w:before="100" w:beforeAutospacing="1" w:after="100" w:afterAutospacing="1" w:line="240" w:lineRule="auto"/>
              <w:rPr>
                <w:rFonts w:ascii="Times New Roman" w:eastAsia="Times New Roman" w:hAnsi="Times New Roman" w:cs="Times New Roman"/>
                <w:sz w:val="20"/>
                <w:szCs w:val="20"/>
              </w:rPr>
            </w:pPr>
            <w:r w:rsidRPr="00F43AD4">
              <w:rPr>
                <w:rFonts w:ascii="Times New Roman" w:eastAsia="Times New Roman" w:hAnsi="Times New Roman" w:cs="Times New Roman"/>
                <w:sz w:val="20"/>
                <w:szCs w:val="20"/>
              </w:rPr>
              <w:t>For applicants who have registered with the university on an existing visa and are applying for a new visa to study at the University of Greenwich the universities withdrawal/interruption refund policy will apply.</w:t>
            </w:r>
          </w:p>
          <w:p w:rsidR="00F43AD4" w:rsidRPr="00F43AD4" w:rsidRDefault="00F43AD4" w:rsidP="00F43AD4">
            <w:pPr>
              <w:spacing w:before="100" w:beforeAutospacing="1" w:after="100" w:afterAutospacing="1" w:line="240" w:lineRule="auto"/>
              <w:rPr>
                <w:rFonts w:ascii="Times New Roman" w:eastAsia="Times New Roman" w:hAnsi="Times New Roman" w:cs="Times New Roman"/>
                <w:sz w:val="20"/>
                <w:szCs w:val="20"/>
              </w:rPr>
            </w:pPr>
            <w:r w:rsidRPr="00F43AD4">
              <w:rPr>
                <w:rFonts w:ascii="Times New Roman" w:eastAsia="Times New Roman" w:hAnsi="Times New Roman" w:cs="Times New Roman"/>
                <w:sz w:val="20"/>
                <w:szCs w:val="20"/>
              </w:rPr>
              <w:t>Paying the pre-registration deposit</w:t>
            </w:r>
          </w:p>
          <w:p w:rsidR="00F43AD4" w:rsidRPr="00F43AD4" w:rsidRDefault="00F43AD4" w:rsidP="00F43AD4">
            <w:pPr>
              <w:spacing w:before="100" w:beforeAutospacing="1" w:after="100" w:afterAutospacing="1" w:line="240" w:lineRule="auto"/>
              <w:rPr>
                <w:rFonts w:ascii="Times New Roman" w:eastAsia="Times New Roman" w:hAnsi="Times New Roman" w:cs="Times New Roman"/>
                <w:sz w:val="20"/>
                <w:szCs w:val="20"/>
              </w:rPr>
            </w:pPr>
            <w:r w:rsidRPr="00F43AD4">
              <w:rPr>
                <w:rFonts w:ascii="Times New Roman" w:eastAsia="Times New Roman" w:hAnsi="Times New Roman" w:cs="Times New Roman"/>
                <w:sz w:val="20"/>
                <w:szCs w:val="20"/>
              </w:rPr>
              <w:t xml:space="preserve">Deposits cannot be paid by </w:t>
            </w:r>
            <w:proofErr w:type="spellStart"/>
            <w:r w:rsidRPr="00F43AD4">
              <w:rPr>
                <w:rFonts w:ascii="Times New Roman" w:eastAsia="Times New Roman" w:hAnsi="Times New Roman" w:cs="Times New Roman"/>
                <w:sz w:val="20"/>
                <w:szCs w:val="20"/>
              </w:rPr>
              <w:t>cheque</w:t>
            </w:r>
            <w:proofErr w:type="spellEnd"/>
            <w:r w:rsidRPr="00F43AD4">
              <w:rPr>
                <w:rFonts w:ascii="Times New Roman" w:eastAsia="Times New Roman" w:hAnsi="Times New Roman" w:cs="Times New Roman"/>
                <w:sz w:val="20"/>
                <w:szCs w:val="20"/>
              </w:rPr>
              <w:t xml:space="preserve">, credit or debit card or cash and must be paid by either bank draft or electronic transfer </w:t>
            </w:r>
            <w:r w:rsidRPr="00F43AD4">
              <w:rPr>
                <w:rFonts w:ascii="Times New Roman" w:eastAsia="Times New Roman" w:hAnsi="Times New Roman" w:cs="Times New Roman"/>
                <w:sz w:val="20"/>
                <w:szCs w:val="20"/>
              </w:rPr>
              <w:lastRenderedPageBreak/>
              <w:t>to the university bank account.</w:t>
            </w:r>
          </w:p>
          <w:p w:rsidR="00F43AD4" w:rsidRPr="00F43AD4" w:rsidRDefault="00F43AD4" w:rsidP="00F43AD4">
            <w:pPr>
              <w:spacing w:before="100" w:beforeAutospacing="1" w:after="100" w:afterAutospacing="1" w:line="240" w:lineRule="auto"/>
              <w:rPr>
                <w:rFonts w:ascii="Times New Roman" w:eastAsia="Times New Roman" w:hAnsi="Times New Roman" w:cs="Times New Roman"/>
                <w:sz w:val="20"/>
                <w:szCs w:val="20"/>
              </w:rPr>
            </w:pPr>
            <w:r w:rsidRPr="00F43AD4">
              <w:rPr>
                <w:rFonts w:ascii="Times New Roman" w:eastAsia="Times New Roman" w:hAnsi="Times New Roman" w:cs="Times New Roman"/>
                <w:sz w:val="20"/>
                <w:szCs w:val="20"/>
              </w:rPr>
              <w:t>The university’s policy is that deposits will be held for a maximum of two years to allow the students for whom deposits are held to either:</w:t>
            </w:r>
          </w:p>
          <w:p w:rsidR="00F43AD4" w:rsidRPr="00F43AD4" w:rsidRDefault="00F43AD4" w:rsidP="00F43AD4">
            <w:pPr>
              <w:spacing w:before="100" w:beforeAutospacing="1" w:after="100" w:afterAutospacing="1" w:line="240" w:lineRule="auto"/>
              <w:rPr>
                <w:rFonts w:ascii="Times New Roman" w:eastAsia="Times New Roman" w:hAnsi="Times New Roman" w:cs="Times New Roman"/>
                <w:sz w:val="20"/>
                <w:szCs w:val="20"/>
              </w:rPr>
            </w:pPr>
            <w:proofErr w:type="spellStart"/>
            <w:r w:rsidRPr="00F43AD4">
              <w:rPr>
                <w:rFonts w:ascii="Times New Roman" w:eastAsia="Times New Roman" w:hAnsi="Times New Roman" w:cs="Times New Roman"/>
                <w:sz w:val="20"/>
                <w:szCs w:val="20"/>
              </w:rPr>
              <w:t>Enrol</w:t>
            </w:r>
            <w:proofErr w:type="spellEnd"/>
            <w:r w:rsidRPr="00F43AD4">
              <w:rPr>
                <w:rFonts w:ascii="Times New Roman" w:eastAsia="Times New Roman" w:hAnsi="Times New Roman" w:cs="Times New Roman"/>
                <w:sz w:val="20"/>
                <w:szCs w:val="20"/>
              </w:rPr>
              <w:t xml:space="preserve"> onto their intended </w:t>
            </w:r>
            <w:proofErr w:type="spellStart"/>
            <w:r w:rsidRPr="00F43AD4">
              <w:rPr>
                <w:rFonts w:ascii="Times New Roman" w:eastAsia="Times New Roman" w:hAnsi="Times New Roman" w:cs="Times New Roman"/>
                <w:sz w:val="20"/>
                <w:szCs w:val="20"/>
              </w:rPr>
              <w:t>programme</w:t>
            </w:r>
            <w:proofErr w:type="spellEnd"/>
            <w:r w:rsidRPr="00F43AD4">
              <w:rPr>
                <w:rFonts w:ascii="Times New Roman" w:eastAsia="Times New Roman" w:hAnsi="Times New Roman" w:cs="Times New Roman"/>
                <w:sz w:val="20"/>
                <w:szCs w:val="20"/>
              </w:rPr>
              <w:t xml:space="preserve"> of study (in the case of students who have deferred their study to a later academic session),or</w:t>
            </w:r>
          </w:p>
          <w:p w:rsidR="00F43AD4" w:rsidRPr="00F43AD4" w:rsidRDefault="00F43AD4" w:rsidP="00F43AD4">
            <w:pPr>
              <w:spacing w:before="100" w:beforeAutospacing="1" w:after="100" w:afterAutospacing="1" w:line="240" w:lineRule="auto"/>
              <w:rPr>
                <w:rFonts w:ascii="Times New Roman" w:eastAsia="Times New Roman" w:hAnsi="Times New Roman" w:cs="Times New Roman"/>
                <w:sz w:val="20"/>
                <w:szCs w:val="20"/>
              </w:rPr>
            </w:pPr>
            <w:r w:rsidRPr="00F43AD4">
              <w:rPr>
                <w:rFonts w:ascii="Times New Roman" w:eastAsia="Times New Roman" w:hAnsi="Times New Roman" w:cs="Times New Roman"/>
                <w:sz w:val="20"/>
                <w:szCs w:val="20"/>
              </w:rPr>
              <w:t>Provide evidence to the university of the failed visa application, or</w:t>
            </w:r>
          </w:p>
          <w:p w:rsidR="00F43AD4" w:rsidRPr="00F43AD4" w:rsidRDefault="00F43AD4" w:rsidP="00F43AD4">
            <w:pPr>
              <w:spacing w:before="100" w:beforeAutospacing="1" w:after="100" w:afterAutospacing="1" w:line="240" w:lineRule="auto"/>
              <w:rPr>
                <w:rFonts w:ascii="Times New Roman" w:eastAsia="Times New Roman" w:hAnsi="Times New Roman" w:cs="Times New Roman"/>
                <w:sz w:val="20"/>
                <w:szCs w:val="20"/>
              </w:rPr>
            </w:pPr>
            <w:r w:rsidRPr="00F43AD4">
              <w:rPr>
                <w:rFonts w:ascii="Times New Roman" w:eastAsia="Times New Roman" w:hAnsi="Times New Roman" w:cs="Times New Roman"/>
                <w:sz w:val="20"/>
                <w:szCs w:val="20"/>
              </w:rPr>
              <w:t>Provide evidence to the university of the failure to meet the academic conditions of their offer </w:t>
            </w:r>
          </w:p>
          <w:p w:rsidR="00F43AD4" w:rsidRPr="00F43AD4" w:rsidRDefault="00F43AD4" w:rsidP="00F43AD4">
            <w:pPr>
              <w:spacing w:before="100" w:beforeAutospacing="1" w:after="100" w:afterAutospacing="1" w:line="240" w:lineRule="auto"/>
              <w:rPr>
                <w:rFonts w:ascii="Times New Roman" w:eastAsia="Times New Roman" w:hAnsi="Times New Roman" w:cs="Times New Roman"/>
                <w:sz w:val="20"/>
                <w:szCs w:val="20"/>
              </w:rPr>
            </w:pPr>
            <w:r w:rsidRPr="00F43AD4">
              <w:rPr>
                <w:rFonts w:ascii="Times New Roman" w:eastAsia="Times New Roman" w:hAnsi="Times New Roman" w:cs="Times New Roman"/>
                <w:sz w:val="20"/>
                <w:szCs w:val="20"/>
              </w:rPr>
              <w:t>After this time the deposit will be non-transferable and non-refundable.</w:t>
            </w:r>
          </w:p>
          <w:p w:rsidR="00F43AD4" w:rsidRPr="00F43AD4" w:rsidRDefault="00F43AD4" w:rsidP="00F43AD4">
            <w:pPr>
              <w:spacing w:before="100" w:beforeAutospacing="1" w:after="100" w:afterAutospacing="1" w:line="240" w:lineRule="auto"/>
              <w:rPr>
                <w:rFonts w:ascii="Times New Roman" w:eastAsia="Times New Roman" w:hAnsi="Times New Roman" w:cs="Times New Roman"/>
                <w:sz w:val="20"/>
                <w:szCs w:val="20"/>
              </w:rPr>
            </w:pPr>
            <w:r w:rsidRPr="00F43AD4">
              <w:rPr>
                <w:rFonts w:ascii="Times New Roman" w:eastAsia="Times New Roman" w:hAnsi="Times New Roman" w:cs="Times New Roman"/>
                <w:sz w:val="20"/>
                <w:szCs w:val="20"/>
              </w:rPr>
              <w:t>Paying fees at registration</w:t>
            </w:r>
          </w:p>
          <w:p w:rsidR="00154E1F" w:rsidRPr="004F61B7" w:rsidRDefault="00154E1F" w:rsidP="00986D81">
            <w:pPr>
              <w:shd w:val="clear" w:color="auto" w:fill="FFFFFF"/>
              <w:spacing w:after="150" w:line="336" w:lineRule="atLeast"/>
              <w:rPr>
                <w:rFonts w:ascii="Times New Roman" w:eastAsia="Times New Roman" w:hAnsi="Times New Roman" w:cs="Times New Roman"/>
                <w:b/>
                <w:bCs/>
                <w:sz w:val="20"/>
                <w:szCs w:val="20"/>
              </w:rPr>
            </w:pPr>
          </w:p>
        </w:tc>
        <w:tc>
          <w:tcPr>
            <w:tcW w:w="20" w:type="dxa"/>
            <w:vAlign w:val="center"/>
          </w:tcPr>
          <w:p w:rsidR="00154E1F" w:rsidRPr="004F61B7" w:rsidRDefault="00154E1F" w:rsidP="00154E1F">
            <w:pPr>
              <w:spacing w:after="0" w:line="240" w:lineRule="auto"/>
              <w:jc w:val="center"/>
              <w:rPr>
                <w:rFonts w:ascii="Times New Roman" w:eastAsia="Times New Roman" w:hAnsi="Times New Roman" w:cs="Times New Roman"/>
                <w:b/>
                <w:bCs/>
                <w:sz w:val="20"/>
                <w:szCs w:val="20"/>
              </w:rPr>
            </w:pPr>
          </w:p>
        </w:tc>
      </w:tr>
    </w:tbl>
    <w:p w:rsidR="00154E1F" w:rsidRPr="004F61B7" w:rsidRDefault="00154E1F" w:rsidP="00B06BC6">
      <w:pPr>
        <w:spacing w:before="100" w:beforeAutospacing="1" w:after="100" w:afterAutospacing="1" w:line="240" w:lineRule="auto"/>
        <w:outlineLvl w:val="0"/>
        <w:rPr>
          <w:rFonts w:ascii="Times New Roman" w:eastAsia="Times New Roman" w:hAnsi="Times New Roman" w:cs="Times New Roman"/>
          <w:b/>
          <w:bCs/>
          <w:kern w:val="36"/>
          <w:sz w:val="20"/>
          <w:szCs w:val="20"/>
        </w:rPr>
      </w:pPr>
      <w:bookmarkStart w:id="0" w:name="_GoBack"/>
      <w:bookmarkEnd w:id="0"/>
    </w:p>
    <w:p w:rsidR="006E0E96" w:rsidRPr="004F61B7" w:rsidRDefault="006E0E96" w:rsidP="00B06BC6">
      <w:pPr>
        <w:spacing w:before="100" w:beforeAutospacing="1" w:after="100" w:afterAutospacing="1" w:line="240" w:lineRule="auto"/>
        <w:outlineLvl w:val="0"/>
        <w:rPr>
          <w:rFonts w:ascii="Times New Roman" w:eastAsia="Times New Roman" w:hAnsi="Times New Roman" w:cs="Times New Roman"/>
          <w:b/>
          <w:bCs/>
          <w:color w:val="FF0000"/>
          <w:kern w:val="36"/>
          <w:sz w:val="28"/>
          <w:szCs w:val="28"/>
        </w:rPr>
      </w:pPr>
      <w:r w:rsidRPr="004F61B7">
        <w:rPr>
          <w:rFonts w:ascii="Times New Roman" w:eastAsia="Times New Roman" w:hAnsi="Times New Roman" w:cs="Times New Roman"/>
          <w:b/>
          <w:bCs/>
          <w:color w:val="FF0000"/>
          <w:kern w:val="36"/>
          <w:sz w:val="28"/>
          <w:szCs w:val="28"/>
        </w:rPr>
        <w:t xml:space="preserve">Admission </w:t>
      </w:r>
    </w:p>
    <w:p w:rsidR="00B06BC6" w:rsidRPr="004F61B7" w:rsidRDefault="00B06BC6" w:rsidP="00B06BC6">
      <w:pPr>
        <w:spacing w:before="100" w:beforeAutospacing="1" w:after="100" w:afterAutospacing="1" w:line="240" w:lineRule="auto"/>
        <w:outlineLvl w:val="0"/>
        <w:rPr>
          <w:rFonts w:ascii="Times New Roman" w:eastAsia="Times New Roman" w:hAnsi="Times New Roman" w:cs="Times New Roman"/>
          <w:b/>
          <w:bCs/>
          <w:kern w:val="36"/>
          <w:sz w:val="20"/>
          <w:szCs w:val="20"/>
        </w:rPr>
      </w:pPr>
      <w:r w:rsidRPr="004F61B7">
        <w:rPr>
          <w:rFonts w:ascii="Times New Roman" w:eastAsia="Times New Roman" w:hAnsi="Times New Roman" w:cs="Times New Roman"/>
          <w:b/>
          <w:bCs/>
          <w:kern w:val="36"/>
          <w:sz w:val="20"/>
          <w:szCs w:val="20"/>
        </w:rPr>
        <w:t>International applications</w:t>
      </w:r>
    </w:p>
    <w:p w:rsidR="00B06BC6" w:rsidRPr="004F61B7" w:rsidRDefault="00B06BC6" w:rsidP="00B06BC6">
      <w:pPr>
        <w:spacing w:before="100" w:beforeAutospacing="1" w:after="100" w:afterAutospacing="1" w:line="240" w:lineRule="auto"/>
        <w:rPr>
          <w:rFonts w:ascii="Times New Roman" w:eastAsia="Times New Roman" w:hAnsi="Times New Roman" w:cs="Times New Roman"/>
          <w:sz w:val="20"/>
          <w:szCs w:val="20"/>
        </w:rPr>
      </w:pPr>
      <w:r w:rsidRPr="004F61B7">
        <w:rPr>
          <w:rFonts w:ascii="Times New Roman" w:eastAsia="Times New Roman" w:hAnsi="Times New Roman" w:cs="Times New Roman"/>
          <w:sz w:val="20"/>
          <w:szCs w:val="20"/>
        </w:rPr>
        <w:t xml:space="preserve">The university welcomes applications from international and EU students. For most purposes, EU students are treated as home students. For undergraduate </w:t>
      </w:r>
      <w:proofErr w:type="spellStart"/>
      <w:r w:rsidRPr="004F61B7">
        <w:rPr>
          <w:rFonts w:ascii="Times New Roman" w:eastAsia="Times New Roman" w:hAnsi="Times New Roman" w:cs="Times New Roman"/>
          <w:sz w:val="20"/>
          <w:szCs w:val="20"/>
        </w:rPr>
        <w:t>programmes</w:t>
      </w:r>
      <w:proofErr w:type="spellEnd"/>
      <w:r w:rsidRPr="004F61B7">
        <w:rPr>
          <w:rFonts w:ascii="Times New Roman" w:eastAsia="Times New Roman" w:hAnsi="Times New Roman" w:cs="Times New Roman"/>
          <w:sz w:val="20"/>
          <w:szCs w:val="20"/>
        </w:rPr>
        <w:t xml:space="preserve"> apply direct to UCAS.</w:t>
      </w:r>
    </w:p>
    <w:p w:rsidR="00B06BC6" w:rsidRPr="004F61B7" w:rsidRDefault="00B06BC6" w:rsidP="00B06BC6">
      <w:pPr>
        <w:spacing w:before="100" w:beforeAutospacing="1" w:after="100" w:afterAutospacing="1" w:line="240" w:lineRule="auto"/>
        <w:rPr>
          <w:rFonts w:ascii="Times New Roman" w:eastAsia="Times New Roman" w:hAnsi="Times New Roman" w:cs="Times New Roman"/>
          <w:sz w:val="20"/>
          <w:szCs w:val="20"/>
        </w:rPr>
      </w:pPr>
      <w:r w:rsidRPr="004F61B7">
        <w:rPr>
          <w:rFonts w:ascii="Times New Roman" w:eastAsia="Times New Roman" w:hAnsi="Times New Roman" w:cs="Times New Roman"/>
          <w:sz w:val="20"/>
          <w:szCs w:val="20"/>
        </w:rPr>
        <w:t xml:space="preserve">For International Foundation </w:t>
      </w:r>
      <w:proofErr w:type="spellStart"/>
      <w:r w:rsidRPr="004F61B7">
        <w:rPr>
          <w:rFonts w:ascii="Times New Roman" w:eastAsia="Times New Roman" w:hAnsi="Times New Roman" w:cs="Times New Roman"/>
          <w:sz w:val="20"/>
          <w:szCs w:val="20"/>
        </w:rPr>
        <w:t>Programmes</w:t>
      </w:r>
      <w:proofErr w:type="spellEnd"/>
      <w:r w:rsidRPr="004F61B7">
        <w:rPr>
          <w:rFonts w:ascii="Times New Roman" w:eastAsia="Times New Roman" w:hAnsi="Times New Roman" w:cs="Times New Roman"/>
          <w:sz w:val="20"/>
          <w:szCs w:val="20"/>
        </w:rPr>
        <w:t xml:space="preserve"> and postgraduate </w:t>
      </w:r>
      <w:proofErr w:type="spellStart"/>
      <w:r w:rsidRPr="004F61B7">
        <w:rPr>
          <w:rFonts w:ascii="Times New Roman" w:eastAsia="Times New Roman" w:hAnsi="Times New Roman" w:cs="Times New Roman"/>
          <w:sz w:val="20"/>
          <w:szCs w:val="20"/>
        </w:rPr>
        <w:t>programmes</w:t>
      </w:r>
      <w:proofErr w:type="spellEnd"/>
      <w:r w:rsidRPr="004F61B7">
        <w:rPr>
          <w:rFonts w:ascii="Times New Roman" w:eastAsia="Times New Roman" w:hAnsi="Times New Roman" w:cs="Times New Roman"/>
          <w:sz w:val="20"/>
          <w:szCs w:val="20"/>
        </w:rPr>
        <w:t xml:space="preserve"> apply direct to the university and complete an </w:t>
      </w:r>
      <w:hyperlink r:id="rId8" w:tgtFrame="_blank" w:history="1">
        <w:r w:rsidRPr="004F61B7">
          <w:rPr>
            <w:rFonts w:ascii="Times New Roman" w:eastAsia="Times New Roman" w:hAnsi="Times New Roman" w:cs="Times New Roman"/>
            <w:color w:val="0000FF"/>
            <w:sz w:val="20"/>
            <w:szCs w:val="20"/>
            <w:u w:val="single"/>
          </w:rPr>
          <w:t>online application form</w:t>
        </w:r>
      </w:hyperlink>
      <w:r w:rsidRPr="004F61B7">
        <w:rPr>
          <w:rFonts w:ascii="Times New Roman" w:eastAsia="Times New Roman" w:hAnsi="Times New Roman" w:cs="Times New Roman"/>
          <w:sz w:val="20"/>
          <w:szCs w:val="20"/>
        </w:rPr>
        <w:t>.</w:t>
      </w:r>
    </w:p>
    <w:p w:rsidR="00B06BC6" w:rsidRPr="004F61B7" w:rsidRDefault="00B06BC6" w:rsidP="00B06BC6">
      <w:pPr>
        <w:spacing w:before="100" w:beforeAutospacing="1" w:after="100" w:afterAutospacing="1" w:line="240" w:lineRule="auto"/>
        <w:rPr>
          <w:rFonts w:ascii="Times New Roman" w:eastAsia="Times New Roman" w:hAnsi="Times New Roman" w:cs="Times New Roman"/>
          <w:sz w:val="20"/>
          <w:szCs w:val="20"/>
        </w:rPr>
      </w:pPr>
      <w:r w:rsidRPr="004F61B7">
        <w:rPr>
          <w:rFonts w:ascii="Times New Roman" w:eastAsia="Times New Roman" w:hAnsi="Times New Roman" w:cs="Times New Roman"/>
          <w:sz w:val="20"/>
          <w:szCs w:val="20"/>
        </w:rPr>
        <w:t xml:space="preserve">If, before applying, you would like to find out more about us, or discuss how your qualifications equate with our entry requirements, telephone our International Office on +44 (0)20 8331 8136. Email </w:t>
      </w:r>
      <w:hyperlink r:id="rId9" w:history="1">
        <w:r w:rsidRPr="004F61B7">
          <w:rPr>
            <w:rFonts w:ascii="Times New Roman" w:eastAsia="Times New Roman" w:hAnsi="Times New Roman" w:cs="Times New Roman"/>
            <w:color w:val="0000FF"/>
            <w:sz w:val="20"/>
            <w:szCs w:val="20"/>
            <w:u w:val="single"/>
          </w:rPr>
          <w:t>international@gre.ac.uk</w:t>
        </w:r>
      </w:hyperlink>
      <w:r w:rsidRPr="004F61B7">
        <w:rPr>
          <w:rFonts w:ascii="Times New Roman" w:eastAsia="Times New Roman" w:hAnsi="Times New Roman" w:cs="Times New Roman"/>
          <w:sz w:val="20"/>
          <w:szCs w:val="20"/>
        </w:rPr>
        <w:t xml:space="preserve">. Or alternatively, write to: University of Greenwich, International Office, Fry Building, </w:t>
      </w:r>
      <w:proofErr w:type="spellStart"/>
      <w:r w:rsidRPr="004F61B7">
        <w:rPr>
          <w:rFonts w:ascii="Times New Roman" w:eastAsia="Times New Roman" w:hAnsi="Times New Roman" w:cs="Times New Roman"/>
          <w:sz w:val="20"/>
          <w:szCs w:val="20"/>
        </w:rPr>
        <w:t>Southwood</w:t>
      </w:r>
      <w:proofErr w:type="spellEnd"/>
      <w:r w:rsidRPr="004F61B7">
        <w:rPr>
          <w:rFonts w:ascii="Times New Roman" w:eastAsia="Times New Roman" w:hAnsi="Times New Roman" w:cs="Times New Roman"/>
          <w:sz w:val="20"/>
          <w:szCs w:val="20"/>
        </w:rPr>
        <w:t xml:space="preserve"> Site, Avery Hill Road, </w:t>
      </w:r>
      <w:proofErr w:type="spellStart"/>
      <w:r w:rsidRPr="004F61B7">
        <w:rPr>
          <w:rFonts w:ascii="Times New Roman" w:eastAsia="Times New Roman" w:hAnsi="Times New Roman" w:cs="Times New Roman"/>
          <w:sz w:val="20"/>
          <w:szCs w:val="20"/>
        </w:rPr>
        <w:t>Eltham</w:t>
      </w:r>
      <w:proofErr w:type="spellEnd"/>
      <w:r w:rsidRPr="004F61B7">
        <w:rPr>
          <w:rFonts w:ascii="Times New Roman" w:eastAsia="Times New Roman" w:hAnsi="Times New Roman" w:cs="Times New Roman"/>
          <w:sz w:val="20"/>
          <w:szCs w:val="20"/>
        </w:rPr>
        <w:t>, London SE9 2UG.</w:t>
      </w:r>
    </w:p>
    <w:p w:rsidR="00B06BC6" w:rsidRPr="004F61B7" w:rsidRDefault="00B06BC6" w:rsidP="00B06BC6">
      <w:pPr>
        <w:spacing w:before="100" w:beforeAutospacing="1" w:after="100" w:afterAutospacing="1" w:line="240" w:lineRule="auto"/>
        <w:rPr>
          <w:rFonts w:ascii="Times New Roman" w:eastAsia="Times New Roman" w:hAnsi="Times New Roman" w:cs="Times New Roman"/>
          <w:sz w:val="20"/>
          <w:szCs w:val="20"/>
        </w:rPr>
      </w:pPr>
      <w:r w:rsidRPr="004F61B7">
        <w:rPr>
          <w:rFonts w:ascii="Times New Roman" w:eastAsia="Times New Roman" w:hAnsi="Times New Roman" w:cs="Times New Roman"/>
          <w:sz w:val="20"/>
          <w:szCs w:val="20"/>
        </w:rPr>
        <w:t xml:space="preserve">In order for the university to assess your suitability to the </w:t>
      </w:r>
      <w:proofErr w:type="spellStart"/>
      <w:r w:rsidRPr="004F61B7">
        <w:rPr>
          <w:rFonts w:ascii="Times New Roman" w:eastAsia="Times New Roman" w:hAnsi="Times New Roman" w:cs="Times New Roman"/>
          <w:sz w:val="20"/>
          <w:szCs w:val="20"/>
        </w:rPr>
        <w:t>programme</w:t>
      </w:r>
      <w:proofErr w:type="spellEnd"/>
      <w:r w:rsidRPr="004F61B7">
        <w:rPr>
          <w:rFonts w:ascii="Times New Roman" w:eastAsia="Times New Roman" w:hAnsi="Times New Roman" w:cs="Times New Roman"/>
          <w:sz w:val="20"/>
          <w:szCs w:val="20"/>
        </w:rPr>
        <w:t xml:space="preserve">, you will need to submit a completed application, including your full academic transcripts, any English language qualifications and references (and any other additional documentation required for your choice of </w:t>
      </w:r>
      <w:proofErr w:type="spellStart"/>
      <w:r w:rsidRPr="004F61B7">
        <w:rPr>
          <w:rFonts w:ascii="Times New Roman" w:eastAsia="Times New Roman" w:hAnsi="Times New Roman" w:cs="Times New Roman"/>
          <w:sz w:val="20"/>
          <w:szCs w:val="20"/>
        </w:rPr>
        <w:t>programme</w:t>
      </w:r>
      <w:proofErr w:type="spellEnd"/>
      <w:r w:rsidRPr="004F61B7">
        <w:rPr>
          <w:rFonts w:ascii="Times New Roman" w:eastAsia="Times New Roman" w:hAnsi="Times New Roman" w:cs="Times New Roman"/>
          <w:sz w:val="20"/>
          <w:szCs w:val="20"/>
        </w:rPr>
        <w:t>). </w:t>
      </w:r>
    </w:p>
    <w:p w:rsidR="00B06BC6" w:rsidRPr="004F61B7" w:rsidRDefault="00B06BC6" w:rsidP="00B06BC6">
      <w:pPr>
        <w:spacing w:before="100" w:beforeAutospacing="1" w:after="100" w:afterAutospacing="1" w:line="240" w:lineRule="auto"/>
        <w:outlineLvl w:val="2"/>
        <w:rPr>
          <w:rFonts w:ascii="Times New Roman" w:eastAsia="Times New Roman" w:hAnsi="Times New Roman" w:cs="Times New Roman"/>
          <w:b/>
          <w:bCs/>
          <w:sz w:val="20"/>
          <w:szCs w:val="20"/>
        </w:rPr>
      </w:pPr>
      <w:r w:rsidRPr="004F61B7">
        <w:rPr>
          <w:rFonts w:ascii="Times New Roman" w:eastAsia="Times New Roman" w:hAnsi="Times New Roman" w:cs="Times New Roman"/>
          <w:b/>
          <w:bCs/>
          <w:sz w:val="20"/>
          <w:szCs w:val="20"/>
        </w:rPr>
        <w:t>Applying online</w:t>
      </w:r>
    </w:p>
    <w:p w:rsidR="00B06BC6" w:rsidRPr="004F61B7" w:rsidRDefault="00B06BC6" w:rsidP="00B06BC6">
      <w:pPr>
        <w:spacing w:before="100" w:beforeAutospacing="1" w:after="100" w:afterAutospacing="1" w:line="240" w:lineRule="auto"/>
        <w:rPr>
          <w:rFonts w:ascii="Times New Roman" w:eastAsia="Times New Roman" w:hAnsi="Times New Roman" w:cs="Times New Roman"/>
          <w:sz w:val="20"/>
          <w:szCs w:val="20"/>
        </w:rPr>
      </w:pPr>
      <w:r w:rsidRPr="004F61B7">
        <w:rPr>
          <w:rFonts w:ascii="Times New Roman" w:eastAsia="Times New Roman" w:hAnsi="Times New Roman" w:cs="Times New Roman"/>
          <w:sz w:val="20"/>
          <w:szCs w:val="20"/>
        </w:rPr>
        <w:t>You can </w:t>
      </w:r>
      <w:hyperlink r:id="rId10" w:tgtFrame="_blank" w:history="1">
        <w:r w:rsidRPr="004F61B7">
          <w:rPr>
            <w:rFonts w:ascii="Times New Roman" w:eastAsia="Times New Roman" w:hAnsi="Times New Roman" w:cs="Times New Roman"/>
            <w:color w:val="0000FF"/>
            <w:sz w:val="20"/>
            <w:szCs w:val="20"/>
            <w:u w:val="single"/>
          </w:rPr>
          <w:t>online application form</w:t>
        </w:r>
      </w:hyperlink>
      <w:r w:rsidRPr="004F61B7">
        <w:rPr>
          <w:rFonts w:ascii="Times New Roman" w:eastAsia="Times New Roman" w:hAnsi="Times New Roman" w:cs="Times New Roman"/>
          <w:sz w:val="20"/>
          <w:szCs w:val="20"/>
        </w:rPr>
        <w:t xml:space="preserve">  or via one of our in-country representatives.</w:t>
      </w:r>
    </w:p>
    <w:p w:rsidR="00B06BC6" w:rsidRPr="004F61B7" w:rsidRDefault="00B06BC6" w:rsidP="00B06BC6">
      <w:pPr>
        <w:spacing w:before="100" w:beforeAutospacing="1" w:after="100" w:afterAutospacing="1" w:line="240" w:lineRule="auto"/>
        <w:rPr>
          <w:rFonts w:ascii="Times New Roman" w:eastAsia="Times New Roman" w:hAnsi="Times New Roman" w:cs="Times New Roman"/>
          <w:sz w:val="20"/>
          <w:szCs w:val="20"/>
        </w:rPr>
      </w:pPr>
      <w:r w:rsidRPr="004F61B7">
        <w:rPr>
          <w:rFonts w:ascii="Times New Roman" w:eastAsia="Times New Roman" w:hAnsi="Times New Roman" w:cs="Times New Roman"/>
          <w:sz w:val="20"/>
          <w:szCs w:val="20"/>
        </w:rPr>
        <w:t xml:space="preserve">Our in-country representatives are able to offer you advice on application and visa requirements.  To find out who the representative is in your country, visit our </w:t>
      </w:r>
      <w:hyperlink r:id="rId11" w:history="1">
        <w:r w:rsidRPr="004F61B7">
          <w:rPr>
            <w:rFonts w:ascii="Times New Roman" w:eastAsia="Times New Roman" w:hAnsi="Times New Roman" w:cs="Times New Roman"/>
            <w:color w:val="0000FF"/>
            <w:sz w:val="20"/>
            <w:szCs w:val="20"/>
            <w:u w:val="single"/>
          </w:rPr>
          <w:t>country specific guidance</w:t>
        </w:r>
      </w:hyperlink>
      <w:r w:rsidRPr="004F61B7">
        <w:rPr>
          <w:rFonts w:ascii="Times New Roman" w:eastAsia="Times New Roman" w:hAnsi="Times New Roman" w:cs="Times New Roman"/>
          <w:sz w:val="20"/>
          <w:szCs w:val="20"/>
        </w:rPr>
        <w:t>.</w:t>
      </w:r>
    </w:p>
    <w:p w:rsidR="00B06BC6" w:rsidRPr="004F61B7" w:rsidRDefault="00B06BC6" w:rsidP="00B06BC6">
      <w:pPr>
        <w:spacing w:before="100" w:beforeAutospacing="1" w:after="100" w:afterAutospacing="1" w:line="240" w:lineRule="auto"/>
        <w:rPr>
          <w:rFonts w:ascii="Times New Roman" w:eastAsia="Times New Roman" w:hAnsi="Times New Roman" w:cs="Times New Roman"/>
          <w:sz w:val="20"/>
          <w:szCs w:val="20"/>
        </w:rPr>
      </w:pPr>
      <w:r w:rsidRPr="004F61B7">
        <w:rPr>
          <w:rFonts w:ascii="Times New Roman" w:eastAsia="Times New Roman" w:hAnsi="Times New Roman" w:cs="Times New Roman"/>
          <w:sz w:val="20"/>
          <w:szCs w:val="20"/>
        </w:rPr>
        <w:t xml:space="preserve">To apply for a research </w:t>
      </w:r>
      <w:proofErr w:type="spellStart"/>
      <w:r w:rsidRPr="004F61B7">
        <w:rPr>
          <w:rFonts w:ascii="Times New Roman" w:eastAsia="Times New Roman" w:hAnsi="Times New Roman" w:cs="Times New Roman"/>
          <w:sz w:val="20"/>
          <w:szCs w:val="20"/>
        </w:rPr>
        <w:t>programme</w:t>
      </w:r>
      <w:proofErr w:type="spellEnd"/>
      <w:r w:rsidRPr="004F61B7">
        <w:rPr>
          <w:rFonts w:ascii="Times New Roman" w:eastAsia="Times New Roman" w:hAnsi="Times New Roman" w:cs="Times New Roman"/>
          <w:sz w:val="20"/>
          <w:szCs w:val="20"/>
        </w:rPr>
        <w:t xml:space="preserve"> such as a PhD, please view applying for a </w:t>
      </w:r>
      <w:hyperlink r:id="rId12" w:history="1">
        <w:r w:rsidRPr="004F61B7">
          <w:rPr>
            <w:rFonts w:ascii="Times New Roman" w:eastAsia="Times New Roman" w:hAnsi="Times New Roman" w:cs="Times New Roman"/>
            <w:color w:val="0000FF"/>
            <w:sz w:val="20"/>
            <w:szCs w:val="20"/>
            <w:u w:val="single"/>
          </w:rPr>
          <w:t>research degree</w:t>
        </w:r>
      </w:hyperlink>
      <w:r w:rsidRPr="004F61B7">
        <w:rPr>
          <w:rFonts w:ascii="Times New Roman" w:eastAsia="Times New Roman" w:hAnsi="Times New Roman" w:cs="Times New Roman"/>
          <w:sz w:val="20"/>
          <w:szCs w:val="20"/>
        </w:rPr>
        <w:t>.</w:t>
      </w:r>
    </w:p>
    <w:p w:rsidR="00B06BC6" w:rsidRPr="004F61B7" w:rsidRDefault="00B06BC6" w:rsidP="00B06BC6">
      <w:pPr>
        <w:spacing w:before="100" w:beforeAutospacing="1" w:after="100" w:afterAutospacing="1" w:line="240" w:lineRule="auto"/>
        <w:outlineLvl w:val="2"/>
        <w:rPr>
          <w:rFonts w:ascii="Times New Roman" w:eastAsia="Times New Roman" w:hAnsi="Times New Roman" w:cs="Times New Roman"/>
          <w:b/>
          <w:bCs/>
          <w:sz w:val="20"/>
          <w:szCs w:val="20"/>
        </w:rPr>
      </w:pPr>
      <w:r w:rsidRPr="004F61B7">
        <w:rPr>
          <w:rFonts w:ascii="Times New Roman" w:eastAsia="Times New Roman" w:hAnsi="Times New Roman" w:cs="Times New Roman"/>
          <w:b/>
          <w:bCs/>
          <w:sz w:val="20"/>
          <w:szCs w:val="20"/>
        </w:rPr>
        <w:t>Receiving an offer</w:t>
      </w:r>
    </w:p>
    <w:p w:rsidR="00B06BC6" w:rsidRPr="004F61B7" w:rsidRDefault="00B06BC6" w:rsidP="00B06BC6">
      <w:pPr>
        <w:spacing w:before="100" w:beforeAutospacing="1" w:after="100" w:afterAutospacing="1" w:line="240" w:lineRule="auto"/>
        <w:rPr>
          <w:rFonts w:ascii="Times New Roman" w:eastAsia="Times New Roman" w:hAnsi="Times New Roman" w:cs="Times New Roman"/>
          <w:sz w:val="20"/>
          <w:szCs w:val="20"/>
        </w:rPr>
      </w:pPr>
      <w:r w:rsidRPr="004F61B7">
        <w:rPr>
          <w:rFonts w:ascii="Times New Roman" w:eastAsia="Times New Roman" w:hAnsi="Times New Roman" w:cs="Times New Roman"/>
          <w:sz w:val="20"/>
          <w:szCs w:val="20"/>
        </w:rPr>
        <w:lastRenderedPageBreak/>
        <w:t>If you meet the entry criteria, you may receive an unconditional offer. If you have yet to meet a condition, such as IELTS score of 6.0, or if you have to complete an academic qualification, you will receive a conditional offer subject to you satisfying that condition.</w:t>
      </w:r>
    </w:p>
    <w:p w:rsidR="00B06BC6" w:rsidRPr="004F61B7" w:rsidRDefault="00B06BC6" w:rsidP="00B06BC6">
      <w:pPr>
        <w:spacing w:before="100" w:beforeAutospacing="1" w:after="100" w:afterAutospacing="1" w:line="240" w:lineRule="auto"/>
        <w:rPr>
          <w:rFonts w:ascii="Times New Roman" w:eastAsia="Times New Roman" w:hAnsi="Times New Roman" w:cs="Times New Roman"/>
          <w:sz w:val="20"/>
          <w:szCs w:val="20"/>
        </w:rPr>
      </w:pPr>
      <w:r w:rsidRPr="004F61B7">
        <w:rPr>
          <w:rFonts w:ascii="Times New Roman" w:eastAsia="Times New Roman" w:hAnsi="Times New Roman" w:cs="Times New Roman"/>
          <w:sz w:val="20"/>
          <w:szCs w:val="20"/>
        </w:rPr>
        <w:t xml:space="preserve">If you do not meet the requirements, you may be offered a place on a more suitable </w:t>
      </w:r>
      <w:proofErr w:type="spellStart"/>
      <w:r w:rsidRPr="004F61B7">
        <w:rPr>
          <w:rFonts w:ascii="Times New Roman" w:eastAsia="Times New Roman" w:hAnsi="Times New Roman" w:cs="Times New Roman"/>
          <w:sz w:val="20"/>
          <w:szCs w:val="20"/>
        </w:rPr>
        <w:t>programme</w:t>
      </w:r>
      <w:proofErr w:type="spellEnd"/>
      <w:r w:rsidRPr="004F61B7">
        <w:rPr>
          <w:rFonts w:ascii="Times New Roman" w:eastAsia="Times New Roman" w:hAnsi="Times New Roman" w:cs="Times New Roman"/>
          <w:sz w:val="20"/>
          <w:szCs w:val="20"/>
        </w:rPr>
        <w:t>.</w:t>
      </w:r>
    </w:p>
    <w:p w:rsidR="00B06BC6" w:rsidRPr="004F61B7" w:rsidRDefault="00B06BC6" w:rsidP="00B06BC6">
      <w:pPr>
        <w:spacing w:before="100" w:beforeAutospacing="1" w:after="100" w:afterAutospacing="1" w:line="240" w:lineRule="auto"/>
        <w:rPr>
          <w:rFonts w:ascii="Times New Roman" w:eastAsia="Times New Roman" w:hAnsi="Times New Roman" w:cs="Times New Roman"/>
          <w:sz w:val="20"/>
          <w:szCs w:val="20"/>
        </w:rPr>
      </w:pPr>
      <w:r w:rsidRPr="004F61B7">
        <w:rPr>
          <w:rFonts w:ascii="Times New Roman" w:eastAsia="Times New Roman" w:hAnsi="Times New Roman" w:cs="Times New Roman"/>
          <w:sz w:val="20"/>
          <w:szCs w:val="20"/>
        </w:rPr>
        <w:t>If you applied through a representative, the offer will be addressed to you and sent to their office.</w:t>
      </w:r>
    </w:p>
    <w:p w:rsidR="00B06BC6" w:rsidRPr="00B06BC6" w:rsidRDefault="00B06BC6" w:rsidP="004F61B7">
      <w:pPr>
        <w:spacing w:before="100" w:beforeAutospacing="1" w:after="100" w:afterAutospacing="1" w:line="240" w:lineRule="auto"/>
        <w:rPr>
          <w:sz w:val="16"/>
          <w:szCs w:val="16"/>
        </w:rPr>
      </w:pPr>
      <w:r w:rsidRPr="004F61B7">
        <w:rPr>
          <w:rFonts w:ascii="Times New Roman" w:eastAsia="Times New Roman" w:hAnsi="Times New Roman" w:cs="Times New Roman"/>
          <w:sz w:val="20"/>
          <w:szCs w:val="20"/>
        </w:rPr>
        <w:t xml:space="preserve">All offers are sent electronically to either our agent or direct to your e-mail account. Only </w:t>
      </w:r>
      <w:proofErr w:type="spellStart"/>
      <w:r w:rsidRPr="004F61B7">
        <w:rPr>
          <w:rFonts w:ascii="Times New Roman" w:eastAsia="Times New Roman" w:hAnsi="Times New Roman" w:cs="Times New Roman"/>
          <w:sz w:val="20"/>
          <w:szCs w:val="20"/>
        </w:rPr>
        <w:t>authorised</w:t>
      </w:r>
      <w:proofErr w:type="spellEnd"/>
      <w:r w:rsidRPr="004F61B7">
        <w:rPr>
          <w:rFonts w:ascii="Times New Roman" w:eastAsia="Times New Roman" w:hAnsi="Times New Roman" w:cs="Times New Roman"/>
          <w:sz w:val="20"/>
          <w:szCs w:val="20"/>
        </w:rPr>
        <w:t xml:space="preserve"> University of Greenwich staff can make offers of </w:t>
      </w:r>
      <w:proofErr w:type="spellStart"/>
      <w:r w:rsidRPr="004F61B7">
        <w:rPr>
          <w:rFonts w:ascii="Times New Roman" w:eastAsia="Times New Roman" w:hAnsi="Times New Roman" w:cs="Times New Roman"/>
          <w:sz w:val="20"/>
          <w:szCs w:val="20"/>
        </w:rPr>
        <w:t>programmes</w:t>
      </w:r>
      <w:proofErr w:type="spellEnd"/>
      <w:r w:rsidRPr="004F61B7">
        <w:rPr>
          <w:rFonts w:ascii="Times New Roman" w:eastAsia="Times New Roman" w:hAnsi="Times New Roman" w:cs="Times New Roman"/>
          <w:sz w:val="20"/>
          <w:szCs w:val="20"/>
        </w:rPr>
        <w:t xml:space="preserve">. Normally, this means </w:t>
      </w:r>
      <w:proofErr w:type="spellStart"/>
      <w:r w:rsidRPr="004F61B7">
        <w:rPr>
          <w:rFonts w:ascii="Times New Roman" w:eastAsia="Times New Roman" w:hAnsi="Times New Roman" w:cs="Times New Roman"/>
          <w:sz w:val="20"/>
          <w:szCs w:val="20"/>
        </w:rPr>
        <w:t>programme</w:t>
      </w:r>
      <w:proofErr w:type="spellEnd"/>
      <w:r w:rsidRPr="004F61B7">
        <w:rPr>
          <w:rFonts w:ascii="Times New Roman" w:eastAsia="Times New Roman" w:hAnsi="Times New Roman" w:cs="Times New Roman"/>
          <w:sz w:val="20"/>
          <w:szCs w:val="20"/>
        </w:rPr>
        <w:t xml:space="preserve"> directors and admissions tutors. The International Office makes offers for </w:t>
      </w:r>
      <w:proofErr w:type="spellStart"/>
      <w:r w:rsidRPr="004F61B7">
        <w:rPr>
          <w:rFonts w:ascii="Times New Roman" w:eastAsia="Times New Roman" w:hAnsi="Times New Roman" w:cs="Times New Roman"/>
          <w:sz w:val="20"/>
          <w:szCs w:val="20"/>
        </w:rPr>
        <w:t>programmes</w:t>
      </w:r>
      <w:proofErr w:type="spellEnd"/>
      <w:r w:rsidRPr="004F61B7">
        <w:rPr>
          <w:rFonts w:ascii="Times New Roman" w:eastAsia="Times New Roman" w:hAnsi="Times New Roman" w:cs="Times New Roman"/>
          <w:sz w:val="20"/>
          <w:szCs w:val="20"/>
        </w:rPr>
        <w:t xml:space="preserve"> up to and including Master's degree level. In-country representatives do not make offers, but will pass o</w:t>
      </w:r>
      <w:r w:rsidR="004F61B7">
        <w:rPr>
          <w:rFonts w:ascii="Times New Roman" w:eastAsia="Times New Roman" w:hAnsi="Times New Roman" w:cs="Times New Roman"/>
          <w:sz w:val="20"/>
          <w:szCs w:val="20"/>
        </w:rPr>
        <w:t>n offers made by the university</w:t>
      </w:r>
    </w:p>
    <w:sectPr w:rsidR="00B06BC6" w:rsidRPr="00B06BC6" w:rsidSect="00D32F66">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573F6"/>
    <w:multiLevelType w:val="multilevel"/>
    <w:tmpl w:val="FCE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C7092"/>
    <w:multiLevelType w:val="multilevel"/>
    <w:tmpl w:val="DEC6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BE7131"/>
    <w:multiLevelType w:val="hybridMultilevel"/>
    <w:tmpl w:val="A7587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397D38"/>
    <w:multiLevelType w:val="multilevel"/>
    <w:tmpl w:val="2FE6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172022"/>
    <w:multiLevelType w:val="multilevel"/>
    <w:tmpl w:val="D81C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2"/>
  </w:compat>
  <w:rsids>
    <w:rsidRoot w:val="00B06BC6"/>
    <w:rsid w:val="00056F1B"/>
    <w:rsid w:val="00154E1F"/>
    <w:rsid w:val="001D5FFC"/>
    <w:rsid w:val="00256E95"/>
    <w:rsid w:val="0035078A"/>
    <w:rsid w:val="003A692F"/>
    <w:rsid w:val="003E73AA"/>
    <w:rsid w:val="004F61B7"/>
    <w:rsid w:val="0052211D"/>
    <w:rsid w:val="0052421C"/>
    <w:rsid w:val="0067718F"/>
    <w:rsid w:val="006E0E96"/>
    <w:rsid w:val="008A7907"/>
    <w:rsid w:val="00966653"/>
    <w:rsid w:val="00986D81"/>
    <w:rsid w:val="009A27DE"/>
    <w:rsid w:val="00A27751"/>
    <w:rsid w:val="00AA14FE"/>
    <w:rsid w:val="00B06BC6"/>
    <w:rsid w:val="00BD6EED"/>
    <w:rsid w:val="00BE1C7F"/>
    <w:rsid w:val="00D32F66"/>
    <w:rsid w:val="00DE0103"/>
    <w:rsid w:val="00E81348"/>
    <w:rsid w:val="00F43AD4"/>
    <w:rsid w:val="00FB2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34"/>
        <o:r id="V:Rule2" type="connector" idref="#_x0000_s1033"/>
      </o:rules>
    </o:shapelayout>
  </w:shapeDefaults>
  <w:decimalSymbol w:val="."/>
  <w:listSeparator w:val=","/>
  <w15:docId w15:val="{63B2868A-77C3-4B69-B757-FE305916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21C"/>
  </w:style>
  <w:style w:type="paragraph" w:styleId="Heading1">
    <w:name w:val="heading 1"/>
    <w:basedOn w:val="Normal"/>
    <w:link w:val="Heading1Char"/>
    <w:uiPriority w:val="9"/>
    <w:qFormat/>
    <w:rsid w:val="00B06B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06B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61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C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06BC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06BC6"/>
    <w:rPr>
      <w:color w:val="0000FF"/>
      <w:u w:val="single"/>
    </w:rPr>
  </w:style>
  <w:style w:type="paragraph" w:styleId="NormalWeb">
    <w:name w:val="Normal (Web)"/>
    <w:basedOn w:val="Normal"/>
    <w:uiPriority w:val="99"/>
    <w:semiHidden/>
    <w:unhideWhenUsed/>
    <w:rsid w:val="00B06B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6BC6"/>
    <w:rPr>
      <w:b/>
      <w:bCs/>
    </w:rPr>
  </w:style>
  <w:style w:type="paragraph" w:styleId="BalloonText">
    <w:name w:val="Balloon Text"/>
    <w:basedOn w:val="Normal"/>
    <w:link w:val="BalloonTextChar"/>
    <w:uiPriority w:val="99"/>
    <w:semiHidden/>
    <w:unhideWhenUsed/>
    <w:rsid w:val="0015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E1F"/>
    <w:rPr>
      <w:rFonts w:ascii="Tahoma" w:hAnsi="Tahoma" w:cs="Tahoma"/>
      <w:sz w:val="16"/>
      <w:szCs w:val="16"/>
    </w:rPr>
  </w:style>
  <w:style w:type="paragraph" w:styleId="ListParagraph">
    <w:name w:val="List Paragraph"/>
    <w:basedOn w:val="Normal"/>
    <w:uiPriority w:val="34"/>
    <w:qFormat/>
    <w:rsid w:val="00D32F66"/>
    <w:pPr>
      <w:ind w:left="720"/>
      <w:contextualSpacing/>
    </w:pPr>
  </w:style>
  <w:style w:type="character" w:customStyle="1" w:styleId="Heading4Char">
    <w:name w:val="Heading 4 Char"/>
    <w:basedOn w:val="DefaultParagraphFont"/>
    <w:link w:val="Heading4"/>
    <w:uiPriority w:val="9"/>
    <w:semiHidden/>
    <w:rsid w:val="004F61B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7861">
      <w:bodyDiv w:val="1"/>
      <w:marLeft w:val="0"/>
      <w:marRight w:val="0"/>
      <w:marTop w:val="0"/>
      <w:marBottom w:val="0"/>
      <w:divBdr>
        <w:top w:val="none" w:sz="0" w:space="0" w:color="auto"/>
        <w:left w:val="none" w:sz="0" w:space="0" w:color="auto"/>
        <w:bottom w:val="none" w:sz="0" w:space="0" w:color="auto"/>
        <w:right w:val="none" w:sz="0" w:space="0" w:color="auto"/>
      </w:divBdr>
      <w:divsChild>
        <w:div w:id="474184083">
          <w:marLeft w:val="0"/>
          <w:marRight w:val="0"/>
          <w:marTop w:val="0"/>
          <w:marBottom w:val="0"/>
          <w:divBdr>
            <w:top w:val="none" w:sz="0" w:space="0" w:color="003399"/>
            <w:left w:val="none" w:sz="0" w:space="0" w:color="003399"/>
            <w:bottom w:val="none" w:sz="0" w:space="0" w:color="003399"/>
            <w:right w:val="none" w:sz="0" w:space="0" w:color="003399"/>
          </w:divBdr>
          <w:divsChild>
            <w:div w:id="540940527">
              <w:marLeft w:val="0"/>
              <w:marRight w:val="0"/>
              <w:marTop w:val="0"/>
              <w:marBottom w:val="0"/>
              <w:divBdr>
                <w:top w:val="none" w:sz="0" w:space="0" w:color="auto"/>
                <w:left w:val="none" w:sz="0" w:space="0" w:color="auto"/>
                <w:bottom w:val="none" w:sz="0" w:space="0" w:color="auto"/>
                <w:right w:val="none" w:sz="0" w:space="0" w:color="auto"/>
              </w:divBdr>
              <w:divsChild>
                <w:div w:id="268507345">
                  <w:marLeft w:val="0"/>
                  <w:marRight w:val="0"/>
                  <w:marTop w:val="0"/>
                  <w:marBottom w:val="0"/>
                  <w:divBdr>
                    <w:top w:val="none" w:sz="0" w:space="0" w:color="auto"/>
                    <w:left w:val="none" w:sz="0" w:space="0" w:color="auto"/>
                    <w:bottom w:val="none" w:sz="0" w:space="0" w:color="auto"/>
                    <w:right w:val="none" w:sz="0" w:space="0" w:color="auto"/>
                  </w:divBdr>
                </w:div>
                <w:div w:id="1929193709">
                  <w:marLeft w:val="0"/>
                  <w:marRight w:val="0"/>
                  <w:marTop w:val="0"/>
                  <w:marBottom w:val="0"/>
                  <w:divBdr>
                    <w:top w:val="none" w:sz="0" w:space="0" w:color="auto"/>
                    <w:left w:val="none" w:sz="0" w:space="0" w:color="auto"/>
                    <w:bottom w:val="none" w:sz="0" w:space="0" w:color="auto"/>
                    <w:right w:val="none" w:sz="0" w:space="0" w:color="auto"/>
                  </w:divBdr>
                  <w:divsChild>
                    <w:div w:id="1229462882">
                      <w:blockQuote w:val="1"/>
                      <w:marLeft w:val="720"/>
                      <w:marRight w:val="0"/>
                      <w:marTop w:val="100"/>
                      <w:marBottom w:val="100"/>
                      <w:divBdr>
                        <w:top w:val="none" w:sz="0" w:space="0" w:color="auto"/>
                        <w:left w:val="none" w:sz="0" w:space="0" w:color="auto"/>
                        <w:bottom w:val="none" w:sz="0" w:space="0" w:color="auto"/>
                        <w:right w:val="none" w:sz="0" w:space="0" w:color="auto"/>
                      </w:divBdr>
                    </w:div>
                    <w:div w:id="192750015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31783733">
      <w:bodyDiv w:val="1"/>
      <w:marLeft w:val="0"/>
      <w:marRight w:val="0"/>
      <w:marTop w:val="0"/>
      <w:marBottom w:val="0"/>
      <w:divBdr>
        <w:top w:val="none" w:sz="0" w:space="0" w:color="auto"/>
        <w:left w:val="none" w:sz="0" w:space="0" w:color="auto"/>
        <w:bottom w:val="none" w:sz="0" w:space="0" w:color="auto"/>
        <w:right w:val="none" w:sz="0" w:space="0" w:color="auto"/>
      </w:divBdr>
      <w:divsChild>
        <w:div w:id="1489521376">
          <w:marLeft w:val="0"/>
          <w:marRight w:val="0"/>
          <w:marTop w:val="0"/>
          <w:marBottom w:val="0"/>
          <w:divBdr>
            <w:top w:val="none" w:sz="0" w:space="0" w:color="auto"/>
            <w:left w:val="none" w:sz="0" w:space="0" w:color="auto"/>
            <w:bottom w:val="none" w:sz="0" w:space="0" w:color="auto"/>
            <w:right w:val="none" w:sz="0" w:space="0" w:color="auto"/>
          </w:divBdr>
          <w:divsChild>
            <w:div w:id="647974106">
              <w:marLeft w:val="0"/>
              <w:marRight w:val="0"/>
              <w:marTop w:val="0"/>
              <w:marBottom w:val="0"/>
              <w:divBdr>
                <w:top w:val="none" w:sz="0" w:space="0" w:color="auto"/>
                <w:left w:val="none" w:sz="0" w:space="0" w:color="auto"/>
                <w:bottom w:val="none" w:sz="0" w:space="0" w:color="auto"/>
                <w:right w:val="none" w:sz="0" w:space="0" w:color="auto"/>
              </w:divBdr>
              <w:divsChild>
                <w:div w:id="470943101">
                  <w:marLeft w:val="0"/>
                  <w:marRight w:val="0"/>
                  <w:marTop w:val="0"/>
                  <w:marBottom w:val="0"/>
                  <w:divBdr>
                    <w:top w:val="none" w:sz="0" w:space="0" w:color="auto"/>
                    <w:left w:val="none" w:sz="0" w:space="0" w:color="auto"/>
                    <w:bottom w:val="none" w:sz="0" w:space="0" w:color="auto"/>
                    <w:right w:val="none" w:sz="0" w:space="0" w:color="auto"/>
                  </w:divBdr>
                </w:div>
                <w:div w:id="5802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1247">
      <w:bodyDiv w:val="1"/>
      <w:marLeft w:val="0"/>
      <w:marRight w:val="0"/>
      <w:marTop w:val="0"/>
      <w:marBottom w:val="0"/>
      <w:divBdr>
        <w:top w:val="none" w:sz="0" w:space="0" w:color="auto"/>
        <w:left w:val="none" w:sz="0" w:space="0" w:color="auto"/>
        <w:bottom w:val="none" w:sz="0" w:space="0" w:color="auto"/>
        <w:right w:val="none" w:sz="0" w:space="0" w:color="auto"/>
      </w:divBdr>
      <w:divsChild>
        <w:div w:id="972060834">
          <w:marLeft w:val="0"/>
          <w:marRight w:val="0"/>
          <w:marTop w:val="0"/>
          <w:marBottom w:val="0"/>
          <w:divBdr>
            <w:top w:val="none" w:sz="0" w:space="0" w:color="auto"/>
            <w:left w:val="none" w:sz="0" w:space="0" w:color="auto"/>
            <w:bottom w:val="none" w:sz="0" w:space="0" w:color="auto"/>
            <w:right w:val="none" w:sz="0" w:space="0" w:color="auto"/>
          </w:divBdr>
          <w:divsChild>
            <w:div w:id="1135371476">
              <w:marLeft w:val="0"/>
              <w:marRight w:val="0"/>
              <w:marTop w:val="0"/>
              <w:marBottom w:val="0"/>
              <w:divBdr>
                <w:top w:val="none" w:sz="0" w:space="0" w:color="auto"/>
                <w:left w:val="none" w:sz="0" w:space="0" w:color="auto"/>
                <w:bottom w:val="none" w:sz="0" w:space="0" w:color="auto"/>
                <w:right w:val="none" w:sz="0" w:space="0" w:color="auto"/>
              </w:divBdr>
              <w:divsChild>
                <w:div w:id="91322008">
                  <w:marLeft w:val="0"/>
                  <w:marRight w:val="0"/>
                  <w:marTop w:val="0"/>
                  <w:marBottom w:val="0"/>
                  <w:divBdr>
                    <w:top w:val="none" w:sz="0" w:space="0" w:color="auto"/>
                    <w:left w:val="none" w:sz="0" w:space="0" w:color="auto"/>
                    <w:bottom w:val="none" w:sz="0" w:space="0" w:color="auto"/>
                    <w:right w:val="none" w:sz="0" w:space="0" w:color="auto"/>
                  </w:divBdr>
                  <w:divsChild>
                    <w:div w:id="8126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606312">
      <w:bodyDiv w:val="1"/>
      <w:marLeft w:val="0"/>
      <w:marRight w:val="0"/>
      <w:marTop w:val="0"/>
      <w:marBottom w:val="0"/>
      <w:divBdr>
        <w:top w:val="none" w:sz="0" w:space="0" w:color="auto"/>
        <w:left w:val="none" w:sz="0" w:space="0" w:color="auto"/>
        <w:bottom w:val="none" w:sz="0" w:space="0" w:color="auto"/>
        <w:right w:val="none" w:sz="0" w:space="0" w:color="auto"/>
      </w:divBdr>
      <w:divsChild>
        <w:div w:id="1897624001">
          <w:marLeft w:val="0"/>
          <w:marRight w:val="0"/>
          <w:marTop w:val="0"/>
          <w:marBottom w:val="0"/>
          <w:divBdr>
            <w:top w:val="none" w:sz="0" w:space="0" w:color="auto"/>
            <w:left w:val="none" w:sz="0" w:space="0" w:color="auto"/>
            <w:bottom w:val="none" w:sz="0" w:space="0" w:color="auto"/>
            <w:right w:val="none" w:sz="0" w:space="0" w:color="auto"/>
          </w:divBdr>
        </w:div>
      </w:divsChild>
    </w:div>
    <w:div w:id="674117174">
      <w:bodyDiv w:val="1"/>
      <w:marLeft w:val="0"/>
      <w:marRight w:val="0"/>
      <w:marTop w:val="0"/>
      <w:marBottom w:val="0"/>
      <w:divBdr>
        <w:top w:val="none" w:sz="0" w:space="0" w:color="auto"/>
        <w:left w:val="none" w:sz="0" w:space="0" w:color="auto"/>
        <w:bottom w:val="none" w:sz="0" w:space="0" w:color="auto"/>
        <w:right w:val="none" w:sz="0" w:space="0" w:color="auto"/>
      </w:divBdr>
      <w:divsChild>
        <w:div w:id="956568298">
          <w:marLeft w:val="0"/>
          <w:marRight w:val="0"/>
          <w:marTop w:val="0"/>
          <w:marBottom w:val="0"/>
          <w:divBdr>
            <w:top w:val="none" w:sz="0" w:space="0" w:color="auto"/>
            <w:left w:val="none" w:sz="0" w:space="0" w:color="auto"/>
            <w:bottom w:val="none" w:sz="0" w:space="0" w:color="auto"/>
            <w:right w:val="none" w:sz="0" w:space="0" w:color="auto"/>
          </w:divBdr>
          <w:divsChild>
            <w:div w:id="1224365504">
              <w:marLeft w:val="0"/>
              <w:marRight w:val="0"/>
              <w:marTop w:val="0"/>
              <w:marBottom w:val="0"/>
              <w:divBdr>
                <w:top w:val="none" w:sz="0" w:space="0" w:color="auto"/>
                <w:left w:val="none" w:sz="0" w:space="0" w:color="auto"/>
                <w:bottom w:val="none" w:sz="0" w:space="0" w:color="auto"/>
                <w:right w:val="none" w:sz="0" w:space="0" w:color="auto"/>
              </w:divBdr>
              <w:divsChild>
                <w:div w:id="2115859326">
                  <w:marLeft w:val="0"/>
                  <w:marRight w:val="0"/>
                  <w:marTop w:val="0"/>
                  <w:marBottom w:val="0"/>
                  <w:divBdr>
                    <w:top w:val="none" w:sz="0" w:space="0" w:color="auto"/>
                    <w:left w:val="none" w:sz="0" w:space="0" w:color="auto"/>
                    <w:bottom w:val="none" w:sz="0" w:space="0" w:color="auto"/>
                    <w:right w:val="none" w:sz="0" w:space="0" w:color="auto"/>
                  </w:divBdr>
                  <w:divsChild>
                    <w:div w:id="9439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nner.gre.ac.uk/pls/prod/bwskalog.P_DispLoginN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re.ac.uk/schools/engineering/contact/staff_directory/Profiles/EkereNdy" TargetMode="External"/><Relationship Id="rId12" Type="http://schemas.openxmlformats.org/officeDocument/2006/relationships/hyperlink" Target="http://www2.gre.ac.uk/research/sch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re.ac.uk/schools/engineering/contact/staff_directory/Profiles/EkereNdy" TargetMode="External"/><Relationship Id="rId11" Type="http://schemas.openxmlformats.org/officeDocument/2006/relationships/hyperlink" Target="http://www2.gre.ac.uk/students/international/countries" TargetMode="External"/><Relationship Id="rId5" Type="http://schemas.openxmlformats.org/officeDocument/2006/relationships/webSettings" Target="webSettings.xml"/><Relationship Id="rId10" Type="http://schemas.openxmlformats.org/officeDocument/2006/relationships/hyperlink" Target="http://banner.gre.ac.uk/pls/prod/bwskalog.P_DispLoginNon" TargetMode="External"/><Relationship Id="rId4" Type="http://schemas.openxmlformats.org/officeDocument/2006/relationships/settings" Target="settings.xml"/><Relationship Id="rId9" Type="http://schemas.openxmlformats.org/officeDocument/2006/relationships/hyperlink" Target="mailto:international@gre.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D0182-31AE-4F41-B73F-D1B5045B4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TRAMNQB</dc:creator>
  <cp:lastModifiedBy>TramNQB Bean</cp:lastModifiedBy>
  <cp:revision>18</cp:revision>
  <dcterms:created xsi:type="dcterms:W3CDTF">2010-10-11T13:58:00Z</dcterms:created>
  <dcterms:modified xsi:type="dcterms:W3CDTF">2013-12-16T05:33:00Z</dcterms:modified>
</cp:coreProperties>
</file>