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B8" w:rsidRPr="00CA12C4" w:rsidRDefault="00AE62B8" w:rsidP="00AE62B8">
      <w:pPr>
        <w:pStyle w:val="a3"/>
        <w:rPr>
          <w:rFonts w:ascii="Times New Roman" w:hAnsi="Times New Roman" w:cs="Times New Roman"/>
          <w:sz w:val="36"/>
        </w:rPr>
      </w:pPr>
      <w:r w:rsidRPr="00CA12C4">
        <w:rPr>
          <w:rFonts w:ascii="Times New Roman" w:hAnsi="Times New Roman" w:cs="Times New Roman"/>
          <w:sz w:val="36"/>
        </w:rPr>
        <w:t xml:space="preserve">Under the Movement of Head: </w:t>
      </w:r>
    </w:p>
    <w:p w:rsidR="00AE62B8" w:rsidRPr="00CA12C4" w:rsidRDefault="00AE62B8" w:rsidP="00AE62B8">
      <w:pPr>
        <w:pStyle w:val="a3"/>
        <w:spacing w:before="0" w:after="120"/>
        <w:rPr>
          <w:rFonts w:ascii="Times New Roman" w:hAnsi="Times New Roman" w:cs="Times New Roman"/>
          <w:sz w:val="36"/>
        </w:rPr>
      </w:pPr>
      <w:r w:rsidRPr="00CA12C4">
        <w:rPr>
          <w:rFonts w:ascii="Times New Roman" w:hAnsi="Times New Roman" w:cs="Times New Roman"/>
          <w:sz w:val="36"/>
        </w:rPr>
        <w:t>Evaluating Visual Attention in Immersive Virtual Reality Environment</w:t>
      </w:r>
    </w:p>
    <w:p w:rsidR="00183C58" w:rsidRPr="00CA12C4" w:rsidRDefault="00183C58" w:rsidP="00183C58">
      <w:pPr>
        <w:rPr>
          <w:rFonts w:ascii="Times New Roman" w:hAnsi="Times New Roman" w:cs="Times New Roman"/>
        </w:rPr>
      </w:pPr>
    </w:p>
    <w:p w:rsidR="00183C58" w:rsidRPr="00CA12C4" w:rsidRDefault="00183C58" w:rsidP="00183C58">
      <w:pPr>
        <w:rPr>
          <w:rFonts w:ascii="Times New Roman" w:hAnsi="Times New Roman" w:cs="Times New Roman"/>
        </w:rPr>
      </w:pPr>
    </w:p>
    <w:p w:rsidR="00AE62B8" w:rsidRPr="00CA12C4" w:rsidRDefault="00AE62B8" w:rsidP="00AE62B8">
      <w:pPr>
        <w:jc w:val="center"/>
        <w:rPr>
          <w:rFonts w:ascii="Times New Roman" w:hAnsi="Times New Roman" w:cs="Times New Roman"/>
          <w:sz w:val="28"/>
        </w:rPr>
      </w:pPr>
      <w:r w:rsidRPr="00CA12C4">
        <w:rPr>
          <w:rFonts w:ascii="Times New Roman" w:hAnsi="Times New Roman" w:cs="Times New Roman"/>
          <w:sz w:val="28"/>
          <w:vertAlign w:val="superscript"/>
        </w:rPr>
        <w:t>1</w:t>
      </w:r>
      <w:bookmarkStart w:id="0" w:name="OLE_LINK11"/>
      <w:bookmarkStart w:id="1" w:name="OLE_LINK12"/>
      <w:r w:rsidRPr="00CA12C4">
        <w:rPr>
          <w:rFonts w:ascii="Times New Roman" w:hAnsi="Times New Roman" w:cs="Times New Roman"/>
          <w:sz w:val="28"/>
        </w:rPr>
        <w:t>Honglei Han</w:t>
      </w:r>
      <w:bookmarkEnd w:id="0"/>
      <w:bookmarkEnd w:id="1"/>
    </w:p>
    <w:p w:rsidR="00AE62B8" w:rsidRPr="00CA12C4" w:rsidRDefault="00AE62B8" w:rsidP="00AE62B8">
      <w:pPr>
        <w:jc w:val="center"/>
        <w:rPr>
          <w:rFonts w:ascii="Times New Roman" w:hAnsi="Times New Roman" w:cs="Times New Roman"/>
          <w:sz w:val="28"/>
        </w:rPr>
      </w:pPr>
      <w:r w:rsidRPr="00CA12C4">
        <w:rPr>
          <w:rFonts w:ascii="Times New Roman" w:hAnsi="Times New Roman" w:cs="Times New Roman"/>
          <w:sz w:val="28"/>
        </w:rPr>
        <w:t>1 School of Animation and Digital Arts, Communication University of China, Beijing, China</w:t>
      </w:r>
    </w:p>
    <w:p w:rsidR="00AE62B8" w:rsidRPr="00CA12C4" w:rsidRDefault="00AE62B8" w:rsidP="00AE62B8">
      <w:pPr>
        <w:jc w:val="center"/>
        <w:rPr>
          <w:rFonts w:ascii="Times New Roman" w:hAnsi="Times New Roman" w:cs="Times New Roman"/>
          <w:sz w:val="28"/>
        </w:rPr>
      </w:pPr>
      <w:r w:rsidRPr="00CA12C4">
        <w:rPr>
          <w:rFonts w:ascii="Times New Roman" w:hAnsi="Times New Roman" w:cs="Times New Roman"/>
          <w:sz w:val="28"/>
        </w:rPr>
        <w:t>Department of Computer Science, UNC Charlotte, Charlotte, NC 28223, USA</w:t>
      </w:r>
    </w:p>
    <w:p w:rsidR="00AE62B8" w:rsidRPr="00CA12C4" w:rsidRDefault="00AE62B8" w:rsidP="00AE62B8">
      <w:pPr>
        <w:jc w:val="center"/>
        <w:rPr>
          <w:rFonts w:ascii="Times New Roman" w:hAnsi="Times New Roman" w:cs="Times New Roman"/>
          <w:sz w:val="28"/>
        </w:rPr>
      </w:pPr>
      <w:r w:rsidRPr="00CA12C4">
        <w:rPr>
          <w:rFonts w:ascii="Times New Roman" w:hAnsi="Times New Roman" w:cs="Times New Roman"/>
          <w:sz w:val="28"/>
        </w:rPr>
        <w:t>hanhonglei@cuc.edu.cn</w:t>
      </w:r>
    </w:p>
    <w:p w:rsidR="00AE62B8" w:rsidRPr="00CA12C4" w:rsidRDefault="00AE62B8" w:rsidP="00AE62B8">
      <w:pPr>
        <w:jc w:val="center"/>
        <w:rPr>
          <w:rFonts w:ascii="Times New Roman" w:hAnsi="Times New Roman" w:cs="Times New Roman"/>
          <w:sz w:val="28"/>
        </w:rPr>
      </w:pPr>
    </w:p>
    <w:p w:rsidR="00AE62B8" w:rsidRPr="00CA12C4" w:rsidRDefault="00AE62B8" w:rsidP="00AE62B8">
      <w:pPr>
        <w:jc w:val="center"/>
        <w:rPr>
          <w:rFonts w:ascii="Times New Roman" w:hAnsi="Times New Roman" w:cs="Times New Roman"/>
          <w:sz w:val="28"/>
        </w:rPr>
      </w:pPr>
      <w:r w:rsidRPr="00CA12C4">
        <w:rPr>
          <w:rFonts w:ascii="Times New Roman" w:hAnsi="Times New Roman" w:cs="Times New Roman"/>
          <w:sz w:val="28"/>
          <w:vertAlign w:val="superscript"/>
        </w:rPr>
        <w:t>2</w:t>
      </w:r>
      <w:r w:rsidRPr="00CA12C4">
        <w:rPr>
          <w:rFonts w:ascii="Times New Roman" w:hAnsi="Times New Roman" w:cs="Times New Roman"/>
          <w:sz w:val="28"/>
        </w:rPr>
        <w:t xml:space="preserve">Aidong Lu   </w:t>
      </w:r>
      <w:r w:rsidRPr="00CA12C4">
        <w:rPr>
          <w:rFonts w:ascii="Times New Roman" w:hAnsi="Times New Roman" w:cs="Times New Roman"/>
          <w:sz w:val="28"/>
          <w:vertAlign w:val="superscript"/>
        </w:rPr>
        <w:t>3</w:t>
      </w:r>
      <w:r w:rsidRPr="00CA12C4">
        <w:rPr>
          <w:rFonts w:ascii="Times New Roman" w:hAnsi="Times New Roman" w:cs="Times New Roman"/>
          <w:sz w:val="28"/>
        </w:rPr>
        <w:t>Unique Wells</w:t>
      </w:r>
    </w:p>
    <w:p w:rsidR="00AE62B8" w:rsidRPr="00CA12C4" w:rsidRDefault="00AE62B8" w:rsidP="00AE62B8">
      <w:pPr>
        <w:jc w:val="center"/>
        <w:rPr>
          <w:rFonts w:ascii="Times New Roman" w:hAnsi="Times New Roman" w:cs="Times New Roman"/>
          <w:sz w:val="28"/>
        </w:rPr>
      </w:pPr>
      <w:r w:rsidRPr="00CA12C4">
        <w:rPr>
          <w:rFonts w:ascii="Times New Roman" w:hAnsi="Times New Roman" w:cs="Times New Roman"/>
          <w:sz w:val="28"/>
        </w:rPr>
        <w:t>2,3 Department of Computer Science, University of North Carolina at Charlotte, Charlotte, NC 28223, USA,</w:t>
      </w:r>
    </w:p>
    <w:p w:rsidR="00183C58" w:rsidRPr="00CA12C4" w:rsidRDefault="00AE62B8" w:rsidP="00AE62B8">
      <w:pPr>
        <w:jc w:val="center"/>
        <w:rPr>
          <w:rFonts w:ascii="Times New Roman" w:hAnsi="Times New Roman" w:cs="Times New Roman"/>
          <w:sz w:val="28"/>
        </w:rPr>
      </w:pPr>
      <w:r w:rsidRPr="00CA12C4">
        <w:rPr>
          <w:rFonts w:ascii="Times New Roman" w:hAnsi="Times New Roman" w:cs="Times New Roman"/>
          <w:sz w:val="28"/>
        </w:rPr>
        <w:t xml:space="preserve">aidong.lu, </w:t>
      </w:r>
      <w:hyperlink r:id="rId9" w:history="1">
        <w:r w:rsidR="00183C58" w:rsidRPr="00CA12C4">
          <w:rPr>
            <w:rStyle w:val="a4"/>
            <w:rFonts w:ascii="Times New Roman" w:hAnsi="Times New Roman" w:cs="Times New Roman"/>
            <w:sz w:val="28"/>
          </w:rPr>
          <w:t>uwells@uncc.edu</w:t>
        </w:r>
      </w:hyperlink>
    </w:p>
    <w:p w:rsidR="00183C58" w:rsidRPr="00CA12C4" w:rsidRDefault="00183C58" w:rsidP="00183C58">
      <w:pPr>
        <w:rPr>
          <w:rFonts w:ascii="Times New Roman" w:hAnsi="Times New Roman" w:cs="Times New Roman"/>
        </w:rPr>
      </w:pPr>
      <w:r w:rsidRPr="00CA12C4">
        <w:rPr>
          <w:rFonts w:ascii="Times New Roman" w:hAnsi="Times New Roman" w:cs="Times New Roman"/>
        </w:rPr>
        <w:br w:type="page"/>
      </w:r>
    </w:p>
    <w:p w:rsidR="00AE62B8" w:rsidRPr="00CA12C4" w:rsidRDefault="00183C58" w:rsidP="00E479B4">
      <w:pPr>
        <w:ind w:firstLine="420"/>
        <w:rPr>
          <w:rFonts w:ascii="Times New Roman" w:hAnsi="Times New Roman" w:cs="Times New Roman"/>
          <w:sz w:val="24"/>
        </w:rPr>
      </w:pPr>
      <w:r w:rsidRPr="00CA12C4">
        <w:rPr>
          <w:rFonts w:ascii="Times New Roman" w:hAnsi="Times New Roman" w:cs="Times New Roman"/>
          <w:b/>
          <w:sz w:val="24"/>
        </w:rPr>
        <w:lastRenderedPageBreak/>
        <w:t xml:space="preserve">Abstract: </w:t>
      </w:r>
      <w:r w:rsidRPr="00CA12C4">
        <w:rPr>
          <w:rFonts w:ascii="Times New Roman" w:hAnsi="Times New Roman" w:cs="Times New Roman"/>
          <w:sz w:val="24"/>
        </w:rPr>
        <w:t>A method to measure what and how deep the user can perceive in immersive virtual reality environment, based on the immersive head-mounted display, is proposed. A preliminary user study was conducted to verify that user gaze behavior has specific differences in immersive virtual reality environment compared with that in conventional non-immersive virtual reality environments, based on the non-immersive desktop screen. Gathered from the user study result for gaze behavior, the users in immersive virtual reality environment are more likely to adjust their head movement to let interesting objects center in their fields of the view, while in non-</w:t>
      </w:r>
      <w:proofErr w:type="spellStart"/>
      <w:r w:rsidRPr="00CA12C4">
        <w:rPr>
          <w:rFonts w:ascii="Times New Roman" w:hAnsi="Times New Roman" w:cs="Times New Roman"/>
          <w:sz w:val="24"/>
        </w:rPr>
        <w:t>immersiver</w:t>
      </w:r>
      <w:proofErr w:type="spellEnd"/>
      <w:r w:rsidRPr="00CA12C4">
        <w:rPr>
          <w:rFonts w:ascii="Times New Roman" w:hAnsi="Times New Roman" w:cs="Times New Roman"/>
          <w:sz w:val="24"/>
        </w:rPr>
        <w:t xml:space="preserve"> virtual reality environment the users tend to move their own eyes and control the avatar's head when necessary. Based on this finding, a quantitative method is proposed to measure the user's visual attention in immersive virtual reality environment. A so-called user personalized storyboard, based on the attention evaluation method, is proposed to capture the user's most perceived views as key frames which can depict users' exploration experience in immersive virtual reality environment.</w:t>
      </w:r>
    </w:p>
    <w:p w:rsidR="00183C58" w:rsidRPr="00CA12C4" w:rsidRDefault="00183C58" w:rsidP="00183C58">
      <w:pPr>
        <w:rPr>
          <w:rFonts w:ascii="Times New Roman" w:hAnsi="Times New Roman" w:cs="Times New Roman"/>
          <w:sz w:val="24"/>
        </w:rPr>
      </w:pPr>
    </w:p>
    <w:p w:rsidR="00AC22CC" w:rsidRPr="006E2D00" w:rsidRDefault="00183C58" w:rsidP="00E479B4">
      <w:pPr>
        <w:ind w:firstLine="420"/>
        <w:rPr>
          <w:rFonts w:ascii="Times New Roman" w:hAnsi="Times New Roman" w:cs="Times New Roman"/>
        </w:rPr>
      </w:pPr>
      <w:r w:rsidRPr="00CA12C4">
        <w:rPr>
          <w:rFonts w:ascii="Times New Roman" w:hAnsi="Times New Roman" w:cs="Times New Roman"/>
          <w:b/>
          <w:sz w:val="24"/>
        </w:rPr>
        <w:t>Keywords:</w:t>
      </w:r>
      <w:r w:rsidRPr="006E2D00">
        <w:rPr>
          <w:rFonts w:ascii="Times New Roman" w:hAnsi="Times New Roman" w:cs="Times New Roman"/>
          <w:sz w:val="24"/>
        </w:rPr>
        <w:t xml:space="preserve"> Gaze analysis, visual attention, virtual reality, interaction, eye tracking</w:t>
      </w:r>
    </w:p>
    <w:p w:rsidR="00AC22CC" w:rsidRPr="00CA12C4" w:rsidRDefault="00AC22CC" w:rsidP="00E479B4">
      <w:pPr>
        <w:pStyle w:val="1"/>
        <w:numPr>
          <w:ilvl w:val="0"/>
          <w:numId w:val="2"/>
        </w:numPr>
        <w:rPr>
          <w:rFonts w:ascii="Times New Roman" w:hAnsi="Times New Roman" w:cs="Times New Roman"/>
          <w:sz w:val="28"/>
        </w:rPr>
      </w:pPr>
      <w:r w:rsidRPr="00CA12C4">
        <w:rPr>
          <w:rFonts w:ascii="Times New Roman" w:hAnsi="Times New Roman" w:cs="Times New Roman"/>
          <w:sz w:val="28"/>
        </w:rPr>
        <w:t>Introduction</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Interactive virtual environments are widely used in computer games, virtual reality (VR), computer aided design, and other computer graphics related fields. Users operate many different kinds of methods to control avatars in virtual environments to navigate in them, and experience them through rendered images which are actually the views from a virtual camera. With the evolution of modern three dimensional rendering engines and virtual reality Head Mounted Displays (HMDs), users can experience an immersive feeling which has been something pursued in the computer graphics field for decades. In this paper, we only discuss HMDs based immersive VR applications which is the most popular recently, not including CAVEs or other systems.</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 xml:space="preserve">However, because there </w:t>
      </w:r>
      <w:proofErr w:type="gramStart"/>
      <w:r w:rsidRPr="00CA12C4">
        <w:rPr>
          <w:rFonts w:ascii="Times New Roman" w:hAnsi="Times New Roman" w:cs="Times New Roman"/>
        </w:rPr>
        <w:t>are</w:t>
      </w:r>
      <w:proofErr w:type="gramEnd"/>
      <w:r w:rsidRPr="00CA12C4">
        <w:rPr>
          <w:rFonts w:ascii="Times New Roman" w:hAnsi="Times New Roman" w:cs="Times New Roman"/>
        </w:rPr>
        <w:t xml:space="preserve"> various interaction freedoms in virtual environments, users may not always be able to explore such environments following the purposes of designers, as the design ideas cannot be easily expressed out. It is special in immersive VR that users can explore using natural interaction methods, which are much easier to utilize excessively. Therefor</w:t>
      </w:r>
      <w:r w:rsidR="00E479B4" w:rsidRPr="00CA12C4">
        <w:rPr>
          <w:rFonts w:ascii="Times New Roman" w:hAnsi="Times New Roman" w:cs="Times New Roman"/>
        </w:rPr>
        <w:t>e</w:t>
      </w:r>
      <w:r w:rsidRPr="00CA12C4">
        <w:rPr>
          <w:rFonts w:ascii="Times New Roman" w:hAnsi="Times New Roman" w:cs="Times New Roman"/>
        </w:rPr>
        <w:t xml:space="preserve">, if there lacks sufficient view guiding methods, users may get confused, or even lost, in virtual environments. Immersive VR users are not always experts; they usually experience the content once or twice. They typically would not know what exactly to pay attention to in a new immersive VR film or game, if specific hints are not properly provided. They may focus too much on some background objects and miss the key points of a story, leading to missing out on the full story and ruining the experience. </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 xml:space="preserve">Based on the interaction frequency and purpose, virtual environment applications can be divided into two main streams. One is interactive applications such as digital games that contain massive interactions. The second stream is interactive films, such as virtual reality films and 360 panorama videos, in which interactions play a secondary role. Experienced designers can </w:t>
      </w:r>
      <w:r w:rsidRPr="00CA12C4">
        <w:rPr>
          <w:rFonts w:ascii="Times New Roman" w:hAnsi="Times New Roman" w:cs="Times New Roman"/>
        </w:rPr>
        <w:lastRenderedPageBreak/>
        <w:t>implement a virtual interactive scene that uses some design principles, such as placing particular salient objects, to guide users' views and allow them to experience the scene under the framework. It is easier to achieve this goal in interactive applications as there are specific tasks for each level. Tasks can attract users' attention, and task-related content may serve as strong hints to guide users' exploration behavior. In immersive VR films, however, it's easy to get lost since there usually lacks specific tasks.</w:t>
      </w:r>
      <w:r w:rsidR="00BE5208" w:rsidRPr="00CA12C4">
        <w:rPr>
          <w:rFonts w:ascii="Times New Roman" w:hAnsi="Times New Roman" w:cs="Times New Roman"/>
        </w:rPr>
        <w:t xml:space="preserve"> </w:t>
      </w:r>
      <w:r w:rsidRPr="00CA12C4">
        <w:rPr>
          <w:rFonts w:ascii="Times New Roman" w:hAnsi="Times New Roman" w:cs="Times New Roman"/>
        </w:rPr>
        <w:t>The immersive VR short film named "Lost" produced by Story Studio</w:t>
      </w:r>
      <w:r w:rsidR="002718C6" w:rsidRPr="00CA12C4">
        <w:rPr>
          <w:rFonts w:ascii="Times New Roman" w:hAnsi="Times New Roman" w:cs="Times New Roman"/>
        </w:rPr>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&lt;EndNote&gt;&lt;Cite&gt;&lt;Author&gt;Story Studio&lt;/Author&gt;&lt;Year&gt;2017&lt;/Year&gt;&lt;RecNum&gt;1863&lt;/RecNum&gt;&lt;DisplayText&gt;[1]&lt;/DisplayText&gt;&lt;record&gt;&lt;rec-number&gt;1863&lt;/rec-number&gt;&lt;foreign-keys&gt;&lt;key app="EN" db-id="2frapvx23z2wtlepe2c5zrf79aer0s29x0ed"&gt;1863&lt;/key&gt;&lt;/foreign-keys&gt;&lt;ref-type name="Online Multimedia"&gt;48&lt;/ref-type&gt;&lt;contributors&gt;&lt;authors&gt;&lt;author&gt;Story Studio,&lt;/author&gt;&lt;author&gt;Oculus VR&lt;/author&gt;&lt;author&gt;LLC&lt;/author&gt;&lt;/authors&gt;&lt;/contributors&gt;&lt;titles&gt;&lt;title&gt;Lost&lt;/title&gt;&lt;/titles&gt;&lt;dates&gt;&lt;year&gt;2017&lt;/year&gt;&lt;/dates&gt;&lt;urls&gt;&lt;related-urls&gt;&lt;url&gt;https://www.oculus.com/story-studio/films/lost/&lt;/url&gt;&lt;/related-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 w:tooltip="Story Studio, 2017 #1863" w:history="1">
        <w:r w:rsidR="006C543F">
          <w:rPr>
            <w:rFonts w:ascii="Times New Roman" w:hAnsi="Times New Roman" w:cs="Times New Roman"/>
            <w:noProof/>
          </w:rPr>
          <w:t>1</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is a successful example of achieving the goal of user view guiding. It uses a firefly in a dark forest as a hint to guide the audience to the main stage gradually. From then on, a series of prominent objects would guide the audiences' view to ensure they follow the narrative of the film. </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Therefore, confirming whether or not particular objects that designers carefully set up in the virtual scene have received enough attention from users is eventually important, as narratives can only be expressed out through the audience's perspective. If a significant object is not noticed by the user, then the object would not have any influence on his or her experience. Especially true for an immersive VR video, the story cannot even continue effectively unless the user follows the view guidance designed by the film director. It is vital for immersive VR film directors to be able to evaluate the user's attention, making sure he or she focuses mostly on significant objects and does not stray too much to observe background objects. This assists the directors with understanding their audiences’ experiences, which would then help give ideas on how to improve them.</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According to a recent state-of-art paper</w:t>
      </w:r>
      <w:r w:rsidR="002718C6" w:rsidRPr="00CA12C4">
        <w:rPr>
          <w:rFonts w:ascii="Times New Roman" w:hAnsi="Times New Roman" w:cs="Times New Roman"/>
        </w:rPr>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&lt;EndNote&gt;&lt;Cite&gt;&lt;Author&gt;Papadopoulos&lt;/Author&gt;&lt;Year&gt;2015&lt;/Year&gt;&lt;RecNum&gt;1888&lt;/RecNum&gt;&lt;DisplayText&gt;[2]&lt;/DisplayText&gt;&lt;record&gt;&lt;rec-number&gt;1888&lt;/rec-number&gt;&lt;foreign-keys&gt;&lt;key app="EN" db-id="2frapvx23z2wtlepe2c5zrf79aer0s29x0ed"&gt;1888&lt;/key&gt;&lt;/foreign-keys&gt;&lt;ref-type name="Journal Article"&gt;17&lt;/ref-type&gt;&lt;contributors&gt;&lt;authors&gt;&lt;author&gt;Papadopoulos, C.&lt;/author&gt;&lt;author&gt;Gutenko, I.&lt;/author&gt;&lt;author&gt;Kaufman, A. E.&lt;/author&gt;&lt;/authors&gt;&lt;/contributors&gt;&lt;titles&gt;&lt;title&gt;VEEVVIE: Visual Explorer for Empirical Visualization, VR and Interaction Experiments&lt;/title&gt;&lt;secondary-title&gt;IEEE Transactions on Visualization &amp;amp; Computer Graphics&lt;/secondary-title&gt;&lt;/titles&gt;&lt;periodical&gt;&lt;full-title&gt;IEEE Transactions on Visualization &amp;amp; Computer Graphics&lt;/full-title&gt;&lt;/periodical&gt;&lt;pages&gt;111-120&lt;/pages&gt;&lt;volume&gt;22&lt;/volume&gt;&lt;number&gt;1&lt;/number&gt;&lt;dates&gt;&lt;year&gt;2015&lt;/year&gt;&lt;/dates&gt;&lt;urls&gt;&lt;/urls&gt;&lt;/record&gt;&lt;/Cite&gt;&lt;/EndNote&gt;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 w:tooltip="Papadopoulos, 2015 #1888" w:history="1">
        <w:r w:rsidR="006C543F">
          <w:rPr>
            <w:rFonts w:ascii="Times New Roman" w:hAnsi="Times New Roman" w:cs="Times New Roman"/>
            <w:noProof/>
          </w:rPr>
          <w:t>2</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quantitative evaluation is considered the cornerstone of the scientific discovery process. The evaluation can always get verified through empirical experimentation, which is treated as evidence supporting the value of a newly introduced technique or a contrast of the effectiveness of several established methods. These goals are pursued by performing statistical analysis, driven by a set of hypotheses aimed at answering high-level research questions. We propose a hypothesis involving users having similar patterns in exploration with immersive VR environments. In order to verify this hypothesis, in this paper we established a preliminary user study experiment. We sought to find any particular user gaze patterns in immersive VR, and used non-immersive VR environment patterns as a comparison scale.</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 xml:space="preserve">We decided to use behavior analysis methods based on recorded participants' particular interactions, that better reflect the real-time exploration interests, instead of questionnaires as used in many other user interaction evaluation researches such as the recently published paper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&lt;EndNote&gt;&lt;Cite&gt;&lt;Author&gt;Steed&lt;/Author&gt;&lt;Year&gt;2016&lt;/Year&gt;&lt;RecNum&gt;1889&lt;/RecNum&gt;&lt;DisplayText&gt;[3]&lt;/DisplayText&gt;&lt;record&gt;&lt;rec-number&gt;1889&lt;/rec-number&gt;&lt;foreign-keys&gt;&lt;key app="EN" db-id="2frapvx23z2wtlepe2c5zrf79aer0s29x0ed"&gt;1889&lt;/key&gt;&lt;/foreign-keys&gt;&lt;ref-type name="Journal Article"&gt;17&lt;/ref-type&gt;&lt;contributors&gt;&lt;authors&gt;&lt;author&gt;Steed, A&lt;/author&gt;&lt;author&gt;Friston, S&lt;/author&gt;&lt;author&gt;Lopez, M&lt;/author&gt;&lt;author&gt;Drummond, J&lt;/author&gt;&lt;author&gt;Pan, Y.&lt;/author&gt;&lt;author&gt;Swapp, D&lt;/author&gt;&lt;/authors&gt;&lt;/contributors&gt;&lt;titles&gt;&lt;title&gt;An &amp;apos;In the Wild&amp;apos; Experiment on Presence and Embodiment using Consumer Virtual Reality Equipment&lt;/title&gt;&lt;secondary-title&gt;IEEE Transactions on Visualization &amp;amp; Computer Graphics&lt;/secondary-title&gt;&lt;/titles&gt;&lt;periodical&gt;&lt;full-title&gt;IEEE Transactions on Visualization &amp;amp; Computer Graphics&lt;/full-title&gt;&lt;/periodical&gt;&lt;pages&gt;1406&lt;/pages&gt;&lt;volume&gt;22&lt;/volume&gt;&lt;number&gt;4&lt;/number&gt;&lt;dates&gt;&lt;year&gt;2016&lt;/year&gt;&lt;/dates&gt;&lt;urls&gt;&lt;/urls&gt;&lt;/record&gt;&lt;/Cite&gt;&lt;/EndNote&gt;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3" w:tooltip="Steed, 2016 #1889" w:history="1">
        <w:r w:rsidR="006C543F">
          <w:rPr>
            <w:rFonts w:ascii="Times New Roman" w:hAnsi="Times New Roman" w:cs="Times New Roman"/>
            <w:noProof/>
          </w:rPr>
          <w:t>3</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As inattention blindness exists, participants most likely will not remember everything that they just observed</w:t>
      </w:r>
      <w:r w:rsidR="002718C6" w:rsidRPr="00CA12C4">
        <w:rPr>
          <w:rFonts w:ascii="Times New Roman" w:hAnsi="Times New Roman" w:cs="Times New Roman"/>
        </w:rPr>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&lt;EndNote&gt;&lt;Cite&gt;&lt;Author&gt;Mack&lt;/Author&gt;&lt;Year&gt;1998&lt;/Year&gt;&lt;RecNum&gt;1864&lt;/RecNum&gt;&lt;DisplayText&gt;[4]&lt;/DisplayText&gt;&lt;record&gt;&lt;rec-number&gt;1864&lt;/rec-number&gt;&lt;foreign-keys&gt;&lt;key app="EN" db-id="2frapvx23z2wtlepe2c5zrf79aer0s29x0ed"&gt;1864&lt;/key&gt;&lt;/foreign-keys&gt;&lt;ref-type name="Book"&gt;6&lt;/ref-type&gt;&lt;contributors&gt;&lt;authors&gt;&lt;author&gt;Mack, A.&lt;/author&gt;&lt;author&gt;Rock, I.&lt;/author&gt;&lt;/authors&gt;&lt;/contributors&gt;&lt;titles&gt;&lt;title&gt;Inattentional Blindness&lt;/title&gt;&lt;/titles&gt;&lt;pages&gt;180-184&lt;/pages&gt;&lt;dates&gt;&lt;year&gt;1998&lt;/year&gt;&lt;/dates&gt;&lt;publisher&gt;MIT Press&lt;/publisher&gt;&lt;urls&gt;&lt;/urls&gt;&lt;/record&gt;&lt;/Cite&gt;&lt;/EndNote&gt;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4" w:tooltip="Mack, 1998 #1864" w:history="1">
        <w:r w:rsidR="006C543F">
          <w:rPr>
            <w:rFonts w:ascii="Times New Roman" w:hAnsi="Times New Roman" w:cs="Times New Roman"/>
            <w:noProof/>
          </w:rPr>
          <w:t>4</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Furthermore, many errors might be introduced in using a post-process questionnaire system.</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The analysis results verified our hypothesis that in immersive VR, viewers instinctively move their heads to gaze at objects they are most interested in. They adjust their own line of vision to focus on the most interesting object into their center of view. In the case studies the users move their heads, trying to focus on the moving significant objects, but when a new and more eye-catching object appears nearby, they move their heads to focus on that instead. When there is no obvious significant object, users scan the environment in search of one. Conversely, they would rather scan using only their eye movement and redirecting the avatar's field of view when necessary in non-immersive VR.</w:t>
      </w:r>
    </w:p>
    <w:p w:rsidR="00AC22CC" w:rsidRPr="00CA12C4" w:rsidRDefault="00AC22CC" w:rsidP="00924179">
      <w:pPr>
        <w:pStyle w:val="a5"/>
        <w:rPr>
          <w:rFonts w:ascii="Times New Roman" w:hAnsi="Times New Roman" w:cs="Times New Roman"/>
        </w:rPr>
      </w:pPr>
      <w:r w:rsidRPr="00CA12C4">
        <w:rPr>
          <w:rFonts w:ascii="Times New Roman" w:hAnsi="Times New Roman" w:cs="Times New Roman"/>
        </w:rPr>
        <w:t xml:space="preserve">From this finding, a quantitative method of user visual attention is derived to measure how </w:t>
      </w:r>
      <w:r w:rsidRPr="00CA12C4">
        <w:rPr>
          <w:rFonts w:ascii="Times New Roman" w:hAnsi="Times New Roman" w:cs="Times New Roman"/>
        </w:rPr>
        <w:lastRenderedPageBreak/>
        <w:t>deep the objects are perceived in virtual environments by the audience. We use the logistic function with a parameter of how focused the object is on scale with the quantitative math model.</w:t>
      </w:r>
    </w:p>
    <w:p w:rsidR="00AC22CC" w:rsidRPr="00CA12C4" w:rsidRDefault="00AC22CC" w:rsidP="00924179">
      <w:pPr>
        <w:pStyle w:val="a5"/>
        <w:ind w:firstLineChars="0" w:firstLine="200"/>
        <w:rPr>
          <w:rFonts w:ascii="Times New Roman" w:hAnsi="Times New Roman" w:cs="Times New Roman"/>
        </w:rPr>
      </w:pPr>
      <w:r w:rsidRPr="00CA12C4">
        <w:rPr>
          <w:rFonts w:ascii="Times New Roman" w:hAnsi="Times New Roman" w:cs="Times New Roman"/>
        </w:rPr>
        <w:t>Finally, the visual attention quantitative method is used for applications to capture the most impressive shots when subjects are exploring the immersive VR scenes. This so-called personality storyboard can be seen as a user exploring summarization to enrich his or her own experience with using immersive VR. This storyboard can also be used as a visualization tool to help designers evaluate their immersive VR scenes when explored by audiences.</w:t>
      </w:r>
    </w:p>
    <w:p w:rsidR="00AC22CC" w:rsidRPr="00CA12C4" w:rsidRDefault="00AC22CC" w:rsidP="00E479B4">
      <w:pPr>
        <w:pStyle w:val="1"/>
        <w:numPr>
          <w:ilvl w:val="0"/>
          <w:numId w:val="2"/>
        </w:numPr>
        <w:rPr>
          <w:rFonts w:ascii="Times New Roman" w:hAnsi="Times New Roman" w:cs="Times New Roman"/>
          <w:sz w:val="28"/>
        </w:rPr>
      </w:pPr>
      <w:r w:rsidRPr="00CA12C4">
        <w:rPr>
          <w:rFonts w:ascii="Times New Roman" w:hAnsi="Times New Roman" w:cs="Times New Roman"/>
          <w:sz w:val="28"/>
        </w:rPr>
        <w:t>Related</w:t>
      </w:r>
      <w:r w:rsidR="002718C6" w:rsidRPr="00CA12C4">
        <w:rPr>
          <w:rFonts w:ascii="Times New Roman" w:hAnsi="Times New Roman" w:cs="Times New Roman"/>
          <w:sz w:val="28"/>
        </w:rPr>
        <w:t xml:space="preserve"> </w:t>
      </w:r>
      <w:r w:rsidRPr="00CA12C4">
        <w:rPr>
          <w:rFonts w:ascii="Times New Roman" w:hAnsi="Times New Roman" w:cs="Times New Roman"/>
          <w:sz w:val="28"/>
        </w:rPr>
        <w:t>work</w:t>
      </w:r>
    </w:p>
    <w:p w:rsidR="00E479B4" w:rsidRPr="00CA12C4" w:rsidRDefault="00E479B4" w:rsidP="00CA12C4">
      <w:pPr>
        <w:pStyle w:val="2"/>
        <w:numPr>
          <w:ilvl w:val="0"/>
          <w:numId w:val="3"/>
        </w:numPr>
        <w:spacing w:before="0" w:after="0" w:line="360" w:lineRule="auto"/>
        <w:rPr>
          <w:rFonts w:ascii="Times New Roman" w:hAnsi="Times New Roman" w:cs="Times New Roman"/>
          <w:sz w:val="24"/>
        </w:rPr>
      </w:pPr>
      <w:r w:rsidRPr="00CA12C4">
        <w:rPr>
          <w:rFonts w:ascii="Times New Roman" w:hAnsi="Times New Roman" w:cs="Times New Roman"/>
          <w:sz w:val="24"/>
        </w:rPr>
        <w:t>Visual attention</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Vision is a major way for human beings to obtain information in our world; the percentage of doing so even exceeds 90% in some situations</w:t>
      </w:r>
      <w:r w:rsidR="00CA12C4" w:rsidRPr="00CA12C4">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&lt;EndNote&gt;&lt;Cite&gt;&lt;Author&gt;Sivak&lt;/Author&gt;&lt;Year&gt;1996&lt;/Year&gt;&lt;RecNum&gt;1890&lt;/RecNum&gt;&lt;DisplayText&gt;[5]&lt;/DisplayText&gt;&lt;record&gt;&lt;rec-number&gt;1890&lt;/rec-number&gt;&lt;foreign-keys&gt;&lt;key app="EN" db-id="2frapvx23z2wtlepe2c5zrf79aer0s29x0ed"&gt;1890&lt;/key&gt;&lt;/foreign-keys&gt;&lt;ref-type name="Journal Article"&gt;17&lt;/ref-type&gt;&lt;contributors&gt;&lt;authors&gt;&lt;author&gt;Sivak, M&lt;/author&gt;&lt;/authors&gt;&lt;/contributors&gt;&lt;titles&gt;&lt;title&gt;The information that drivers use: is it indeed 90% visual?&lt;/title&gt;&lt;secondary-title&gt;Perception&lt;/secondary-title&gt;&lt;/titles&gt;&lt;periodical&gt;&lt;full-title&gt;Perception&lt;/full-title&gt;&lt;/periodical&gt;&lt;pages&gt;1081-9&lt;/pages&gt;&lt;volume&gt;25&lt;/volume&gt;&lt;number&gt;9&lt;/number&gt;&lt;dates&gt;&lt;year&gt;1996&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5" w:tooltip="Sivak, 1996 #1890" w:history="1">
        <w:r w:rsidR="006C543F">
          <w:rPr>
            <w:rFonts w:ascii="Times New Roman" w:hAnsi="Times New Roman" w:cs="Times New Roman"/>
            <w:noProof/>
          </w:rPr>
          <w:t>5</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such as while driving. Knowing vision attention behaviors of users in interactive virtual environments can help designers understand the information exchange between users and the content. Eye movement plays a very important role in determining gazed areas or objects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&lt;EndNote&gt;&lt;Cite&gt;&lt;Author&gt;Rayner&lt;/Author&gt;&lt;Year&gt;2009&lt;/Year&gt;&lt;RecNum&gt;1902&lt;/RecNum&gt;&lt;DisplayText&gt;[6]&lt;/DisplayText&gt;&lt;record&gt;&lt;rec-number&gt;1902&lt;/rec-number&gt;&lt;foreign-keys&gt;&lt;key app="EN" db-id="2frapvx23z2wtlepe2c5zrf79aer0s29x0ed"&gt;1902&lt;/key&gt;&lt;/foreign-keys&gt;&lt;ref-type name="Journal Article"&gt;17&lt;/ref-type&gt;&lt;contributors&gt;&lt;authors&gt;&lt;author&gt;Rayner, Keith&lt;/author&gt;&lt;/authors&gt;&lt;/contributors&gt;&lt;titles&gt;&lt;title&gt;Eye movements and attention in reading, scene perception, and visual search&lt;/title&gt;&lt;secondary-title&gt;The quarterly journal of experimental psychology&lt;/secondary-title&gt;&lt;/titles&gt;&lt;periodical&gt;&lt;full-title&gt;The quarterly journal of experimental psychology&lt;/full-title&gt;&lt;/periodical&gt;&lt;pages&gt;1457-1506&lt;/pages&gt;&lt;volume&gt;62&lt;/volume&gt;&lt;number&gt;8&lt;/number&gt;&lt;dates&gt;&lt;year&gt;2009&lt;/year&gt;&lt;/dates&gt;&lt;isbn&gt;1747-0218&lt;/isbn&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6" w:tooltip="Rayner, 2009 #1902" w:history="1">
        <w:r w:rsidR="006C543F">
          <w:rPr>
            <w:rFonts w:ascii="Times New Roman" w:hAnsi="Times New Roman" w:cs="Times New Roman"/>
            <w:noProof/>
          </w:rPr>
          <w:t>6</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However, as a result of the </w:t>
      </w:r>
      <w:proofErr w:type="spellStart"/>
      <w:r w:rsidRPr="00CA12C4">
        <w:rPr>
          <w:rFonts w:ascii="Times New Roman" w:hAnsi="Times New Roman" w:cs="Times New Roman"/>
        </w:rPr>
        <w:t>inattentional</w:t>
      </w:r>
      <w:proofErr w:type="spellEnd"/>
      <w:r w:rsidRPr="00CA12C4">
        <w:rPr>
          <w:rFonts w:ascii="Times New Roman" w:hAnsi="Times New Roman" w:cs="Times New Roman"/>
        </w:rPr>
        <w:t xml:space="preserve"> blindness phenomenon</w:t>
      </w:r>
      <w:r w:rsidR="00027A06" w:rsidRPr="00027A06">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&lt;EndNote&gt;&lt;Cite&gt;&lt;Author&gt;Mack&lt;/Author&gt;&lt;Year&gt;1998&lt;/Year&gt;&lt;RecNum&gt;1864&lt;/RecNum&gt;&lt;DisplayText&gt;[4]&lt;/DisplayText&gt;&lt;record&gt;&lt;rec-number&gt;1864&lt;/rec-number&gt;&lt;foreign-keys&gt;&lt;key app="EN" db-id="2frapvx23z2wtlepe2c5zrf79aer0s29x0ed"&gt;1864&lt;/key&gt;&lt;/foreign-keys&gt;&lt;ref-type name="Book"&gt;6&lt;/ref-type&gt;&lt;contributors&gt;&lt;authors&gt;&lt;author&gt;Mack, A.&lt;/author&gt;&lt;author&gt;Rock, I.&lt;/author&gt;&lt;/authors&gt;&lt;/contributors&gt;&lt;titles&gt;&lt;title&gt;Inattentional Blindness&lt;/title&gt;&lt;/titles&gt;&lt;pages&gt;180-184&lt;/pages&gt;&lt;dates&gt;&lt;year&gt;1998&lt;/year&gt;&lt;/dates&gt;&lt;publisher&gt;MIT Press&lt;/publisher&gt;&lt;urls&gt;&lt;/urls&gt;&lt;/record&gt;&lt;/Cite&gt;&lt;/EndNote&gt;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4" w:tooltip="Mack, 1998 #1864" w:history="1">
        <w:r w:rsidR="006C543F">
          <w:rPr>
            <w:rFonts w:ascii="Times New Roman" w:hAnsi="Times New Roman" w:cs="Times New Roman"/>
            <w:noProof/>
          </w:rPr>
          <w:t>4</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which was observed when viewers were concentrated on a task, the probability that the user may not notice details irrelevant to the task even within their </w:t>
      </w:r>
      <w:proofErr w:type="spellStart"/>
      <w:r w:rsidRPr="00CA12C4">
        <w:rPr>
          <w:rFonts w:ascii="Times New Roman" w:hAnsi="Times New Roman" w:cs="Times New Roman"/>
        </w:rPr>
        <w:t>foveal</w:t>
      </w:r>
      <w:proofErr w:type="spellEnd"/>
      <w:r w:rsidRPr="00CA12C4">
        <w:rPr>
          <w:rFonts w:ascii="Times New Roman" w:hAnsi="Times New Roman" w:cs="Times New Roman"/>
        </w:rPr>
        <w:t xml:space="preserve"> focus increases with the intensity of the task</w:t>
      </w:r>
      <w:r w:rsidR="00027A06" w:rsidRPr="00027A06">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&lt;EndNote&gt;&lt;Cite&gt;&lt;Author&gt;Simons&lt;/Author&gt;&lt;Year&gt;1999&lt;/Year&gt;&lt;RecNum&gt;1865&lt;/RecNum&gt;&lt;DisplayText&gt;[7]&lt;/DisplayText&gt;&lt;record&gt;&lt;rec-number&gt;1865&lt;/rec-number&gt;&lt;foreign-keys&gt;&lt;key app="EN" db-id="2frapvx23z2wtlepe2c5zrf79aer0s29x0ed"&gt;1865&lt;/key&gt;&lt;/foreign-keys&gt;&lt;ref-type name="Journal Article"&gt;17&lt;/ref-type&gt;&lt;contributors&gt;&lt;authors&gt;&lt;author&gt;Simons, Daniel J&lt;/author&gt;&lt;author&gt;Chabris, Christopher F&lt;/author&gt;&lt;/authors&gt;&lt;/contributors&gt;&lt;titles&gt;&lt;title&gt;Gorillas in our midst: Sustained inattentional blindness for dynamic events&lt;/title&gt;&lt;secondary-title&gt;Perception&lt;/secondary-title&gt;&lt;/titles&gt;&lt;periodical&gt;&lt;full-title&gt;Perception&lt;/full-title&gt;&lt;/periodical&gt;&lt;pages&gt;1059-1074&lt;/pages&gt;&lt;volume&gt;28&lt;/volume&gt;&lt;number&gt;9&lt;/number&gt;&lt;dates&gt;&lt;year&gt;1999&lt;/year&gt;&lt;/dates&gt;&lt;isbn&gt;0301-0066&lt;/isbn&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7" w:tooltip="Simons, 1999 #1865" w:history="1">
        <w:r w:rsidR="006C543F">
          <w:rPr>
            <w:rFonts w:ascii="Times New Roman" w:hAnsi="Times New Roman" w:cs="Times New Roman"/>
            <w:noProof/>
          </w:rPr>
          <w:t>7</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 visual attention quantitative method can be divided into two main categories. One of them is the subjective method, which measures the reactions of users and then uses them to analyze the relationship between content and user reactions. Another one is the objective method, which calculates features in the content and indicates users' vision attention behaviors. The subjective method and cognition researches results are borrowed into objective methods to indicate the relationship between content features and observation patterns. These two categories, however, always combine with each other. As in the subjective method, the specific features have to be extracted to analyze their impact to user reactions, especially involving the eye movement. Meanwhile, the subjective method is always used as a verification tool for the accuracy of the objective method</w:t>
      </w:r>
      <w:r w:rsidR="00027A06" w:rsidRPr="00027A06">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&lt;EndNote&gt;&lt;Cite&gt;&lt;Author&gt;Peters&lt;/Author&gt;&lt;Year&gt;2008&lt;/Year&gt;&lt;RecNum&gt;1887&lt;/RecNum&gt;&lt;DisplayText&gt;[8]&lt;/DisplayText&gt;&lt;record&gt;&lt;rec-number&gt;1887&lt;/rec-number&gt;&lt;foreign-keys&gt;&lt;key app="EN" db-id="2frapvx23z2wtlepe2c5zrf79aer0s29x0ed"&gt;1887&lt;/key&gt;&lt;/foreign-keys&gt;&lt;ref-type name="Journal Article"&gt;17&lt;/ref-type&gt;&lt;contributors&gt;&lt;authors&gt;&lt;author&gt;Peters, Robert J&lt;/author&gt;&lt;author&gt;Itti, Laurent&lt;/author&gt;&lt;/authors&gt;&lt;/contributors&gt;&lt;titles&gt;&lt;title&gt;Applying computational tools to predict gaze direction in interactive visual environments&lt;/title&gt;&lt;secondary-title&gt;Acm Transactions on Applied Perception&lt;/secondary-title&gt;&lt;/titles&gt;&lt;periodical&gt;&lt;full-title&gt;ACM Transactions on Applied Perception&lt;/full-title&gt;&lt;/periodical&gt;&lt;pages&gt;1-19&lt;/pages&gt;&lt;volume&gt;5&lt;/volume&gt;&lt;number&gt;2&lt;/number&gt;&lt;dates&gt;&lt;year&gt;2008&lt;/year&gt;&lt;/dates&gt;&lt;urls&gt;&lt;/urls&gt;&lt;/record&gt;&lt;/Cite&gt;&lt;/EndNote&gt;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8" w:tooltip="Peters, 2008 #1887" w:history="1">
        <w:r w:rsidR="006C543F">
          <w:rPr>
            <w:rFonts w:ascii="Times New Roman" w:hAnsi="Times New Roman" w:cs="Times New Roman"/>
            <w:noProof/>
          </w:rPr>
          <w:t>8</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 eye tracking system being able to directly record users' eye movements is a typical subjective method for estimating visual attention. The eye movement can then be used as a strong evidence to infer what is perceived by the user</w:t>
      </w:r>
      <w:r w:rsidR="00027A06" w:rsidRPr="00027A06">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&lt;EndNote&gt;&lt;Cite&gt;&lt;Author&gt;Duchowski&lt;/Author&gt;&lt;Year&gt;2007&lt;/Year&gt;&lt;RecNum&gt;1886&lt;/RecNum&gt;&lt;DisplayText&gt;[9]&lt;/DisplayText&gt;&lt;record&gt;&lt;rec-number&gt;1886&lt;/rec-number&gt;&lt;foreign-keys&gt;&lt;key app="EN" db-id="2frapvx23z2wtlepe2c5zrf79aer0s29x0ed"&gt;1886&lt;/key&gt;&lt;/foreign-keys&gt;&lt;ref-type name="Journal Article"&gt;17&lt;/ref-type&gt;&lt;contributors&gt;&lt;authors&gt;&lt;author&gt;Duchowski, Andrew T&lt;/author&gt;&lt;/authors&gt;&lt;/contributors&gt;&lt;titles&gt;&lt;title&gt;Eye tracking methodology&lt;/title&gt;&lt;secondary-title&gt;Theory and practice&lt;/secondary-title&gt;&lt;/titles&gt;&lt;periodical&gt;&lt;full-title&gt;Theory and practice&lt;/full-title&gt;&lt;/periodical&gt;&lt;volume&gt;328&lt;/volume&gt;&lt;dates&gt;&lt;year&gt;2007&lt;/year&gt;&lt;/dates&gt;&lt;urls&gt;&lt;/urls&gt;&lt;/record&gt;&lt;/Cite&gt;&lt;/EndNote&gt;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9" w:tooltip="Duchowski, 2007 #1886" w:history="1">
        <w:r w:rsidR="006C543F">
          <w:rPr>
            <w:rFonts w:ascii="Times New Roman" w:hAnsi="Times New Roman" w:cs="Times New Roman"/>
            <w:noProof/>
          </w:rPr>
          <w:t>9</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As the eye tracker system can only record the eyes' gazing directions, it still requires much more effort to establish what the user is observing</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&lt;EndNote&gt;&lt;Cite&gt;&lt;Author&gt;Bernhard&lt;/Author&gt;&lt;Year&gt;2010&lt;/Year&gt;&lt;RecNum&gt;1880&lt;/RecNum&gt;&lt;DisplayText&gt;[10]&lt;/DisplayText&gt;&lt;record&gt;&lt;rec-number&gt;1880&lt;/rec-number&gt;&lt;foreign-keys&gt;&lt;key app="EN" db-id="2frapvx23z2wtlepe2c5zrf79aer0s29x0ed"&gt;1880&lt;/key&gt;&lt;/foreign-keys&gt;&lt;ref-type name="Book"&gt;6&lt;/ref-type&gt;&lt;contributors&gt;&lt;authors&gt;&lt;author&gt;Bernhard, Matthias&lt;/author&gt;&lt;author&gt;Stavrakis, Efstathios&lt;/author&gt;&lt;author&gt;Wimmer, Michael&lt;/author&gt;&lt;/authors&gt;&lt;/contributors&gt;&lt;titles&gt;&lt;title&gt;An empirical pipeline to derive gaze prediction heuristics for 3D action games&lt;/title&gt;&lt;/titles&gt;&lt;pages&gt;1-30&lt;/pages&gt;&lt;dates&gt;&lt;year&gt;2010&lt;/year&gt;&lt;/dates&gt;&lt;publisher&gt;ACM&lt;/publisher&gt;&lt;urls&gt;&lt;/urls&gt;&lt;/record&gt;&lt;/Cite&gt;&lt;/EndNote&gt;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0" w:tooltip="Bernhard, 2010 #1880" w:history="1">
        <w:r w:rsidR="006C543F">
          <w:rPr>
            <w:rFonts w:ascii="Times New Roman" w:hAnsi="Times New Roman" w:cs="Times New Roman"/>
            <w:noProof/>
          </w:rPr>
          <w:t>10</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Some works establish this relationship based on screen pixels, such as determining the pattern of which kinds of pixels affect the eye movement of users. Other works move forward to discover the relationship between semantic objects and their features in the contents with eye movement of subjects</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&lt;EndNote&gt;&lt;Cite&gt;&lt;Author&gt;Peters&lt;/Author&gt;&lt;Year&gt;2008&lt;/Year&gt;&lt;RecNum&gt;1887&lt;/RecNum&gt;&lt;DisplayText&gt;[8]&lt;/DisplayText&gt;&lt;record&gt;&lt;rec-number&gt;1887&lt;/rec-number&gt;&lt;foreign-keys&gt;&lt;key app="EN" db-id="2frapvx23z2wtlepe2c5zrf79aer0s29x0ed"&gt;1887&lt;/key&gt;&lt;/foreign-keys&gt;&lt;ref-type name="Journal Article"&gt;17&lt;/ref-type&gt;&lt;contributors&gt;&lt;authors&gt;&lt;author&gt;Peters, Robert J&lt;/author&gt;&lt;author&gt;Itti, Laurent&lt;/author&gt;&lt;/authors&gt;&lt;/contributors&gt;&lt;titles&gt;&lt;title&gt;Applying computational tools to predict gaze direction in interactive visual environments&lt;/title&gt;&lt;secondary-title&gt;Acm Transactions on Applied Perception&lt;/secondary-title&gt;&lt;/titles&gt;&lt;periodical&gt;&lt;full-title&gt;ACM Transactions on Applied Perception&lt;/full-title&gt;&lt;/periodical&gt;&lt;pages&gt;1-19&lt;/pages&gt;&lt;volume&gt;5&lt;/volume&gt;&lt;number&gt;2&lt;/number&gt;&lt;dates&gt;&lt;year&gt;2008&lt;/year&gt;&lt;/dates&gt;&lt;urls&gt;&lt;/urls&gt;&lt;/record&gt;&lt;/Cite&gt;&lt;/EndNote&gt;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8" w:tooltip="Peters, 2008 #1887" w:history="1">
        <w:r w:rsidR="006C543F">
          <w:rPr>
            <w:rFonts w:ascii="Times New Roman" w:hAnsi="Times New Roman" w:cs="Times New Roman"/>
            <w:noProof/>
          </w:rPr>
          <w:t>8</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There are some pioneer studies that embed eye trackers into VR head mounted displays</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 ExcludeAuth="1"&gt;&lt;Year&gt;2017&lt;/Year&gt;&lt;RecNum&gt;1868&lt;/RecNum&gt;&lt;DisplayText&gt;[11-13]&lt;/DisplayText&gt;&lt;record&gt;&lt;rec-number&gt;1868&lt;/rec-number&gt;&lt;foreign-keys&gt;&lt;key app="EN" db-id="2frapvx23z2wtlepe2c5zrf79aer0s29x0ed"&gt;1868&lt;/key&gt;&lt;/foreign-keys&gt;&lt;ref-type name="Online Multimedia"&gt;48&lt;/ref-type&gt;&lt;contributors&gt;&lt;/contributors&gt;&lt;titles&gt;&lt;title&gt;FOVE&lt;/title&gt;&lt;/titles&gt;&lt;dates&gt;&lt;year&gt;2017&lt;/year&gt;&lt;/dates&gt;&lt;urls&gt;&lt;related-urls&gt;&lt;url&gt;https://www.getfove.com/&lt;/url&gt;&lt;/related-urls&gt;&lt;/urls&gt;&lt;/record&gt;&lt;/Cite&gt;&lt;Cite&gt;&lt;Author&gt;SMI&lt;/Author&gt;&lt;Year&gt;2017&lt;/Year&gt;&lt;RecNum&gt;1869&lt;/RecNum&gt;&lt;record&gt;&lt;rec-number&gt;1869&lt;/rec-number&gt;&lt;foreign-keys&gt;&lt;key app="EN" db-id="2frapvx23z2wtlepe2c5zrf79aer0s29x0ed"&gt;1869&lt;/key&gt;&lt;/foreign-keys&gt;&lt;ref-type name="Online Multimedia"&gt;48&lt;/ref-type&gt;&lt;contributors&gt;&lt;authors&gt;&lt;author&gt;SMI&lt;/author&gt;&lt;/authors&gt;&lt;/contributors&gt;&lt;titles&gt;&lt;title&gt;VR and AR Eye Tracking&lt;/title&gt;&lt;/titles&gt;&lt;dates&gt;&lt;year&gt;2017&lt;/year&gt;&lt;/dates&gt;&lt;urls&gt;&lt;related-urls&gt;&lt;url&gt;https://www.smivision.com/eye-tracking/products/vr-ar-eye-tracking/&lt;/url&gt;&lt;/related-urls&gt;&lt;/urls&gt;&lt;/record&gt;&lt;/Cite&gt;&lt;Cite&gt;&lt;Author&gt;7invensun&lt;/Author&gt;&lt;Year&gt;2017&lt;/Year&gt;&lt;RecNum&gt;1870&lt;/RecNum&gt;&lt;record&gt;&lt;rec-number&gt;1870&lt;/rec-number&gt;&lt;foreign-keys&gt;&lt;key app="EN" db-id="2frapvx23z2wtlepe2c5zrf79aer0s29x0ed"&gt;1870&lt;/key&gt;&lt;/foreign-keys&gt;&lt;ref-type name="Online Multimedia"&gt;48&lt;/ref-type&gt;&lt;contributors&gt;&lt;authors&gt;&lt;author&gt;7invensun&lt;/author&gt;&lt;/authors&gt;&lt;/contributors&gt;&lt;titles&gt;&lt;title&gt;7invensun&lt;/title&gt;&lt;/titles&gt;&lt;dates&gt;&lt;year&gt;2017&lt;/year&gt;&lt;/dates&gt;&lt;urls&gt;&lt;related-urls&gt;&lt;url&gt;http://www.aglass.com/?lang=en&lt;/url&gt;&lt;/related-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1" w:tooltip=", 2017 #1868" w:history="1">
        <w:r w:rsidR="006C543F">
          <w:rPr>
            <w:rFonts w:ascii="Times New Roman" w:hAnsi="Times New Roman" w:cs="Times New Roman"/>
            <w:noProof/>
          </w:rPr>
          <w:t>11-13</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Even though such is far from </w:t>
      </w:r>
      <w:proofErr w:type="gramStart"/>
      <w:r w:rsidRPr="00CA12C4">
        <w:rPr>
          <w:rFonts w:ascii="Times New Roman" w:hAnsi="Times New Roman" w:cs="Times New Roman"/>
        </w:rPr>
        <w:t>mainstream</w:t>
      </w:r>
      <w:proofErr w:type="gramEnd"/>
      <w:r w:rsidRPr="00CA12C4">
        <w:rPr>
          <w:rFonts w:ascii="Times New Roman" w:hAnsi="Times New Roman" w:cs="Times New Roman"/>
        </w:rPr>
        <w:t xml:space="preserve"> in modern commercial VR HMDs, this makes obtaining eye movement possible in immersive VR environments. However, eye movement is only the first stage to use eye tracking systems. Raw data for eye mobility contains eye direction positions on-screen, which then has to be translated into contents within the virtual scene. We </w:t>
      </w:r>
      <w:r w:rsidRPr="00CA12C4">
        <w:rPr>
          <w:rFonts w:ascii="Times New Roman" w:hAnsi="Times New Roman" w:cs="Times New Roman"/>
        </w:rPr>
        <w:lastRenderedPageBreak/>
        <w:t>argue that eyeball movements can only reflect subtle user gazing behavior in low-scale scenes with a passive mode, such as viewing a picture or video. Gaze behavior mainly comes from head motion, especially in large-scale scenes which are dominant in VR. Consider humans' gaze behavior in the real world. We seldom only move our eye balls when seeking something. Instead, people rotate their heads to perform large scale viewing, and then use eye movement as a preliminary seeking method, or a guide for following head movement. Furthermore, many eye movements are saccades, which are both voluntary and reflexive, and there is virtually no visual information cognitively processed during a saccade</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&lt;EndNote&gt;&lt;Cite&gt;&lt;Author&gt;Duchowski&lt;/Author&gt;&lt;Year&gt;2007&lt;/Year&gt;&lt;RecNum&gt;1886&lt;/RecNum&gt;&lt;DisplayText&gt;[9]&lt;/DisplayText&gt;&lt;record&gt;&lt;rec-number&gt;1886&lt;/rec-number&gt;&lt;foreign-keys&gt;&lt;key app="EN" db-id="2frapvx23z2wtlepe2c5zrf79aer0s29x0ed"&gt;1886&lt;/key&gt;&lt;/foreign-keys&gt;&lt;ref-type name="Journal Article"&gt;17&lt;/ref-type&gt;&lt;contributors&gt;&lt;authors&gt;&lt;author&gt;Duchowski, Andrew T&lt;/author&gt;&lt;/authors&gt;&lt;/contributors&gt;&lt;titles&gt;&lt;title&gt;Eye tracking methodology&lt;/title&gt;&lt;secondary-title&gt;Theory and practice&lt;/secondary-title&gt;&lt;/titles&gt;&lt;periodical&gt;&lt;full-title&gt;Theory and practice&lt;/full-title&gt;&lt;/periodical&gt;&lt;volume&gt;328&lt;/volume&gt;&lt;dates&gt;&lt;year&gt;2007&lt;/year&gt;&lt;/dates&gt;&lt;urls&gt;&lt;/urls&gt;&lt;/record&gt;&lt;/Cite&gt;&lt;/EndNote&gt;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9" w:tooltip="Duchowski, 2007 #1886" w:history="1">
        <w:r w:rsidR="006C543F">
          <w:rPr>
            <w:rFonts w:ascii="Times New Roman" w:hAnsi="Times New Roman" w:cs="Times New Roman"/>
            <w:noProof/>
          </w:rPr>
          <w:t>9</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The eyes are never completely still; rather they always jitter, when small movements called tremors or drifts</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&lt;EndNote&gt;&lt;Cite&gt;&lt;Author&gt;Snowden&lt;/Author&gt;&lt;Year&gt;2012&lt;/Year&gt;&lt;RecNum&gt;1885&lt;/RecNum&gt;&lt;DisplayText&gt;[14]&lt;/DisplayText&gt;&lt;record&gt;&lt;rec-number&gt;1885&lt;/rec-number&gt;&lt;foreign-keys&gt;&lt;key app="EN" db-id="2frapvx23z2wtlepe2c5zrf79aer0s29x0ed"&gt;1885&lt;/key&gt;&lt;/foreign-keys&gt;&lt;ref-type name="Book"&gt;6&lt;/ref-type&gt;&lt;contributors&gt;&lt;authors&gt;&lt;author&gt;Snowden, Robert J&lt;/author&gt;&lt;author&gt;Thompson, Peter&lt;/author&gt;&lt;author&gt;Troscianko, Tom&lt;/author&gt;&lt;/authors&gt;&lt;/contributors&gt;&lt;titles&gt;&lt;title&gt;Basic vision : an introduction to visual perception&lt;/title&gt;&lt;/titles&gt;&lt;pages&gt;160-162&lt;/pages&gt;&lt;dates&gt;&lt;year&gt;2012&lt;/year&gt;&lt;/dates&gt;&lt;publisher&gt;Oxford University Press&lt;/publisher&gt;&lt;urls&gt;&lt;/urls&gt;&lt;/record&gt;&lt;/Cite&gt;&lt;/EndNote&gt;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4" w:tooltip="Snowden, 2012 #1885" w:history="1">
        <w:r w:rsidR="006C543F">
          <w:rPr>
            <w:rFonts w:ascii="Times New Roman" w:hAnsi="Times New Roman" w:cs="Times New Roman"/>
            <w:noProof/>
          </w:rPr>
          <w:t>14</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occur, which are meaningless to final perception. Nevertheless, eye tracking equipped VR HMD devices can also use the visual attention evaluation method, proposed in this paper, to make full use of the eye motion raw data in detailed levels while exploring immersive VR scenes.</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Other subjective methods always use software, instead of eye tracking systems, to collect user behavior to deduce user attention. Camera control is a strong hint for estimating user visual attention behavior in interactive environments. In paper</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&lt;EndNote&gt;&lt;Cite&gt;&lt;Author&gt;Han&lt;/Author&gt;&lt;Year&gt;2014&lt;/Year&gt;&lt;RecNum&gt;1884&lt;/RecNum&gt;&lt;DisplayText&gt;[15]&lt;/DisplayText&gt;&lt;record&gt;&lt;rec-number&gt;1884&lt;/rec-number&gt;&lt;foreign-keys&gt;&lt;key app="EN" db-id="2frapvx23z2wtlepe2c5zrf79aer0s29x0ed"&gt;1884&lt;/key&gt;&lt;/foreign-keys&gt;&lt;ref-type name="Journal Article"&gt;17&lt;/ref-type&gt;&lt;contributors&gt;&lt;authors&gt;&lt;author&gt;Han, Hong Lei&lt;/author&gt;&lt;author&gt;Chan Chan, X. U.&lt;/author&gt;&lt;author&gt;Fei, Guang Zheng&lt;/author&gt;&lt;author&gt;Cui, Xiang&lt;/author&gt;&lt;author&gt;Wang, Wen Cheng&lt;/author&gt;&lt;/authors&gt;&lt;/contributors&gt;&lt;titles&gt;&lt;title&gt;Implicit measures of user attention in virtual environment navigation&lt;/title&gt;&lt;secondary-title&gt;Scientia Sinica&lt;/secondary-title&gt;&lt;/titles&gt;&lt;periodical&gt;&lt;full-title&gt;Scientia Sinica&lt;/full-title&gt;&lt;/periodical&gt;&lt;pages&gt;1398&lt;/pages&gt;&lt;volume&gt;44&lt;/volume&gt;&lt;number&gt;11&lt;/number&gt;&lt;dates&gt;&lt;year&gt;2014&lt;/year&gt;&lt;/dates&gt;&lt;urls&gt;&lt;/urls&gt;&lt;/record&gt;&lt;/Cite&gt;&lt;/EndNote&gt;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5" w:tooltip="Han, 2014 #1884" w:history="1">
        <w:r w:rsidR="006C543F">
          <w:rPr>
            <w:rFonts w:ascii="Times New Roman" w:hAnsi="Times New Roman" w:cs="Times New Roman"/>
            <w:noProof/>
          </w:rPr>
          <w:t>15</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three criteria of evaluating objects' attention in non-immersive VR scenes were proposed: Center, occlude percentage, and distance. These are followed by user studies conducted to verify the efficiency of the attention quantitative method. More camera control research can be found in the specific survey paper</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&lt;EndNote&gt;&lt;Cite&gt;&lt;Author&gt;Christie&lt;/Author&gt;&lt;Year&gt;2009&lt;/Year&gt;&lt;RecNum&gt;728&lt;/RecNum&gt;&lt;DisplayText&gt;[16]&lt;/DisplayText&gt;&lt;record&gt;&lt;rec-number&gt;728&lt;/rec-number&gt;&lt;foreign-keys&gt;&lt;key app="EN" db-id="2frapvx23z2wtlepe2c5zrf79aer0s29x0ed"&gt;728&lt;/key&gt;&lt;/foreign-keys&gt;&lt;ref-type name="Conference Proceedings"&gt;10&lt;/ref-type&gt;&lt;contributors&gt;&lt;authors&gt;&lt;author&gt;Christie, Marc&lt;/author&gt;&lt;author&gt;Olivier, Patrick&lt;/author&gt;&lt;/authors&gt;&lt;/contributors&gt;&lt;titles&gt;&lt;title&gt;Camera control in computer graphics: models, techniques and applications&lt;/title&gt;&lt;secondary-title&gt;ACM SIGGRAPH ASIA 2009 Courses&lt;/secondary-title&gt;&lt;/titles&gt;&lt;pages&gt;3&lt;/pages&gt;&lt;dates&gt;&lt;year&gt;2009&lt;/year&gt;&lt;/dates&gt;&lt;publisher&gt;ACM&lt;/publisher&gt;&lt;label&gt;SIG ASIA&lt;/label&gt;&lt;urls&gt;&lt;/urls&gt;&lt;/record&gt;&lt;/Cite&gt;&lt;/EndNote&gt;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6" w:tooltip="Christie, 2009 #728" w:history="1">
        <w:r w:rsidR="006C543F">
          <w:rPr>
            <w:rFonts w:ascii="Times New Roman" w:hAnsi="Times New Roman" w:cs="Times New Roman"/>
            <w:noProof/>
          </w:rPr>
          <w:t>16</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Objective methods, on the other hand, can be further divided into two groups: bottom-up and top-down. Bottom-up methods (stimulus-driven) tend to obtain gaze patterns from the basic features in the scene, such as color, intensity, and motion. A saliency map can be calculated through these low-level factors, and may be used as a quantitative value to indicate users' attention</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&lt;EndNote&gt;&lt;Cite&gt;&lt;Author&gt;Itti&lt;/Author&gt;&lt;Year&gt;2005&lt;/Year&gt;&lt;RecNum&gt;1883&lt;/RecNum&gt;&lt;DisplayText&gt;[17]&lt;/DisplayText&gt;&lt;record&gt;&lt;rec-number&gt;1883&lt;/rec-number&gt;&lt;foreign-keys&gt;&lt;key app="EN" db-id="2frapvx23z2wtlepe2c5zrf79aer0s29x0ed"&gt;1883&lt;/key&gt;&lt;/foreign-keys&gt;&lt;ref-type name="Journal Article"&gt;17&lt;/ref-type&gt;&lt;contributors&gt;&lt;authors&gt;&lt;author&gt;Laurent Itti&lt;/author&gt;&lt;/authors&gt;&lt;/contributors&gt;&lt;titles&gt;&lt;title&gt;Quantifying the contribution of low-level saliency to human eye movements in dynamic scenes&lt;/title&gt;&lt;secondary-title&gt;Visual Cognition&lt;/secondary-title&gt;&lt;/titles&gt;&lt;periodical&gt;&lt;full-title&gt;Visual Cognition&lt;/full-title&gt;&lt;/periodical&gt;&lt;pages&gt;1093-1123&lt;/pages&gt;&lt;volume&gt;12&lt;/volume&gt;&lt;number&gt;6&lt;/number&gt;&lt;dates&gt;&lt;year&gt;2005&lt;/year&gt;&lt;/dates&gt;&lt;urls&gt;&lt;/urls&gt;&lt;/record&gt;&lt;/Cite&gt;&lt;/EndNote&gt;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7" w:tooltip="Itti, 2005 #1883" w:history="1">
        <w:r w:rsidR="006C543F">
          <w:rPr>
            <w:rFonts w:ascii="Times New Roman" w:hAnsi="Times New Roman" w:cs="Times New Roman"/>
            <w:noProof/>
          </w:rPr>
          <w:t>17</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Top-down methods (goal-directed) relate with high level processes, such as thinking, inference, and memory. They consist in simulating the cognitive processes that take place in the brain</w:t>
      </w:r>
      <w:r w:rsidR="005A0D77" w:rsidRPr="005A0D77">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&lt;EndNote&gt;&lt;Cite&gt;&lt;Author&gt;Lee&lt;/Author&gt;&lt;Year&gt;2009&lt;/Year&gt;&lt;RecNum&gt;1882&lt;/RecNum&gt;&lt;DisplayText&gt;[18, 19]&lt;/DisplayText&gt;&lt;record&gt;&lt;rec-number&gt;1882&lt;/rec-number&gt;&lt;foreign-keys&gt;&lt;key app="EN" db-id="2frapvx23z2wtlepe2c5zrf79aer0s29x0ed"&gt;1882&lt;/key&gt;&lt;/foreign-keys&gt;&lt;ref-type name="Journal Article"&gt;17&lt;/ref-type&gt;&lt;contributors&gt;&lt;authors&gt;&lt;author&gt;Lee, Sungkil&lt;/author&gt;&lt;author&gt;Kim, Gerard Jounghyun&lt;/author&gt;&lt;author&gt;Choi, Seungmoon&lt;/author&gt;&lt;/authors&gt;&lt;/contributors&gt;&lt;titles&gt;&lt;title&gt;Real-time tracking of visually attended objects in virtual environments and its application to LOD&lt;/title&gt;&lt;secondary-title&gt;IEEE Transactions on Visualization &amp;amp; Computer Graphics&lt;/secondary-title&gt;&lt;/titles&gt;&lt;periodical&gt;&lt;full-title&gt;IEEE Transactions on Visualization &amp;amp; Computer Graphics&lt;/full-title&gt;&lt;/periodical&gt;&lt;pages&gt;6-19&lt;/pages&gt;&lt;volume&gt;15&lt;/volume&gt;&lt;number&gt;1&lt;/number&gt;&lt;dates&gt;&lt;year&gt;2009&lt;/year&gt;&lt;/dates&gt;&lt;urls&gt;&lt;/urls&gt;&lt;/record&gt;&lt;/Cite&gt;&lt;Cite&gt;&lt;Author&gt;Hillaire&lt;/Author&gt;&lt;Year&gt;2012&lt;/Year&gt;&lt;RecNum&gt;1881&lt;/RecNum&gt;&lt;record&gt;&lt;rec-number&gt;1881&lt;/rec-number&gt;&lt;foreign-keys&gt;&lt;key app="EN" db-id="2frapvx23z2wtlepe2c5zrf79aer0s29x0ed"&gt;1881&lt;/key&gt;&lt;/foreign-keys&gt;&lt;ref-type name="Journal Article"&gt;17&lt;/ref-type&gt;&lt;contributors&gt;&lt;authors&gt;&lt;author&gt;Hillaire, S&lt;/author&gt;&lt;author&gt;Lécuyer, A&lt;/author&gt;&lt;author&gt;Regiacorte, T&lt;/author&gt;&lt;author&gt;Cozot, R&lt;/author&gt;&lt;author&gt;Royan, J&lt;/author&gt;&lt;author&gt;Breton, G&lt;/author&gt;&lt;/authors&gt;&lt;/contributors&gt;&lt;titles&gt;&lt;title&gt;Design and application of real-time visual attention model for the exploration of 3D virtual environments&lt;/title&gt;&lt;secondary-title&gt;IEEE Transactions on Visualization &amp;amp; Computer Graphics&lt;/secondary-title&gt;&lt;/titles&gt;&lt;periodical&gt;&lt;full-title&gt;IEEE Transactions on Visualization &amp;amp; Computer Graphics&lt;/full-title&gt;&lt;/periodical&gt;&lt;pages&gt;356-368&lt;/pages&gt;&lt;volume&gt;18&lt;/volume&gt;&lt;number&gt;3&lt;/number&gt;&lt;dates&gt;&lt;year&gt;2012&lt;/year&gt;&lt;/dates&gt;&lt;urls&gt;&lt;/urls&gt;&lt;/record&gt;&lt;/Cite&gt;&lt;/EndNote&gt;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18" w:tooltip="Lee, 2009 #1882" w:history="1">
        <w:r w:rsidR="006C543F">
          <w:rPr>
            <w:rFonts w:ascii="Times New Roman" w:hAnsi="Times New Roman" w:cs="Times New Roman"/>
            <w:noProof/>
          </w:rPr>
          <w:t>18</w:t>
        </w:r>
      </w:hyperlink>
      <w:r w:rsidR="006C543F">
        <w:rPr>
          <w:rFonts w:ascii="Times New Roman" w:hAnsi="Times New Roman" w:cs="Times New Roman"/>
          <w:noProof/>
        </w:rPr>
        <w:t xml:space="preserve">, </w:t>
      </w:r>
      <w:hyperlink w:anchor="_ENREF_19" w:tooltip="Hillaire, 2012 #1881" w:history="1">
        <w:r w:rsidR="006C543F">
          <w:rPr>
            <w:rFonts w:ascii="Times New Roman" w:hAnsi="Times New Roman" w:cs="Times New Roman"/>
            <w:noProof/>
          </w:rPr>
          <w:t>19</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These two types of methods are always combined to achieve a better result which better coordinate with human beings</w:t>
      </w:r>
      <w:r w:rsidR="005A0D77" w:rsidRPr="005A0D77">
        <w:t xml:space="preserve"> </w:t>
      </w:r>
      <w:r w:rsidR="006C543F">
        <w:fldChar w:fldCharType="begin"/>
      </w:r>
      <w:r w:rsidR="006C543F">
        <w:instrText xml:space="preserve"> ADDIN EN.CITE &lt;EndNote&gt;&lt;Cite&gt;&lt;Author&gt;Yun&lt;/Author&gt;&lt;Year&gt;2013&lt;/Year&gt;&lt;RecNum&gt;1875&lt;/RecNum&gt;&lt;DisplayText&gt;[19, 20]&lt;/DisplayText&gt;&lt;record&gt;&lt;rec-number&gt;1875&lt;/rec-number&gt;&lt;foreign-keys&gt;&lt;key app="EN" db-id="2frapvx23z2wtlepe2c5zrf79aer0s29x0ed"&gt;1875&lt;/key&gt;&lt;/foreign-keys&gt;&lt;ref-type name="Conference Proceedings"&gt;10&lt;/ref-type&gt;&lt;contributors&gt;&lt;authors&gt;&lt;author&gt;Yun, Kiwon&lt;/author&gt;&lt;author&gt;Peng, Yifan&lt;/author&gt;&lt;author&gt;Samaras, Dimitris&lt;/author&gt;&lt;author&gt;Zelinsky, Gregory J&lt;/author&gt;&lt;author&gt;Berg, Tamara L&lt;/author&gt;&lt;/authors&gt;&lt;/contributors&gt;&lt;titles&gt;&lt;title&gt;Studying Relationships between Human Gaze, Description, and Computer Vision&lt;/title&gt;&lt;secondary-title&gt;Computer Vision and Pattern Recognition&lt;/secondary-title&gt;&lt;/titles&gt;&lt;pages&gt;739-746&lt;/pages&gt;&lt;dates&gt;&lt;year&gt;2013&lt;/year&gt;&lt;/dates&gt;&lt;urls&gt;&lt;/urls&gt;&lt;/record&gt;&lt;/Cite&gt;&lt;Cite&gt;&lt;Author&gt;Hillaire&lt;/Author&gt;&lt;Year&gt;2012&lt;/Year&gt;&lt;RecNum&gt;1881&lt;/RecNum&gt;&lt;record&gt;&lt;rec-number&gt;1881&lt;/rec-number&gt;&lt;foreign-keys&gt;&lt;key app="EN" db-id="2frapvx23z2wtlepe2c5zrf79aer0s29x0ed"&gt;1881&lt;/key&gt;&lt;/foreign-keys&gt;&lt;ref-type name="Journal Article"&gt;17&lt;/ref-type&gt;&lt;contributors&gt;&lt;authors&gt;&lt;author&gt;Hillaire, S&lt;/author&gt;&lt;author&gt;Lécuyer, A&lt;/author&gt;&lt;author&gt;Regiacorte, T&lt;/author&gt;&lt;author&gt;Cozot, R&lt;/author&gt;&lt;author&gt;Royan, J&lt;/author&gt;&lt;author&gt;Breton, G&lt;/author&gt;&lt;/authors&gt;&lt;/contributors&gt;&lt;titles&gt;&lt;title&gt;Design and application of real-time visual attention model for the exploration of 3D virtual environments&lt;/title&gt;&lt;secondary-title&gt;IEEE Transactions on Visualization &amp;amp; Computer Graphics&lt;/secondary-title&gt;&lt;/titles&gt;&lt;periodical&gt;&lt;full-title&gt;IEEE Transactions on Visualization &amp;amp; Computer Graphics&lt;/full-title&gt;&lt;/periodical&gt;&lt;pages&gt;356-368&lt;/pages&gt;&lt;volume&gt;18&lt;/volume&gt;&lt;number&gt;3&lt;/number&gt;&lt;dates&gt;&lt;year&gt;2012&lt;/year&gt;&lt;/dates&gt;&lt;urls&gt;&lt;/urls&gt;&lt;/record&gt;&lt;/Cite&gt;&lt;/EndNote&gt;</w:instrText>
      </w:r>
      <w:r w:rsidR="006C543F">
        <w:fldChar w:fldCharType="separate"/>
      </w:r>
      <w:r w:rsidR="006C543F">
        <w:rPr>
          <w:noProof/>
        </w:rPr>
        <w:t>[</w:t>
      </w:r>
      <w:hyperlink w:anchor="_ENREF_19" w:tooltip="Hillaire, 2012 #1881" w:history="1">
        <w:r w:rsidR="006C543F">
          <w:rPr>
            <w:noProof/>
          </w:rPr>
          <w:t>19</w:t>
        </w:r>
      </w:hyperlink>
      <w:r w:rsidR="006C543F">
        <w:rPr>
          <w:noProof/>
        </w:rPr>
        <w:t xml:space="preserve">, </w:t>
      </w:r>
      <w:hyperlink w:anchor="_ENREF_20" w:tooltip="Yun, 2013 #1875" w:history="1">
        <w:r w:rsidR="006C543F">
          <w:rPr>
            <w:noProof/>
          </w:rPr>
          <w:t>20</w:t>
        </w:r>
      </w:hyperlink>
      <w:r w:rsidR="006C543F">
        <w:rPr>
          <w:noProof/>
        </w:rPr>
        <w:t>]</w:t>
      </w:r>
      <w:r w:rsidR="006C543F">
        <w:fldChar w:fldCharType="end"/>
      </w:r>
      <w:r w:rsidRPr="00CA12C4">
        <w:rPr>
          <w:rFonts w:ascii="Times New Roman" w:hAnsi="Times New Roman" w:cs="Times New Roman"/>
        </w:rPr>
        <w:t xml:space="preserve">.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Objective methods can predict whether or not the user would pay attention to some objects or areas. The predication result has to be evaluated by eye tracking or other subjective methods</w:t>
      </w:r>
      <w:r w:rsidR="005A0D77" w:rsidRPr="005A0D77">
        <w:t xml:space="preserve"> </w:t>
      </w:r>
      <w:r w:rsidR="006C543F">
        <w:rPr>
          <w:rFonts w:ascii="Times New Roman" w:hAnsi="Times New Roman" w:cs="Times New Roman"/>
        </w:rPr>
        <w:fldChar w:fldCharType="begin">
          <w:fldData xml:space="preserve">PEVuZE5vdGU+PENpdGU+PEF1dGhvcj5CZXJuaGFyZDwvQXV0aG9yPjxZZWFyPjIwMTA8L1llYXI+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</w:fldData>
        </w:fldChar>
      </w:r>
      <w:r w:rsidR="006C543F">
        <w:rPr>
          <w:rFonts w:ascii="Times New Roman" w:hAnsi="Times New Roman" w:cs="Times New Roman"/>
        </w:rPr>
        <w:instrText xml:space="preserve"> ADDIN EN.CITE </w:instrText>
      </w:r>
      <w:r w:rsidR="006C543F">
        <w:rPr>
          <w:rFonts w:ascii="Times New Roman" w:hAnsi="Times New Roman" w:cs="Times New Roman"/>
        </w:rPr>
        <w:fldChar w:fldCharType="begin">
          <w:fldData xml:space="preserve">PEVuZE5vdGU+PENpdGU+PEF1dGhvcj5CZXJuaGFyZDwvQXV0aG9yPjxZZWFyPjIwMTA8L1llYXI+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</w:fldData>
        </w:fldChar>
      </w:r>
      <w:r w:rsidR="006C543F">
        <w:rPr>
          <w:rFonts w:ascii="Times New Roman" w:hAnsi="Times New Roman" w:cs="Times New Roman"/>
        </w:rPr>
        <w:instrText xml:space="preserve"> ADDIN EN.CITE.DATA </w:instrText>
      </w:r>
      <w:r w:rsidR="006C543F">
        <w:rPr>
          <w:rFonts w:ascii="Times New Roman" w:hAnsi="Times New Roman" w:cs="Times New Roman"/>
        </w:rPr>
      </w:r>
      <w:r w:rsidR="006C543F">
        <w:rPr>
          <w:rFonts w:ascii="Times New Roman" w:hAnsi="Times New Roman" w:cs="Times New Roman"/>
        </w:rPr>
        <w:fldChar w:fldCharType="end"/>
      </w:r>
      <w:r w:rsidR="006C543F">
        <w:rPr>
          <w:rFonts w:ascii="Times New Roman" w:hAnsi="Times New Roman" w:cs="Times New Roman"/>
        </w:rPr>
        <w:fldChar w:fldCharType="separate"/>
      </w:r>
      <w:r w:rsidR="006C543F">
        <w:rPr>
          <w:rFonts w:ascii="Times New Roman" w:hAnsi="Times New Roman" w:cs="Times New Roman"/>
          <w:noProof/>
        </w:rPr>
        <w:t>[</w:t>
      </w:r>
      <w:hyperlink w:anchor="_ENREF_8" w:tooltip="Peters, 2008 #1887" w:history="1">
        <w:r w:rsidR="006C543F">
          <w:rPr>
            <w:rFonts w:ascii="Times New Roman" w:hAnsi="Times New Roman" w:cs="Times New Roman"/>
            <w:noProof/>
          </w:rPr>
          <w:t>8</w:t>
        </w:r>
      </w:hyperlink>
      <w:r w:rsidR="006C543F">
        <w:rPr>
          <w:rFonts w:ascii="Times New Roman" w:hAnsi="Times New Roman" w:cs="Times New Roman"/>
          <w:noProof/>
        </w:rPr>
        <w:t xml:space="preserve">, </w:t>
      </w:r>
      <w:hyperlink w:anchor="_ENREF_10" w:tooltip="Bernhard, 2010 #1880" w:history="1">
        <w:r w:rsidR="006C543F">
          <w:rPr>
            <w:rFonts w:ascii="Times New Roman" w:hAnsi="Times New Roman" w:cs="Times New Roman"/>
            <w:noProof/>
          </w:rPr>
          <w:t>10</w:t>
        </w:r>
      </w:hyperlink>
      <w:r w:rsidR="006C543F">
        <w:rPr>
          <w:rFonts w:ascii="Times New Roman" w:hAnsi="Times New Roman" w:cs="Times New Roman"/>
          <w:noProof/>
        </w:rPr>
        <w:t xml:space="preserve">, </w:t>
      </w:r>
      <w:hyperlink w:anchor="_ENREF_19" w:tooltip="Hillaire, 2012 #1881" w:history="1">
        <w:r w:rsidR="006C543F">
          <w:rPr>
            <w:rFonts w:ascii="Times New Roman" w:hAnsi="Times New Roman" w:cs="Times New Roman"/>
            <w:noProof/>
          </w:rPr>
          <w:t>19</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To the best of our knowledge, even though the view guide in immersive VR environments is critical in a VR narrative, the fundamental research of gaining quantitative user attention in immersive VR environments similar with what we proposed in the paper is rare. Our method in this paper can be categorized into the subjective method, since it relies on users' head movements as a strong hint of gaze and attention, but differently from other subjective methods, we didn't use eye movements. Instead, we used head motion as the main criterion of gazing in immersive VR. The top-down idea in objective methods inspired us greatly, especially concerning the importance of task oriented gaze guiding</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&lt;EndNote&gt;&lt;Cite&gt;&lt;Author&gt;Sundstedt&lt;/Author&gt;&lt;Year&gt;2013&lt;/Year&gt;&lt;RecNum&gt;1879&lt;/RecNum&gt;&lt;DisplayText&gt;[21]&lt;/DisplayText&gt;&lt;record&gt;&lt;rec-number&gt;1879&lt;/rec-number&gt;&lt;foreign-keys&gt;&lt;key app="EN" db-id="2frapvx23z2wtlepe2c5zrf79aer0s29x0ed"&gt;1879&lt;/key&gt;&lt;/foreign-keys&gt;&lt;ref-type name="Book"&gt;6&lt;/ref-type&gt;&lt;contributors&gt;&lt;authors&gt;&lt;author&gt;Sundstedt, Veronica&lt;/author&gt;&lt;author&gt;Bernhard, Matthias&lt;/author&gt;&lt;author&gt;Stavrakis, Efstathios&lt;/author&gt;&lt;author&gt;Reinhard, Erik&lt;/author&gt;&lt;author&gt;Wimmer, Michael&lt;/author&gt;&lt;/authors&gt;&lt;/contributors&gt;&lt;titles&gt;&lt;title&gt;Visual Attention and Gaze Behavior in Games: An Object-Based Approach&lt;/title&gt;&lt;/titles&gt;&lt;pages&gt;543-583&lt;/pages&gt;&lt;dates&gt;&lt;year&gt;2013&lt;/year&gt;&lt;/dates&gt;&lt;urls&gt;&lt;/urls&gt;&lt;/record&gt;&lt;/Cite&gt;&lt;/EndNote&gt;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1" w:tooltip="Sundstedt, 2013 #1879" w:history="1">
        <w:r w:rsidR="006C543F">
          <w:rPr>
            <w:rFonts w:ascii="Times New Roman" w:hAnsi="Times New Roman" w:cs="Times New Roman"/>
            <w:noProof/>
          </w:rPr>
          <w:t>21</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A task is a key factor for guiding the exploring behavior of users in immersive VR environments. This finding is used to set up our user study scenes to make sure the task-related objects would receive enough interest from the users. </w:t>
      </w:r>
    </w:p>
    <w:p w:rsidR="00E479B4" w:rsidRPr="009B316B" w:rsidRDefault="00E479B4" w:rsidP="009B316B">
      <w:pPr>
        <w:pStyle w:val="2"/>
        <w:numPr>
          <w:ilvl w:val="0"/>
          <w:numId w:val="3"/>
        </w:numPr>
        <w:spacing w:before="0" w:after="0" w:line="360" w:lineRule="auto"/>
        <w:rPr>
          <w:rFonts w:ascii="Times New Roman" w:hAnsi="Times New Roman" w:cs="Times New Roman"/>
          <w:sz w:val="24"/>
        </w:rPr>
      </w:pPr>
      <w:r w:rsidRPr="009B316B">
        <w:rPr>
          <w:rFonts w:ascii="Times New Roman" w:hAnsi="Times New Roman" w:cs="Times New Roman"/>
          <w:sz w:val="24"/>
        </w:rPr>
        <w:t>Applications of visual attention</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How to predict users' attention behavior has been well researched in some areas like image processing, video analysis, and graphical user interface design. Many practical applications have taken advantage of these researches' results, such as user experience analysis</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&lt;EndNote&gt;&lt;Cite&gt;&lt;Author&gt;Yannakakis&lt;/Author&gt;&lt;Year&gt;2010&lt;/Year&gt;&lt;RecNum&gt;1878&lt;/RecNum&gt;&lt;DisplayText&gt;[22, 23]&lt;/DisplayText&gt;&lt;record&gt;&lt;rec-number&gt;1878&lt;/rec-number&gt;&lt;foreign-keys&gt;&lt;key app="EN" db-id="2frapvx23z2wtlepe2c5zrf79aer0s29x0ed"&gt;1878&lt;/key&gt;&lt;/foreign-keys&gt;&lt;ref-type name="Journal Article"&gt;17&lt;/ref-type&gt;&lt;contributors&gt;&lt;authors&gt;&lt;author&gt;Yannakakis, Georgios N.&lt;/author&gt;&lt;author&gt;Martínez, Héctor P.&lt;/author&gt;&lt;author&gt;Jhala, Arnav&lt;/author&gt;&lt;/authors&gt;&lt;/contributors&gt;&lt;titles&gt;&lt;title&gt;Towards affective camera control in games&lt;/title&gt;&lt;secondary-title&gt;User Modeling and User-Adapted Interaction&lt;/secondary-title&gt;&lt;/titles&gt;&lt;periodical&gt;&lt;full-title&gt;User Modeling and User-Adapted Interaction&lt;/full-title&gt;&lt;/periodical&gt;&lt;pages&gt;313-340&lt;/pages&gt;&lt;volume&gt;20&lt;/volume&gt;&lt;number&gt;4&lt;/number&gt;&lt;dates&gt;&lt;year&gt;2010&lt;/year&gt;&lt;/dates&gt;&lt;urls&gt;&lt;/urls&gt;&lt;/record&gt;&lt;/Cite&gt;&lt;Cite&gt;&lt;Author&gt;Burelli&lt;/Author&gt;&lt;Year&gt;2013&lt;/Year&gt;&lt;RecNum&gt;716&lt;/RecNum&gt;&lt;record&gt;&lt;rec-number&gt;716&lt;/rec-number&gt;&lt;foreign-keys&gt;&lt;key app="EN" db-id="2frapvx23z2wtlepe2c5zrf79aer0s29x0ed"&gt;716&lt;/key&gt;&lt;/foreign-keys&gt;&lt;ref-type name="Conference Proceedings"&gt;10&lt;/ref-type&gt;&lt;contributors&gt;&lt;authors&gt;&lt;author&gt;Burelli, Paolo&lt;/author&gt;&lt;/authors&gt;&lt;/contributors&gt;&lt;titles&gt;&lt;title&gt;Virtual cinematography in games: Investigating the impact on player experience&lt;/title&gt;&lt;secondary-title&gt;International Conference On The Foundations Of Digital Games Society for the Advancement of the Science of Digital Games&lt;/secondary-title&gt;&lt;/titles&gt;&lt;dates&gt;&lt;year&gt;2013&lt;/year&gt;&lt;/dates&gt;&lt;urls&gt;&lt;/urls&gt;&lt;/record&gt;&lt;/Cite&gt;&lt;/EndNote&gt;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2" w:tooltip="Yannakakis, 2010 #1878" w:history="1">
        <w:r w:rsidR="006C543F">
          <w:rPr>
            <w:rFonts w:ascii="Times New Roman" w:hAnsi="Times New Roman" w:cs="Times New Roman"/>
            <w:noProof/>
          </w:rPr>
          <w:t>22</w:t>
        </w:r>
      </w:hyperlink>
      <w:r w:rsidR="006C543F">
        <w:rPr>
          <w:rFonts w:ascii="Times New Roman" w:hAnsi="Times New Roman" w:cs="Times New Roman"/>
          <w:noProof/>
        </w:rPr>
        <w:t xml:space="preserve">, </w:t>
      </w:r>
      <w:hyperlink w:anchor="_ENREF_23" w:tooltip="Burelli, 2013 #716" w:history="1">
        <w:r w:rsidR="006C543F">
          <w:rPr>
            <w:rFonts w:ascii="Times New Roman" w:hAnsi="Times New Roman" w:cs="Times New Roman"/>
            <w:noProof/>
          </w:rPr>
          <w:t>23</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natural interaction design</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&lt;EndNote&gt;&lt;Cite&gt;&lt;Author&gt;Majaranta&lt;/Author&gt;&lt;Year&gt;2014&lt;/Year&gt;&lt;RecNum&gt;1877&lt;/RecNum&gt;&lt;DisplayText&gt;[24]&lt;/DisplayText&gt;&lt;record&gt;&lt;rec-number&gt;1877&lt;/rec-number&gt;&lt;foreign-keys&gt;&lt;key app="EN" db-id="2frapvx23z2wtlepe2c5zrf79aer0s29x0ed"&gt;1877&lt;/key&gt;&lt;/foreign-keys&gt;&lt;ref-type name="Book"&gt;6&lt;/ref-type&gt;&lt;contributors&gt;&lt;authors&gt;&lt;author&gt;Majaranta, Päivi&lt;/author&gt;&lt;author&gt;Bulling, Andreas&lt;/author&gt;&lt;/authors&gt;&lt;/contributors&gt;&lt;titles&gt;&lt;title&gt;Eye Tracking and Eye-Based Human–Computer Interaction&lt;/title&gt;&lt;/titles&gt;&lt;pages&gt;39-65&lt;/pages&gt;&lt;dates&gt;&lt;year&gt;2014&lt;/year&gt;&lt;/dates&gt;&lt;publisher&gt;Springer London&lt;/publisher&gt;&lt;urls&gt;&lt;/urls&gt;&lt;/record&gt;&lt;/Cite&gt;&lt;/EndNote&gt;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4" w:tooltip="Majaranta, 2014 #1877" w:history="1">
        <w:r w:rsidR="006C543F">
          <w:rPr>
            <w:rFonts w:ascii="Times New Roman" w:hAnsi="Times New Roman" w:cs="Times New Roman"/>
            <w:noProof/>
          </w:rPr>
          <w:t>24</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user interface design</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&lt;EndNote&gt;&lt;Cite&gt;&lt;Author&gt;Nakayama&lt;/Author&gt;&lt;Year&gt;2000&lt;/Year&gt;&lt;RecNum&gt;1876&lt;/RecNum&gt;&lt;DisplayText&gt;[25]&lt;/DisplayText&gt;&lt;record&gt;&lt;rec-number&gt;1876&lt;/rec-number&gt;&lt;foreign-keys&gt;&lt;key app="EN" db-id="2frapvx23z2wtlepe2c5zrf79aer0s29x0ed"&gt;1876&lt;/key&gt;&lt;/foreign-keys&gt;&lt;ref-type name="Journal Article"&gt;17&lt;/ref-type&gt;&lt;contributors&gt;&lt;authors&gt;&lt;author&gt;Nakayama, Takehiro&lt;/author&gt;&lt;author&gt;Kato, Hiroki&lt;/author&gt;&lt;author&gt;Yamane, Yohei&lt;/author&gt;&lt;/authors&gt;&lt;/contributors&gt;&lt;titles&gt;&lt;title&gt;Discovering the gap between Web site designers&amp;apos; expectations and users&amp;apos; behavior&lt;/title&gt;&lt;secondary-title&gt;Computer Networks&lt;/secondary-title&gt;&lt;/titles&gt;&lt;periodical&gt;&lt;full-title&gt;Computer Networks&lt;/full-title&gt;&lt;/periodical&gt;&lt;pages&gt;811-822&lt;/pages&gt;&lt;volume&gt;33&lt;/volume&gt;&lt;number&gt;1–6&lt;/number&gt;&lt;dates&gt;&lt;year&gt;2000&lt;/year&gt;&lt;/dates&gt;&lt;urls&gt;&lt;/urls&gt;&lt;/record&gt;&lt;/Cite&gt;&lt;/EndNote&gt;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5" w:tooltip="Nakayama, 2000 #1876" w:history="1">
        <w:r w:rsidR="006C543F">
          <w:rPr>
            <w:rFonts w:ascii="Times New Roman" w:hAnsi="Times New Roman" w:cs="Times New Roman"/>
            <w:noProof/>
          </w:rPr>
          <w:t>25</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automatic recognition</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&lt;EndNote&gt;&lt;Cite&gt;&lt;Author&gt;Yun&lt;/Author&gt;&lt;Year&gt;2013&lt;/Year&gt;&lt;RecNum&gt;1875&lt;/RecNum&gt;&lt;DisplayText&gt;[20]&lt;/DisplayText&gt;&lt;record&gt;&lt;rec-number&gt;1875&lt;/rec-number&gt;&lt;foreign-keys&gt;&lt;key app="EN" db-id="2frapvx23z2wtlepe2c5zrf79aer0s29x0ed"&gt;1875&lt;/key&gt;&lt;/foreign-keys&gt;&lt;ref-type name="Conference Proceedings"&gt;10&lt;/ref-type&gt;&lt;contributors&gt;&lt;authors&gt;&lt;author&gt;Yun, Kiwon&lt;/author&gt;&lt;author&gt;Peng, Yifan&lt;/author&gt;&lt;author&gt;Samaras, Dimitris&lt;/author&gt;&lt;author&gt;Zelinsky, Gregory J&lt;/author&gt;&lt;author&gt;Berg, Tamara L&lt;/author&gt;&lt;/authors&gt;&lt;/contributors&gt;&lt;titles&gt;&lt;title&gt;Studying Relationships between Human Gaze, Description, and Computer Vision&lt;/title&gt;&lt;secondary-title&gt;Computer Vision and Pattern Recognition&lt;/secondary-title&gt;&lt;/titles&gt;&lt;pages&gt;739-746&lt;/pages&gt;&lt;dates&gt;&lt;year&gt;2013&lt;/year&gt;&lt;/dates&gt;&lt;urls&gt;&lt;/urls&gt;&lt;/record&gt;&lt;/Cite&gt;&lt;/EndNote&gt;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0" w:tooltip="Yun, 2013 #1875" w:history="1">
        <w:r w:rsidR="006C543F">
          <w:rPr>
            <w:rFonts w:ascii="Times New Roman" w:hAnsi="Times New Roman" w:cs="Times New Roman"/>
            <w:noProof/>
          </w:rPr>
          <w:t>20</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and scene </w:t>
      </w:r>
      <w:r w:rsidRPr="00CA12C4">
        <w:rPr>
          <w:rFonts w:ascii="Times New Roman" w:hAnsi="Times New Roman" w:cs="Times New Roman"/>
        </w:rPr>
        <w:lastRenderedPageBreak/>
        <w:t>alignment</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&lt;EndNote&gt;&lt;Cite&gt;&lt;Author&gt;Alt&lt;/Author&gt;&lt;Year&gt;2012&lt;/Year&gt;&lt;RecNum&gt;1874&lt;/RecNum&gt;&lt;DisplayText&gt;[26]&lt;/DisplayText&gt;&lt;record&gt;&lt;rec-number&gt;1874&lt;/rec-number&gt;&lt;foreign-keys&gt;&lt;key app="EN" db-id="2frapvx23z2wtlepe2c5zrf79aer0s29x0ed"&gt;1874&lt;/key&gt;&lt;/foreign-keys&gt;&lt;ref-type name="Conference Paper"&gt;47&lt;/ref-type&gt;&lt;contributors&gt;&lt;authors&gt;&lt;author&gt;Florian Alt&lt;/author&gt;&lt;author&gt;Alireza Sahami Shirazi&lt;/author&gt;&lt;author&gt;Albrecht Schmidt&lt;/author&gt;&lt;author&gt;Julian Mennen&lt;/author&gt;&lt;author&gt;#246&lt;/author&gt;&lt;/authors&gt;&lt;/contributors&gt;&lt;titles&gt;&lt;title&gt;Increasing the user&amp;apos;s attention on the web: using implicit interaction based on gaze behavior to tailor content&lt;/title&gt;&lt;secondary-title&gt;Proceedings of the 7th Nordic Conference on Human-Computer Interaction: Making Sense Through Design&lt;/secondary-title&gt;&lt;/titles&gt;&lt;pages&gt;544-553&lt;/pages&gt;&lt;dates&gt;&lt;year&gt;2012&lt;/year&gt;&lt;/dates&gt;&lt;pub-location&gt;Copenhagen, Denmark&lt;/pub-location&gt;&lt;publisher&gt;ACM&lt;/publisher&gt;&lt;urls&gt;&lt;/urls&gt;&lt;custom1&gt;2399099&lt;/custom1&gt;&lt;electronic-resource-num&gt;10.1145/2399016.2399099&lt;/electronic-resource-num&gt;&lt;/record&gt;&lt;/Cite&gt;&lt;/EndNote&gt;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6" w:tooltip="Alt, 2012 #1874" w:history="1">
        <w:r w:rsidR="006C543F">
          <w:rPr>
            <w:rFonts w:ascii="Times New Roman" w:hAnsi="Times New Roman" w:cs="Times New Roman"/>
            <w:noProof/>
          </w:rPr>
          <w:t>26</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Recently, user visual attention research has been involved in interactive virtual environment applications</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&lt;EndNote&gt;&lt;Cite&gt;&lt;Author&gt;Peters&lt;/Author&gt;&lt;Year&gt;2008&lt;/Year&gt;&lt;RecNum&gt;1887&lt;/RecNum&gt;&lt;DisplayText&gt;[8]&lt;/DisplayText&gt;&lt;record&gt;&lt;rec-number&gt;1887&lt;/rec-number&gt;&lt;foreign-keys&gt;&lt;key app="EN" db-id="2frapvx23z2wtlepe2c5zrf79aer0s29x0ed"&gt;1887&lt;/key&gt;&lt;/foreign-keys&gt;&lt;ref-type name="Journal Article"&gt;17&lt;/ref-type&gt;&lt;contributors&gt;&lt;authors&gt;&lt;author&gt;Peters, Robert J&lt;/author&gt;&lt;author&gt;Itti, Laurent&lt;/author&gt;&lt;/authors&gt;&lt;/contributors&gt;&lt;titles&gt;&lt;title&gt;Applying computational tools to predict gaze direction in interactive visual environments&lt;/title&gt;&lt;secondary-title&gt;Acm Transactions on Applied Perception&lt;/secondary-title&gt;&lt;/titles&gt;&lt;periodical&gt;&lt;full-title&gt;ACM Transactions on Applied Perception&lt;/full-title&gt;&lt;/periodical&gt;&lt;pages&gt;1-19&lt;/pages&gt;&lt;volume&gt;5&lt;/volume&gt;&lt;number&gt;2&lt;/number&gt;&lt;dates&gt;&lt;year&gt;2008&lt;/year&gt;&lt;/dates&gt;&lt;urls&gt;&lt;/urls&gt;&lt;/record&gt;&lt;/Cite&gt;&lt;/EndNote&gt;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8" w:tooltip="Peters, 2008 #1887" w:history="1">
        <w:r w:rsidR="006C543F">
          <w:rPr>
            <w:rFonts w:ascii="Times New Roman" w:hAnsi="Times New Roman" w:cs="Times New Roman"/>
            <w:noProof/>
          </w:rPr>
          <w:t>8</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The main purpose is to help designers improve their work and enhance user experience. In paper</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&lt;EndNote&gt;&lt;Cite&gt;&lt;Author&gt;Picardi&lt;/Author&gt;&lt;Year&gt;2011&lt;/Year&gt;&lt;RecNum&gt;1873&lt;/RecNum&gt;&lt;DisplayText&gt;[27]&lt;/DisplayText&gt;&lt;record&gt;&lt;rec-number&gt;1873&lt;/rec-number&gt;&lt;foreign-keys&gt;&lt;key app="EN" db-id="2frapvx23z2wtlepe2c5zrf79aer0s29x0ed"&gt;1873&lt;/key&gt;&lt;/foreign-keys&gt;&lt;ref-type name="Book"&gt;6&lt;/ref-type&gt;&lt;contributors&gt;&lt;authors&gt;&lt;author&gt;Picardi, Andrea&lt;/author&gt;&lt;author&gt;Burelli, Paolo&lt;/author&gt;&lt;author&gt;Yannakakis, Georgios N.&lt;/author&gt;&lt;/authors&gt;&lt;/contributors&gt;&lt;titles&gt;&lt;title&gt;Modelling virtual camera behaviour through player gaze&lt;/title&gt;&lt;/titles&gt;&lt;pages&gt;107-114&lt;/pages&gt;&lt;dates&gt;&lt;year&gt;2011&lt;/year&gt;&lt;/dates&gt;&lt;urls&gt;&lt;/urls&gt;&lt;/record&gt;&lt;/Cite&gt;&lt;/EndNote&gt;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7" w:tooltip="Picardi, 2011 #1873" w:history="1">
        <w:r w:rsidR="006C543F">
          <w:rPr>
            <w:rFonts w:ascii="Times New Roman" w:hAnsi="Times New Roman" w:cs="Times New Roman"/>
            <w:noProof/>
          </w:rPr>
          <w:t>27</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and</w:t>
      </w:r>
      <w:r w:rsidR="00E13D0D">
        <w:rPr>
          <w:rFonts w:ascii="Times New Roman" w:hAnsi="Times New Roman" w:cs="Times New Roman" w:hint="eastAsia"/>
        </w:rPr>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&lt;EndNote&gt;&lt;Cite&gt;&lt;Author&gt;Burelli&lt;/Author&gt;&lt;Year&gt;2011&lt;/Year&gt;&lt;RecNum&gt;1872&lt;/RecNum&gt;&lt;DisplayText&gt;[28]&lt;/DisplayText&gt;&lt;record&gt;&lt;rec-number&gt;1872&lt;/rec-number&gt;&lt;foreign-keys&gt;&lt;key app="EN" db-id="2frapvx23z2wtlepe2c5zrf79aer0s29x0ed"&gt;1872&lt;/key&gt;&lt;/foreign-keys&gt;&lt;ref-type name="Book"&gt;6&lt;/ref-type&gt;&lt;contributors&gt;&lt;authors&gt;&lt;author&gt;Burelli, Paolo&lt;/author&gt;&lt;author&gt;Yannakakis, Georgios N.&lt;/author&gt;&lt;/authors&gt;&lt;/contributors&gt;&lt;titles&gt;&lt;title&gt;Towards Adaptive Virtual Camera Control in Computer Games&lt;/title&gt;&lt;/titles&gt;&lt;pages&gt;25-36&lt;/pages&gt;&lt;dates&gt;&lt;year&gt;2011&lt;/year&gt;&lt;/dates&gt;&lt;publisher&gt;Springer Berlin Heidelberg&lt;/publisher&gt;&lt;urls&gt;&lt;/urls&gt;&lt;/record&gt;&lt;/Cite&gt;&lt;/EndNote&gt;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8" w:tooltip="Burelli, 2011 #1872" w:history="1">
        <w:r w:rsidR="006C543F">
          <w:rPr>
            <w:rFonts w:ascii="Times New Roman" w:hAnsi="Times New Roman" w:cs="Times New Roman"/>
            <w:noProof/>
          </w:rPr>
          <w:t>28</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the authors established the relationship between user experience and user gaze data through virtual cameras. As they believe that user visual attention is very important to user experience in interactive virtual environments, they try to use the attention model to make sure important objects are more likely to appear in the center of the screen. This is our research goal as well. To evaluate users' visual attention of different objects in virtual scenes, designers can easily notice whether or not the users' exploration behavior is under their design plans.</w:t>
      </w:r>
    </w:p>
    <w:p w:rsidR="00E479B4" w:rsidRPr="00CA12C4" w:rsidRDefault="00E479B4" w:rsidP="00924179">
      <w:pPr>
        <w:pStyle w:val="a5"/>
        <w:ind w:firstLineChars="0" w:firstLine="200"/>
        <w:rPr>
          <w:rFonts w:ascii="Times New Roman" w:hAnsi="Times New Roman" w:cs="Times New Roman"/>
        </w:rPr>
      </w:pPr>
      <w:r w:rsidRPr="00CA12C4">
        <w:rPr>
          <w:rFonts w:ascii="Times New Roman" w:hAnsi="Times New Roman" w:cs="Times New Roman"/>
        </w:rPr>
        <w:t xml:space="preserve">We developed a software method to collect virtual objects' </w:t>
      </w:r>
      <w:proofErr w:type="spellStart"/>
      <w:r w:rsidRPr="00CA12C4">
        <w:rPr>
          <w:rFonts w:ascii="Times New Roman" w:hAnsi="Times New Roman" w:cs="Times New Roman"/>
        </w:rPr>
        <w:t>centerness</w:t>
      </w:r>
      <w:proofErr w:type="spellEnd"/>
      <w:r w:rsidRPr="00CA12C4">
        <w:rPr>
          <w:rFonts w:ascii="Times New Roman" w:hAnsi="Times New Roman" w:cs="Times New Roman"/>
        </w:rPr>
        <w:t xml:space="preserve"> data that clearly represents the user gaze interest. A visual attention estimation method is proposed based on gathering enough sample data. This method can help the designers assemble an overview from the data and recognize whether or not most users are guided by the intended design strategy. It has also been used in personalized storyboard generating applications. There have been many other user behavior abstraction systems proposed in recent years, like video summarization</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&lt;EndNote&gt;&lt;Cite&gt;&lt;Author&gt;Ma&lt;/Author&gt;&lt;Year&gt;2005&lt;/Year&gt;&lt;RecNum&gt;1862&lt;/RecNum&gt;&lt;DisplayText&gt;[29]&lt;/DisplayText&gt;&lt;record&gt;&lt;rec-number&gt;1862&lt;/rec-number&gt;&lt;foreign-keys&gt;&lt;key app="EN" db-id="2frapvx23z2wtlepe2c5zrf79aer0s29x0ed"&gt;1862&lt;/key&gt;&lt;/foreign-keys&gt;&lt;ref-type name="Journal Article"&gt;17&lt;/ref-type&gt;&lt;contributors&gt;&lt;authors&gt;&lt;author&gt;Ma, Yu Fei&lt;/author&gt;&lt;author&gt;Hua, Xian Sheng&lt;/author&gt;&lt;author&gt;Lu, Lie&lt;/author&gt;&lt;author&gt;Zhan, Hong Jiang&lt;/author&gt;&lt;/authors&gt;&lt;/contributors&gt;&lt;titles&gt;&lt;title&gt;A generic framework of user attention model and its application in video summarization&lt;/title&gt;&lt;secondary-title&gt;IEEE Transactions on Multimedia&lt;/secondary-title&gt;&lt;/titles&gt;&lt;periodical&gt;&lt;full-title&gt;IEEE Transactions on Multimedia&lt;/full-title&gt;&lt;/periodical&gt;&lt;pages&gt;907-919&lt;/pages&gt;&lt;volume&gt;7&lt;/volume&gt;&lt;number&gt;5&lt;/number&gt;&lt;dates&gt;&lt;year&gt;2005&lt;/year&gt;&lt;/dates&gt;&lt;urls&gt;&lt;/urls&gt;&lt;/record&gt;&lt;/Cite&gt;&lt;/EndNote&gt;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9" w:tooltip="Ma, 2005 #1862" w:history="1">
        <w:r w:rsidR="006C543F">
          <w:rPr>
            <w:rFonts w:ascii="Times New Roman" w:hAnsi="Times New Roman" w:cs="Times New Roman"/>
            <w:noProof/>
          </w:rPr>
          <w:t>29</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Such systems mainly utilized the objective method to automatically extract the most important shots in contents and organize them into scripture boards</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&lt;EndNote&gt;&lt;Cite&gt;&lt;Author&gt;Ma&lt;/Author&gt;&lt;Year&gt;2005&lt;/Year&gt;&lt;RecNum&gt;1862&lt;/RecNum&gt;&lt;DisplayText&gt;[29]&lt;/DisplayText&gt;&lt;record&gt;&lt;rec-number&gt;1862&lt;/rec-number&gt;&lt;foreign-keys&gt;&lt;key app="EN" db-id="2frapvx23z2wtlepe2c5zrf79aer0s29x0ed"&gt;1862&lt;/key&gt;&lt;/foreign-keys&gt;&lt;ref-type name="Journal Article"&gt;17&lt;/ref-type&gt;&lt;contributors&gt;&lt;authors&gt;&lt;author&gt;Ma, Yu Fei&lt;/author&gt;&lt;author&gt;Hua, Xian Sheng&lt;/author&gt;&lt;author&gt;Lu, Lie&lt;/author&gt;&lt;author&gt;Zhan, Hong Jiang&lt;/author&gt;&lt;/authors&gt;&lt;/contributors&gt;&lt;titles&gt;&lt;title&gt;A generic framework of user attention model and its application in video summarization&lt;/title&gt;&lt;secondary-title&gt;IEEE Transactions on Multimedia&lt;/secondary-title&gt;&lt;/titles&gt;&lt;periodical&gt;&lt;full-title&gt;IEEE Transactions on Multimedia&lt;/full-title&gt;&lt;/periodical&gt;&lt;pages&gt;907-919&lt;/pages&gt;&lt;volume&gt;7&lt;/volume&gt;&lt;number&gt;5&lt;/number&gt;&lt;dates&gt;&lt;year&gt;2005&lt;/year&gt;&lt;/dates&gt;&lt;urls&gt;&lt;/urls&gt;&lt;/record&gt;&lt;/Cite&gt;&lt;/EndNote&gt;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9" w:tooltip="Ma, 2005 #1862" w:history="1">
        <w:r w:rsidR="006C543F">
          <w:rPr>
            <w:rFonts w:ascii="Times New Roman" w:hAnsi="Times New Roman" w:cs="Times New Roman"/>
            <w:noProof/>
          </w:rPr>
          <w:t>29</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However, using the proposed quantitative method for visual attention estimation derived from the user study, our method can extract the most important objects, based on the user's own exploration behavior. Everyone has his or her own gaze trajectory in the same immersive VR scene. The trajectories may seem similar because of the specific design purpose of the scene, but there may also be many differences, depending on each personality. The personalized storyboard system proposed in this paper can not only improve user's experience as a complimentary result, but also help designers to qualify their work in an intuitive way.</w:t>
      </w:r>
    </w:p>
    <w:p w:rsidR="00E479B4" w:rsidRPr="009430F3" w:rsidRDefault="00E479B4" w:rsidP="009430F3">
      <w:pPr>
        <w:pStyle w:val="1"/>
        <w:numPr>
          <w:ilvl w:val="0"/>
          <w:numId w:val="2"/>
        </w:numPr>
        <w:rPr>
          <w:rFonts w:ascii="Times New Roman" w:hAnsi="Times New Roman" w:cs="Times New Roman"/>
          <w:sz w:val="28"/>
        </w:rPr>
      </w:pPr>
      <w:r w:rsidRPr="009430F3">
        <w:rPr>
          <w:rFonts w:ascii="Times New Roman" w:hAnsi="Times New Roman" w:cs="Times New Roman"/>
          <w:sz w:val="28"/>
        </w:rPr>
        <w:t>The features of exploring behavior in immersive VR environment</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There are a number of substantial differences of user behaviors between immersive and non-immersive VR applications, as summarized in Table</w:t>
      </w:r>
      <w:r w:rsidR="00E13D0D">
        <w:rPr>
          <w:rFonts w:ascii="Times New Roman" w:hAnsi="Times New Roman" w:cs="Times New Roman" w:hint="eastAsia"/>
        </w:rPr>
        <w:t xml:space="preserve"> 1</w:t>
      </w:r>
      <w:r w:rsidRPr="00CA12C4">
        <w:rPr>
          <w:rFonts w:ascii="Times New Roman" w:hAnsi="Times New Roman" w:cs="Times New Roman"/>
        </w:rPr>
        <w:t>. In the immersive VR environment the users typically feel immersed into the virtual environment, as if they are actually in the simulated world, so they emulate behaviors and motions similar to ones portrayed in the real world. As shown in Table</w:t>
      </w:r>
      <w:r w:rsidR="00E13D0D">
        <w:rPr>
          <w:rFonts w:ascii="Times New Roman" w:hAnsi="Times New Roman" w:cs="Times New Roman" w:hint="eastAsia"/>
        </w:rPr>
        <w:t xml:space="preserve"> 1</w:t>
      </w:r>
      <w:r w:rsidRPr="00CA12C4">
        <w:rPr>
          <w:rFonts w:ascii="Times New Roman" w:hAnsi="Times New Roman" w:cs="Times New Roman"/>
        </w:rPr>
        <w:t xml:space="preserve">, for example, users move their heads, scanning the area they are in to try and capture objects they find interesting. In non-immersive VR scenes, however, the users have to perceive information through the two-dimensional monitor and use unnatural interactive hardware to mingle with the virtual environment, such as a keyboard, mouse, and joystick. It is harder to invoke the feeling of presence, and as a result users tend to treat virtual avatar as the third person, controlling it to explore the virtual world instead of placing themselves in the virtual avatar's shoes.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 xml:space="preserve">Immersive VR </w:t>
      </w:r>
      <w:proofErr w:type="spellStart"/>
      <w:r w:rsidRPr="00CA12C4">
        <w:rPr>
          <w:rFonts w:ascii="Times New Roman" w:hAnsi="Times New Roman" w:cs="Times New Roman"/>
        </w:rPr>
        <w:t>equipments</w:t>
      </w:r>
      <w:proofErr w:type="spellEnd"/>
      <w:r w:rsidRPr="00CA12C4">
        <w:rPr>
          <w:rFonts w:ascii="Times New Roman" w:hAnsi="Times New Roman" w:cs="Times New Roman"/>
        </w:rPr>
        <w:t xml:space="preserve"> make users feel as though they are within the environment, but in a conventional non-immersive VR environment users explore the simulated world in an observer's view, with the full acknowledgement of being out of the virtual world. Users tend to move their heads more often in immersive VR environments just as they do in real life. However, in mouse </w:t>
      </w:r>
      <w:r w:rsidRPr="00CA12C4">
        <w:rPr>
          <w:rFonts w:ascii="Times New Roman" w:hAnsi="Times New Roman" w:cs="Times New Roman"/>
        </w:rPr>
        <w:lastRenderedPageBreak/>
        <w:t>and keypad controlled non-immersive VR environments users feel it is inconvenient to move the avatars' heads, choosing to move their own eyes to gaze at objects that appear on the screen.</w:t>
      </w:r>
    </w:p>
    <w:p w:rsidR="00E13D0D" w:rsidRPr="00E13D0D" w:rsidRDefault="006E10E2" w:rsidP="006E10E2">
      <w:pPr>
        <w:jc w:val="center"/>
        <w:rPr>
          <w:rFonts w:ascii="Times New Roman" w:hAnsi="Times New Roman" w:cs="Times New Roman"/>
        </w:rPr>
      </w:pPr>
      <w:r>
        <w:rPr>
          <w:noProof/>
        </w:rPr>
        <w:drawing>
          <wp:inline distT="0" distB="0" distL="0" distR="0" wp14:anchorId="43C1A6C0" wp14:editId="7726EEEF">
            <wp:extent cx="2457450" cy="2943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450" cy="2943225"/>
                    </a:xfrm>
                    <a:prstGeom prst="rect">
                      <a:avLst/>
                    </a:prstGeom>
                  </pic:spPr>
                </pic:pic>
              </a:graphicData>
            </a:graphic>
          </wp:inline>
        </w:drawing>
      </w:r>
    </w:p>
    <w:p w:rsidR="00E479B4" w:rsidRPr="00CA12C4" w:rsidRDefault="00E479B4" w:rsidP="00924179">
      <w:pPr>
        <w:pStyle w:val="a5"/>
        <w:ind w:firstLineChars="0" w:firstLine="200"/>
        <w:rPr>
          <w:rFonts w:ascii="Times New Roman" w:hAnsi="Times New Roman" w:cs="Times New Roman"/>
        </w:rPr>
      </w:pPr>
      <w:r w:rsidRPr="00CA12C4">
        <w:rPr>
          <w:rFonts w:ascii="Times New Roman" w:hAnsi="Times New Roman" w:cs="Times New Roman"/>
        </w:rPr>
        <w:t xml:space="preserve">As interactions are so different between immersive and non-immersive VR scenes, there </w:t>
      </w:r>
      <w:proofErr w:type="gramStart"/>
      <w:r w:rsidRPr="00CA12C4">
        <w:rPr>
          <w:rFonts w:ascii="Times New Roman" w:hAnsi="Times New Roman" w:cs="Times New Roman"/>
        </w:rPr>
        <w:t>exists distinct differences</w:t>
      </w:r>
      <w:proofErr w:type="gramEnd"/>
      <w:r w:rsidRPr="00CA12C4">
        <w:rPr>
          <w:rFonts w:ascii="Times New Roman" w:hAnsi="Times New Roman" w:cs="Times New Roman"/>
        </w:rPr>
        <w:t xml:space="preserve"> of gazing behavior between these two types of applications. In order to find the difference and further find the gaze pattern in immersive VR environments, we set up a series of user study scenes to collect specific behavior data for analyzing.</w:t>
      </w:r>
    </w:p>
    <w:p w:rsidR="00AC22CC" w:rsidRPr="00CA12C4" w:rsidRDefault="00AC22CC" w:rsidP="00E479B4">
      <w:pPr>
        <w:pStyle w:val="1"/>
        <w:numPr>
          <w:ilvl w:val="0"/>
          <w:numId w:val="2"/>
        </w:numPr>
        <w:rPr>
          <w:rFonts w:ascii="Times New Roman" w:hAnsi="Times New Roman" w:cs="Times New Roman"/>
          <w:sz w:val="28"/>
        </w:rPr>
      </w:pPr>
      <w:r w:rsidRPr="00CA12C4">
        <w:rPr>
          <w:rFonts w:ascii="Times New Roman" w:hAnsi="Times New Roman" w:cs="Times New Roman"/>
          <w:sz w:val="28"/>
        </w:rPr>
        <w:t>User</w:t>
      </w:r>
      <w:r w:rsidR="00E13D0D">
        <w:rPr>
          <w:rFonts w:ascii="Times New Roman" w:hAnsi="Times New Roman" w:cs="Times New Roman" w:hint="eastAsia"/>
          <w:sz w:val="28"/>
        </w:rPr>
        <w:t xml:space="preserve"> </w:t>
      </w:r>
      <w:r w:rsidRPr="00CA12C4">
        <w:rPr>
          <w:rFonts w:ascii="Times New Roman" w:hAnsi="Times New Roman" w:cs="Times New Roman"/>
          <w:sz w:val="28"/>
        </w:rPr>
        <w:t>study</w:t>
      </w:r>
      <w:r w:rsidR="00E13D0D">
        <w:rPr>
          <w:rFonts w:ascii="Times New Roman" w:hAnsi="Times New Roman" w:cs="Times New Roman" w:hint="eastAsia"/>
          <w:sz w:val="28"/>
        </w:rPr>
        <w:t xml:space="preserve"> scenes</w:t>
      </w:r>
    </w:p>
    <w:p w:rsidR="00E479B4" w:rsidRPr="00622DB3" w:rsidRDefault="00E479B4" w:rsidP="00924179">
      <w:pPr>
        <w:pStyle w:val="a5"/>
        <w:rPr>
          <w:rFonts w:ascii="Times New Roman" w:hAnsi="Times New Roman" w:cs="Times New Roman"/>
        </w:rPr>
      </w:pPr>
      <w:r w:rsidRPr="00CA12C4">
        <w:rPr>
          <w:rFonts w:ascii="Times New Roman" w:hAnsi="Times New Roman" w:cs="Times New Roman"/>
        </w:rPr>
        <w:t>There are three requirements for these user study scenes. First, they must be sophisticatedly designed to ensure that every participant can observe in a similar way, so that the visual attention pattern may be deducted. In order to achieve this goal, we set particular items as task-related objects, and the others as background objects, since it has been proven that task-related gaze behavior can dominate over saliency</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&lt;EndNote&gt;&lt;Cite&gt;&lt;Author&gt;Land&lt;/Author&gt;&lt;Year&gt;1999&lt;/Year&gt;&lt;RecNum&gt;1871&lt;/RecNum&gt;&lt;DisplayText&gt;[30]&lt;/DisplayText&gt;&lt;record&gt;&lt;rec-number&gt;1871&lt;/rec-number&gt;&lt;foreign-keys&gt;&lt;key app="EN" db-id="2frapvx23z2wtlepe2c5zrf79aer0s29x0ed"&gt;1871&lt;/key&gt;&lt;/foreign-keys&gt;&lt;ref-type name="Journal Article"&gt;17&lt;/ref-type&gt;&lt;contributors&gt;&lt;authors&gt;&lt;author&gt;Land, M&lt;/author&gt;&lt;author&gt;Mennie, N&lt;/author&gt;&lt;author&gt;Rusted, J&lt;/author&gt;&lt;/authors&gt;&lt;/contributors&gt;&lt;titles&gt;&lt;title&gt;The roles of vision and eye movements in the control of activities of daily living&lt;/title&gt;&lt;secondary-title&gt;Perception&lt;/secondary-title&gt;&lt;/titles&gt;&lt;periodical&gt;&lt;full-title&gt;Perception&lt;/full-title&gt;&lt;/periodical&gt;&lt;pages&gt;1311&lt;/pages&gt;&lt;volume&gt;28&lt;/volume&gt;&lt;number&gt;11&lt;/number&gt;&lt;dates&gt;&lt;year&gt;1999&lt;/year&gt;&lt;/dates&gt;&lt;urls&gt;&lt;/urls&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30" w:tooltip="Land, 1999 #1871" w:history="1">
        <w:r w:rsidR="006C543F">
          <w:rPr>
            <w:rFonts w:ascii="Times New Roman" w:hAnsi="Times New Roman" w:cs="Times New Roman"/>
            <w:noProof/>
          </w:rPr>
          <w:t>30</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In each scene, there are at most two math problems displayed upon particular objects called task-related objects. The participants are required to solve these simple math problems and input their answers after the timer runs out or they press the quit button. We hypothesized that participants in immersive VR scenes tend to move their heads towards the task-related objects, while simply scanning with their own eyeballs with a stable virtual camera in non-immersive scenes. Second, the task-related object is supposed to be focused on or gazed at as much as possible during its perceiving stage; meanwhile, the background objects should be disregarded. We set each task-related object to rotate throughout the scenes, and used material similar to the background to make it slightly troublesome to see the math problems if participants do not focus on them for a while. Finally, the scenes must avoid the object's positional configuration influence to the gazing behavior. In order to diagnose the exact relationship between task-related objects and the users' view direction, we let them keep translating in different trajectories through particular scenes. We hypothesized the users would try to follow the moving objects in immersive scenes, but not </w:t>
      </w:r>
      <w:r w:rsidR="00622DB3">
        <w:rPr>
          <w:rFonts w:ascii="Times New Roman" w:hAnsi="Times New Roman" w:cs="Times New Roman"/>
        </w:rPr>
        <w:t>always in non-immersive scenes.</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lastRenderedPageBreak/>
        <w:t>We used Unity 3D</w:t>
      </w:r>
      <w:r w:rsidR="00C629B1">
        <w:rPr>
          <w:rStyle w:val="a8"/>
          <w:rFonts w:ascii="Times New Roman" w:hAnsi="Times New Roman" w:cs="Times New Roman"/>
        </w:rPr>
        <w:footnoteReference w:id="1"/>
      </w:r>
      <w:r w:rsidRPr="00CA12C4">
        <w:rPr>
          <w:rFonts w:ascii="Times New Roman" w:hAnsi="Times New Roman" w:cs="Times New Roman"/>
        </w:rPr>
        <w:t xml:space="preserve"> to establish the five scenes for the user study. Each scene will run in both immersive and non-immersive modes. In each study, there are particular numbers of game objects with math problems for participants to solve. Each math problem is only addition equations between two numbers less than ten (as seen from Figure </w:t>
      </w:r>
      <w:r w:rsidR="006E10E2">
        <w:rPr>
          <w:rFonts w:ascii="Times New Roman" w:hAnsi="Times New Roman" w:cs="Times New Roman" w:hint="eastAsia"/>
        </w:rPr>
        <w:t>1</w:t>
      </w:r>
      <w:r w:rsidR="00622DB3">
        <w:rPr>
          <w:rFonts w:ascii="Times New Roman" w:hAnsi="Times New Roman" w:cs="Times New Roman" w:hint="eastAsia"/>
        </w:rPr>
        <w:t>(a)</w:t>
      </w:r>
      <w:r w:rsidRPr="00CA12C4">
        <w:rPr>
          <w:rFonts w:ascii="Times New Roman" w:hAnsi="Times New Roman" w:cs="Times New Roman"/>
        </w:rPr>
        <w:t xml:space="preserve">. </w:t>
      </w:r>
    </w:p>
    <w:p w:rsidR="00622DB3" w:rsidRDefault="00622DB3" w:rsidP="00622DB3">
      <w:pPr>
        <w:jc w:val="center"/>
        <w:rPr>
          <w:rFonts w:ascii="Times New Roman" w:hAnsi="Times New Roman" w:cs="Times New Roman"/>
        </w:rPr>
      </w:pPr>
      <w:r>
        <w:rPr>
          <w:rFonts w:ascii="Times New Roman" w:hAnsi="Times New Roman" w:cs="Times New Roman" w:hint="eastAsia"/>
          <w:noProof/>
        </w:rPr>
        <w:drawing>
          <wp:inline distT="0" distB="0" distL="0" distR="0" wp14:anchorId="31D83A93" wp14:editId="4F4BDCC3">
            <wp:extent cx="2124075" cy="1142553"/>
            <wp:effectExtent l="0" t="0" r="0" b="635"/>
            <wp:docPr id="2" name="图片 2" descr="D:\Study\论文发表\Han-Under the Movement of Head\NewShortConferencePape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论文发表\Han-Under the Movement of Head\NewShortConferencePaper\imag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7138" cy="1144201"/>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2C6109FF" wp14:editId="21C9375B">
            <wp:extent cx="2033899" cy="1133475"/>
            <wp:effectExtent l="0" t="0" r="5080" b="0"/>
            <wp:docPr id="3" name="图片 3" descr="D:\Study\论文发表\Han-Under the Movement of Head\NewShortConferencePaper\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论文发表\Han-Under the Movement of Head\NewShortConferencePaper\image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3899" cy="1133475"/>
                    </a:xfrm>
                    <a:prstGeom prst="rect">
                      <a:avLst/>
                    </a:prstGeom>
                    <a:noFill/>
                    <a:ln>
                      <a:noFill/>
                    </a:ln>
                  </pic:spPr>
                </pic:pic>
              </a:graphicData>
            </a:graphic>
          </wp:inline>
        </w:drawing>
      </w:r>
    </w:p>
    <w:p w:rsidR="00622DB3" w:rsidRDefault="00622DB3" w:rsidP="00622DB3">
      <w:pPr>
        <w:jc w:val="center"/>
        <w:rPr>
          <w:rFonts w:ascii="Times New Roman" w:hAnsi="Times New Roman" w:cs="Times New Roman"/>
        </w:rPr>
      </w:pPr>
      <w:proofErr w:type="gramStart"/>
      <w:r>
        <w:rPr>
          <w:rFonts w:ascii="Times New Roman" w:hAnsi="Times New Roman" w:cs="Times New Roman" w:hint="eastAsia"/>
        </w:rPr>
        <w:t xml:space="preserve">(a) </w:t>
      </w:r>
      <w:r w:rsidRPr="00AC6860">
        <w:rPr>
          <w:rFonts w:ascii="Times New Roman" w:hAnsi="Times New Roman" w:cs="Times New Roman"/>
        </w:rPr>
        <w:t>From user's</w:t>
      </w:r>
      <w:proofErr w:type="gramEnd"/>
      <w:r w:rsidRPr="00AC6860">
        <w:rPr>
          <w:rFonts w:ascii="Times New Roman" w:hAnsi="Times New Roman" w:cs="Times New Roman"/>
        </w:rPr>
        <w:t xml:space="preserve"> view</w:t>
      </w:r>
      <w:r>
        <w:rPr>
          <w:rFonts w:ascii="Times New Roman" w:hAnsi="Times New Roman" w:cs="Times New Roman" w:hint="eastAsia"/>
        </w:rPr>
        <w:t xml:space="preserve">              (b)</w:t>
      </w:r>
      <w:r w:rsidRPr="00FD622B">
        <w:rPr>
          <w:rFonts w:ascii="Times New Roman" w:hAnsi="Times New Roman" w:cs="Times New Roman"/>
        </w:rPr>
        <w:t xml:space="preserve"> </w:t>
      </w:r>
      <w:r w:rsidRPr="00AC6860">
        <w:rPr>
          <w:rFonts w:ascii="Times New Roman" w:hAnsi="Times New Roman" w:cs="Times New Roman"/>
        </w:rPr>
        <w:t>Top view</w:t>
      </w:r>
    </w:p>
    <w:p w:rsidR="00622DB3" w:rsidRPr="00AC6860" w:rsidRDefault="00622DB3" w:rsidP="00622DB3">
      <w:pPr>
        <w:jc w:val="center"/>
        <w:rPr>
          <w:rFonts w:ascii="Times New Roman" w:hAnsi="Times New Roman" w:cs="Times New Roman"/>
        </w:rPr>
      </w:pPr>
      <w:proofErr w:type="gramStart"/>
      <w:r>
        <w:rPr>
          <w:rFonts w:ascii="Times New Roman" w:hAnsi="Times New Roman" w:cs="Times New Roman" w:hint="eastAsia"/>
        </w:rPr>
        <w:t>Figure 1.</w:t>
      </w:r>
      <w:proofErr w:type="gramEnd"/>
      <w:r>
        <w:rPr>
          <w:rFonts w:ascii="Times New Roman" w:hAnsi="Times New Roman" w:cs="Times New Roman" w:hint="eastAsia"/>
        </w:rPr>
        <w:t xml:space="preserve"> </w:t>
      </w:r>
      <w:r w:rsidRPr="00AC6860">
        <w:rPr>
          <w:rFonts w:ascii="Times New Roman" w:hAnsi="Times New Roman" w:cs="Times New Roman"/>
        </w:rPr>
        <w:t>Shots captured during the user study scene (a), and its top view (b). Green circled objects are task-related</w:t>
      </w:r>
    </w:p>
    <w:p w:rsidR="00E479B4" w:rsidRPr="00622DB3" w:rsidRDefault="00E479B4" w:rsidP="00622DB3">
      <w:pPr>
        <w:rPr>
          <w:rFonts w:ascii="Times New Roman" w:hAnsi="Times New Roman" w:cs="Times New Roman"/>
        </w:rPr>
      </w:pPr>
    </w:p>
    <w:p w:rsidR="00E479B4" w:rsidRPr="00622DB3" w:rsidRDefault="00E479B4" w:rsidP="00924179">
      <w:pPr>
        <w:pStyle w:val="a5"/>
        <w:rPr>
          <w:rFonts w:ascii="Times New Roman" w:hAnsi="Times New Roman" w:cs="Times New Roman"/>
        </w:rPr>
      </w:pPr>
      <w:r w:rsidRPr="00CA12C4">
        <w:rPr>
          <w:rFonts w:ascii="Times New Roman" w:hAnsi="Times New Roman" w:cs="Times New Roman"/>
        </w:rPr>
        <w:t>These five user study scenes are named 1</w:t>
      </w:r>
      <w:r w:rsidRPr="00622DB3">
        <w:rPr>
          <w:rFonts w:ascii="Times New Roman" w:hAnsi="Times New Roman" w:cs="Times New Roman"/>
          <w:i/>
        </w:rPr>
        <w:t>static</w:t>
      </w:r>
      <w:r w:rsidRPr="00CA12C4">
        <w:rPr>
          <w:rFonts w:ascii="Times New Roman" w:hAnsi="Times New Roman" w:cs="Times New Roman"/>
        </w:rPr>
        <w:t>, 2</w:t>
      </w:r>
      <w:r w:rsidRPr="00622DB3">
        <w:rPr>
          <w:rFonts w:ascii="Times New Roman" w:hAnsi="Times New Roman" w:cs="Times New Roman"/>
          <w:i/>
        </w:rPr>
        <w:t>static</w:t>
      </w:r>
      <w:r w:rsidRPr="00CA12C4">
        <w:rPr>
          <w:rFonts w:ascii="Times New Roman" w:hAnsi="Times New Roman" w:cs="Times New Roman"/>
        </w:rPr>
        <w:t>, 1</w:t>
      </w:r>
      <w:r w:rsidRPr="00622DB3">
        <w:rPr>
          <w:rFonts w:ascii="Times New Roman" w:hAnsi="Times New Roman" w:cs="Times New Roman"/>
          <w:i/>
        </w:rPr>
        <w:t>move</w:t>
      </w:r>
      <w:r w:rsidRPr="00CA12C4">
        <w:rPr>
          <w:rFonts w:ascii="Times New Roman" w:hAnsi="Times New Roman" w:cs="Times New Roman"/>
        </w:rPr>
        <w:t>, 2</w:t>
      </w:r>
      <w:r w:rsidRPr="00622DB3">
        <w:rPr>
          <w:rFonts w:ascii="Times New Roman" w:hAnsi="Times New Roman" w:cs="Times New Roman"/>
          <w:i/>
        </w:rPr>
        <w:t>moveS</w:t>
      </w:r>
      <w:r w:rsidRPr="00CA12C4">
        <w:rPr>
          <w:rFonts w:ascii="Times New Roman" w:hAnsi="Times New Roman" w:cs="Times New Roman"/>
        </w:rPr>
        <w:t>, and 2</w:t>
      </w:r>
      <w:r w:rsidRPr="00622DB3">
        <w:rPr>
          <w:rFonts w:ascii="Times New Roman" w:hAnsi="Times New Roman" w:cs="Times New Roman"/>
          <w:i/>
        </w:rPr>
        <w:t>move</w:t>
      </w:r>
      <w:r w:rsidRPr="00CA12C4">
        <w:rPr>
          <w:rFonts w:ascii="Times New Roman" w:hAnsi="Times New Roman" w:cs="Times New Roman"/>
        </w:rPr>
        <w:t xml:space="preserve"> respectively. They all have the same scene arrangement, as can be seen from Figure</w:t>
      </w:r>
      <w:r w:rsidR="00622DB3">
        <w:rPr>
          <w:rFonts w:ascii="Times New Roman" w:hAnsi="Times New Roman" w:cs="Times New Roman" w:hint="eastAsia"/>
        </w:rPr>
        <w:t xml:space="preserve"> 1(b)</w:t>
      </w:r>
      <w:r w:rsidRPr="00CA12C4">
        <w:rPr>
          <w:rFonts w:ascii="Times New Roman" w:hAnsi="Times New Roman" w:cs="Times New Roman"/>
        </w:rPr>
        <w:t>. Objects circled in green have math problems on top of them, and a camera is located at the bottom middle (see the blue box as representation in Figure</w:t>
      </w:r>
      <w:r w:rsidR="00622DB3">
        <w:rPr>
          <w:rFonts w:ascii="Times New Roman" w:hAnsi="Times New Roman" w:cs="Times New Roman" w:hint="eastAsia"/>
        </w:rPr>
        <w:t xml:space="preserve"> 1(b)</w:t>
      </w:r>
      <w:r w:rsidRPr="00CA12C4">
        <w:rPr>
          <w:rFonts w:ascii="Times New Roman" w:hAnsi="Times New Roman" w:cs="Times New Roman"/>
        </w:rPr>
        <w:t>. Each task-related object in the scenes is rotating. The differences are the number of task-related objects and their moving trajectories. Scene 1</w:t>
      </w:r>
      <w:r w:rsidRPr="00622DB3">
        <w:rPr>
          <w:rFonts w:ascii="Times New Roman" w:hAnsi="Times New Roman" w:cs="Times New Roman"/>
          <w:i/>
        </w:rPr>
        <w:t>static</w:t>
      </w:r>
      <w:r w:rsidRPr="00CA12C4">
        <w:rPr>
          <w:rFonts w:ascii="Times New Roman" w:hAnsi="Times New Roman" w:cs="Times New Roman"/>
        </w:rPr>
        <w:t xml:space="preserve"> contains only one rooted task-related object, while Scene 2</w:t>
      </w:r>
      <w:r w:rsidRPr="00622DB3">
        <w:rPr>
          <w:rFonts w:ascii="Times New Roman" w:hAnsi="Times New Roman" w:cs="Times New Roman"/>
          <w:i/>
        </w:rPr>
        <w:t>static</w:t>
      </w:r>
      <w:r w:rsidRPr="00CA12C4">
        <w:rPr>
          <w:rFonts w:ascii="Times New Roman" w:hAnsi="Times New Roman" w:cs="Times New Roman"/>
        </w:rPr>
        <w:t xml:space="preserve"> contains two rooted task-related objects. In order to find out if users' view direction is strongly correlated to task-related objects, we set the objects to be active in the last three scenes. In 1</w:t>
      </w:r>
      <w:r w:rsidRPr="00622DB3">
        <w:rPr>
          <w:rFonts w:ascii="Times New Roman" w:hAnsi="Times New Roman" w:cs="Times New Roman"/>
          <w:i/>
        </w:rPr>
        <w:t>move</w:t>
      </w:r>
      <w:r w:rsidRPr="00CA12C4">
        <w:rPr>
          <w:rFonts w:ascii="Times New Roman" w:hAnsi="Times New Roman" w:cs="Times New Roman"/>
        </w:rPr>
        <w:t xml:space="preserve"> scene, there is only one move task-related object moving horizontally, back and forth. The 2</w:t>
      </w:r>
      <w:r w:rsidRPr="00622DB3">
        <w:rPr>
          <w:rFonts w:ascii="Times New Roman" w:hAnsi="Times New Roman" w:cs="Times New Roman"/>
          <w:i/>
        </w:rPr>
        <w:t>moveS</w:t>
      </w:r>
      <w:r w:rsidRPr="00CA12C4">
        <w:rPr>
          <w:rFonts w:ascii="Times New Roman" w:hAnsi="Times New Roman" w:cs="Times New Roman"/>
        </w:rPr>
        <w:t xml:space="preserve"> scene contains two moving task-related objects in up-and-down and left-and-right trajectories, respectively. The final scene 2</w:t>
      </w:r>
      <w:r w:rsidRPr="00622DB3">
        <w:rPr>
          <w:rFonts w:ascii="Times New Roman" w:hAnsi="Times New Roman" w:cs="Times New Roman"/>
          <w:i/>
        </w:rPr>
        <w:t>move</w:t>
      </w:r>
      <w:r w:rsidRPr="00CA12C4">
        <w:rPr>
          <w:rFonts w:ascii="Times New Roman" w:hAnsi="Times New Roman" w:cs="Times New Roman"/>
        </w:rPr>
        <w:t xml:space="preserve"> contains two moving task-related objects in triangular and rectangular trajectories, which are more complex compared to previous scenes. All five of these scenes contain several background objects that are motionless. The purpose of adding background objects is to compare attention differences between </w:t>
      </w:r>
      <w:r w:rsidR="00622DB3">
        <w:rPr>
          <w:rFonts w:ascii="Times New Roman" w:hAnsi="Times New Roman" w:cs="Times New Roman"/>
        </w:rPr>
        <w:t xml:space="preserve">them and task-related objects. </w:t>
      </w:r>
    </w:p>
    <w:p w:rsidR="00E479B4" w:rsidRPr="00622DB3" w:rsidRDefault="00E479B4" w:rsidP="00622DB3">
      <w:pPr>
        <w:pStyle w:val="2"/>
        <w:numPr>
          <w:ilvl w:val="0"/>
          <w:numId w:val="4"/>
        </w:numPr>
        <w:spacing w:before="0" w:after="0" w:line="360" w:lineRule="auto"/>
        <w:rPr>
          <w:rFonts w:ascii="Times New Roman" w:hAnsi="Times New Roman" w:cs="Times New Roman"/>
          <w:sz w:val="24"/>
        </w:rPr>
      </w:pPr>
      <w:r w:rsidRPr="00622DB3">
        <w:rPr>
          <w:rFonts w:ascii="Times New Roman" w:hAnsi="Times New Roman" w:cs="Times New Roman"/>
          <w:sz w:val="24"/>
        </w:rPr>
        <w:t xml:space="preserve">User study configuration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 xml:space="preserve">We want to concentrate on the gaze behavior because that reflects the visual attention of participants, so then the translation degree of the virtual camera is eliminated. In immersive VR scenes, participants can use VR </w:t>
      </w:r>
      <w:proofErr w:type="gramStart"/>
      <w:r w:rsidRPr="00CA12C4">
        <w:rPr>
          <w:rFonts w:ascii="Times New Roman" w:hAnsi="Times New Roman" w:cs="Times New Roman"/>
        </w:rPr>
        <w:t>HMDs,</w:t>
      </w:r>
      <w:proofErr w:type="gramEnd"/>
      <w:r w:rsidRPr="00CA12C4">
        <w:rPr>
          <w:rFonts w:ascii="Times New Roman" w:hAnsi="Times New Roman" w:cs="Times New Roman"/>
        </w:rPr>
        <w:t xml:space="preserve"> latest Oculus Rift HMDs are used in our experiments, to explore the scene with a natural interactive manner. In non-</w:t>
      </w:r>
      <w:proofErr w:type="spellStart"/>
      <w:r w:rsidRPr="00CA12C4">
        <w:rPr>
          <w:rFonts w:ascii="Times New Roman" w:hAnsi="Times New Roman" w:cs="Times New Roman"/>
        </w:rPr>
        <w:t>immersiver</w:t>
      </w:r>
      <w:proofErr w:type="spellEnd"/>
      <w:r w:rsidRPr="00CA12C4">
        <w:rPr>
          <w:rFonts w:ascii="Times New Roman" w:hAnsi="Times New Roman" w:cs="Times New Roman"/>
        </w:rPr>
        <w:t xml:space="preserve"> mode, the user study scenes run using a common </w:t>
      </w:r>
      <w:proofErr w:type="gramStart"/>
      <w:r w:rsidRPr="00CA12C4">
        <w:rPr>
          <w:rFonts w:ascii="Times New Roman" w:hAnsi="Times New Roman" w:cs="Times New Roman"/>
        </w:rPr>
        <w:t>PC,</w:t>
      </w:r>
      <w:proofErr w:type="gramEnd"/>
      <w:r w:rsidRPr="00CA12C4">
        <w:rPr>
          <w:rFonts w:ascii="Times New Roman" w:hAnsi="Times New Roman" w:cs="Times New Roman"/>
        </w:rPr>
        <w:t xml:space="preserve"> and participants can navigate using a mouse as the first person controller that is common in many action PC games.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 field of view in non-immersive mode is 60</w:t>
      </w:r>
      <w:r w:rsidR="00622DB3">
        <w:rPr>
          <w:rFonts w:ascii="Times New Roman" w:hAnsi="Times New Roman" w:cs="Times New Roman" w:hint="eastAsia"/>
        </w:rPr>
        <w:t>°</w:t>
      </w:r>
      <w:r w:rsidRPr="00CA12C4">
        <w:rPr>
          <w:rFonts w:ascii="Times New Roman" w:hAnsi="Times New Roman" w:cs="Times New Roman"/>
        </w:rPr>
        <w:t>while in immersive one is 96</w:t>
      </w:r>
      <w:r w:rsidR="00622DB3">
        <w:rPr>
          <w:rFonts w:ascii="Times New Roman" w:hAnsi="Times New Roman" w:cs="Times New Roman" w:hint="eastAsia"/>
        </w:rPr>
        <w:t>°</w:t>
      </w:r>
      <w:r w:rsidRPr="00CA12C4">
        <w:rPr>
          <w:rFonts w:ascii="Times New Roman" w:hAnsi="Times New Roman" w:cs="Times New Roman"/>
        </w:rPr>
        <w:t>which are common in most applications. When an object falls out of user's field of view, they would be marked as culled, and their information would not be recorded.</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 xml:space="preserve">The level time is twenty seconds in each user study scene, followed by an answer user interface stage. Participants are required to input their answers to the math problems in the scenes. Such a time limit ensures that users concentrate on tracing and focusing on the task-related objects. If the user solves all the problems early, they have the option of using the “Space” key to skip to </w:t>
      </w:r>
      <w:r w:rsidRPr="00CA12C4">
        <w:rPr>
          <w:rFonts w:ascii="Times New Roman" w:hAnsi="Times New Roman" w:cs="Times New Roman"/>
        </w:rPr>
        <w:lastRenderedPageBreak/>
        <w:t xml:space="preserve">the answer stage directly.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We record behavior data in every fixed frame along with gaze information involved with the objects, including task-related and background objects. These data are relative to position in the camera coordinates, as well as their projection position in screen coordinate.</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 gaze behavior we are mostly concerned with is the included angle between view direction and the vector from the camera to the object. It indicates how centered the object is in the camera. We believe the included angle is a strong hint of the objects' visual attention degree from the user.</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 screenshots based on the visual attention evaluation equation proposed in Section 4 will be saved as well. If an object's accumulative attention exceeds 3, this means the user has gazed it for around three seconds, the screen shot will be saved every time this criteria has been met.</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Every participant is required to explore all scenes using both immersive and non-immersive modes. To avoid the influence of the experience order, half of the participants will experience non-immersive mode first, and the other half will experience immersive mode first.</w:t>
      </w:r>
    </w:p>
    <w:p w:rsidR="00E479B4" w:rsidRPr="002E2B18" w:rsidRDefault="00E479B4" w:rsidP="002E2B18">
      <w:pPr>
        <w:pStyle w:val="2"/>
        <w:numPr>
          <w:ilvl w:val="0"/>
          <w:numId w:val="4"/>
        </w:numPr>
        <w:spacing w:before="0" w:after="0" w:line="360" w:lineRule="auto"/>
        <w:rPr>
          <w:rFonts w:ascii="Times New Roman" w:hAnsi="Times New Roman" w:cs="Times New Roman"/>
          <w:sz w:val="24"/>
        </w:rPr>
      </w:pPr>
      <w:r w:rsidRPr="002E2B18">
        <w:rPr>
          <w:rFonts w:ascii="Times New Roman" w:hAnsi="Times New Roman" w:cs="Times New Roman"/>
          <w:sz w:val="24"/>
        </w:rPr>
        <w:t>Result analysis</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 xml:space="preserve">We invited twenty-five participants who are all students and faculty members in our university, aging from 19 to 48 with 15 males and 10 females. Their </w:t>
      </w:r>
      <w:proofErr w:type="gramStart"/>
      <w:r w:rsidRPr="00CA12C4">
        <w:rPr>
          <w:rFonts w:ascii="Times New Roman" w:hAnsi="Times New Roman" w:cs="Times New Roman"/>
        </w:rPr>
        <w:t>background are</w:t>
      </w:r>
      <w:proofErr w:type="gramEnd"/>
      <w:r w:rsidRPr="00CA12C4">
        <w:rPr>
          <w:rFonts w:ascii="Times New Roman" w:hAnsi="Times New Roman" w:cs="Times New Roman"/>
        </w:rPr>
        <w:t xml:space="preserve"> diversified, and all familiar with how to navigate in non-immersive VR applications. But only 5 of them once experienced HMDs based immersive VR scenes. </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They participated with informed consent under a protocol approved by the Institutional Review Board. They were notified that they should try their best to pass the test, in which the purpose is to calculate all math problems. After fully understanding the purpose and control method of the user study application, they were asked to play these scenes both in immersive and non-immersive mode respectively.</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Just as what the hypothesis in the beginning showed, most participants acted differently in immersive mode with what in non-immersive mode. In immersive mode, they tend to focus on the task-related objects exclusively when they were trying to solve the math problems upon the objects. In non-immersive mode, however, they tend to only keep the task-related objects inside the screen and use their own eyes to trace the moving objects instead of trying to rotate the virtual camera to trace them. A probable reason is that in immersive environment people act like they do in real world, in which they tend to keep the goal right in the center of their vision until reaching a limitation, then user eye movement as a complement. In non-immersive mode, using a mouse or some other interaction method to control the virtual camera would trigger a series of computer processes to refresh. Even though this process is efficient thanks to current computer capabilities, repositioning the camera can still cause instability that makes focusing on particular objects difficult. User interaction methods to move the virtual camera while solving the math problems would at least somewhat distract users' attention. People would rather leave the camera still and use their own eyes to trace the moving task-related objects.</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 gazing pattern of these two exploring methods and their differences can be seen from Figure</w:t>
      </w:r>
      <w:r w:rsidR="002E2B18">
        <w:rPr>
          <w:rFonts w:ascii="Times New Roman" w:hAnsi="Times New Roman" w:cs="Times New Roman" w:hint="eastAsia"/>
        </w:rPr>
        <w:t xml:space="preserve"> 2</w:t>
      </w:r>
      <w:r w:rsidRPr="00CA12C4">
        <w:rPr>
          <w:rFonts w:ascii="Times New Roman" w:hAnsi="Times New Roman" w:cs="Times New Roman"/>
        </w:rPr>
        <w:t xml:space="preserve">. The </w:t>
      </w:r>
      <w:r w:rsidRPr="002E2B18">
        <w:rPr>
          <w:rFonts w:ascii="Times New Roman" w:hAnsi="Times New Roman" w:cs="Times New Roman"/>
          <w:i/>
        </w:rPr>
        <w:t>X</w:t>
      </w:r>
      <w:r w:rsidRPr="00CA12C4">
        <w:rPr>
          <w:rFonts w:ascii="Times New Roman" w:hAnsi="Times New Roman" w:cs="Times New Roman"/>
        </w:rPr>
        <w:t xml:space="preserve"> axis represents the user experience time and the </w:t>
      </w:r>
      <w:r w:rsidRPr="002E2B18">
        <w:rPr>
          <w:rFonts w:ascii="Times New Roman" w:hAnsi="Times New Roman" w:cs="Times New Roman"/>
          <w:i/>
        </w:rPr>
        <w:t>Y</w:t>
      </w:r>
      <w:r w:rsidRPr="00CA12C4">
        <w:rPr>
          <w:rFonts w:ascii="Times New Roman" w:hAnsi="Times New Roman" w:cs="Times New Roman"/>
        </w:rPr>
        <w:t xml:space="preserve"> axis represents the included angle. In interactive virtual environments the gaze tends to be more focused on the center of the screen</w:t>
      </w:r>
      <w:r w:rsidR="002E2B18">
        <w:rPr>
          <w:rFonts w:ascii="Times New Roman" w:hAnsi="Times New Roman" w:cs="Times New Roman" w:hint="eastAsia"/>
        </w:rPr>
        <w:t xml:space="preserve"> </w:t>
      </w:r>
      <w:r w:rsidR="006C543F">
        <w:rPr>
          <w:rFonts w:ascii="Times New Roman" w:hAnsi="Times New Roman" w:cs="Times New Roman"/>
        </w:rPr>
        <w:fldChar w:fldCharType="begin">
          <w:fldData xml:space="preserve">PEVuZE5vdGU+PENpdGU+PEF1dGhvcj5LZW5ueTwvQXV0aG9yPjxZZWFyPjIwMDU8L1llYXI+PFJl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</w:fldData>
        </w:fldChar>
      </w:r>
      <w:r w:rsidR="006C543F">
        <w:rPr>
          <w:rFonts w:ascii="Times New Roman" w:hAnsi="Times New Roman" w:cs="Times New Roman"/>
        </w:rPr>
        <w:instrText xml:space="preserve"> ADDIN EN.CITE </w:instrText>
      </w:r>
      <w:r w:rsidR="006C543F">
        <w:rPr>
          <w:rFonts w:ascii="Times New Roman" w:hAnsi="Times New Roman" w:cs="Times New Roman"/>
        </w:rPr>
        <w:fldChar w:fldCharType="begin">
          <w:fldData xml:space="preserve">PEVuZE5vdGU+PENpdGU+PEF1dGhvcj5LZW5ueTwvQXV0aG9yPjxZZWFyPjIwMDU8L1llYXI+PFJl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</w:fldData>
        </w:fldChar>
      </w:r>
      <w:r w:rsidR="006C543F">
        <w:rPr>
          <w:rFonts w:ascii="Times New Roman" w:hAnsi="Times New Roman" w:cs="Times New Roman"/>
        </w:rPr>
        <w:instrText xml:space="preserve"> ADDIN EN.CITE.DATA </w:instrText>
      </w:r>
      <w:r w:rsidR="006C543F">
        <w:rPr>
          <w:rFonts w:ascii="Times New Roman" w:hAnsi="Times New Roman" w:cs="Times New Roman"/>
        </w:rPr>
      </w:r>
      <w:r w:rsidR="006C543F">
        <w:rPr>
          <w:rFonts w:ascii="Times New Roman" w:hAnsi="Times New Roman" w:cs="Times New Roman"/>
        </w:rPr>
        <w:fldChar w:fldCharType="end"/>
      </w:r>
      <w:r w:rsidR="006C543F">
        <w:rPr>
          <w:rFonts w:ascii="Times New Roman" w:hAnsi="Times New Roman" w:cs="Times New Roman"/>
        </w:rPr>
        <w:fldChar w:fldCharType="separate"/>
      </w:r>
      <w:r w:rsidR="006C543F">
        <w:rPr>
          <w:rFonts w:ascii="Times New Roman" w:hAnsi="Times New Roman" w:cs="Times New Roman"/>
          <w:noProof/>
        </w:rPr>
        <w:t>[</w:t>
      </w:r>
      <w:hyperlink w:anchor="_ENREF_10" w:tooltip="Bernhard, 2010 #1880" w:history="1">
        <w:r w:rsidR="006C543F">
          <w:rPr>
            <w:rFonts w:ascii="Times New Roman" w:hAnsi="Times New Roman" w:cs="Times New Roman"/>
            <w:noProof/>
          </w:rPr>
          <w:t>10</w:t>
        </w:r>
      </w:hyperlink>
      <w:r w:rsidR="006C543F">
        <w:rPr>
          <w:rFonts w:ascii="Times New Roman" w:hAnsi="Times New Roman" w:cs="Times New Roman"/>
          <w:noProof/>
        </w:rPr>
        <w:t xml:space="preserve">, </w:t>
      </w:r>
      <w:hyperlink w:anchor="_ENREF_31" w:tooltip="Kenny, 2005 #1867" w:history="1">
        <w:r w:rsidR="006C543F">
          <w:rPr>
            <w:rFonts w:ascii="Times New Roman" w:hAnsi="Times New Roman" w:cs="Times New Roman"/>
            <w:noProof/>
          </w:rPr>
          <w:t>31</w:t>
        </w:r>
      </w:hyperlink>
      <w:r w:rsidR="006C543F">
        <w:rPr>
          <w:rFonts w:ascii="Times New Roman" w:hAnsi="Times New Roman" w:cs="Times New Roman"/>
          <w:noProof/>
        </w:rPr>
        <w:t xml:space="preserve">, </w:t>
      </w:r>
      <w:hyperlink w:anchor="_ENREF_32" w:tooltip="Yan, 2006 #1866" w:history="1">
        <w:r w:rsidR="006C543F">
          <w:rPr>
            <w:rFonts w:ascii="Times New Roman" w:hAnsi="Times New Roman" w:cs="Times New Roman"/>
            <w:noProof/>
          </w:rPr>
          <w:t>32</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 xml:space="preserve">, so the included angle can reflect the user's focus degree. A smaller degree means there is more received attention from the user. Figure </w:t>
      </w:r>
      <w:r w:rsidR="00DD4464">
        <w:rPr>
          <w:rFonts w:ascii="Times New Roman" w:hAnsi="Times New Roman" w:cs="Times New Roman" w:hint="eastAsia"/>
        </w:rPr>
        <w:t>2</w:t>
      </w:r>
      <w:r w:rsidRPr="00CA12C4">
        <w:rPr>
          <w:rFonts w:ascii="Times New Roman" w:hAnsi="Times New Roman" w:cs="Times New Roman"/>
        </w:rPr>
        <w:t xml:space="preserve"> depicts a participant's exploration process in the user study scene </w:t>
      </w:r>
      <w:r w:rsidRPr="00DD4464">
        <w:rPr>
          <w:rFonts w:ascii="Times New Roman" w:hAnsi="Times New Roman" w:cs="Times New Roman"/>
          <w:i/>
        </w:rPr>
        <w:t>2moveS</w:t>
      </w:r>
      <w:r w:rsidRPr="00CA12C4">
        <w:rPr>
          <w:rFonts w:ascii="Times New Roman" w:hAnsi="Times New Roman" w:cs="Times New Roman"/>
        </w:rPr>
        <w:t xml:space="preserve">. The participant is required to solve the math problems </w:t>
      </w:r>
      <w:r w:rsidRPr="00CA12C4">
        <w:rPr>
          <w:rFonts w:ascii="Times New Roman" w:hAnsi="Times New Roman" w:cs="Times New Roman"/>
        </w:rPr>
        <w:lastRenderedPageBreak/>
        <w:t xml:space="preserve">floating over two moving objects, named </w:t>
      </w:r>
      <w:proofErr w:type="spellStart"/>
      <w:r w:rsidRPr="00DD4464">
        <w:rPr>
          <w:rFonts w:ascii="Times New Roman" w:hAnsi="Times New Roman" w:cs="Times New Roman"/>
          <w:i/>
        </w:rPr>
        <w:t>MathR</w:t>
      </w:r>
      <w:proofErr w:type="spellEnd"/>
      <w:r w:rsidRPr="00CA12C4">
        <w:rPr>
          <w:rFonts w:ascii="Times New Roman" w:hAnsi="Times New Roman" w:cs="Times New Roman"/>
        </w:rPr>
        <w:t xml:space="preserve"> and </w:t>
      </w:r>
      <w:proofErr w:type="spellStart"/>
      <w:r w:rsidRPr="00DD4464">
        <w:rPr>
          <w:rFonts w:ascii="Times New Roman" w:hAnsi="Times New Roman" w:cs="Times New Roman"/>
          <w:i/>
        </w:rPr>
        <w:t>MathL</w:t>
      </w:r>
      <w:proofErr w:type="spellEnd"/>
      <w:r w:rsidRPr="00CA12C4">
        <w:rPr>
          <w:rFonts w:ascii="Times New Roman" w:hAnsi="Times New Roman" w:cs="Times New Roman"/>
        </w:rPr>
        <w:t xml:space="preserve">, and the others in the scene are background objects. From Figure </w:t>
      </w:r>
      <w:r w:rsidR="00DD4464">
        <w:rPr>
          <w:rFonts w:ascii="Times New Roman" w:hAnsi="Times New Roman" w:cs="Times New Roman" w:hint="eastAsia"/>
        </w:rPr>
        <w:t>2</w:t>
      </w:r>
      <w:r w:rsidRPr="00CA12C4">
        <w:rPr>
          <w:rFonts w:ascii="Times New Roman" w:hAnsi="Times New Roman" w:cs="Times New Roman"/>
        </w:rPr>
        <w:t xml:space="preserve">, we can see clearly that in non-immersive mode (Figure </w:t>
      </w:r>
      <w:r w:rsidR="00DD4464">
        <w:rPr>
          <w:rFonts w:ascii="Times New Roman" w:hAnsi="Times New Roman" w:cs="Times New Roman" w:hint="eastAsia"/>
        </w:rPr>
        <w:t>2(a)</w:t>
      </w:r>
      <w:r w:rsidRPr="00CA12C4">
        <w:rPr>
          <w:rFonts w:ascii="Times New Roman" w:hAnsi="Times New Roman" w:cs="Times New Roman"/>
        </w:rPr>
        <w:t xml:space="preserve">), this participant first began to find a task-related object, </w:t>
      </w:r>
      <w:proofErr w:type="spellStart"/>
      <w:r w:rsidRPr="00DD4464">
        <w:rPr>
          <w:rFonts w:ascii="Times New Roman" w:hAnsi="Times New Roman" w:cs="Times New Roman"/>
          <w:i/>
        </w:rPr>
        <w:t>MathL</w:t>
      </w:r>
      <w:proofErr w:type="spellEnd"/>
      <w:r w:rsidRPr="00CA12C4">
        <w:rPr>
          <w:rFonts w:ascii="Times New Roman" w:hAnsi="Times New Roman" w:cs="Times New Roman"/>
        </w:rPr>
        <w:t xml:space="preserve">, and then kept the virtual camera still as the included angles of unmoving background objects stayed the same. After getting the results of the math problems on </w:t>
      </w:r>
      <w:proofErr w:type="spellStart"/>
      <w:r w:rsidRPr="00DD4464">
        <w:rPr>
          <w:rFonts w:ascii="Times New Roman" w:hAnsi="Times New Roman" w:cs="Times New Roman"/>
          <w:i/>
        </w:rPr>
        <w:t>MathL</w:t>
      </w:r>
      <w:proofErr w:type="spellEnd"/>
      <w:r w:rsidRPr="00CA12C4">
        <w:rPr>
          <w:rFonts w:ascii="Times New Roman" w:hAnsi="Times New Roman" w:cs="Times New Roman"/>
        </w:rPr>
        <w:t xml:space="preserve">, the participant began to find another task-related object, </w:t>
      </w:r>
      <w:proofErr w:type="spellStart"/>
      <w:r w:rsidRPr="00DD4464">
        <w:rPr>
          <w:rFonts w:ascii="Times New Roman" w:hAnsi="Times New Roman" w:cs="Times New Roman"/>
          <w:i/>
        </w:rPr>
        <w:t>MathR</w:t>
      </w:r>
      <w:proofErr w:type="spellEnd"/>
      <w:r w:rsidRPr="00CA12C4">
        <w:rPr>
          <w:rFonts w:ascii="Times New Roman" w:hAnsi="Times New Roman" w:cs="Times New Roman"/>
        </w:rPr>
        <w:t xml:space="preserve">. He then began to solve the math problems upon it; the virtual camera was nearly kept still until the end of the level. He only moved the camera when </w:t>
      </w:r>
      <w:proofErr w:type="spellStart"/>
      <w:r w:rsidRPr="00DD4464">
        <w:rPr>
          <w:rFonts w:ascii="Times New Roman" w:hAnsi="Times New Roman" w:cs="Times New Roman"/>
          <w:i/>
        </w:rPr>
        <w:t>MathR</w:t>
      </w:r>
      <w:proofErr w:type="spellEnd"/>
      <w:r w:rsidRPr="00CA12C4">
        <w:rPr>
          <w:rFonts w:ascii="Times New Roman" w:hAnsi="Times New Roman" w:cs="Times New Roman"/>
        </w:rPr>
        <w:t xml:space="preserve"> moved to the edge of the screen. In immersive mode (Figure </w:t>
      </w:r>
      <w:r w:rsidR="00DD4464">
        <w:rPr>
          <w:rFonts w:ascii="Times New Roman" w:hAnsi="Times New Roman" w:cs="Times New Roman" w:hint="eastAsia"/>
        </w:rPr>
        <w:t>2(b)</w:t>
      </w:r>
      <w:r w:rsidRPr="00CA12C4">
        <w:rPr>
          <w:rFonts w:ascii="Times New Roman" w:hAnsi="Times New Roman" w:cs="Times New Roman"/>
        </w:rPr>
        <w:t>), on the other hand, the curves are not so regular compared with the ones in non-immersive mode, as users tended to move their heads the whole time. This participant tended to keep his head moving and tried to focus on the task-related object when he was solving the math problems upon it. The included angle when he was focusing fell below 10</w:t>
      </w:r>
      <w:r w:rsidR="00DD4464">
        <w:rPr>
          <w:rFonts w:ascii="Times New Roman" w:hAnsi="Times New Roman" w:cs="Times New Roman" w:hint="eastAsia"/>
        </w:rPr>
        <w:t>°</w:t>
      </w:r>
      <w:r w:rsidRPr="00CA12C4">
        <w:rPr>
          <w:rFonts w:ascii="Times New Roman" w:hAnsi="Times New Roman" w:cs="Times New Roman"/>
        </w:rPr>
        <w:t>. More user study results can be found in the files attached. It's worthy to point out that the participant got a 100% answer correct rate in this scene using both immersive and non-immersive modes.</w:t>
      </w:r>
    </w:p>
    <w:p w:rsidR="00DD4464" w:rsidRDefault="00DD4464" w:rsidP="00DD4464">
      <w:pPr>
        <w:jc w:val="center"/>
        <w:rPr>
          <w:rFonts w:ascii="Times New Roman" w:hAnsi="Times New Roman" w:cs="Times New Roman"/>
        </w:rPr>
      </w:pPr>
      <w:r>
        <w:rPr>
          <w:rFonts w:ascii="Times New Roman" w:hAnsi="Times New Roman" w:cs="Times New Roman" w:hint="eastAsia"/>
          <w:noProof/>
        </w:rPr>
        <w:drawing>
          <wp:inline distT="0" distB="0" distL="0" distR="0" wp14:anchorId="5515328C" wp14:editId="29410D50">
            <wp:extent cx="2631055" cy="1578634"/>
            <wp:effectExtent l="0" t="0" r="0" b="2540"/>
            <wp:docPr id="4" name="图片 4" descr="D:\Study\论文发表\Han-Under the Movement of Head\NewShortConferencePape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论文发表\Han-Under the Movement of Head\NewShortConferencePaper\image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5777" cy="1581467"/>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3FA8717B" wp14:editId="3C165719">
            <wp:extent cx="2544792" cy="1526875"/>
            <wp:effectExtent l="0" t="0" r="8255" b="0"/>
            <wp:docPr id="5" name="图片 5" descr="D:\Study\论文发表\Han-Under the Movement of Head\NewShortConferencePape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论文发表\Han-Under the Movement of Head\NewShortConferencePaper\image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8492" cy="1529095"/>
                    </a:xfrm>
                    <a:prstGeom prst="rect">
                      <a:avLst/>
                    </a:prstGeom>
                    <a:noFill/>
                    <a:ln>
                      <a:noFill/>
                    </a:ln>
                  </pic:spPr>
                </pic:pic>
              </a:graphicData>
            </a:graphic>
          </wp:inline>
        </w:drawing>
      </w:r>
    </w:p>
    <w:p w:rsidR="00DD4464" w:rsidRDefault="00DD4464" w:rsidP="00DD4464">
      <w:pPr>
        <w:ind w:firstLineChars="500" w:firstLine="1050"/>
        <w:rPr>
          <w:rFonts w:ascii="Times New Roman" w:hAnsi="Times New Roman" w:cs="Times New Roman"/>
        </w:rPr>
      </w:pPr>
      <w:r>
        <w:rPr>
          <w:rFonts w:ascii="Times New Roman" w:hAnsi="Times New Roman" w:cs="Times New Roman" w:hint="eastAsia"/>
        </w:rPr>
        <w:t xml:space="preserve">(a) </w:t>
      </w:r>
      <w:r w:rsidRPr="00AC6860">
        <w:rPr>
          <w:rFonts w:ascii="Times New Roman" w:hAnsi="Times New Roman" w:cs="Times New Roman"/>
        </w:rPr>
        <w:t>non-immersive mode</w:t>
      </w:r>
      <w:r>
        <w:rPr>
          <w:rFonts w:ascii="Times New Roman" w:hAnsi="Times New Roman" w:cs="Times New Roman" w:hint="eastAsia"/>
        </w:rPr>
        <w:t xml:space="preserve">                   (b)</w:t>
      </w:r>
      <w:r w:rsidRPr="00FD622B">
        <w:rPr>
          <w:rFonts w:ascii="Times New Roman" w:hAnsi="Times New Roman" w:cs="Times New Roman"/>
        </w:rPr>
        <w:t xml:space="preserve"> </w:t>
      </w:r>
      <w:r w:rsidRPr="00AC6860">
        <w:rPr>
          <w:rFonts w:ascii="Times New Roman" w:hAnsi="Times New Roman" w:cs="Times New Roman"/>
        </w:rPr>
        <w:t>immersive mode</w:t>
      </w:r>
    </w:p>
    <w:p w:rsidR="00DD4464" w:rsidRPr="00AC6860" w:rsidRDefault="00DD4464" w:rsidP="00DD4464">
      <w:pPr>
        <w:jc w:val="center"/>
        <w:rPr>
          <w:rFonts w:ascii="Times New Roman" w:hAnsi="Times New Roman" w:cs="Times New Roman"/>
        </w:rPr>
      </w:pPr>
      <w:bookmarkStart w:id="2" w:name="OLE_LINK5"/>
      <w:bookmarkStart w:id="3" w:name="OLE_LINK6"/>
      <w:proofErr w:type="gramStart"/>
      <w:r>
        <w:rPr>
          <w:rFonts w:ascii="Times New Roman" w:hAnsi="Times New Roman" w:cs="Times New Roman" w:hint="eastAsia"/>
        </w:rPr>
        <w:t>Figure 2.</w:t>
      </w:r>
      <w:proofErr w:type="gramEnd"/>
      <w:r>
        <w:rPr>
          <w:rFonts w:ascii="Times New Roman" w:hAnsi="Times New Roman" w:cs="Times New Roman" w:hint="eastAsia"/>
        </w:rPr>
        <w:t xml:space="preserve"> </w:t>
      </w:r>
      <w:r w:rsidRPr="00AC6860">
        <w:rPr>
          <w:rFonts w:ascii="Times New Roman" w:hAnsi="Times New Roman" w:cs="Times New Roman"/>
        </w:rPr>
        <w:t>Included angles of a participant with different objects in scene 2</w:t>
      </w:r>
      <w:r w:rsidRPr="00DB60A7">
        <w:rPr>
          <w:rFonts w:ascii="Times New Roman" w:hAnsi="Times New Roman" w:cs="Times New Roman"/>
          <w:i/>
        </w:rPr>
        <w:t>moveS</w:t>
      </w:r>
      <w:r w:rsidRPr="00AC6860">
        <w:rPr>
          <w:rFonts w:ascii="Times New Roman" w:hAnsi="Times New Roman" w:cs="Times New Roman"/>
        </w:rPr>
        <w:t xml:space="preserve"> use non-immersive (a) and immersive (b) methods respectively. </w:t>
      </w:r>
      <w:r w:rsidRPr="00DB60A7">
        <w:rPr>
          <w:rFonts w:ascii="Times New Roman" w:hAnsi="Times New Roman" w:cs="Times New Roman"/>
          <w:i/>
        </w:rPr>
        <w:t>X</w:t>
      </w:r>
      <w:r w:rsidRPr="00AC6860">
        <w:rPr>
          <w:rFonts w:ascii="Times New Roman" w:hAnsi="Times New Roman" w:cs="Times New Roman"/>
        </w:rPr>
        <w:t xml:space="preserve"> axis is time, and </w:t>
      </w:r>
      <w:r w:rsidRPr="00DB60A7">
        <w:rPr>
          <w:rFonts w:ascii="Times New Roman" w:hAnsi="Times New Roman" w:cs="Times New Roman"/>
          <w:i/>
        </w:rPr>
        <w:t>Y</w:t>
      </w:r>
      <w:r w:rsidRPr="00AC6860">
        <w:rPr>
          <w:rFonts w:ascii="Times New Roman" w:hAnsi="Times New Roman" w:cs="Times New Roman"/>
        </w:rPr>
        <w:t xml:space="preserve"> axis is included angles </w:t>
      </w:r>
    </w:p>
    <w:bookmarkEnd w:id="2"/>
    <w:bookmarkEnd w:id="3"/>
    <w:p w:rsidR="00E479B4" w:rsidRPr="00DD4464" w:rsidRDefault="00E479B4" w:rsidP="00DD4464">
      <w:pPr>
        <w:rPr>
          <w:rFonts w:ascii="Times New Roman" w:hAnsi="Times New Roman" w:cs="Times New Roman"/>
        </w:rPr>
      </w:pPr>
    </w:p>
    <w:p w:rsidR="00AC22CC" w:rsidRPr="00CA12C4" w:rsidRDefault="00DD4464" w:rsidP="00DD4464">
      <w:pPr>
        <w:pStyle w:val="1"/>
        <w:numPr>
          <w:ilvl w:val="0"/>
          <w:numId w:val="2"/>
        </w:numPr>
        <w:rPr>
          <w:rFonts w:ascii="Times New Roman" w:hAnsi="Times New Roman" w:cs="Times New Roman"/>
          <w:sz w:val="28"/>
        </w:rPr>
      </w:pPr>
      <w:r w:rsidRPr="00DD4464">
        <w:rPr>
          <w:rFonts w:ascii="Times New Roman" w:hAnsi="Times New Roman" w:cs="Times New Roman"/>
          <w:sz w:val="28"/>
        </w:rPr>
        <w:t>Object based attention quantitative equation</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 xml:space="preserve">We can conclude from section </w:t>
      </w:r>
      <w:r w:rsidR="00DD4464">
        <w:rPr>
          <w:rFonts w:ascii="Times New Roman" w:hAnsi="Times New Roman" w:cs="Times New Roman" w:hint="eastAsia"/>
        </w:rPr>
        <w:t>4.2</w:t>
      </w:r>
      <w:r w:rsidRPr="00CA12C4">
        <w:rPr>
          <w:rFonts w:ascii="Times New Roman" w:hAnsi="Times New Roman" w:cs="Times New Roman"/>
        </w:rPr>
        <w:t xml:space="preserve"> that objects receiving the most user attention continuously appear in the center of the screen in immersive VR mode. In non-immersive mode, users have more freedom to use their own eyes, which is more convenient for exploring the artificial scene on the monitor instead of using a mouse and keyboard to control the virtual camera.</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In order to reflect the gaze pattern in immersive VR scenes, a math model is needed to give a higher value to the objects that have included angles smaller than a threshold of degrees, which means they are being focused on; while giving much lower values to the other objects that have larger included angles, which means the items are being mostly disregarded. Considering the influence of objects' sizes and human habits, the threshold angle should have some tolerance. We found out that the Logistic function can fairly meet our requirements, as it emphasizes the center effect. The effect of the revi</w:t>
      </w:r>
      <w:r w:rsidR="00DD4464">
        <w:rPr>
          <w:rFonts w:ascii="Times New Roman" w:hAnsi="Times New Roman" w:cs="Times New Roman"/>
        </w:rPr>
        <w:t>sed Logistic function (Equation</w:t>
      </w:r>
      <w:r w:rsidR="00DD4464">
        <w:rPr>
          <w:rFonts w:ascii="Times New Roman" w:hAnsi="Times New Roman" w:cs="Times New Roman" w:hint="eastAsia"/>
        </w:rPr>
        <w:t xml:space="preserve"> 1</w:t>
      </w:r>
      <w:r w:rsidRPr="00CA12C4">
        <w:rPr>
          <w:rFonts w:ascii="Times New Roman" w:hAnsi="Times New Roman" w:cs="Times New Roman"/>
        </w:rPr>
        <w:t>) used in our experiment can be seen in Figure</w:t>
      </w:r>
      <w:r w:rsidR="00DD4464">
        <w:rPr>
          <w:rFonts w:ascii="Times New Roman" w:hAnsi="Times New Roman" w:cs="Times New Roman" w:hint="eastAsia"/>
        </w:rPr>
        <w:t xml:space="preserve"> 3</w:t>
      </w:r>
      <w:r w:rsidRPr="00CA12C4">
        <w:rPr>
          <w:rFonts w:ascii="Times New Roman" w:hAnsi="Times New Roman" w:cs="Times New Roman"/>
        </w:rPr>
        <w:t>. Included angles falling below 15</w:t>
      </w:r>
      <w:r w:rsidR="00DD4464">
        <w:rPr>
          <w:rFonts w:ascii="Times New Roman" w:hAnsi="Times New Roman" w:cs="Times New Roman" w:hint="eastAsia"/>
        </w:rPr>
        <w:t>°</w:t>
      </w:r>
      <w:r w:rsidRPr="00CA12C4">
        <w:rPr>
          <w:rFonts w:ascii="Times New Roman" w:hAnsi="Times New Roman" w:cs="Times New Roman"/>
        </w:rPr>
        <w:t>have similar yet important attention values, while angles exceeding 20</w:t>
      </w:r>
      <w:r w:rsidR="00DD4464">
        <w:rPr>
          <w:rFonts w:ascii="Times New Roman" w:hAnsi="Times New Roman" w:cs="Times New Roman" w:hint="eastAsia"/>
        </w:rPr>
        <w:t>°</w:t>
      </w:r>
      <w:r w:rsidRPr="00CA12C4">
        <w:rPr>
          <w:rFonts w:ascii="Times New Roman" w:hAnsi="Times New Roman" w:cs="Times New Roman"/>
        </w:rPr>
        <w:t xml:space="preserve">means that the attention drops, approaching zero. As summarized from our </w:t>
      </w:r>
      <w:r w:rsidRPr="00CA12C4">
        <w:rPr>
          <w:rFonts w:ascii="Times New Roman" w:hAnsi="Times New Roman" w:cs="Times New Roman"/>
        </w:rPr>
        <w:lastRenderedPageBreak/>
        <w:t xml:space="preserve">user study results introduced in section </w:t>
      </w:r>
      <w:r w:rsidR="00D732B2">
        <w:rPr>
          <w:rFonts w:ascii="Times New Roman" w:hAnsi="Times New Roman" w:cs="Times New Roman" w:hint="eastAsia"/>
        </w:rPr>
        <w:t>4.2</w:t>
      </w:r>
      <w:r w:rsidRPr="00CA12C4">
        <w:rPr>
          <w:rFonts w:ascii="Times New Roman" w:hAnsi="Times New Roman" w:cs="Times New Roman"/>
        </w:rPr>
        <w:t>, included angles below 10</w:t>
      </w:r>
      <w:r w:rsidR="00DD4464">
        <w:rPr>
          <w:rFonts w:ascii="Times New Roman" w:hAnsi="Times New Roman" w:cs="Times New Roman" w:hint="eastAsia"/>
        </w:rPr>
        <w:t>°</w:t>
      </w:r>
      <w:r w:rsidRPr="00CA12C4">
        <w:rPr>
          <w:rFonts w:ascii="Times New Roman" w:hAnsi="Times New Roman" w:cs="Times New Roman"/>
        </w:rPr>
        <w:t>can be seen as focusing in immersive VR scenes. We add 5</w:t>
      </w:r>
      <w:r w:rsidR="00DD4464">
        <w:rPr>
          <w:rFonts w:ascii="Times New Roman" w:hAnsi="Times New Roman" w:cs="Times New Roman" w:hint="eastAsia"/>
        </w:rPr>
        <w:t>°</w:t>
      </w:r>
      <w:r w:rsidRPr="00CA12C4">
        <w:rPr>
          <w:rFonts w:ascii="Times New Roman" w:hAnsi="Times New Roman" w:cs="Times New Roman"/>
        </w:rPr>
        <w:t>as a tolerance, so the threshold degree is 15</w:t>
      </w:r>
      <w:r w:rsidR="00DD4464">
        <w:rPr>
          <w:rFonts w:ascii="Times New Roman" w:hAnsi="Times New Roman" w:cs="Times New Roman" w:hint="eastAsia"/>
        </w:rPr>
        <w:t>°</w:t>
      </w:r>
      <w:r w:rsidRPr="00CA12C4">
        <w:rPr>
          <w:rFonts w:ascii="Times New Roman" w:hAnsi="Times New Roman" w:cs="Times New Roman"/>
        </w:rPr>
        <w:t>.</w:t>
      </w:r>
    </w:p>
    <w:p w:rsidR="00E479B4" w:rsidRDefault="00D732B2" w:rsidP="00D732B2">
      <w:pPr>
        <w:jc w:val="center"/>
        <w:rPr>
          <w:rFonts w:ascii="Times New Roman" w:hAnsi="Times New Roman" w:cs="Times New Roman"/>
        </w:rPr>
      </w:pPr>
      <w:r>
        <w:rPr>
          <w:rFonts w:ascii="Times New Roman" w:hAnsi="Times New Roman" w:cs="Times New Roman"/>
          <w:noProof/>
        </w:rPr>
        <w:drawing>
          <wp:inline distT="0" distB="0" distL="0" distR="0">
            <wp:extent cx="2961734" cy="1777041"/>
            <wp:effectExtent l="0" t="0" r="0" b="0"/>
            <wp:docPr id="7" name="图片 7" descr="D:\Study\论文发表\Han-Under the Movement of Head\NewShortConferencePape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论文发表\Han-Under the Movement of Head\NewShortConferencePaper\image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4874" cy="1784925"/>
                    </a:xfrm>
                    <a:prstGeom prst="rect">
                      <a:avLst/>
                    </a:prstGeom>
                    <a:noFill/>
                    <a:ln>
                      <a:noFill/>
                    </a:ln>
                  </pic:spPr>
                </pic:pic>
              </a:graphicData>
            </a:graphic>
          </wp:inline>
        </w:drawing>
      </w:r>
    </w:p>
    <w:p w:rsidR="00D732B2" w:rsidRPr="00AC6860" w:rsidRDefault="00D732B2" w:rsidP="00D732B2">
      <w:pPr>
        <w:jc w:val="center"/>
        <w:rPr>
          <w:rFonts w:ascii="Times New Roman" w:hAnsi="Times New Roman" w:cs="Times New Roman"/>
        </w:rPr>
      </w:pPr>
      <w:proofErr w:type="gramStart"/>
      <w:r>
        <w:rPr>
          <w:rFonts w:ascii="Times New Roman" w:hAnsi="Times New Roman" w:cs="Times New Roman" w:hint="eastAsia"/>
        </w:rPr>
        <w:t>Figure 3.</w:t>
      </w:r>
      <w:proofErr w:type="gramEnd"/>
      <w:r>
        <w:rPr>
          <w:rFonts w:ascii="Times New Roman" w:hAnsi="Times New Roman" w:cs="Times New Roman" w:hint="eastAsia"/>
        </w:rPr>
        <w:t xml:space="preserve"> </w:t>
      </w:r>
      <w:r w:rsidRPr="00D732B2">
        <w:rPr>
          <w:rFonts w:ascii="Times New Roman" w:hAnsi="Times New Roman" w:cs="Times New Roman"/>
        </w:rPr>
        <w:t>Revised Logistic function effect</w:t>
      </w:r>
      <w:r>
        <w:rPr>
          <w:rFonts w:ascii="Times New Roman" w:hAnsi="Times New Roman" w:cs="Times New Roman" w:hint="eastAsia"/>
        </w:rPr>
        <w:t xml:space="preserve"> </w:t>
      </w:r>
      <w:r w:rsidRPr="00D732B2">
        <w:rPr>
          <w:rFonts w:ascii="Times New Roman" w:hAnsi="Times New Roman" w:cs="Times New Roman"/>
        </w:rPr>
        <w:t xml:space="preserve">used in our system, </w:t>
      </w:r>
      <w:r w:rsidRPr="00D732B2">
        <w:rPr>
          <w:rFonts w:ascii="Times New Roman" w:hAnsi="Times New Roman" w:cs="Times New Roman"/>
          <w:i/>
        </w:rPr>
        <w:t>X</w:t>
      </w:r>
      <w:r w:rsidRPr="00D732B2">
        <w:rPr>
          <w:rFonts w:ascii="Times New Roman" w:hAnsi="Times New Roman" w:cs="Times New Roman"/>
        </w:rPr>
        <w:t xml:space="preserve"> axis is independent</w:t>
      </w:r>
      <w:r>
        <w:rPr>
          <w:rFonts w:ascii="Times New Roman" w:hAnsi="Times New Roman" w:cs="Times New Roman" w:hint="eastAsia"/>
        </w:rPr>
        <w:t xml:space="preserve"> </w:t>
      </w:r>
      <w:r w:rsidRPr="00D732B2">
        <w:rPr>
          <w:rFonts w:ascii="Times New Roman" w:hAnsi="Times New Roman" w:cs="Times New Roman"/>
        </w:rPr>
        <w:t xml:space="preserve">variable, and </w:t>
      </w:r>
      <w:r w:rsidRPr="00D732B2">
        <w:rPr>
          <w:rFonts w:ascii="Times New Roman" w:hAnsi="Times New Roman" w:cs="Times New Roman"/>
          <w:i/>
        </w:rPr>
        <w:t>Y</w:t>
      </w:r>
      <w:r w:rsidRPr="00D732B2">
        <w:rPr>
          <w:rFonts w:ascii="Times New Roman" w:hAnsi="Times New Roman" w:cs="Times New Roman"/>
        </w:rPr>
        <w:t xml:space="preserve"> axis is function value</w:t>
      </w:r>
      <w:r w:rsidRPr="00AC6860">
        <w:rPr>
          <w:rFonts w:ascii="Times New Roman" w:hAnsi="Times New Roman" w:cs="Times New Roman"/>
        </w:rPr>
        <w:t xml:space="preserve"> </w:t>
      </w:r>
    </w:p>
    <w:p w:rsidR="00D732B2" w:rsidRPr="00D732B2" w:rsidRDefault="00D732B2" w:rsidP="00D732B2">
      <w:pPr>
        <w:jc w:val="center"/>
        <w:rPr>
          <w:rFonts w:ascii="Times New Roman" w:hAnsi="Times New Roman" w:cs="Times New Roman"/>
        </w:rPr>
      </w:pP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The object based visual attention equation built on the Logistic function, used in our system, can be seen from Equation</w:t>
      </w:r>
      <w:r w:rsidR="00D732B2">
        <w:rPr>
          <w:rFonts w:ascii="Times New Roman" w:hAnsi="Times New Roman" w:cs="Times New Roman" w:hint="eastAsia"/>
        </w:rPr>
        <w:t xml:space="preserve"> 1</w:t>
      </w:r>
    </w:p>
    <w:p w:rsidR="00D732B2" w:rsidRPr="00AC6860" w:rsidRDefault="00D732B2" w:rsidP="00D732B2">
      <w:pPr>
        <w:rPr>
          <w:rFonts w:ascii="Times New Roman" w:hAnsi="Times New Roman" w:cs="Times New Roman"/>
        </w:rPr>
      </w:pPr>
      <m:oMathPara>
        <m:oMath>
          <m:r>
            <w:rPr>
              <w:rFonts w:ascii="Cambria Math" w:eastAsia="Cambria Math" w:hAnsi="Cambria Math" w:cs="Cambria Math"/>
            </w:rPr>
            <m:t>A</m:t>
          </m:r>
          <m:d>
            <m:dPr>
              <m:ctrlPr>
                <w:rPr>
                  <w:rFonts w:ascii="Cambria Math" w:eastAsia="Cambria Math" w:hAnsi="Cambria Math" w:cs="Cambria Math"/>
                  <w:i/>
                </w:rPr>
              </m:ctrlPr>
            </m:dPr>
            <m:e>
              <m:r>
                <w:rPr>
                  <w:rFonts w:ascii="Cambria Math" w:eastAsia="Cambria Math" w:hAnsi="Cambria Math" w:cs="Cambria Math"/>
                </w:rPr>
                <m:t>O</m:t>
              </m:r>
            </m:e>
          </m:d>
          <m:r>
            <m:rPr>
              <m:sty m:val="p"/>
            </m:rPr>
            <w:rPr>
              <w:rFonts w:ascii="Cambria Math" w:eastAsia="Cambria Math" w:hAnsi="Cambria Math" w:cs="Cambria Math"/>
            </w:rPr>
            <m:t>=</m:t>
          </m:r>
          <m:nary>
            <m:naryPr>
              <m:limLoc m:val="undOvr"/>
              <m:subHide m:val="1"/>
              <m:supHide m:val="1"/>
              <m:ctrlPr>
                <w:rPr>
                  <w:rFonts w:ascii="Cambria Math" w:eastAsia="Cambria Math" w:hAnsi="Cambria Math" w:cs="Cambria Math"/>
                </w:rPr>
              </m:ctrlPr>
            </m:naryPr>
            <m:sub/>
            <m:sup/>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k</m:t>
                      </m:r>
                      <m:d>
                        <m:dPr>
                          <m:ctrlPr>
                            <w:rPr>
                              <w:rFonts w:ascii="Cambria Math" w:eastAsia="Cambria Math" w:hAnsi="Cambria Math" w:cs="Cambria Math"/>
                              <w:i/>
                            </w:rPr>
                          </m:ctrlPr>
                        </m:dPr>
                        <m:e>
                          <m:r>
                            <w:rPr>
                              <w:rFonts w:ascii="Cambria Math" w:eastAsia="Cambria Math" w:hAnsi="Cambria Math" w:cs="Cambria Math"/>
                            </w:rPr>
                            <m:t>deg-d</m:t>
                          </m:r>
                        </m:e>
                      </m:d>
                    </m:sup>
                  </m:sSup>
                </m:den>
              </m:f>
              <m:r>
                <w:rPr>
                  <w:rFonts w:ascii="Cambria Math" w:eastAsia="Cambria Math" w:hAnsi="Cambria Math" w:cs="Cambria Math"/>
                </w:rPr>
                <m:t>dt                                               (1)</m:t>
              </m:r>
            </m:e>
          </m:nary>
        </m:oMath>
      </m:oMathPara>
    </w:p>
    <w:p w:rsidR="00E479B4" w:rsidRPr="00CA12C4" w:rsidRDefault="00E479B4" w:rsidP="00924179">
      <w:pPr>
        <w:pStyle w:val="a5"/>
        <w:rPr>
          <w:rFonts w:ascii="Times New Roman" w:hAnsi="Times New Roman" w:cs="Times New Roman"/>
        </w:rPr>
      </w:pPr>
      <w:proofErr w:type="gramStart"/>
      <w:r w:rsidRPr="00CA12C4">
        <w:rPr>
          <w:rFonts w:ascii="Times New Roman" w:hAnsi="Times New Roman" w:cs="Times New Roman"/>
        </w:rPr>
        <w:t>where</w:t>
      </w:r>
      <w:proofErr w:type="gramEnd"/>
      <w:r w:rsidRPr="00CA12C4">
        <w:rPr>
          <w:rFonts w:ascii="Times New Roman" w:hAnsi="Times New Roman" w:cs="Times New Roman"/>
        </w:rPr>
        <w:t xml:space="preserve"> </w:t>
      </w:r>
      <w:proofErr w:type="spellStart"/>
      <w:r w:rsidRPr="00D732B2">
        <w:rPr>
          <w:rFonts w:ascii="Times New Roman" w:hAnsi="Times New Roman" w:cs="Times New Roman"/>
          <w:i/>
        </w:rPr>
        <w:t>deg</w:t>
      </w:r>
      <w:proofErr w:type="spellEnd"/>
      <w:r w:rsidRPr="00CA12C4">
        <w:rPr>
          <w:rFonts w:ascii="Times New Roman" w:hAnsi="Times New Roman" w:cs="Times New Roman"/>
        </w:rPr>
        <w:t xml:space="preserve"> denotes the included angle degree between view direction and the vector pointing from the camera to the object. </w:t>
      </w:r>
      <w:r w:rsidRPr="00D732B2">
        <w:rPr>
          <w:rFonts w:ascii="Times New Roman" w:hAnsi="Times New Roman" w:cs="Times New Roman"/>
          <w:i/>
        </w:rPr>
        <w:t>k</w:t>
      </w:r>
      <w:r w:rsidRPr="00CA12C4">
        <w:rPr>
          <w:rFonts w:ascii="Times New Roman" w:hAnsi="Times New Roman" w:cs="Times New Roman"/>
        </w:rPr>
        <w:t xml:space="preserve"> denotes the steepness of the curve, here we use 0.5. </w:t>
      </w:r>
      <w:r w:rsidRPr="00D732B2">
        <w:rPr>
          <w:rFonts w:ascii="Times New Roman" w:hAnsi="Times New Roman" w:cs="Times New Roman"/>
          <w:i/>
        </w:rPr>
        <w:t>d</w:t>
      </w:r>
      <w:r w:rsidRPr="00CA12C4">
        <w:rPr>
          <w:rFonts w:ascii="Times New Roman" w:hAnsi="Times New Roman" w:cs="Times New Roman"/>
        </w:rPr>
        <w:t xml:space="preserve"> denotes the sigmoid curve's midpoint, which means that for the threshold of gazing included angles, we use 15</w:t>
      </w:r>
      <w:r w:rsidR="00D732B2">
        <w:rPr>
          <w:rFonts w:ascii="Times New Roman" w:hAnsi="Times New Roman" w:cs="Times New Roman" w:hint="eastAsia"/>
        </w:rPr>
        <w:t>°</w:t>
      </w:r>
      <w:r w:rsidRPr="00CA12C4">
        <w:rPr>
          <w:rFonts w:ascii="Times New Roman" w:hAnsi="Times New Roman" w:cs="Times New Roman"/>
        </w:rPr>
        <w:t>as the default value, deduced from our user study experiments. The attention value is accumulated along with time to prove the statement that the more subjects have interest in an object, the longer they will focus on it</w:t>
      </w:r>
      <w:r w:rsidR="00D732B2" w:rsidRPr="00D732B2">
        <w:t xml:space="preserve"> </w:t>
      </w:r>
      <w:r w:rsidR="006C543F">
        <w:rPr>
          <w:rFonts w:ascii="Times New Roman" w:hAnsi="Times New Roman" w:cs="Times New Roman"/>
        </w:rPr>
        <w:fldChar w:fldCharType="begin"/>
      </w:r>
      <w:r w:rsidR="006C543F">
        <w:rPr>
          <w:rFonts w:ascii="Times New Roman" w:hAnsi="Times New Roman" w:cs="Times New Roman"/>
        </w:rPr>
        <w:instrText xml:space="preserve"> ADDIN EN.CITE &lt;EndNote&gt;&lt;Cite&gt;&lt;Author&gt;Alt&lt;/Author&gt;&lt;Year&gt;2012&lt;/Year&gt;&lt;RecNum&gt;1874&lt;/RecNum&gt;&lt;DisplayText&gt;[26]&lt;/DisplayText&gt;&lt;record&gt;&lt;rec-number&gt;1874&lt;/rec-number&gt;&lt;foreign-keys&gt;&lt;key app="EN" db-id="2frapvx23z2wtlepe2c5zrf79aer0s29x0ed"&gt;1874&lt;/key&gt;&lt;/foreign-keys&gt;&lt;ref-type name="Conference Paper"&gt;47&lt;/ref-type&gt;&lt;contributors&gt;&lt;authors&gt;&lt;author&gt;Florian Alt&lt;/author&gt;&lt;author&gt;Alireza Sahami Shirazi&lt;/author&gt;&lt;author&gt;Albrecht Schmidt&lt;/author&gt;&lt;author&gt;Julian Mennen&lt;/author&gt;&lt;author&gt;#246&lt;/author&gt;&lt;/authors&gt;&lt;/contributors&gt;&lt;titles&gt;&lt;title&gt;Increasing the user&amp;apos;s attention on the web: using implicit interaction based on gaze behavior to tailor content&lt;/title&gt;&lt;secondary-title&gt;Proceedings of the 7th Nordic Conference on Human-Computer Interaction: Making Sense Through Design&lt;/secondary-title&gt;&lt;/titles&gt;&lt;pages&gt;544-553&lt;/pages&gt;&lt;dates&gt;&lt;year&gt;2012&lt;/year&gt;&lt;/dates&gt;&lt;pub-location&gt;Copenhagen, Denmark&lt;/pub-location&gt;&lt;publisher&gt;ACM&lt;/publisher&gt;&lt;urls&gt;&lt;/urls&gt;&lt;custom1&gt;2399099&lt;/custom1&gt;&lt;electronic-resource-num&gt;10.1145/2399016.2399099&lt;/electronic-resource-num&gt;&lt;/record&gt;&lt;/Cite&gt;&lt;/EndNote&gt;</w:instrText>
      </w:r>
      <w:r w:rsidR="006C543F">
        <w:rPr>
          <w:rFonts w:ascii="Times New Roman" w:hAnsi="Times New Roman" w:cs="Times New Roman"/>
        </w:rPr>
        <w:fldChar w:fldCharType="separate"/>
      </w:r>
      <w:r w:rsidR="006C543F">
        <w:rPr>
          <w:rFonts w:ascii="Times New Roman" w:hAnsi="Times New Roman" w:cs="Times New Roman"/>
          <w:noProof/>
        </w:rPr>
        <w:t>[</w:t>
      </w:r>
      <w:hyperlink w:anchor="_ENREF_26" w:tooltip="Alt, 2012 #1874" w:history="1">
        <w:r w:rsidR="006C543F">
          <w:rPr>
            <w:rFonts w:ascii="Times New Roman" w:hAnsi="Times New Roman" w:cs="Times New Roman"/>
            <w:noProof/>
          </w:rPr>
          <w:t>26</w:t>
        </w:r>
      </w:hyperlink>
      <w:r w:rsidR="006C543F">
        <w:rPr>
          <w:rFonts w:ascii="Times New Roman" w:hAnsi="Times New Roman" w:cs="Times New Roman"/>
          <w:noProof/>
        </w:rPr>
        <w:t>]</w:t>
      </w:r>
      <w:r w:rsidR="006C543F">
        <w:rPr>
          <w:rFonts w:ascii="Times New Roman" w:hAnsi="Times New Roman" w:cs="Times New Roman"/>
        </w:rPr>
        <w:fldChar w:fldCharType="end"/>
      </w:r>
      <w:r w:rsidRPr="00CA12C4">
        <w:rPr>
          <w:rFonts w:ascii="Times New Roman" w:hAnsi="Times New Roman" w:cs="Times New Roman"/>
        </w:rPr>
        <w:t>.</w:t>
      </w:r>
    </w:p>
    <w:p w:rsidR="00E479B4" w:rsidRPr="00CA12C4" w:rsidRDefault="00E479B4" w:rsidP="00924179">
      <w:pPr>
        <w:pStyle w:val="a5"/>
        <w:rPr>
          <w:rFonts w:ascii="Times New Roman" w:hAnsi="Times New Roman" w:cs="Times New Roman"/>
        </w:rPr>
      </w:pPr>
      <w:r w:rsidRPr="00CA12C4">
        <w:rPr>
          <w:rFonts w:ascii="Times New Roman" w:hAnsi="Times New Roman" w:cs="Times New Roman"/>
        </w:rPr>
        <w:t>From Figure</w:t>
      </w:r>
      <w:r w:rsidR="00D732B2">
        <w:rPr>
          <w:rFonts w:ascii="Times New Roman" w:hAnsi="Times New Roman" w:cs="Times New Roman" w:hint="eastAsia"/>
        </w:rPr>
        <w:t xml:space="preserve"> 4</w:t>
      </w:r>
      <w:r w:rsidRPr="00CA12C4">
        <w:rPr>
          <w:rFonts w:ascii="Times New Roman" w:hAnsi="Times New Roman" w:cs="Times New Roman"/>
        </w:rPr>
        <w:t>, the apparent correlation between saliency levels of objects and their attention degrees can be easily seen. Included angle data used in the chart are from the same source in Figure</w:t>
      </w:r>
      <w:r w:rsidR="00D732B2">
        <w:rPr>
          <w:rFonts w:ascii="Times New Roman" w:hAnsi="Times New Roman" w:cs="Times New Roman" w:hint="eastAsia"/>
        </w:rPr>
        <w:t xml:space="preserve"> 2</w:t>
      </w:r>
      <w:r w:rsidRPr="00CA12C4">
        <w:rPr>
          <w:rFonts w:ascii="Times New Roman" w:hAnsi="Times New Roman" w:cs="Times New Roman"/>
        </w:rPr>
        <w:t>. There, the two task-related objects get much higher scores than other background objects based on Equation</w:t>
      </w:r>
      <w:r w:rsidR="00D732B2">
        <w:rPr>
          <w:rFonts w:ascii="Times New Roman" w:hAnsi="Times New Roman" w:cs="Times New Roman" w:hint="eastAsia"/>
        </w:rPr>
        <w:t xml:space="preserve"> 1</w:t>
      </w:r>
      <w:r w:rsidRPr="00CA12C4">
        <w:rPr>
          <w:rFonts w:ascii="Times New Roman" w:hAnsi="Times New Roman" w:cs="Times New Roman"/>
        </w:rPr>
        <w:t xml:space="preserve">. This is especially true in immersive VR scenes, but not always in non-immersive VR scenes. The participant got a perfect score for answers, which means the participant tried his or her best to gaze at the task-related objects. In immersive VR mode he or she really put the task-related objects in the center of the view, while in non-immersive VR mode the user kept the view unmoving so much that it unintentionally put object </w:t>
      </w:r>
      <w:proofErr w:type="spellStart"/>
      <w:r w:rsidRPr="00D732B2">
        <w:rPr>
          <w:rFonts w:ascii="Times New Roman" w:hAnsi="Times New Roman" w:cs="Times New Roman"/>
          <w:i/>
        </w:rPr>
        <w:t>CapsuleR</w:t>
      </w:r>
      <w:proofErr w:type="spellEnd"/>
      <w:r w:rsidRPr="00CA12C4">
        <w:rPr>
          <w:rFonts w:ascii="Times New Roman" w:hAnsi="Times New Roman" w:cs="Times New Roman"/>
        </w:rPr>
        <w:t xml:space="preserve"> in the center of the view.</w:t>
      </w:r>
    </w:p>
    <w:p w:rsidR="00D732B2" w:rsidRDefault="00D732B2" w:rsidP="00D732B2">
      <w:pPr>
        <w:jc w:val="center"/>
        <w:rPr>
          <w:rFonts w:ascii="Times New Roman" w:hAnsi="Times New Roman" w:cs="Times New Roman"/>
        </w:rPr>
      </w:pPr>
      <w:r>
        <w:rPr>
          <w:rFonts w:ascii="Times New Roman" w:hAnsi="Times New Roman" w:cs="Times New Roman"/>
          <w:noProof/>
        </w:rPr>
        <w:drawing>
          <wp:inline distT="0" distB="0" distL="0" distR="0" wp14:anchorId="5C2EC32E" wp14:editId="09029AA6">
            <wp:extent cx="2695575" cy="1618319"/>
            <wp:effectExtent l="0" t="0" r="0" b="1270"/>
            <wp:docPr id="6" name="图片 6" descr="D:\Study\论文发表\Han-Under the Movement of Head\NewShortConferencePape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y\论文发表\Han-Under the Movement of Head\NewShortConferencePaper\image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601" cy="1621336"/>
                    </a:xfrm>
                    <a:prstGeom prst="rect">
                      <a:avLst/>
                    </a:prstGeom>
                    <a:noFill/>
                    <a:ln>
                      <a:noFill/>
                    </a:ln>
                  </pic:spPr>
                </pic:pic>
              </a:graphicData>
            </a:graphic>
          </wp:inline>
        </w:drawing>
      </w:r>
    </w:p>
    <w:p w:rsidR="00D732B2" w:rsidRDefault="00D732B2" w:rsidP="00D732B2">
      <w:pPr>
        <w:jc w:val="center"/>
        <w:rPr>
          <w:rFonts w:ascii="Times New Roman" w:hAnsi="Times New Roman" w:cs="Times New Roman"/>
        </w:rPr>
      </w:pPr>
      <w:proofErr w:type="gramStart"/>
      <w:r>
        <w:rPr>
          <w:rFonts w:ascii="Times New Roman" w:hAnsi="Times New Roman" w:cs="Times New Roman" w:hint="eastAsia"/>
        </w:rPr>
        <w:t>Figure 4.</w:t>
      </w:r>
      <w:proofErr w:type="gramEnd"/>
      <w:r>
        <w:rPr>
          <w:rFonts w:ascii="Times New Roman" w:hAnsi="Times New Roman" w:cs="Times New Roman" w:hint="eastAsia"/>
        </w:rPr>
        <w:t xml:space="preserve"> </w:t>
      </w:r>
      <w:r w:rsidRPr="00CA12C4">
        <w:rPr>
          <w:rFonts w:ascii="Times New Roman" w:hAnsi="Times New Roman" w:cs="Times New Roman"/>
        </w:rPr>
        <w:t xml:space="preserve">A user's normalized attention degree in scene </w:t>
      </w:r>
      <w:r w:rsidRPr="00D732B2">
        <w:rPr>
          <w:rFonts w:ascii="Times New Roman" w:hAnsi="Times New Roman" w:cs="Times New Roman"/>
          <w:i/>
        </w:rPr>
        <w:t>2moveS</w:t>
      </w:r>
      <w:r w:rsidRPr="00CA12C4">
        <w:rPr>
          <w:rFonts w:ascii="Times New Roman" w:hAnsi="Times New Roman" w:cs="Times New Roman"/>
        </w:rPr>
        <w:t xml:space="preserve"> using non-immersive and immersive modes respectively calculated by our method</w:t>
      </w:r>
    </w:p>
    <w:p w:rsidR="00E479B4" w:rsidRPr="00CA12C4" w:rsidRDefault="00E479B4" w:rsidP="00924179">
      <w:pPr>
        <w:pStyle w:val="a5"/>
        <w:rPr>
          <w:rFonts w:ascii="Times New Roman" w:hAnsi="Times New Roman" w:cs="Times New Roman"/>
        </w:rPr>
      </w:pPr>
    </w:p>
    <w:p w:rsidR="00E479B4" w:rsidRPr="00CA12C4" w:rsidRDefault="00E479B4" w:rsidP="00924179">
      <w:pPr>
        <w:pStyle w:val="a5"/>
        <w:ind w:firstLineChars="0" w:firstLine="200"/>
        <w:rPr>
          <w:rFonts w:ascii="Times New Roman" w:hAnsi="Times New Roman" w:cs="Times New Roman"/>
        </w:rPr>
      </w:pPr>
      <w:r w:rsidRPr="00CA12C4">
        <w:rPr>
          <w:rFonts w:ascii="Times New Roman" w:hAnsi="Times New Roman" w:cs="Times New Roman"/>
        </w:rPr>
        <w:t>Using the object based attention equation can uncover user perception experience in a quantitative manner. From the attention score, level designers may diagnose if users are following the intentional purpose that paying enough attention to particular objects will achieve. Incorporated with the included angle chart showed in Figure</w:t>
      </w:r>
      <w:r w:rsidR="00C12424">
        <w:rPr>
          <w:rFonts w:ascii="Times New Roman" w:hAnsi="Times New Roman" w:cs="Times New Roman" w:hint="eastAsia"/>
        </w:rPr>
        <w:t xml:space="preserve"> 2</w:t>
      </w:r>
      <w:r w:rsidRPr="00CA12C4">
        <w:rPr>
          <w:rFonts w:ascii="Times New Roman" w:hAnsi="Times New Roman" w:cs="Times New Roman"/>
        </w:rPr>
        <w:t>, level designers can have a clear view of the exploration process of users. This will be helpful to efficiently review their design quality without having time consuming surveillance or a personal inspection.</w:t>
      </w:r>
    </w:p>
    <w:p w:rsidR="00AC22CC" w:rsidRPr="00CA12C4" w:rsidRDefault="00AC22CC" w:rsidP="00E479B4">
      <w:pPr>
        <w:pStyle w:val="1"/>
        <w:numPr>
          <w:ilvl w:val="0"/>
          <w:numId w:val="2"/>
        </w:numPr>
        <w:rPr>
          <w:rFonts w:ascii="Times New Roman" w:hAnsi="Times New Roman" w:cs="Times New Roman"/>
          <w:sz w:val="28"/>
        </w:rPr>
      </w:pPr>
      <w:r w:rsidRPr="00CA12C4">
        <w:rPr>
          <w:rFonts w:ascii="Times New Roman" w:hAnsi="Times New Roman" w:cs="Times New Roman"/>
          <w:sz w:val="28"/>
        </w:rPr>
        <w:t>Applications</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Using the object based visual attention evaluation method proposed in Section </w:t>
      </w:r>
      <w:proofErr w:type="gramStart"/>
      <w:r w:rsidR="00C12424">
        <w:rPr>
          <w:rFonts w:ascii="Times New Roman" w:hAnsi="Times New Roman" w:cs="Times New Roman" w:hint="eastAsia"/>
        </w:rPr>
        <w:t>5</w:t>
      </w:r>
      <w:r w:rsidRPr="00CA12C4">
        <w:rPr>
          <w:rFonts w:ascii="Times New Roman" w:hAnsi="Times New Roman" w:cs="Times New Roman"/>
        </w:rPr>
        <w:t>,</w:t>
      </w:r>
      <w:proofErr w:type="gramEnd"/>
      <w:r w:rsidRPr="00CA12C4">
        <w:rPr>
          <w:rFonts w:ascii="Times New Roman" w:hAnsi="Times New Roman" w:cs="Times New Roman"/>
        </w:rPr>
        <w:t xml:space="preserve"> designers can have an intuitive way to look into users' exploration patterns of their work. The series of quantitative charts or values used includes angle metric and object based attention equations that can be generated through the users' exploration of the immersive VR scenes. After collecting enough user data, designers get a brief view of user experience in object attention that can help them predict whether or not their scenes are well explored, followed by their design purposes.</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Through helping designers understand how users explore their work, and improving their work based on the understandings, they can enrich the user experience. We developed an automatic storyboard generation system using the object based visual attention calculation equation proposed in Equation </w:t>
      </w:r>
      <w:r w:rsidR="00C12424">
        <w:rPr>
          <w:rFonts w:ascii="Times New Roman" w:hAnsi="Times New Roman" w:cs="Times New Roman" w:hint="eastAsia"/>
        </w:rPr>
        <w:t>1</w:t>
      </w:r>
      <w:r w:rsidRPr="00CA12C4">
        <w:rPr>
          <w:rFonts w:ascii="Times New Roman" w:hAnsi="Times New Roman" w:cs="Times New Roman"/>
        </w:rPr>
        <w:t>.</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In conventional films and television shows, cameras are controlled by directors so that the audience experiences the exact the same content passively. Audiences of immersive VR content, however, have much more freedom than conventional media, since they can control the camera to explore whatever they want, so every immersive VR audience may have their own viewing experience. Using storyboards, we can depict each user's personal exploring process. The challenge is how to decide the metric for key frames.</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We use Equation </w:t>
      </w:r>
      <w:r w:rsidR="00C12424">
        <w:rPr>
          <w:rFonts w:ascii="Times New Roman" w:hAnsi="Times New Roman" w:cs="Times New Roman" w:hint="eastAsia"/>
        </w:rPr>
        <w:t>1</w:t>
      </w:r>
      <w:r w:rsidRPr="00CA12C4">
        <w:rPr>
          <w:rFonts w:ascii="Times New Roman" w:hAnsi="Times New Roman" w:cs="Times New Roman"/>
        </w:rPr>
        <w:t xml:space="preserve"> as a criterion to decide if a shot can be seen as a key frame; this relies on the fact that if an object is centered on by a person, it should be perceived as the point of interest to him or her. From the user study results introduced in Section </w:t>
      </w:r>
      <w:r w:rsidR="00C629B1">
        <w:rPr>
          <w:rFonts w:ascii="Times New Roman" w:hAnsi="Times New Roman" w:cs="Times New Roman" w:hint="eastAsia"/>
        </w:rPr>
        <w:t>4.2</w:t>
      </w:r>
      <w:r w:rsidRPr="00CA12C4">
        <w:rPr>
          <w:rFonts w:ascii="Times New Roman" w:hAnsi="Times New Roman" w:cs="Times New Roman"/>
        </w:rPr>
        <w:t>, three seconds is a proper fixed time to decide if an object is really interested by the user.</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In order to test the efficiency, we had set up </w:t>
      </w:r>
      <w:proofErr w:type="spellStart"/>
      <w:proofErr w:type="gramStart"/>
      <w:r w:rsidRPr="00CA12C4">
        <w:rPr>
          <w:rFonts w:ascii="Times New Roman" w:hAnsi="Times New Roman" w:cs="Times New Roman"/>
        </w:rPr>
        <w:t>a</w:t>
      </w:r>
      <w:proofErr w:type="spellEnd"/>
      <w:proofErr w:type="gramEnd"/>
      <w:r w:rsidRPr="00CA12C4">
        <w:rPr>
          <w:rFonts w:ascii="Times New Roman" w:hAnsi="Times New Roman" w:cs="Times New Roman"/>
        </w:rPr>
        <w:t xml:space="preserve"> immersive VR short film using resources from the cutting-edge demo</w:t>
      </w:r>
      <w:r w:rsidR="00C629B1">
        <w:rPr>
          <w:rStyle w:val="a8"/>
          <w:rFonts w:ascii="Times New Roman" w:hAnsi="Times New Roman" w:cs="Times New Roman"/>
        </w:rPr>
        <w:footnoteReference w:id="2"/>
      </w:r>
      <w:r w:rsidRPr="00CA12C4">
        <w:rPr>
          <w:rFonts w:ascii="Times New Roman" w:hAnsi="Times New Roman" w:cs="Times New Roman"/>
        </w:rPr>
        <w:t xml:space="preserve"> shared by Unity. There is an indoor realistic scene that lasts for 100 seconds, where four animated characters will appear in the scene. A guard character stays in the front left side of the user. Character Adam will walk straight starting from the door to the other side of the room. From then, character Lu will walk by on the same path. Character Sebastian follows, walking from the door to stop just in front of the user. He will then raise his hand, pointing to the user.</w:t>
      </w:r>
    </w:p>
    <w:p w:rsidR="00BE5208" w:rsidRPr="00C12424" w:rsidRDefault="00C12424" w:rsidP="00C12424">
      <w:pPr>
        <w:jc w:val="center"/>
        <w:rPr>
          <w:rFonts w:ascii="Times New Roman" w:hAnsi="Times New Roman" w:cs="Times New Roman"/>
        </w:rPr>
      </w:pPr>
      <w:r>
        <w:rPr>
          <w:noProof/>
        </w:rPr>
        <w:lastRenderedPageBreak/>
        <w:drawing>
          <wp:inline distT="0" distB="0" distL="0" distR="0" wp14:anchorId="114ECE60" wp14:editId="71617C66">
            <wp:extent cx="3905250" cy="24068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5250" cy="2406814"/>
                    </a:xfrm>
                    <a:prstGeom prst="rect">
                      <a:avLst/>
                    </a:prstGeom>
                  </pic:spPr>
                </pic:pic>
              </a:graphicData>
            </a:graphic>
          </wp:inline>
        </w:drawing>
      </w:r>
    </w:p>
    <w:p w:rsidR="00C12424" w:rsidRDefault="00C12424" w:rsidP="00BE5208">
      <w:pPr>
        <w:pStyle w:val="a5"/>
        <w:ind w:left="420"/>
        <w:rPr>
          <w:rFonts w:ascii="Times New Roman" w:hAnsi="Times New Roman" w:cs="Times New Roman"/>
        </w:rPr>
      </w:pP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A script was assigned to the particular parts of each character and some background objects, in order to record their levels of attention. There is an accumulator parameter in the script to accumulate the attention value calculated by Equation</w:t>
      </w:r>
      <w:r w:rsidR="00C12424">
        <w:rPr>
          <w:rFonts w:ascii="Times New Roman" w:hAnsi="Times New Roman" w:cs="Times New Roman" w:hint="eastAsia"/>
        </w:rPr>
        <w:t xml:space="preserve"> 1</w:t>
      </w:r>
      <w:r w:rsidRPr="00CA12C4">
        <w:rPr>
          <w:rFonts w:ascii="Times New Roman" w:hAnsi="Times New Roman" w:cs="Times New Roman"/>
        </w:rPr>
        <w:t xml:space="preserve"> in each fixed frame. Once the accumulator exceeds the value 3, the current screen would be captured as a key frame. The accumulator would be reset to zero as the following conditions happen:</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1.</w:t>
      </w:r>
      <w:r w:rsidRPr="00CA12C4">
        <w:rPr>
          <w:rFonts w:ascii="Times New Roman" w:hAnsi="Times New Roman" w:cs="Times New Roman"/>
        </w:rPr>
        <w:tab/>
        <w:t>The current frame has been saved as a key frame as the accumulator exceeds 3.</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2.</w:t>
      </w:r>
      <w:r w:rsidRPr="00CA12C4">
        <w:rPr>
          <w:rFonts w:ascii="Times New Roman" w:hAnsi="Times New Roman" w:cs="Times New Roman"/>
        </w:rPr>
        <w:tab/>
        <w:t>The user has moved his or her view away from a certain object for more than 0.5 seconds. This can prevent some background objects from receiving too much attention if they are located on the way to the searching path, so that users' view always falls inside it unintentionally.</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As can be seen from Figure</w:t>
      </w:r>
      <w:r w:rsidR="00C12424">
        <w:rPr>
          <w:rFonts w:ascii="Times New Roman" w:hAnsi="Times New Roman" w:cs="Times New Roman" w:hint="eastAsia"/>
        </w:rPr>
        <w:t xml:space="preserve"> 5</w:t>
      </w:r>
      <w:r w:rsidRPr="00CA12C4">
        <w:rPr>
          <w:rFonts w:ascii="Times New Roman" w:hAnsi="Times New Roman" w:cs="Times New Roman"/>
        </w:rPr>
        <w:t>, six screen shots were captured by our personalized storyboard system. These key frames roughly illustrate the user's exploring process. In the very beginning, there was only a guard character in the scene. This user had no choice but to stare at him for a while. The user noticed that Adam came out of the door with a very strange appearance, so Adam attracted the user's attention (shown in the second and third frames). Finally, Sebastian walked in. He seemed like a boss, thus drawing a lot of attention from the user. The personalized story board generated by our system in Figure</w:t>
      </w:r>
      <w:r w:rsidR="00C12424">
        <w:rPr>
          <w:rFonts w:ascii="Times New Roman" w:hAnsi="Times New Roman" w:cs="Times New Roman" w:hint="eastAsia"/>
        </w:rPr>
        <w:t xml:space="preserve"> 5</w:t>
      </w:r>
      <w:r w:rsidRPr="00CA12C4">
        <w:rPr>
          <w:rFonts w:ascii="Times New Roman" w:hAnsi="Times New Roman" w:cs="Times New Roman"/>
        </w:rPr>
        <w:t xml:space="preserve"> can also help us indicate some design issues. Character Lu seems missed by the audience, as he didn't get enough attention from it. </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Our system successfully captured the key frames, making it easier to understand what the user has perceived from his or her immersive VR experience. Nevertheless, when there lacks particular viewer guide hints, the user tends to look around until something captures his or her eye. The personalized story board can collect users' experience data in visual attention without reviewing the entire video records. The user study scenes' results can be seen in Figure</w:t>
      </w:r>
      <w:r w:rsidR="00C12424">
        <w:rPr>
          <w:rFonts w:ascii="Times New Roman" w:hAnsi="Times New Roman" w:cs="Times New Roman" w:hint="eastAsia"/>
        </w:rPr>
        <w:t xml:space="preserve"> 6</w:t>
      </w:r>
      <w:r w:rsidRPr="00CA12C4">
        <w:rPr>
          <w:rFonts w:ascii="Times New Roman" w:hAnsi="Times New Roman" w:cs="Times New Roman"/>
        </w:rPr>
        <w:t>. As can be seen from the figure, all key frames are about task-related objects that verify that our user study design purpose is suitable to use tasks to attract the participants' attention.</w:t>
      </w:r>
    </w:p>
    <w:p w:rsidR="00BE5208" w:rsidRPr="00C12424" w:rsidRDefault="00C12424" w:rsidP="00B61470">
      <w:pPr>
        <w:jc w:val="center"/>
        <w:rPr>
          <w:rFonts w:ascii="Times New Roman" w:hAnsi="Times New Roman" w:cs="Times New Roman"/>
        </w:rPr>
      </w:pPr>
      <w:r>
        <w:rPr>
          <w:noProof/>
        </w:rPr>
        <w:lastRenderedPageBreak/>
        <w:drawing>
          <wp:inline distT="0" distB="0" distL="0" distR="0" wp14:anchorId="49E41778" wp14:editId="4E652857">
            <wp:extent cx="4819650" cy="3771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3771900"/>
                    </a:xfrm>
                    <a:prstGeom prst="rect">
                      <a:avLst/>
                    </a:prstGeom>
                  </pic:spPr>
                </pic:pic>
              </a:graphicData>
            </a:graphic>
          </wp:inline>
        </w:drawing>
      </w:r>
    </w:p>
    <w:p w:rsidR="00183C58" w:rsidRPr="00CA12C4" w:rsidRDefault="00AC22CC" w:rsidP="00BE5208">
      <w:pPr>
        <w:pStyle w:val="1"/>
        <w:numPr>
          <w:ilvl w:val="0"/>
          <w:numId w:val="2"/>
        </w:numPr>
        <w:rPr>
          <w:rFonts w:ascii="Times New Roman" w:hAnsi="Times New Roman" w:cs="Times New Roman"/>
          <w:sz w:val="28"/>
        </w:rPr>
      </w:pPr>
      <w:r w:rsidRPr="00CA12C4">
        <w:rPr>
          <w:rFonts w:ascii="Times New Roman" w:hAnsi="Times New Roman" w:cs="Times New Roman"/>
          <w:sz w:val="28"/>
        </w:rPr>
        <w:t>Conclusion</w:t>
      </w:r>
      <w:r w:rsidR="00C12424">
        <w:rPr>
          <w:rFonts w:ascii="Times New Roman" w:hAnsi="Times New Roman" w:cs="Times New Roman" w:hint="eastAsia"/>
          <w:sz w:val="28"/>
        </w:rPr>
        <w:t xml:space="preserve"> and future work</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A quantitative object based attention evaluate method was proposed in this paper. Based on the results of the user study to diagnose the gaze pattern for task-related objects both in immersive and non-immersive VR modes, we found that head movement is vital, especially in immersive VR environment. According this finding, we borrowed a Logistic function to evaluate the visual attention degree with included angles between view directions and the vectors from the camera to the object.</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We use the equation in an application to generate personalized storyboards which can obtain a brief exploration process for users. It has particular meanings, not only for the users, but for designers' review purposes.</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Since only head movement is taken into account to evaluate the visual attention in immersive VR environment, the eye tracking system is not necessary. So our method can be easily </w:t>
      </w:r>
      <w:proofErr w:type="gramStart"/>
      <w:r w:rsidRPr="00CA12C4">
        <w:rPr>
          <w:rFonts w:ascii="Times New Roman" w:hAnsi="Times New Roman" w:cs="Times New Roman"/>
        </w:rPr>
        <w:t>embed</w:t>
      </w:r>
      <w:proofErr w:type="gramEnd"/>
      <w:r w:rsidRPr="00CA12C4">
        <w:rPr>
          <w:rFonts w:ascii="Times New Roman" w:hAnsi="Times New Roman" w:cs="Times New Roman"/>
        </w:rPr>
        <w:t xml:space="preserve"> into current immersive VR applications without bringing much calculation or equipment cost. </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The position sensors in immersive VR </w:t>
      </w:r>
      <w:proofErr w:type="spellStart"/>
      <w:r w:rsidRPr="00CA12C4">
        <w:rPr>
          <w:rFonts w:ascii="Times New Roman" w:hAnsi="Times New Roman" w:cs="Times New Roman"/>
        </w:rPr>
        <w:t>equipments</w:t>
      </w:r>
      <w:proofErr w:type="spellEnd"/>
      <w:r w:rsidRPr="00CA12C4">
        <w:rPr>
          <w:rFonts w:ascii="Times New Roman" w:hAnsi="Times New Roman" w:cs="Times New Roman"/>
        </w:rPr>
        <w:t xml:space="preserve"> are supposed to be more stable in the near future. We should also allow translated degrees in immersive VR environments to be involved in user studies, and try to figure out their features in immersive VR environments.</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The eye tracking system can also be incorporated into the visual attention evaluation process, especially when the user keeps his or her head still to gaze at two objects that are very close to each other. Eye movement can help distinguish which object the user is focusing on and put more weight onto it.</w:t>
      </w:r>
    </w:p>
    <w:p w:rsidR="00BE5208" w:rsidRPr="00C12424" w:rsidRDefault="00BE5208" w:rsidP="00C12424">
      <w:pPr>
        <w:pStyle w:val="1"/>
        <w:spacing w:before="100" w:beforeAutospacing="1" w:after="100" w:afterAutospacing="1" w:line="360" w:lineRule="auto"/>
        <w:ind w:left="420"/>
        <w:rPr>
          <w:rFonts w:ascii="Times New Roman" w:hAnsi="Times New Roman" w:cs="Times New Roman"/>
          <w:sz w:val="22"/>
        </w:rPr>
      </w:pPr>
      <w:proofErr w:type="gramStart"/>
      <w:r w:rsidRPr="00C12424">
        <w:rPr>
          <w:rFonts w:ascii="Times New Roman" w:hAnsi="Times New Roman" w:cs="Times New Roman"/>
          <w:sz w:val="22"/>
        </w:rPr>
        <w:lastRenderedPageBreak/>
        <w:t>Authors</w:t>
      </w:r>
      <w:proofErr w:type="gramEnd"/>
      <w:r w:rsidRPr="00C12424">
        <w:rPr>
          <w:rFonts w:ascii="Times New Roman" w:hAnsi="Times New Roman" w:cs="Times New Roman"/>
          <w:sz w:val="22"/>
        </w:rPr>
        <w:t xml:space="preserve"> introduction:</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1. </w:t>
      </w:r>
      <w:proofErr w:type="spellStart"/>
      <w:r w:rsidRPr="00CA12C4">
        <w:rPr>
          <w:rFonts w:ascii="Times New Roman" w:hAnsi="Times New Roman" w:cs="Times New Roman"/>
        </w:rPr>
        <w:t>Honglei</w:t>
      </w:r>
      <w:proofErr w:type="spellEnd"/>
      <w:r w:rsidRPr="00CA12C4">
        <w:rPr>
          <w:rFonts w:ascii="Times New Roman" w:hAnsi="Times New Roman" w:cs="Times New Roman"/>
        </w:rPr>
        <w:t xml:space="preserve"> Han, Ph.D. Associate professor. </w:t>
      </w:r>
      <w:proofErr w:type="gramStart"/>
      <w:r w:rsidRPr="00CA12C4">
        <w:rPr>
          <w:rFonts w:ascii="Times New Roman" w:hAnsi="Times New Roman" w:cs="Times New Roman"/>
        </w:rPr>
        <w:t>School of Animation and Digital Arts at Communication University of China.</w:t>
      </w:r>
      <w:proofErr w:type="gramEnd"/>
      <w:r w:rsidRPr="00CA12C4">
        <w:rPr>
          <w:rFonts w:ascii="Times New Roman" w:hAnsi="Times New Roman" w:cs="Times New Roman"/>
        </w:rPr>
        <w:t xml:space="preserve"> </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Address: School of Animation and Digital Arts, Communication University of China, No.1 </w:t>
      </w:r>
      <w:proofErr w:type="spellStart"/>
      <w:r w:rsidRPr="00CA12C4">
        <w:rPr>
          <w:rFonts w:ascii="Times New Roman" w:hAnsi="Times New Roman" w:cs="Times New Roman"/>
        </w:rPr>
        <w:t>Dingfuzhuang</w:t>
      </w:r>
      <w:proofErr w:type="spellEnd"/>
      <w:r w:rsidRPr="00CA12C4">
        <w:rPr>
          <w:rFonts w:ascii="Times New Roman" w:hAnsi="Times New Roman" w:cs="Times New Roman"/>
        </w:rPr>
        <w:t xml:space="preserve"> East Street, </w:t>
      </w:r>
      <w:proofErr w:type="spellStart"/>
      <w:r w:rsidRPr="00CA12C4">
        <w:rPr>
          <w:rFonts w:ascii="Times New Roman" w:hAnsi="Times New Roman" w:cs="Times New Roman"/>
        </w:rPr>
        <w:t>Chaoyang</w:t>
      </w:r>
      <w:proofErr w:type="spellEnd"/>
      <w:r w:rsidRPr="00CA12C4">
        <w:rPr>
          <w:rFonts w:ascii="Times New Roman" w:hAnsi="Times New Roman" w:cs="Times New Roman"/>
        </w:rPr>
        <w:t xml:space="preserve"> District, Beijing, 100024, P.R. China. </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Email: hanhonglei@cuc.edu.cn</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Phone: 13691414966</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 xml:space="preserve">2. </w:t>
      </w:r>
      <w:proofErr w:type="spellStart"/>
      <w:r w:rsidRPr="00CA12C4">
        <w:rPr>
          <w:rFonts w:ascii="Times New Roman" w:hAnsi="Times New Roman" w:cs="Times New Roman"/>
        </w:rPr>
        <w:t>Aidong</w:t>
      </w:r>
      <w:proofErr w:type="spellEnd"/>
      <w:r w:rsidRPr="00CA12C4">
        <w:rPr>
          <w:rFonts w:ascii="Times New Roman" w:hAnsi="Times New Roman" w:cs="Times New Roman"/>
        </w:rPr>
        <w:t xml:space="preserve"> Lu, Associate Professor. Department of Computer Science, University of North Carolina at Charlotte</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Address: Woodward Hall 435F</w:t>
      </w:r>
      <w:proofErr w:type="gramStart"/>
      <w:r w:rsidRPr="00CA12C4">
        <w:rPr>
          <w:rFonts w:ascii="Times New Roman" w:hAnsi="Times New Roman" w:cs="Times New Roman"/>
        </w:rPr>
        <w:t>,UNC</w:t>
      </w:r>
      <w:proofErr w:type="gramEnd"/>
      <w:r w:rsidRPr="00CA12C4">
        <w:rPr>
          <w:rFonts w:ascii="Times New Roman" w:hAnsi="Times New Roman" w:cs="Times New Roman"/>
        </w:rPr>
        <w:t xml:space="preserve"> Charlotte, 9201 University City Blvd. Charlotte, NC 28223</w:t>
      </w:r>
    </w:p>
    <w:p w:rsidR="00BE5208" w:rsidRPr="00CA12C4" w:rsidRDefault="00BE5208" w:rsidP="00924179">
      <w:pPr>
        <w:pStyle w:val="a5"/>
        <w:rPr>
          <w:rFonts w:ascii="Times New Roman" w:hAnsi="Times New Roman" w:cs="Times New Roman"/>
        </w:rPr>
      </w:pPr>
      <w:r w:rsidRPr="00CA12C4">
        <w:rPr>
          <w:rFonts w:ascii="Times New Roman" w:hAnsi="Times New Roman" w:cs="Times New Roman"/>
        </w:rPr>
        <w:t>Email:Aidong.Lu@uncc.edu</w:t>
      </w:r>
    </w:p>
    <w:p w:rsidR="006C543F" w:rsidRDefault="00BE5208" w:rsidP="00924179">
      <w:pPr>
        <w:pStyle w:val="a5"/>
        <w:rPr>
          <w:rFonts w:ascii="Times New Roman" w:hAnsi="Times New Roman" w:cs="Times New Roman"/>
        </w:rPr>
      </w:pPr>
      <w:r w:rsidRPr="00CA12C4">
        <w:rPr>
          <w:rFonts w:ascii="Times New Roman" w:hAnsi="Times New Roman" w:cs="Times New Roman"/>
        </w:rPr>
        <w:t>Phone: (704) 687-8570</w:t>
      </w:r>
    </w:p>
    <w:p w:rsidR="006C543F" w:rsidRPr="006C543F" w:rsidRDefault="006C543F" w:rsidP="006C543F">
      <w:pPr>
        <w:pStyle w:val="1"/>
        <w:spacing w:before="100" w:beforeAutospacing="1" w:after="100" w:afterAutospacing="1" w:line="360" w:lineRule="auto"/>
        <w:ind w:left="420"/>
        <w:rPr>
          <w:rFonts w:ascii="Times New Roman" w:hAnsi="Times New Roman" w:cs="Times New Roman"/>
          <w:sz w:val="22"/>
        </w:rPr>
      </w:pPr>
      <w:r w:rsidRPr="006C543F">
        <w:rPr>
          <w:rFonts w:ascii="Times New Roman" w:hAnsi="Times New Roman" w:cs="Times New Roman" w:hint="eastAsia"/>
          <w:sz w:val="22"/>
        </w:rPr>
        <w:t>References</w:t>
      </w:r>
    </w:p>
    <w:p w:rsidR="006C543F" w:rsidRPr="006C543F" w:rsidRDefault="006C543F" w:rsidP="006C543F">
      <w:pPr>
        <w:pStyle w:val="EndNoteBibliography"/>
        <w:numPr>
          <w:ilvl w:val="0"/>
          <w:numId w:val="5"/>
        </w:num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4" w:name="_ENREF_1"/>
      <w:r w:rsidRPr="006C543F">
        <w:t>Story Studio, O. VR and LLC. Lost. 2017</w:t>
      </w:r>
      <w:bookmarkEnd w:id="4"/>
    </w:p>
    <w:p w:rsidR="006C543F" w:rsidRPr="006C543F" w:rsidRDefault="006C543F" w:rsidP="006C543F">
      <w:pPr>
        <w:pStyle w:val="EndNoteBibliography"/>
        <w:numPr>
          <w:ilvl w:val="0"/>
          <w:numId w:val="5"/>
        </w:numPr>
      </w:pPr>
      <w:bookmarkStart w:id="5" w:name="_ENREF_2"/>
      <w:r w:rsidRPr="006C543F">
        <w:t>C. Papadopoulos, I. Gutenko and A. E. Kaufman. VEEVVIE: Visual Explorer for Empirical Visualization, VR and Interaction Experiments. 2015</w:t>
      </w:r>
      <w:bookmarkEnd w:id="5"/>
    </w:p>
    <w:p w:rsidR="006C543F" w:rsidRPr="006C543F" w:rsidRDefault="006C543F" w:rsidP="006C543F">
      <w:pPr>
        <w:pStyle w:val="EndNoteBibliography"/>
        <w:numPr>
          <w:ilvl w:val="0"/>
          <w:numId w:val="5"/>
        </w:numPr>
      </w:pPr>
      <w:bookmarkStart w:id="6" w:name="_ENREF_3"/>
      <w:r w:rsidRPr="006C543F">
        <w:t>A. Steed, S. Friston, M. Lopez, J. Drummond, Y. Pan and D. Swapp. An 'In the Wild' Experiment on Presence and Embodiment using Consumer Virtual Reality Equipment. 2016</w:t>
      </w:r>
      <w:bookmarkEnd w:id="6"/>
    </w:p>
    <w:p w:rsidR="006C543F" w:rsidRPr="006C543F" w:rsidRDefault="006C543F" w:rsidP="006C543F">
      <w:pPr>
        <w:pStyle w:val="EndNoteBibliography"/>
        <w:numPr>
          <w:ilvl w:val="0"/>
          <w:numId w:val="5"/>
        </w:numPr>
      </w:pPr>
      <w:bookmarkStart w:id="7" w:name="_ENREF_4"/>
      <w:r w:rsidRPr="006C543F">
        <w:t>A. Mack and I. Rock. Inattentional Blindness. 1998</w:t>
      </w:r>
      <w:bookmarkEnd w:id="7"/>
    </w:p>
    <w:p w:rsidR="006C543F" w:rsidRPr="006C543F" w:rsidRDefault="006C543F" w:rsidP="006C543F">
      <w:pPr>
        <w:pStyle w:val="EndNoteBibliography"/>
        <w:numPr>
          <w:ilvl w:val="0"/>
          <w:numId w:val="5"/>
        </w:numPr>
      </w:pPr>
      <w:bookmarkStart w:id="8" w:name="_ENREF_5"/>
      <w:r w:rsidRPr="006C543F">
        <w:t>M. Sivak. The information that drivers use: is it indeed 90% visual? 1996</w:t>
      </w:r>
      <w:bookmarkEnd w:id="8"/>
    </w:p>
    <w:p w:rsidR="006C543F" w:rsidRPr="006C543F" w:rsidRDefault="006C543F" w:rsidP="006C543F">
      <w:pPr>
        <w:pStyle w:val="EndNoteBibliography"/>
        <w:numPr>
          <w:ilvl w:val="0"/>
          <w:numId w:val="5"/>
        </w:numPr>
      </w:pPr>
      <w:bookmarkStart w:id="9" w:name="_ENREF_6"/>
      <w:r w:rsidRPr="006C543F">
        <w:t>K. Rayner. Eye movements and attention in reading, scene perception, and visual search. 2009</w:t>
      </w:r>
      <w:bookmarkEnd w:id="9"/>
    </w:p>
    <w:p w:rsidR="006C543F" w:rsidRPr="006C543F" w:rsidRDefault="006C543F" w:rsidP="006C543F">
      <w:pPr>
        <w:pStyle w:val="EndNoteBibliography"/>
        <w:numPr>
          <w:ilvl w:val="0"/>
          <w:numId w:val="5"/>
        </w:numPr>
      </w:pPr>
      <w:bookmarkStart w:id="10" w:name="_ENREF_7"/>
      <w:r w:rsidRPr="006C543F">
        <w:t>D. J. Simons and C. F. Chabris. Gorillas in our midst: Sustained inattentional blindness for dynamic events. 1999</w:t>
      </w:r>
      <w:bookmarkEnd w:id="10"/>
    </w:p>
    <w:p w:rsidR="006C543F" w:rsidRPr="006C543F" w:rsidRDefault="006C543F" w:rsidP="006C543F">
      <w:pPr>
        <w:pStyle w:val="EndNoteBibliography"/>
        <w:numPr>
          <w:ilvl w:val="0"/>
          <w:numId w:val="5"/>
        </w:numPr>
      </w:pPr>
      <w:bookmarkStart w:id="11" w:name="_ENREF_8"/>
      <w:r w:rsidRPr="006C543F">
        <w:t>R. J. Peters and L. Itti. Applying computational tools to predict gaze direction in interactive visual environments. 2008</w:t>
      </w:r>
      <w:bookmarkEnd w:id="11"/>
    </w:p>
    <w:p w:rsidR="006C543F" w:rsidRPr="006C543F" w:rsidRDefault="006C543F" w:rsidP="006C543F">
      <w:pPr>
        <w:pStyle w:val="EndNoteBibliography"/>
        <w:numPr>
          <w:ilvl w:val="0"/>
          <w:numId w:val="5"/>
        </w:numPr>
      </w:pPr>
      <w:bookmarkStart w:id="12" w:name="_ENREF_9"/>
      <w:r w:rsidRPr="006C543F">
        <w:t>A. T. Duchowski. Eye tracking methodology. 2007</w:t>
      </w:r>
      <w:bookmarkEnd w:id="12"/>
    </w:p>
    <w:p w:rsidR="006C543F" w:rsidRPr="006C543F" w:rsidRDefault="006C543F" w:rsidP="006C543F">
      <w:pPr>
        <w:pStyle w:val="EndNoteBibliography"/>
        <w:numPr>
          <w:ilvl w:val="0"/>
          <w:numId w:val="5"/>
        </w:numPr>
      </w:pPr>
      <w:bookmarkStart w:id="13" w:name="_ENREF_10"/>
      <w:r w:rsidRPr="006C543F">
        <w:t>M. Bernhard, E. Stavrakis and M. Wimmer. An empirical pipeline to derive gaze prediction heuristics for 3D action games. 2010</w:t>
      </w:r>
      <w:bookmarkEnd w:id="13"/>
    </w:p>
    <w:p w:rsidR="006C543F" w:rsidRPr="006C543F" w:rsidRDefault="006C543F" w:rsidP="006C543F">
      <w:pPr>
        <w:pStyle w:val="EndNoteBibliography"/>
        <w:numPr>
          <w:ilvl w:val="0"/>
          <w:numId w:val="5"/>
        </w:numPr>
      </w:pPr>
      <w:bookmarkStart w:id="14" w:name="_ENREF_11"/>
      <w:r w:rsidRPr="006C543F">
        <w:t>FOVE. 2017</w:t>
      </w:r>
      <w:bookmarkEnd w:id="14"/>
    </w:p>
    <w:p w:rsidR="006C543F" w:rsidRPr="006C543F" w:rsidRDefault="006C543F" w:rsidP="006C543F">
      <w:pPr>
        <w:pStyle w:val="EndNoteBibliography"/>
        <w:numPr>
          <w:ilvl w:val="0"/>
          <w:numId w:val="5"/>
        </w:numPr>
      </w:pPr>
      <w:bookmarkStart w:id="15" w:name="_ENREF_12"/>
      <w:r w:rsidRPr="006C543F">
        <w:t>SMI. VR and AR Eye Tracking. 2017</w:t>
      </w:r>
      <w:bookmarkEnd w:id="15"/>
    </w:p>
    <w:p w:rsidR="006C543F" w:rsidRPr="006C543F" w:rsidRDefault="006C543F" w:rsidP="006C543F">
      <w:pPr>
        <w:pStyle w:val="EndNoteBibliography"/>
        <w:numPr>
          <w:ilvl w:val="0"/>
          <w:numId w:val="5"/>
        </w:numPr>
      </w:pPr>
      <w:bookmarkStart w:id="16" w:name="_ENREF_13"/>
      <w:r w:rsidRPr="006C543F">
        <w:t>7invensun. 7invensun. 2017</w:t>
      </w:r>
      <w:bookmarkEnd w:id="16"/>
    </w:p>
    <w:p w:rsidR="006C543F" w:rsidRPr="006C543F" w:rsidRDefault="006C543F" w:rsidP="006C543F">
      <w:pPr>
        <w:pStyle w:val="EndNoteBibliography"/>
        <w:numPr>
          <w:ilvl w:val="0"/>
          <w:numId w:val="5"/>
        </w:numPr>
      </w:pPr>
      <w:bookmarkStart w:id="17" w:name="_ENREF_14"/>
      <w:r w:rsidRPr="006C543F">
        <w:t>R. J. Snowden, P. Thompson and T. Troscianko. Basic vision : an introduction to visual perception. 2012</w:t>
      </w:r>
      <w:bookmarkEnd w:id="17"/>
    </w:p>
    <w:p w:rsidR="006C543F" w:rsidRPr="006C543F" w:rsidRDefault="006C543F" w:rsidP="006C543F">
      <w:pPr>
        <w:pStyle w:val="EndNoteBibliography"/>
        <w:numPr>
          <w:ilvl w:val="0"/>
          <w:numId w:val="5"/>
        </w:numPr>
      </w:pPr>
      <w:bookmarkStart w:id="18" w:name="_ENREF_15"/>
      <w:r w:rsidRPr="006C543F">
        <w:t>H. L. Han, X. U. Chan Chan, G. Z. Fei, X. Cui and W. C. Wang. Implicit measures of user attention in virtual environment navigation. 2014</w:t>
      </w:r>
      <w:bookmarkEnd w:id="18"/>
    </w:p>
    <w:p w:rsidR="006C543F" w:rsidRPr="006C543F" w:rsidRDefault="006C543F" w:rsidP="006C543F">
      <w:pPr>
        <w:pStyle w:val="EndNoteBibliography"/>
        <w:numPr>
          <w:ilvl w:val="0"/>
          <w:numId w:val="5"/>
        </w:numPr>
      </w:pPr>
      <w:bookmarkStart w:id="19" w:name="_ENREF_16"/>
      <w:r w:rsidRPr="006C543F">
        <w:t>M. Christie and P. Olivier. Camera control in computer graphics: models, techniques and applications. 2009</w:t>
      </w:r>
      <w:bookmarkEnd w:id="19"/>
    </w:p>
    <w:p w:rsidR="006C543F" w:rsidRPr="006C543F" w:rsidRDefault="006C543F" w:rsidP="006C543F">
      <w:pPr>
        <w:pStyle w:val="EndNoteBibliography"/>
        <w:numPr>
          <w:ilvl w:val="0"/>
          <w:numId w:val="5"/>
        </w:numPr>
      </w:pPr>
      <w:bookmarkStart w:id="20" w:name="_ENREF_17"/>
      <w:r w:rsidRPr="006C543F">
        <w:t>L. Itti. Quantifying the contribution of low-level saliency to human eye movements in dynamic scenes. 2005</w:t>
      </w:r>
      <w:bookmarkEnd w:id="20"/>
    </w:p>
    <w:p w:rsidR="006C543F" w:rsidRPr="006C543F" w:rsidRDefault="006C543F" w:rsidP="006C543F">
      <w:pPr>
        <w:pStyle w:val="EndNoteBibliography"/>
        <w:numPr>
          <w:ilvl w:val="0"/>
          <w:numId w:val="5"/>
        </w:numPr>
      </w:pPr>
      <w:bookmarkStart w:id="21" w:name="_ENREF_18"/>
      <w:r w:rsidRPr="006C543F">
        <w:t xml:space="preserve">S. Lee, G. J. Kim and S. Choi. Real-time tracking of visually attended objects in virtual </w:t>
      </w:r>
      <w:r w:rsidRPr="006C543F">
        <w:lastRenderedPageBreak/>
        <w:t>environments and its application to LOD. 2009</w:t>
      </w:r>
      <w:bookmarkEnd w:id="21"/>
    </w:p>
    <w:p w:rsidR="006C543F" w:rsidRPr="006C543F" w:rsidRDefault="006C543F" w:rsidP="006C543F">
      <w:pPr>
        <w:pStyle w:val="EndNoteBibliography"/>
        <w:numPr>
          <w:ilvl w:val="0"/>
          <w:numId w:val="5"/>
        </w:numPr>
      </w:pPr>
      <w:bookmarkStart w:id="22" w:name="_ENREF_19"/>
      <w:r w:rsidRPr="006C543F">
        <w:t>S. Hillaire, A. Lécuyer, T. Regiacorte, R. Cozot, J. Royan and G. Breton. Design and application of real-time visual attention model for the exploration of 3D virtual environments. 2012</w:t>
      </w:r>
      <w:bookmarkEnd w:id="22"/>
    </w:p>
    <w:p w:rsidR="006C543F" w:rsidRPr="006C543F" w:rsidRDefault="006C543F" w:rsidP="006C543F">
      <w:pPr>
        <w:pStyle w:val="EndNoteBibliography"/>
        <w:numPr>
          <w:ilvl w:val="0"/>
          <w:numId w:val="5"/>
        </w:numPr>
      </w:pPr>
      <w:bookmarkStart w:id="23" w:name="_ENREF_20"/>
      <w:r w:rsidRPr="006C543F">
        <w:t>K. Yun, Y. Peng, D. Samaras, G. J. Zelinsky and T. L. Berg. Studying Relationships between Human Gaze, Description, and Computer Vision. 2013</w:t>
      </w:r>
      <w:bookmarkEnd w:id="23"/>
    </w:p>
    <w:p w:rsidR="006C543F" w:rsidRPr="006C543F" w:rsidRDefault="006C543F" w:rsidP="006C543F">
      <w:pPr>
        <w:pStyle w:val="EndNoteBibliography"/>
        <w:numPr>
          <w:ilvl w:val="0"/>
          <w:numId w:val="5"/>
        </w:numPr>
      </w:pPr>
      <w:bookmarkStart w:id="24" w:name="_ENREF_21"/>
      <w:r w:rsidRPr="006C543F">
        <w:t>V. Sundstedt, M. Bernhard, E. Stavrakis, E. Reinhard and M. Wimmer. Visual Attention and Gaze Behavior in Games: An Object-Based Approach. 2013</w:t>
      </w:r>
      <w:bookmarkEnd w:id="24"/>
    </w:p>
    <w:p w:rsidR="006C543F" w:rsidRPr="006C543F" w:rsidRDefault="006C543F" w:rsidP="006C543F">
      <w:pPr>
        <w:pStyle w:val="EndNoteBibliography"/>
        <w:numPr>
          <w:ilvl w:val="0"/>
          <w:numId w:val="5"/>
        </w:numPr>
      </w:pPr>
      <w:bookmarkStart w:id="25" w:name="_ENREF_22"/>
      <w:r w:rsidRPr="006C543F">
        <w:t>G. N. Yannakakis, H. P. Martínez and A. Jhala. Towards affective camera control in games. 2010</w:t>
      </w:r>
      <w:bookmarkEnd w:id="25"/>
    </w:p>
    <w:p w:rsidR="006C543F" w:rsidRPr="006C543F" w:rsidRDefault="006C543F" w:rsidP="006C543F">
      <w:pPr>
        <w:pStyle w:val="EndNoteBibliography"/>
        <w:numPr>
          <w:ilvl w:val="0"/>
          <w:numId w:val="5"/>
        </w:numPr>
      </w:pPr>
      <w:bookmarkStart w:id="26" w:name="_ENREF_23"/>
      <w:r w:rsidRPr="006C543F">
        <w:t>P. Burelli. Virtual cinematography in games: Investigating the impact on player experience. 2013</w:t>
      </w:r>
      <w:bookmarkEnd w:id="26"/>
    </w:p>
    <w:p w:rsidR="006C543F" w:rsidRPr="006C543F" w:rsidRDefault="006C543F" w:rsidP="006C543F">
      <w:pPr>
        <w:pStyle w:val="EndNoteBibliography"/>
        <w:numPr>
          <w:ilvl w:val="0"/>
          <w:numId w:val="5"/>
        </w:numPr>
      </w:pPr>
      <w:bookmarkStart w:id="27" w:name="_ENREF_24"/>
      <w:r w:rsidRPr="006C543F">
        <w:t>P. Majaranta and A. Bulling. Eye Tracking and Eye-Based Human–Computer Interaction. 2014</w:t>
      </w:r>
      <w:bookmarkEnd w:id="27"/>
    </w:p>
    <w:p w:rsidR="006C543F" w:rsidRPr="006C543F" w:rsidRDefault="006C543F" w:rsidP="006C543F">
      <w:pPr>
        <w:pStyle w:val="EndNoteBibliography"/>
        <w:numPr>
          <w:ilvl w:val="0"/>
          <w:numId w:val="5"/>
        </w:numPr>
      </w:pPr>
      <w:bookmarkStart w:id="28" w:name="_ENREF_25"/>
      <w:r w:rsidRPr="006C543F">
        <w:t>T. Nakayama, H. Kato and Y. Yamane. Discovering the gap between Web site designers' expectations and users' behavior. 2000</w:t>
      </w:r>
      <w:bookmarkEnd w:id="28"/>
    </w:p>
    <w:p w:rsidR="006C543F" w:rsidRPr="006C543F" w:rsidRDefault="006C543F" w:rsidP="006C543F">
      <w:pPr>
        <w:pStyle w:val="EndNoteBibliography"/>
        <w:numPr>
          <w:ilvl w:val="0"/>
          <w:numId w:val="5"/>
        </w:numPr>
      </w:pPr>
      <w:bookmarkStart w:id="29" w:name="_ENREF_26"/>
      <w:r w:rsidRPr="006C543F">
        <w:t>F. Alt, A. S. Shirazi, A. Schmidt, J. Mennen and #246. Increasing the user's attention on the web: using implicit interaction based on gaze behavior to tailor content. 2012</w:t>
      </w:r>
      <w:bookmarkEnd w:id="29"/>
    </w:p>
    <w:p w:rsidR="006C543F" w:rsidRPr="006C543F" w:rsidRDefault="006C543F" w:rsidP="006C543F">
      <w:pPr>
        <w:pStyle w:val="EndNoteBibliography"/>
        <w:numPr>
          <w:ilvl w:val="0"/>
          <w:numId w:val="5"/>
        </w:numPr>
      </w:pPr>
      <w:bookmarkStart w:id="30" w:name="_ENREF_27"/>
      <w:r w:rsidRPr="006C543F">
        <w:t>A. Picardi, P. Burelli and G. N. Yannakakis. Modelling virtual camera behaviour through player gaze. 2011</w:t>
      </w:r>
      <w:bookmarkEnd w:id="30"/>
    </w:p>
    <w:p w:rsidR="006C543F" w:rsidRPr="006C543F" w:rsidRDefault="006C543F" w:rsidP="006C543F">
      <w:pPr>
        <w:pStyle w:val="EndNoteBibliography"/>
        <w:numPr>
          <w:ilvl w:val="0"/>
          <w:numId w:val="5"/>
        </w:numPr>
      </w:pPr>
      <w:bookmarkStart w:id="31" w:name="_ENREF_28"/>
      <w:r w:rsidRPr="006C543F">
        <w:t>P. Burelli and G. N. Yannakakis. Towards Adaptive Virtual Camera Control in Computer Games. 2011</w:t>
      </w:r>
      <w:bookmarkEnd w:id="31"/>
    </w:p>
    <w:p w:rsidR="006C543F" w:rsidRPr="006C543F" w:rsidRDefault="006C543F" w:rsidP="006C543F">
      <w:pPr>
        <w:pStyle w:val="EndNoteBibliography"/>
        <w:numPr>
          <w:ilvl w:val="0"/>
          <w:numId w:val="5"/>
        </w:numPr>
      </w:pPr>
      <w:bookmarkStart w:id="32" w:name="_ENREF_29"/>
      <w:r w:rsidRPr="006C543F">
        <w:t>Y. F. Ma, X. S. Hua, L. Lu and H. J. Zhan. A generic framework of user attention model and its application in video summarization. 2005</w:t>
      </w:r>
      <w:bookmarkEnd w:id="32"/>
    </w:p>
    <w:p w:rsidR="006C543F" w:rsidRPr="006C543F" w:rsidRDefault="006C543F" w:rsidP="006C543F">
      <w:pPr>
        <w:pStyle w:val="EndNoteBibliography"/>
        <w:numPr>
          <w:ilvl w:val="0"/>
          <w:numId w:val="5"/>
        </w:numPr>
      </w:pPr>
      <w:bookmarkStart w:id="33" w:name="_ENREF_30"/>
      <w:r w:rsidRPr="006C543F">
        <w:t>M. Land, N. Mennie and J. Rusted. The roles of vision and eye movements in the control of activities of daily living. 1999</w:t>
      </w:r>
      <w:bookmarkEnd w:id="33"/>
    </w:p>
    <w:p w:rsidR="006C543F" w:rsidRPr="006C543F" w:rsidRDefault="006C543F" w:rsidP="006C543F">
      <w:pPr>
        <w:pStyle w:val="EndNoteBibliography"/>
        <w:numPr>
          <w:ilvl w:val="0"/>
          <w:numId w:val="5"/>
        </w:numPr>
      </w:pPr>
      <w:bookmarkStart w:id="34" w:name="_ENREF_31"/>
      <w:r w:rsidRPr="006C543F">
        <w:t>A. Kenny, H. Koesling, D. Delaney, S. Mcloone and T. Ward. A preliminary investigation into eye gaze data in a first person shooter game. 2005</w:t>
      </w:r>
      <w:bookmarkEnd w:id="34"/>
    </w:p>
    <w:p w:rsidR="006C543F" w:rsidRPr="006C543F" w:rsidRDefault="006C543F" w:rsidP="006C543F">
      <w:pPr>
        <w:pStyle w:val="EndNoteBibliography"/>
        <w:numPr>
          <w:ilvl w:val="0"/>
          <w:numId w:val="5"/>
        </w:numPr>
      </w:pPr>
      <w:bookmarkStart w:id="35" w:name="_ENREF_32"/>
      <w:r w:rsidRPr="006C543F">
        <w:t>S. Yan and M. S. El-Nasr. Visual attention in 3D video games. 2006</w:t>
      </w:r>
      <w:bookmarkEnd w:id="35"/>
    </w:p>
    <w:p w:rsidR="00BE5208" w:rsidRPr="00CA12C4" w:rsidRDefault="006C543F" w:rsidP="00924179">
      <w:pPr>
        <w:pStyle w:val="a5"/>
        <w:rPr>
          <w:rFonts w:ascii="Times New Roman" w:hAnsi="Times New Roman" w:cs="Times New Roman"/>
        </w:rPr>
      </w:pPr>
      <w:r>
        <w:rPr>
          <w:rFonts w:ascii="Times New Roman" w:hAnsi="Times New Roman" w:cs="Times New Roman"/>
        </w:rPr>
        <w:fldChar w:fldCharType="end"/>
      </w:r>
      <w:bookmarkStart w:id="36" w:name="_GoBack"/>
      <w:bookmarkEnd w:id="36"/>
    </w:p>
    <w:sectPr w:rsidR="00BE5208" w:rsidRPr="00CA1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53D" w:rsidRDefault="00BE653D" w:rsidP="00C629B1">
      <w:r>
        <w:separator/>
      </w:r>
    </w:p>
  </w:endnote>
  <w:endnote w:type="continuationSeparator" w:id="0">
    <w:p w:rsidR="00BE653D" w:rsidRDefault="00BE653D" w:rsidP="00C6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53D" w:rsidRDefault="00BE653D" w:rsidP="00C629B1">
      <w:r>
        <w:separator/>
      </w:r>
    </w:p>
  </w:footnote>
  <w:footnote w:type="continuationSeparator" w:id="0">
    <w:p w:rsidR="00BE653D" w:rsidRDefault="00BE653D" w:rsidP="00C629B1">
      <w:r>
        <w:continuationSeparator/>
      </w:r>
    </w:p>
  </w:footnote>
  <w:footnote w:id="1">
    <w:p w:rsidR="00C629B1" w:rsidRDefault="00C629B1">
      <w:pPr>
        <w:pStyle w:val="a7"/>
      </w:pPr>
      <w:r>
        <w:rPr>
          <w:rStyle w:val="a8"/>
        </w:rPr>
        <w:footnoteRef/>
      </w:r>
      <w:r>
        <w:t xml:space="preserve"> </w:t>
      </w:r>
      <w:r w:rsidRPr="00CA12C4">
        <w:rPr>
          <w:rFonts w:ascii="Times New Roman" w:hAnsi="Times New Roman" w:cs="Times New Roman"/>
        </w:rPr>
        <w:t>Website: https://unity3d.com/</w:t>
      </w:r>
    </w:p>
  </w:footnote>
  <w:footnote w:id="2">
    <w:p w:rsidR="00C629B1" w:rsidRDefault="00C629B1">
      <w:pPr>
        <w:pStyle w:val="a7"/>
      </w:pPr>
      <w:r>
        <w:rPr>
          <w:rStyle w:val="a8"/>
        </w:rPr>
        <w:footnoteRef/>
      </w:r>
      <w:r>
        <w:t xml:space="preserve"> </w:t>
      </w:r>
      <w:r w:rsidRPr="00CA12C4">
        <w:rPr>
          <w:rFonts w:ascii="Times New Roman" w:hAnsi="Times New Roman" w:cs="Times New Roman"/>
        </w:rPr>
        <w:t>https://unity3d.com/pages/adam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054"/>
    <w:multiLevelType w:val="hybridMultilevel"/>
    <w:tmpl w:val="279C174E"/>
    <w:lvl w:ilvl="0" w:tplc="C538AF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150AD7"/>
    <w:multiLevelType w:val="hybridMultilevel"/>
    <w:tmpl w:val="21DA104C"/>
    <w:lvl w:ilvl="0" w:tplc="CAEAED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6275D9"/>
    <w:multiLevelType w:val="hybridMultilevel"/>
    <w:tmpl w:val="C11CD85C"/>
    <w:lvl w:ilvl="0" w:tplc="540EEF4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4F3BCD"/>
    <w:multiLevelType w:val="hybridMultilevel"/>
    <w:tmpl w:val="D366A2C2"/>
    <w:lvl w:ilvl="0" w:tplc="ACAA9E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6A62F2"/>
    <w:multiLevelType w:val="hybridMultilevel"/>
    <w:tmpl w:val="5B90287C"/>
    <w:lvl w:ilvl="0" w:tplc="C538AF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CAT&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rapvx23z2wtlepe2c5zrf79aer0s29x0ed&quot;&gt;references library&lt;record-ids&gt;&lt;item&gt;716&lt;/item&gt;&lt;item&gt;728&lt;/item&gt;&lt;item&gt;1862&lt;/item&gt;&lt;item&gt;1863&lt;/item&gt;&lt;item&gt;1864&lt;/item&gt;&lt;item&gt;1865&lt;/item&gt;&lt;item&gt;1866&lt;/item&gt;&lt;item&gt;1867&lt;/item&gt;&lt;item&gt;1868&lt;/item&gt;&lt;item&gt;1869&lt;/item&gt;&lt;item&gt;1870&lt;/item&gt;&lt;item&gt;1871&lt;/item&gt;&lt;item&gt;1872&lt;/item&gt;&lt;item&gt;1873&lt;/item&gt;&lt;item&gt;1874&lt;/item&gt;&lt;item&gt;1875&lt;/item&gt;&lt;item&gt;1876&lt;/item&gt;&lt;item&gt;1877&lt;/item&gt;&lt;item&gt;1878&lt;/item&gt;&lt;item&gt;1879&lt;/item&gt;&lt;item&gt;1880&lt;/item&gt;&lt;item&gt;1881&lt;/item&gt;&lt;item&gt;1882&lt;/item&gt;&lt;item&gt;1883&lt;/item&gt;&lt;item&gt;1884&lt;/item&gt;&lt;item&gt;1885&lt;/item&gt;&lt;item&gt;1886&lt;/item&gt;&lt;item&gt;1887&lt;/item&gt;&lt;item&gt;1888&lt;/item&gt;&lt;item&gt;1889&lt;/item&gt;&lt;item&gt;1890&lt;/item&gt;&lt;item&gt;1902&lt;/item&gt;&lt;/record-ids&gt;&lt;/item&gt;&lt;/Libraries&gt;"/>
  </w:docVars>
  <w:rsids>
    <w:rsidRoot w:val="00AE62B8"/>
    <w:rsid w:val="00027A06"/>
    <w:rsid w:val="00140B4B"/>
    <w:rsid w:val="00183C58"/>
    <w:rsid w:val="002718C6"/>
    <w:rsid w:val="00281F6F"/>
    <w:rsid w:val="002E2B18"/>
    <w:rsid w:val="003860B3"/>
    <w:rsid w:val="005423D8"/>
    <w:rsid w:val="005A0D77"/>
    <w:rsid w:val="00622DB3"/>
    <w:rsid w:val="006C543F"/>
    <w:rsid w:val="006E0C4C"/>
    <w:rsid w:val="006E10E2"/>
    <w:rsid w:val="006E2D00"/>
    <w:rsid w:val="00907315"/>
    <w:rsid w:val="00924179"/>
    <w:rsid w:val="009430F3"/>
    <w:rsid w:val="009B316B"/>
    <w:rsid w:val="00AC22CC"/>
    <w:rsid w:val="00AE62B8"/>
    <w:rsid w:val="00B61470"/>
    <w:rsid w:val="00BE5208"/>
    <w:rsid w:val="00BE653D"/>
    <w:rsid w:val="00C12424"/>
    <w:rsid w:val="00C629B1"/>
    <w:rsid w:val="00C859D8"/>
    <w:rsid w:val="00CA12C4"/>
    <w:rsid w:val="00D732B2"/>
    <w:rsid w:val="00DD4464"/>
    <w:rsid w:val="00E13D0D"/>
    <w:rsid w:val="00E4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2B8"/>
    <w:pPr>
      <w:widowControl w:val="0"/>
      <w:jc w:val="both"/>
    </w:pPr>
  </w:style>
  <w:style w:type="paragraph" w:styleId="1">
    <w:name w:val="heading 1"/>
    <w:basedOn w:val="a"/>
    <w:next w:val="a"/>
    <w:link w:val="1Char"/>
    <w:uiPriority w:val="9"/>
    <w:qFormat/>
    <w:rsid w:val="00E479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8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E62B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E62B8"/>
    <w:rPr>
      <w:rFonts w:asciiTheme="majorHAnsi" w:eastAsia="宋体" w:hAnsiTheme="majorHAnsi" w:cstheme="majorBidi"/>
      <w:b/>
      <w:bCs/>
      <w:sz w:val="32"/>
      <w:szCs w:val="32"/>
    </w:rPr>
  </w:style>
  <w:style w:type="character" w:styleId="a4">
    <w:name w:val="Hyperlink"/>
    <w:basedOn w:val="a0"/>
    <w:uiPriority w:val="99"/>
    <w:unhideWhenUsed/>
    <w:rsid w:val="00183C58"/>
    <w:rPr>
      <w:color w:val="0000FF" w:themeColor="hyperlink"/>
      <w:u w:val="single"/>
    </w:rPr>
  </w:style>
  <w:style w:type="paragraph" w:styleId="a5">
    <w:name w:val="List Paragraph"/>
    <w:basedOn w:val="a"/>
    <w:uiPriority w:val="34"/>
    <w:qFormat/>
    <w:rsid w:val="00AC22CC"/>
    <w:pPr>
      <w:ind w:firstLineChars="200" w:firstLine="420"/>
    </w:pPr>
  </w:style>
  <w:style w:type="character" w:customStyle="1" w:styleId="1Char">
    <w:name w:val="标题 1 Char"/>
    <w:basedOn w:val="a0"/>
    <w:link w:val="1"/>
    <w:uiPriority w:val="9"/>
    <w:rsid w:val="00E479B4"/>
    <w:rPr>
      <w:b/>
      <w:bCs/>
      <w:kern w:val="44"/>
      <w:sz w:val="44"/>
      <w:szCs w:val="44"/>
    </w:rPr>
  </w:style>
  <w:style w:type="character" w:customStyle="1" w:styleId="2Char">
    <w:name w:val="标题 2 Char"/>
    <w:basedOn w:val="a0"/>
    <w:link w:val="2"/>
    <w:uiPriority w:val="9"/>
    <w:rsid w:val="002718C6"/>
    <w:rPr>
      <w:rFonts w:asciiTheme="majorHAnsi" w:eastAsiaTheme="majorEastAsia" w:hAnsiTheme="majorHAnsi" w:cstheme="majorBidi"/>
      <w:b/>
      <w:bCs/>
      <w:sz w:val="32"/>
      <w:szCs w:val="32"/>
    </w:rPr>
  </w:style>
  <w:style w:type="paragraph" w:styleId="a6">
    <w:name w:val="Balloon Text"/>
    <w:basedOn w:val="a"/>
    <w:link w:val="Char0"/>
    <w:uiPriority w:val="99"/>
    <w:semiHidden/>
    <w:unhideWhenUsed/>
    <w:rsid w:val="006E10E2"/>
    <w:rPr>
      <w:sz w:val="18"/>
      <w:szCs w:val="18"/>
    </w:rPr>
  </w:style>
  <w:style w:type="character" w:customStyle="1" w:styleId="Char0">
    <w:name w:val="批注框文本 Char"/>
    <w:basedOn w:val="a0"/>
    <w:link w:val="a6"/>
    <w:uiPriority w:val="99"/>
    <w:semiHidden/>
    <w:rsid w:val="006E10E2"/>
    <w:rPr>
      <w:sz w:val="18"/>
      <w:szCs w:val="18"/>
    </w:rPr>
  </w:style>
  <w:style w:type="paragraph" w:styleId="a7">
    <w:name w:val="footnote text"/>
    <w:basedOn w:val="a"/>
    <w:link w:val="Char1"/>
    <w:uiPriority w:val="99"/>
    <w:semiHidden/>
    <w:unhideWhenUsed/>
    <w:rsid w:val="00C629B1"/>
    <w:pPr>
      <w:snapToGrid w:val="0"/>
      <w:jc w:val="left"/>
    </w:pPr>
    <w:rPr>
      <w:sz w:val="18"/>
      <w:szCs w:val="18"/>
    </w:rPr>
  </w:style>
  <w:style w:type="character" w:customStyle="1" w:styleId="Char1">
    <w:name w:val="脚注文本 Char"/>
    <w:basedOn w:val="a0"/>
    <w:link w:val="a7"/>
    <w:uiPriority w:val="99"/>
    <w:semiHidden/>
    <w:rsid w:val="00C629B1"/>
    <w:rPr>
      <w:sz w:val="18"/>
      <w:szCs w:val="18"/>
    </w:rPr>
  </w:style>
  <w:style w:type="character" w:styleId="a8">
    <w:name w:val="footnote reference"/>
    <w:basedOn w:val="a0"/>
    <w:uiPriority w:val="99"/>
    <w:semiHidden/>
    <w:unhideWhenUsed/>
    <w:rsid w:val="00C629B1"/>
    <w:rPr>
      <w:vertAlign w:val="superscript"/>
    </w:rPr>
  </w:style>
  <w:style w:type="paragraph" w:styleId="a9">
    <w:name w:val="endnote text"/>
    <w:basedOn w:val="a"/>
    <w:link w:val="Char2"/>
    <w:uiPriority w:val="99"/>
    <w:semiHidden/>
    <w:unhideWhenUsed/>
    <w:rsid w:val="00C629B1"/>
    <w:pPr>
      <w:snapToGrid w:val="0"/>
      <w:jc w:val="left"/>
    </w:pPr>
  </w:style>
  <w:style w:type="character" w:customStyle="1" w:styleId="Char2">
    <w:name w:val="尾注文本 Char"/>
    <w:basedOn w:val="a0"/>
    <w:link w:val="a9"/>
    <w:uiPriority w:val="99"/>
    <w:semiHidden/>
    <w:rsid w:val="00C629B1"/>
  </w:style>
  <w:style w:type="character" w:styleId="aa">
    <w:name w:val="endnote reference"/>
    <w:basedOn w:val="a0"/>
    <w:uiPriority w:val="99"/>
    <w:semiHidden/>
    <w:unhideWhenUsed/>
    <w:rsid w:val="00C629B1"/>
    <w:rPr>
      <w:vertAlign w:val="superscript"/>
    </w:rPr>
  </w:style>
  <w:style w:type="paragraph" w:styleId="ab">
    <w:name w:val="header"/>
    <w:basedOn w:val="a"/>
    <w:link w:val="Char3"/>
    <w:uiPriority w:val="99"/>
    <w:unhideWhenUsed/>
    <w:rsid w:val="003860B3"/>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3860B3"/>
    <w:rPr>
      <w:sz w:val="18"/>
      <w:szCs w:val="18"/>
    </w:rPr>
  </w:style>
  <w:style w:type="paragraph" w:styleId="ac">
    <w:name w:val="footer"/>
    <w:basedOn w:val="a"/>
    <w:link w:val="Char4"/>
    <w:uiPriority w:val="99"/>
    <w:unhideWhenUsed/>
    <w:rsid w:val="003860B3"/>
    <w:pPr>
      <w:tabs>
        <w:tab w:val="center" w:pos="4153"/>
        <w:tab w:val="right" w:pos="8306"/>
      </w:tabs>
      <w:snapToGrid w:val="0"/>
      <w:jc w:val="left"/>
    </w:pPr>
    <w:rPr>
      <w:sz w:val="18"/>
      <w:szCs w:val="18"/>
    </w:rPr>
  </w:style>
  <w:style w:type="character" w:customStyle="1" w:styleId="Char4">
    <w:name w:val="页脚 Char"/>
    <w:basedOn w:val="a0"/>
    <w:link w:val="ac"/>
    <w:uiPriority w:val="99"/>
    <w:rsid w:val="003860B3"/>
    <w:rPr>
      <w:sz w:val="18"/>
      <w:szCs w:val="18"/>
    </w:rPr>
  </w:style>
  <w:style w:type="paragraph" w:customStyle="1" w:styleId="EndNoteBibliographyTitle">
    <w:name w:val="EndNote Bibliography Title"/>
    <w:basedOn w:val="a"/>
    <w:link w:val="EndNoteBibliographyTitleChar"/>
    <w:rsid w:val="006C543F"/>
    <w:pPr>
      <w:jc w:val="center"/>
    </w:pPr>
    <w:rPr>
      <w:rFonts w:ascii="Calibri" w:hAnsi="Calibri"/>
      <w:noProof/>
      <w:sz w:val="20"/>
    </w:rPr>
  </w:style>
  <w:style w:type="character" w:customStyle="1" w:styleId="EndNoteBibliographyTitleChar">
    <w:name w:val="EndNote Bibliography Title Char"/>
    <w:basedOn w:val="Char"/>
    <w:link w:val="EndNoteBibliographyTitle"/>
    <w:rsid w:val="006C543F"/>
    <w:rPr>
      <w:rFonts w:ascii="Calibri" w:eastAsia="宋体" w:hAnsi="Calibri" w:cstheme="majorBidi"/>
      <w:b w:val="0"/>
      <w:bCs w:val="0"/>
      <w:noProof/>
      <w:sz w:val="20"/>
      <w:szCs w:val="32"/>
    </w:rPr>
  </w:style>
  <w:style w:type="paragraph" w:customStyle="1" w:styleId="EndNoteBibliography">
    <w:name w:val="EndNote Bibliography"/>
    <w:basedOn w:val="a"/>
    <w:link w:val="EndNoteBibliographyChar"/>
    <w:rsid w:val="006C543F"/>
    <w:rPr>
      <w:rFonts w:ascii="Calibri" w:hAnsi="Calibri"/>
      <w:noProof/>
      <w:sz w:val="20"/>
    </w:rPr>
  </w:style>
  <w:style w:type="character" w:customStyle="1" w:styleId="EndNoteBibliographyChar">
    <w:name w:val="EndNote Bibliography Char"/>
    <w:basedOn w:val="Char"/>
    <w:link w:val="EndNoteBibliography"/>
    <w:rsid w:val="006C543F"/>
    <w:rPr>
      <w:rFonts w:ascii="Calibri" w:eastAsia="宋体" w:hAnsi="Calibri" w:cstheme="majorBidi"/>
      <w:b w:val="0"/>
      <w:bCs w:val="0"/>
      <w:noProof/>
      <w:sz w:val="2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2B8"/>
    <w:pPr>
      <w:widowControl w:val="0"/>
      <w:jc w:val="both"/>
    </w:pPr>
  </w:style>
  <w:style w:type="paragraph" w:styleId="1">
    <w:name w:val="heading 1"/>
    <w:basedOn w:val="a"/>
    <w:next w:val="a"/>
    <w:link w:val="1Char"/>
    <w:uiPriority w:val="9"/>
    <w:qFormat/>
    <w:rsid w:val="00E479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8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E62B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E62B8"/>
    <w:rPr>
      <w:rFonts w:asciiTheme="majorHAnsi" w:eastAsia="宋体" w:hAnsiTheme="majorHAnsi" w:cstheme="majorBidi"/>
      <w:b/>
      <w:bCs/>
      <w:sz w:val="32"/>
      <w:szCs w:val="32"/>
    </w:rPr>
  </w:style>
  <w:style w:type="character" w:styleId="a4">
    <w:name w:val="Hyperlink"/>
    <w:basedOn w:val="a0"/>
    <w:uiPriority w:val="99"/>
    <w:unhideWhenUsed/>
    <w:rsid w:val="00183C58"/>
    <w:rPr>
      <w:color w:val="0000FF" w:themeColor="hyperlink"/>
      <w:u w:val="single"/>
    </w:rPr>
  </w:style>
  <w:style w:type="paragraph" w:styleId="a5">
    <w:name w:val="List Paragraph"/>
    <w:basedOn w:val="a"/>
    <w:uiPriority w:val="34"/>
    <w:qFormat/>
    <w:rsid w:val="00AC22CC"/>
    <w:pPr>
      <w:ind w:firstLineChars="200" w:firstLine="420"/>
    </w:pPr>
  </w:style>
  <w:style w:type="character" w:customStyle="1" w:styleId="1Char">
    <w:name w:val="标题 1 Char"/>
    <w:basedOn w:val="a0"/>
    <w:link w:val="1"/>
    <w:uiPriority w:val="9"/>
    <w:rsid w:val="00E479B4"/>
    <w:rPr>
      <w:b/>
      <w:bCs/>
      <w:kern w:val="44"/>
      <w:sz w:val="44"/>
      <w:szCs w:val="44"/>
    </w:rPr>
  </w:style>
  <w:style w:type="character" w:customStyle="1" w:styleId="2Char">
    <w:name w:val="标题 2 Char"/>
    <w:basedOn w:val="a0"/>
    <w:link w:val="2"/>
    <w:uiPriority w:val="9"/>
    <w:rsid w:val="002718C6"/>
    <w:rPr>
      <w:rFonts w:asciiTheme="majorHAnsi" w:eastAsiaTheme="majorEastAsia" w:hAnsiTheme="majorHAnsi" w:cstheme="majorBidi"/>
      <w:b/>
      <w:bCs/>
      <w:sz w:val="32"/>
      <w:szCs w:val="32"/>
    </w:rPr>
  </w:style>
  <w:style w:type="paragraph" w:styleId="a6">
    <w:name w:val="Balloon Text"/>
    <w:basedOn w:val="a"/>
    <w:link w:val="Char0"/>
    <w:uiPriority w:val="99"/>
    <w:semiHidden/>
    <w:unhideWhenUsed/>
    <w:rsid w:val="006E10E2"/>
    <w:rPr>
      <w:sz w:val="18"/>
      <w:szCs w:val="18"/>
    </w:rPr>
  </w:style>
  <w:style w:type="character" w:customStyle="1" w:styleId="Char0">
    <w:name w:val="批注框文本 Char"/>
    <w:basedOn w:val="a0"/>
    <w:link w:val="a6"/>
    <w:uiPriority w:val="99"/>
    <w:semiHidden/>
    <w:rsid w:val="006E10E2"/>
    <w:rPr>
      <w:sz w:val="18"/>
      <w:szCs w:val="18"/>
    </w:rPr>
  </w:style>
  <w:style w:type="paragraph" w:styleId="a7">
    <w:name w:val="footnote text"/>
    <w:basedOn w:val="a"/>
    <w:link w:val="Char1"/>
    <w:uiPriority w:val="99"/>
    <w:semiHidden/>
    <w:unhideWhenUsed/>
    <w:rsid w:val="00C629B1"/>
    <w:pPr>
      <w:snapToGrid w:val="0"/>
      <w:jc w:val="left"/>
    </w:pPr>
    <w:rPr>
      <w:sz w:val="18"/>
      <w:szCs w:val="18"/>
    </w:rPr>
  </w:style>
  <w:style w:type="character" w:customStyle="1" w:styleId="Char1">
    <w:name w:val="脚注文本 Char"/>
    <w:basedOn w:val="a0"/>
    <w:link w:val="a7"/>
    <w:uiPriority w:val="99"/>
    <w:semiHidden/>
    <w:rsid w:val="00C629B1"/>
    <w:rPr>
      <w:sz w:val="18"/>
      <w:szCs w:val="18"/>
    </w:rPr>
  </w:style>
  <w:style w:type="character" w:styleId="a8">
    <w:name w:val="footnote reference"/>
    <w:basedOn w:val="a0"/>
    <w:uiPriority w:val="99"/>
    <w:semiHidden/>
    <w:unhideWhenUsed/>
    <w:rsid w:val="00C629B1"/>
    <w:rPr>
      <w:vertAlign w:val="superscript"/>
    </w:rPr>
  </w:style>
  <w:style w:type="paragraph" w:styleId="a9">
    <w:name w:val="endnote text"/>
    <w:basedOn w:val="a"/>
    <w:link w:val="Char2"/>
    <w:uiPriority w:val="99"/>
    <w:semiHidden/>
    <w:unhideWhenUsed/>
    <w:rsid w:val="00C629B1"/>
    <w:pPr>
      <w:snapToGrid w:val="0"/>
      <w:jc w:val="left"/>
    </w:pPr>
  </w:style>
  <w:style w:type="character" w:customStyle="1" w:styleId="Char2">
    <w:name w:val="尾注文本 Char"/>
    <w:basedOn w:val="a0"/>
    <w:link w:val="a9"/>
    <w:uiPriority w:val="99"/>
    <w:semiHidden/>
    <w:rsid w:val="00C629B1"/>
  </w:style>
  <w:style w:type="character" w:styleId="aa">
    <w:name w:val="endnote reference"/>
    <w:basedOn w:val="a0"/>
    <w:uiPriority w:val="99"/>
    <w:semiHidden/>
    <w:unhideWhenUsed/>
    <w:rsid w:val="00C629B1"/>
    <w:rPr>
      <w:vertAlign w:val="superscript"/>
    </w:rPr>
  </w:style>
  <w:style w:type="paragraph" w:styleId="ab">
    <w:name w:val="header"/>
    <w:basedOn w:val="a"/>
    <w:link w:val="Char3"/>
    <w:uiPriority w:val="99"/>
    <w:unhideWhenUsed/>
    <w:rsid w:val="003860B3"/>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3860B3"/>
    <w:rPr>
      <w:sz w:val="18"/>
      <w:szCs w:val="18"/>
    </w:rPr>
  </w:style>
  <w:style w:type="paragraph" w:styleId="ac">
    <w:name w:val="footer"/>
    <w:basedOn w:val="a"/>
    <w:link w:val="Char4"/>
    <w:uiPriority w:val="99"/>
    <w:unhideWhenUsed/>
    <w:rsid w:val="003860B3"/>
    <w:pPr>
      <w:tabs>
        <w:tab w:val="center" w:pos="4153"/>
        <w:tab w:val="right" w:pos="8306"/>
      </w:tabs>
      <w:snapToGrid w:val="0"/>
      <w:jc w:val="left"/>
    </w:pPr>
    <w:rPr>
      <w:sz w:val="18"/>
      <w:szCs w:val="18"/>
    </w:rPr>
  </w:style>
  <w:style w:type="character" w:customStyle="1" w:styleId="Char4">
    <w:name w:val="页脚 Char"/>
    <w:basedOn w:val="a0"/>
    <w:link w:val="ac"/>
    <w:uiPriority w:val="99"/>
    <w:rsid w:val="003860B3"/>
    <w:rPr>
      <w:sz w:val="18"/>
      <w:szCs w:val="18"/>
    </w:rPr>
  </w:style>
  <w:style w:type="paragraph" w:customStyle="1" w:styleId="EndNoteBibliographyTitle">
    <w:name w:val="EndNote Bibliography Title"/>
    <w:basedOn w:val="a"/>
    <w:link w:val="EndNoteBibliographyTitleChar"/>
    <w:rsid w:val="006C543F"/>
    <w:pPr>
      <w:jc w:val="center"/>
    </w:pPr>
    <w:rPr>
      <w:rFonts w:ascii="Calibri" w:hAnsi="Calibri"/>
      <w:noProof/>
      <w:sz w:val="20"/>
    </w:rPr>
  </w:style>
  <w:style w:type="character" w:customStyle="1" w:styleId="EndNoteBibliographyTitleChar">
    <w:name w:val="EndNote Bibliography Title Char"/>
    <w:basedOn w:val="Char"/>
    <w:link w:val="EndNoteBibliographyTitle"/>
    <w:rsid w:val="006C543F"/>
    <w:rPr>
      <w:rFonts w:ascii="Calibri" w:eastAsia="宋体" w:hAnsi="Calibri" w:cstheme="majorBidi"/>
      <w:b w:val="0"/>
      <w:bCs w:val="0"/>
      <w:noProof/>
      <w:sz w:val="20"/>
      <w:szCs w:val="32"/>
    </w:rPr>
  </w:style>
  <w:style w:type="paragraph" w:customStyle="1" w:styleId="EndNoteBibliography">
    <w:name w:val="EndNote Bibliography"/>
    <w:basedOn w:val="a"/>
    <w:link w:val="EndNoteBibliographyChar"/>
    <w:rsid w:val="006C543F"/>
    <w:rPr>
      <w:rFonts w:ascii="Calibri" w:hAnsi="Calibri"/>
      <w:noProof/>
      <w:sz w:val="20"/>
    </w:rPr>
  </w:style>
  <w:style w:type="character" w:customStyle="1" w:styleId="EndNoteBibliographyChar">
    <w:name w:val="EndNote Bibliography Char"/>
    <w:basedOn w:val="Char"/>
    <w:link w:val="EndNoteBibliography"/>
    <w:rsid w:val="006C543F"/>
    <w:rPr>
      <w:rFonts w:ascii="Calibri" w:eastAsia="宋体" w:hAnsi="Calibri" w:cstheme="majorBidi"/>
      <w:b w:val="0"/>
      <w:bCs w:val="0"/>
      <w:noProof/>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uwells@uncc.edu"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1D828-4424-4633-BFCE-5FBFD1A05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11061</Words>
  <Characters>63052</Characters>
  <Application>Microsoft Office Word</Application>
  <DocSecurity>0</DocSecurity>
  <Lines>525</Lines>
  <Paragraphs>147</Paragraphs>
  <ScaleCrop>false</ScaleCrop>
  <Company/>
  <LinksUpToDate>false</LinksUpToDate>
  <CharactersWithSpaces>73966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CCat</dc:creator>
  <cp:lastModifiedBy>CCat</cp:lastModifiedBy>
  <cp:revision>16</cp:revision>
  <dcterms:created xsi:type="dcterms:W3CDTF">2017-11-16T01:08:00Z</dcterms:created>
  <dcterms:modified xsi:type="dcterms:W3CDTF">2017-11-16T11:00:00Z</dcterms:modified>
</cp:coreProperties>
</file>