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891D" w14:textId="77777777" w:rsidR="002A3607" w:rsidRDefault="00000000">
      <w:pPr>
        <w:pStyle w:val="Title1"/>
        <w:spacing w:before="1840"/>
        <w:jc w:val="center"/>
      </w:pPr>
      <w:r>
        <w:t>Project Plan</w:t>
      </w:r>
    </w:p>
    <w:p w14:paraId="3F82E158" w14:textId="77777777" w:rsidR="002A3607" w:rsidRDefault="00000000">
      <w:pPr>
        <w:spacing w:before="320"/>
        <w:jc w:val="center"/>
      </w:pPr>
      <w:r>
        <w:rPr>
          <w:rFonts w:ascii="Aptos Display" w:hAnsi="Aptos Display"/>
          <w:b/>
          <w:color w:val="1F4E79"/>
          <w:sz w:val="48"/>
        </w:rPr>
        <w:t>FlowPilot</w:t>
      </w:r>
    </w:p>
    <w:p w14:paraId="1B0BD592" w14:textId="77777777" w:rsidR="002A3607" w:rsidRDefault="00000000">
      <w:pPr>
        <w:spacing w:after="680"/>
        <w:jc w:val="center"/>
      </w:pPr>
      <w:r>
        <w:rPr>
          <w:rFonts w:ascii="Aptos" w:hAnsi="Aptos"/>
          <w:i/>
          <w:color w:val="424242"/>
          <w:sz w:val="28"/>
        </w:rPr>
        <w:t>Request routing and workflow platform</w:t>
      </w:r>
    </w:p>
    <w:p w14:paraId="300D0B65" w14:textId="77777777" w:rsidR="002A3607" w:rsidRDefault="00000000">
      <w:pPr>
        <w:jc w:val="center"/>
      </w:pPr>
      <w:r>
        <w:rPr>
          <w:noProof/>
        </w:rPr>
        <w:drawing>
          <wp:inline distT="0" distB="0" distL="0" distR="0" wp14:anchorId="4EEDF4F3" wp14:editId="19DAFA8D">
            <wp:extent cx="2148840" cy="1165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148840" cy="1165376"/>
                    </a:xfrm>
                    <a:prstGeom prst="rect">
                      <a:avLst/>
                    </a:prstGeom>
                  </pic:spPr>
                </pic:pic>
              </a:graphicData>
            </a:graphic>
          </wp:inline>
        </w:drawing>
      </w:r>
    </w:p>
    <w:p w14:paraId="7F7AF4DC" w14:textId="77777777" w:rsidR="002A3607" w:rsidRDefault="00000000">
      <w:pPr>
        <w:spacing w:before="320"/>
        <w:jc w:val="center"/>
      </w:pPr>
      <w:r>
        <w:rPr>
          <w:rFonts w:ascii="Aptos" w:hAnsi="Aptos"/>
          <w:b/>
          <w:sz w:val="22"/>
        </w:rPr>
        <w:t>Eindhoven</w:t>
      </w:r>
    </w:p>
    <w:p w14:paraId="2B108D97" w14:textId="77777777" w:rsidR="002A3607" w:rsidRDefault="002A3607"/>
    <w:p w14:paraId="3514A276" w14:textId="77777777" w:rsidR="002A3607" w:rsidRDefault="002A3607"/>
    <w:p w14:paraId="73A96314" w14:textId="77777777" w:rsidR="002A3607" w:rsidRDefault="002A3607"/>
    <w:tbl>
      <w:tblPr>
        <w:tblW w:w="0" w:type="auto"/>
        <w:tblBorders>
          <w:top w:val="single" w:sz="4" w:space="0" w:color="C7CED5"/>
          <w:left w:val="single" w:sz="4" w:space="0" w:color="C7CED5"/>
          <w:bottom w:val="single" w:sz="4" w:space="0" w:color="C7CED5"/>
          <w:right w:val="single" w:sz="4" w:space="0" w:color="C7CED5"/>
          <w:insideH w:val="single" w:sz="4" w:space="0" w:color="C7CED5"/>
          <w:insideV w:val="single" w:sz="4" w:space="0" w:color="C7CED5"/>
        </w:tblBorders>
        <w:tblLayout w:type="fixed"/>
        <w:tblLook w:val="04A0" w:firstRow="1" w:lastRow="0" w:firstColumn="1" w:lastColumn="0" w:noHBand="0" w:noVBand="1"/>
      </w:tblPr>
      <w:tblGrid>
        <w:gridCol w:w="2088"/>
        <w:gridCol w:w="6912"/>
      </w:tblGrid>
      <w:tr w:rsidR="00412B64" w14:paraId="6CDF5633" w14:textId="77777777">
        <w:tc>
          <w:tcPr>
            <w:tcW w:w="2088" w:type="dxa"/>
            <w:shd w:val="clear" w:color="auto" w:fill="EEF3F7"/>
            <w:tcMar>
              <w:top w:w="55" w:type="dxa"/>
              <w:left w:w="80" w:type="dxa"/>
              <w:bottom w:w="55" w:type="dxa"/>
              <w:right w:w="80" w:type="dxa"/>
            </w:tcMar>
            <w:vAlign w:val="center"/>
          </w:tcPr>
          <w:p w14:paraId="444AEAC7" w14:textId="77777777" w:rsidR="00412B64" w:rsidRDefault="00412B64">
            <w:pPr>
              <w:spacing w:after="0"/>
            </w:pPr>
            <w:r>
              <w:rPr>
                <w:b/>
                <w:sz w:val="19"/>
              </w:rPr>
              <w:t>Date</w:t>
            </w:r>
          </w:p>
        </w:tc>
        <w:tc>
          <w:tcPr>
            <w:tcW w:w="6912" w:type="dxa"/>
            <w:tcMar>
              <w:top w:w="55" w:type="dxa"/>
              <w:left w:w="80" w:type="dxa"/>
              <w:bottom w:w="55" w:type="dxa"/>
              <w:right w:w="80" w:type="dxa"/>
            </w:tcMar>
            <w:vAlign w:val="center"/>
          </w:tcPr>
          <w:p w14:paraId="55490205" w14:textId="79C003E9" w:rsidR="00412B64" w:rsidRDefault="00412B64">
            <w:pPr>
              <w:spacing w:after="0"/>
            </w:pPr>
            <w:r>
              <w:rPr>
                <w:sz w:val="19"/>
              </w:rPr>
              <w:t>0</w:t>
            </w:r>
            <w:r w:rsidR="00580868">
              <w:rPr>
                <w:sz w:val="19"/>
              </w:rPr>
              <w:t>9</w:t>
            </w:r>
            <w:r>
              <w:rPr>
                <w:sz w:val="19"/>
              </w:rPr>
              <w:t>/09/2026</w:t>
            </w:r>
          </w:p>
        </w:tc>
      </w:tr>
      <w:tr w:rsidR="00412B64" w14:paraId="47ACCD66" w14:textId="77777777">
        <w:tc>
          <w:tcPr>
            <w:tcW w:w="2088" w:type="dxa"/>
            <w:shd w:val="clear" w:color="auto" w:fill="EEF3F7"/>
            <w:tcMar>
              <w:top w:w="55" w:type="dxa"/>
              <w:left w:w="80" w:type="dxa"/>
              <w:bottom w:w="55" w:type="dxa"/>
              <w:right w:w="80" w:type="dxa"/>
            </w:tcMar>
            <w:vAlign w:val="center"/>
          </w:tcPr>
          <w:p w14:paraId="4EFAE14E" w14:textId="77777777" w:rsidR="00412B64" w:rsidRDefault="00412B64">
            <w:pPr>
              <w:spacing w:after="0"/>
            </w:pPr>
            <w:r>
              <w:rPr>
                <w:b/>
                <w:sz w:val="19"/>
              </w:rPr>
              <w:t>Version</w:t>
            </w:r>
          </w:p>
        </w:tc>
        <w:tc>
          <w:tcPr>
            <w:tcW w:w="6912" w:type="dxa"/>
            <w:tcMar>
              <w:top w:w="55" w:type="dxa"/>
              <w:left w:w="80" w:type="dxa"/>
              <w:bottom w:w="55" w:type="dxa"/>
              <w:right w:w="80" w:type="dxa"/>
            </w:tcMar>
            <w:vAlign w:val="center"/>
          </w:tcPr>
          <w:p w14:paraId="337FC4C7" w14:textId="53FF4F56" w:rsidR="00412B64" w:rsidRDefault="00412B64">
            <w:pPr>
              <w:spacing w:after="0"/>
            </w:pPr>
            <w:r>
              <w:rPr>
                <w:sz w:val="19"/>
              </w:rPr>
              <w:t>0.</w:t>
            </w:r>
            <w:r w:rsidR="00DA0C26">
              <w:rPr>
                <w:sz w:val="19"/>
              </w:rPr>
              <w:t>2</w:t>
            </w:r>
          </w:p>
        </w:tc>
      </w:tr>
      <w:tr w:rsidR="00412B64" w14:paraId="7ED2A65A" w14:textId="77777777">
        <w:tc>
          <w:tcPr>
            <w:tcW w:w="2088" w:type="dxa"/>
            <w:shd w:val="clear" w:color="auto" w:fill="EEF3F7"/>
            <w:tcMar>
              <w:top w:w="55" w:type="dxa"/>
              <w:left w:w="80" w:type="dxa"/>
              <w:bottom w:w="55" w:type="dxa"/>
              <w:right w:w="80" w:type="dxa"/>
            </w:tcMar>
            <w:vAlign w:val="center"/>
          </w:tcPr>
          <w:p w14:paraId="4B50AA5B" w14:textId="77777777" w:rsidR="00412B64" w:rsidRDefault="00412B64">
            <w:pPr>
              <w:spacing w:after="0"/>
            </w:pPr>
            <w:r>
              <w:rPr>
                <w:b/>
                <w:sz w:val="19"/>
              </w:rPr>
              <w:t>Status</w:t>
            </w:r>
          </w:p>
        </w:tc>
        <w:tc>
          <w:tcPr>
            <w:tcW w:w="6912" w:type="dxa"/>
            <w:tcMar>
              <w:top w:w="55" w:type="dxa"/>
              <w:left w:w="80" w:type="dxa"/>
              <w:bottom w:w="55" w:type="dxa"/>
              <w:right w:w="80" w:type="dxa"/>
            </w:tcMar>
            <w:vAlign w:val="center"/>
          </w:tcPr>
          <w:p w14:paraId="6727D992" w14:textId="77777777" w:rsidR="00412B64" w:rsidRDefault="00412B64">
            <w:pPr>
              <w:spacing w:after="0"/>
            </w:pPr>
            <w:r>
              <w:rPr>
                <w:sz w:val="19"/>
              </w:rPr>
              <w:t>Draft</w:t>
            </w:r>
          </w:p>
        </w:tc>
      </w:tr>
      <w:tr w:rsidR="00412B64" w14:paraId="07CB62BE" w14:textId="77777777">
        <w:tc>
          <w:tcPr>
            <w:tcW w:w="2088" w:type="dxa"/>
            <w:shd w:val="clear" w:color="auto" w:fill="EEF3F7"/>
            <w:tcMar>
              <w:top w:w="55" w:type="dxa"/>
              <w:left w:w="80" w:type="dxa"/>
              <w:bottom w:w="55" w:type="dxa"/>
              <w:right w:w="80" w:type="dxa"/>
            </w:tcMar>
            <w:vAlign w:val="center"/>
          </w:tcPr>
          <w:p w14:paraId="7244D59C" w14:textId="77777777" w:rsidR="00412B64" w:rsidRDefault="00412B64">
            <w:pPr>
              <w:spacing w:after="0"/>
            </w:pPr>
            <w:r>
              <w:rPr>
                <w:b/>
                <w:sz w:val="19"/>
              </w:rPr>
              <w:t>Author</w:t>
            </w:r>
          </w:p>
        </w:tc>
        <w:tc>
          <w:tcPr>
            <w:tcW w:w="6912" w:type="dxa"/>
            <w:tcMar>
              <w:top w:w="55" w:type="dxa"/>
              <w:left w:w="80" w:type="dxa"/>
              <w:bottom w:w="55" w:type="dxa"/>
              <w:right w:w="80" w:type="dxa"/>
            </w:tcMar>
            <w:vAlign w:val="center"/>
          </w:tcPr>
          <w:p w14:paraId="50988FA4" w14:textId="77777777" w:rsidR="00412B64" w:rsidRDefault="00412B64">
            <w:pPr>
              <w:spacing w:after="0"/>
            </w:pPr>
            <w:r>
              <w:rPr>
                <w:sz w:val="19"/>
              </w:rPr>
              <w:t>Hanh Ngo Minh Truong</w:t>
            </w:r>
          </w:p>
        </w:tc>
      </w:tr>
    </w:tbl>
    <w:p w14:paraId="2097D689" w14:textId="77777777" w:rsidR="002A3607" w:rsidRDefault="00000000">
      <w:r>
        <w:br w:type="page"/>
      </w:r>
    </w:p>
    <w:p w14:paraId="7C0E127E" w14:textId="77777777" w:rsidR="002A3607" w:rsidRDefault="00000000">
      <w:pPr>
        <w:pStyle w:val="Heading4"/>
      </w:pPr>
      <w:r>
        <w:lastRenderedPageBreak/>
        <w:t>Version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1368"/>
        <w:gridCol w:w="1800"/>
        <w:gridCol w:w="4392"/>
        <w:gridCol w:w="1440"/>
      </w:tblGrid>
      <w:tr w:rsidR="002A3607" w14:paraId="62605AD1" w14:textId="77777777">
        <w:trPr>
          <w:cantSplit/>
          <w:tblHeader/>
        </w:trPr>
        <w:tc>
          <w:tcPr>
            <w:tcW w:w="1080" w:type="dxa"/>
            <w:shd w:val="clear" w:color="auto" w:fill="1F4E79"/>
            <w:tcMar>
              <w:top w:w="80" w:type="dxa"/>
              <w:left w:w="95" w:type="dxa"/>
              <w:bottom w:w="80" w:type="dxa"/>
              <w:right w:w="95" w:type="dxa"/>
            </w:tcMar>
            <w:vAlign w:val="center"/>
          </w:tcPr>
          <w:p w14:paraId="42E86BFA" w14:textId="77777777" w:rsidR="002A3607" w:rsidRDefault="00000000">
            <w:r>
              <w:rPr>
                <w:b/>
                <w:color w:val="FFFFFF"/>
                <w:sz w:val="18"/>
              </w:rPr>
              <w:t>Version</w:t>
            </w:r>
          </w:p>
        </w:tc>
        <w:tc>
          <w:tcPr>
            <w:tcW w:w="1368" w:type="dxa"/>
            <w:shd w:val="clear" w:color="auto" w:fill="1F4E79"/>
            <w:tcMar>
              <w:top w:w="80" w:type="dxa"/>
              <w:left w:w="95" w:type="dxa"/>
              <w:bottom w:w="80" w:type="dxa"/>
              <w:right w:w="95" w:type="dxa"/>
            </w:tcMar>
            <w:vAlign w:val="center"/>
          </w:tcPr>
          <w:p w14:paraId="69832791" w14:textId="77777777" w:rsidR="002A3607" w:rsidRDefault="00000000">
            <w:r>
              <w:rPr>
                <w:b/>
                <w:color w:val="FFFFFF"/>
                <w:sz w:val="18"/>
              </w:rPr>
              <w:t>Date</w:t>
            </w:r>
          </w:p>
        </w:tc>
        <w:tc>
          <w:tcPr>
            <w:tcW w:w="1800" w:type="dxa"/>
            <w:shd w:val="clear" w:color="auto" w:fill="1F4E79"/>
            <w:tcMar>
              <w:top w:w="80" w:type="dxa"/>
              <w:left w:w="95" w:type="dxa"/>
              <w:bottom w:w="80" w:type="dxa"/>
              <w:right w:w="95" w:type="dxa"/>
            </w:tcMar>
            <w:vAlign w:val="center"/>
          </w:tcPr>
          <w:p w14:paraId="6791C608" w14:textId="77777777" w:rsidR="002A3607" w:rsidRDefault="00000000">
            <w:r>
              <w:rPr>
                <w:b/>
                <w:color w:val="FFFFFF"/>
                <w:sz w:val="18"/>
              </w:rPr>
              <w:t>Author(s)</w:t>
            </w:r>
          </w:p>
        </w:tc>
        <w:tc>
          <w:tcPr>
            <w:tcW w:w="4392" w:type="dxa"/>
            <w:shd w:val="clear" w:color="auto" w:fill="1F4E79"/>
            <w:tcMar>
              <w:top w:w="80" w:type="dxa"/>
              <w:left w:w="95" w:type="dxa"/>
              <w:bottom w:w="80" w:type="dxa"/>
              <w:right w:w="95" w:type="dxa"/>
            </w:tcMar>
            <w:vAlign w:val="center"/>
          </w:tcPr>
          <w:p w14:paraId="5E67115F" w14:textId="77777777" w:rsidR="002A3607" w:rsidRDefault="00000000">
            <w:r>
              <w:rPr>
                <w:b/>
                <w:color w:val="FFFFFF"/>
                <w:sz w:val="18"/>
              </w:rPr>
              <w:t>Amendments</w:t>
            </w:r>
          </w:p>
        </w:tc>
        <w:tc>
          <w:tcPr>
            <w:tcW w:w="1440" w:type="dxa"/>
            <w:shd w:val="clear" w:color="auto" w:fill="1F4E79"/>
            <w:tcMar>
              <w:top w:w="80" w:type="dxa"/>
              <w:left w:w="95" w:type="dxa"/>
              <w:bottom w:w="80" w:type="dxa"/>
              <w:right w:w="95" w:type="dxa"/>
            </w:tcMar>
            <w:vAlign w:val="center"/>
          </w:tcPr>
          <w:p w14:paraId="33125C01" w14:textId="77777777" w:rsidR="002A3607" w:rsidRDefault="00000000">
            <w:r>
              <w:rPr>
                <w:b/>
                <w:color w:val="FFFFFF"/>
                <w:sz w:val="18"/>
              </w:rPr>
              <w:t>Status</w:t>
            </w:r>
          </w:p>
        </w:tc>
      </w:tr>
      <w:tr w:rsidR="002A3607" w14:paraId="3B5DB57E" w14:textId="77777777">
        <w:trPr>
          <w:cantSplit/>
        </w:trPr>
        <w:tc>
          <w:tcPr>
            <w:tcW w:w="1080" w:type="dxa"/>
            <w:tcMar>
              <w:top w:w="80" w:type="dxa"/>
              <w:left w:w="95" w:type="dxa"/>
              <w:bottom w:w="80" w:type="dxa"/>
              <w:right w:w="95" w:type="dxa"/>
            </w:tcMar>
            <w:vAlign w:val="center"/>
          </w:tcPr>
          <w:p w14:paraId="2588F691" w14:textId="27E37FEE" w:rsidR="002A3607" w:rsidRDefault="00000000">
            <w:pPr>
              <w:spacing w:before="20" w:after="20"/>
            </w:pPr>
            <w:r>
              <w:rPr>
                <w:sz w:val="18"/>
              </w:rPr>
              <w:t>0.</w:t>
            </w:r>
            <w:r w:rsidR="00DA0C26">
              <w:rPr>
                <w:sz w:val="18"/>
              </w:rPr>
              <w:t>2</w:t>
            </w:r>
          </w:p>
        </w:tc>
        <w:tc>
          <w:tcPr>
            <w:tcW w:w="1368" w:type="dxa"/>
            <w:tcMar>
              <w:top w:w="80" w:type="dxa"/>
              <w:left w:w="95" w:type="dxa"/>
              <w:bottom w:w="80" w:type="dxa"/>
              <w:right w:w="95" w:type="dxa"/>
            </w:tcMar>
            <w:vAlign w:val="center"/>
          </w:tcPr>
          <w:p w14:paraId="1267EF12" w14:textId="77777777" w:rsidR="002A3607" w:rsidRDefault="00000000">
            <w:pPr>
              <w:spacing w:before="20" w:after="20"/>
            </w:pPr>
            <w:r>
              <w:rPr>
                <w:sz w:val="18"/>
              </w:rPr>
              <w:t>09/09/2026</w:t>
            </w:r>
          </w:p>
        </w:tc>
        <w:tc>
          <w:tcPr>
            <w:tcW w:w="1800" w:type="dxa"/>
            <w:tcMar>
              <w:top w:w="80" w:type="dxa"/>
              <w:left w:w="95" w:type="dxa"/>
              <w:bottom w:w="80" w:type="dxa"/>
              <w:right w:w="95" w:type="dxa"/>
            </w:tcMar>
            <w:vAlign w:val="center"/>
          </w:tcPr>
          <w:p w14:paraId="384B4993" w14:textId="77777777" w:rsidR="002A3607" w:rsidRDefault="00000000">
            <w:pPr>
              <w:spacing w:before="20" w:after="20"/>
            </w:pPr>
            <w:r>
              <w:rPr>
                <w:sz w:val="18"/>
              </w:rPr>
              <w:t>H.N.M. Truong</w:t>
            </w:r>
          </w:p>
        </w:tc>
        <w:tc>
          <w:tcPr>
            <w:tcW w:w="4392" w:type="dxa"/>
            <w:tcMar>
              <w:top w:w="80" w:type="dxa"/>
              <w:left w:w="95" w:type="dxa"/>
              <w:bottom w:w="80" w:type="dxa"/>
              <w:right w:w="95" w:type="dxa"/>
            </w:tcMar>
            <w:vAlign w:val="center"/>
          </w:tcPr>
          <w:p w14:paraId="3B52638B" w14:textId="77777777" w:rsidR="002A3607" w:rsidRDefault="00000000">
            <w:pPr>
              <w:spacing w:before="20" w:after="20"/>
            </w:pPr>
            <w:r>
              <w:rPr>
                <w:sz w:val="18"/>
              </w:rPr>
              <w:t>Added Part 3 Project Organization and Part 4 Finance and Risks.</w:t>
            </w:r>
          </w:p>
        </w:tc>
        <w:tc>
          <w:tcPr>
            <w:tcW w:w="1440" w:type="dxa"/>
            <w:tcMar>
              <w:top w:w="80" w:type="dxa"/>
              <w:left w:w="95" w:type="dxa"/>
              <w:bottom w:w="80" w:type="dxa"/>
              <w:right w:w="95" w:type="dxa"/>
            </w:tcMar>
            <w:vAlign w:val="center"/>
          </w:tcPr>
          <w:p w14:paraId="62C1AED9" w14:textId="77777777" w:rsidR="002A3607" w:rsidRDefault="00000000">
            <w:pPr>
              <w:spacing w:before="20" w:after="20"/>
            </w:pPr>
            <w:r>
              <w:rPr>
                <w:sz w:val="18"/>
              </w:rPr>
              <w:t>Draft</w:t>
            </w:r>
          </w:p>
        </w:tc>
      </w:tr>
    </w:tbl>
    <w:p w14:paraId="15086384" w14:textId="77777777" w:rsidR="002A3607" w:rsidRDefault="002A3607">
      <w:pPr>
        <w:spacing w:after="20"/>
      </w:pPr>
    </w:p>
    <w:p w14:paraId="7DDE7007" w14:textId="77777777" w:rsidR="002A3607" w:rsidRDefault="00000000">
      <w:pPr>
        <w:pStyle w:val="Heading4"/>
      </w:pPr>
      <w:r>
        <w:t>Communication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1656"/>
        <w:gridCol w:w="7200"/>
      </w:tblGrid>
      <w:tr w:rsidR="002A3607" w14:paraId="402BE47A" w14:textId="77777777">
        <w:trPr>
          <w:cantSplit/>
          <w:tblHeader/>
        </w:trPr>
        <w:tc>
          <w:tcPr>
            <w:tcW w:w="1296" w:type="dxa"/>
            <w:shd w:val="clear" w:color="auto" w:fill="1F4E79"/>
            <w:tcMar>
              <w:top w:w="80" w:type="dxa"/>
              <w:left w:w="95" w:type="dxa"/>
              <w:bottom w:w="80" w:type="dxa"/>
              <w:right w:w="95" w:type="dxa"/>
            </w:tcMar>
            <w:vAlign w:val="center"/>
          </w:tcPr>
          <w:p w14:paraId="597CBBC5" w14:textId="77777777" w:rsidR="002A3607" w:rsidRDefault="00000000">
            <w:r>
              <w:rPr>
                <w:b/>
                <w:color w:val="FFFFFF"/>
                <w:sz w:val="18"/>
              </w:rPr>
              <w:t>Version</w:t>
            </w:r>
          </w:p>
        </w:tc>
        <w:tc>
          <w:tcPr>
            <w:tcW w:w="1656" w:type="dxa"/>
            <w:shd w:val="clear" w:color="auto" w:fill="1F4E79"/>
            <w:tcMar>
              <w:top w:w="80" w:type="dxa"/>
              <w:left w:w="95" w:type="dxa"/>
              <w:bottom w:w="80" w:type="dxa"/>
              <w:right w:w="95" w:type="dxa"/>
            </w:tcMar>
            <w:vAlign w:val="center"/>
          </w:tcPr>
          <w:p w14:paraId="213C5EE4" w14:textId="77777777" w:rsidR="002A3607" w:rsidRDefault="00000000">
            <w:r>
              <w:rPr>
                <w:b/>
                <w:color w:val="FFFFFF"/>
                <w:sz w:val="18"/>
              </w:rPr>
              <w:t>Date</w:t>
            </w:r>
          </w:p>
        </w:tc>
        <w:tc>
          <w:tcPr>
            <w:tcW w:w="7200" w:type="dxa"/>
            <w:shd w:val="clear" w:color="auto" w:fill="1F4E79"/>
            <w:tcMar>
              <w:top w:w="80" w:type="dxa"/>
              <w:left w:w="95" w:type="dxa"/>
              <w:bottom w:w="80" w:type="dxa"/>
              <w:right w:w="95" w:type="dxa"/>
            </w:tcMar>
            <w:vAlign w:val="center"/>
          </w:tcPr>
          <w:p w14:paraId="24112101" w14:textId="77777777" w:rsidR="002A3607" w:rsidRDefault="00000000">
            <w:r>
              <w:rPr>
                <w:b/>
                <w:color w:val="FFFFFF"/>
                <w:sz w:val="18"/>
              </w:rPr>
              <w:t>To</w:t>
            </w:r>
          </w:p>
        </w:tc>
      </w:tr>
      <w:tr w:rsidR="002A3607" w14:paraId="4C4B3254" w14:textId="77777777">
        <w:trPr>
          <w:cantSplit/>
        </w:trPr>
        <w:tc>
          <w:tcPr>
            <w:tcW w:w="1296" w:type="dxa"/>
            <w:tcMar>
              <w:top w:w="80" w:type="dxa"/>
              <w:left w:w="95" w:type="dxa"/>
              <w:bottom w:w="80" w:type="dxa"/>
              <w:right w:w="95" w:type="dxa"/>
            </w:tcMar>
            <w:vAlign w:val="center"/>
          </w:tcPr>
          <w:p w14:paraId="6EE8F03D" w14:textId="35EBAF92" w:rsidR="002A3607" w:rsidRDefault="00000000">
            <w:pPr>
              <w:spacing w:before="20" w:after="20"/>
            </w:pPr>
            <w:r>
              <w:rPr>
                <w:sz w:val="18"/>
              </w:rPr>
              <w:t>0.</w:t>
            </w:r>
            <w:r w:rsidR="00DA0C26">
              <w:rPr>
                <w:sz w:val="18"/>
              </w:rPr>
              <w:t>2</w:t>
            </w:r>
          </w:p>
        </w:tc>
        <w:tc>
          <w:tcPr>
            <w:tcW w:w="1656" w:type="dxa"/>
            <w:tcMar>
              <w:top w:w="80" w:type="dxa"/>
              <w:left w:w="95" w:type="dxa"/>
              <w:bottom w:w="80" w:type="dxa"/>
              <w:right w:w="95" w:type="dxa"/>
            </w:tcMar>
            <w:vAlign w:val="center"/>
          </w:tcPr>
          <w:p w14:paraId="79553EC8" w14:textId="77777777" w:rsidR="002A3607" w:rsidRDefault="00000000">
            <w:pPr>
              <w:spacing w:before="20" w:after="20"/>
            </w:pPr>
            <w:r>
              <w:rPr>
                <w:sz w:val="18"/>
              </w:rPr>
              <w:t>09/09/2026</w:t>
            </w:r>
          </w:p>
        </w:tc>
        <w:tc>
          <w:tcPr>
            <w:tcW w:w="7200" w:type="dxa"/>
            <w:tcMar>
              <w:top w:w="80" w:type="dxa"/>
              <w:left w:w="95" w:type="dxa"/>
              <w:bottom w:w="80" w:type="dxa"/>
              <w:right w:w="95" w:type="dxa"/>
            </w:tcMar>
            <w:vAlign w:val="center"/>
          </w:tcPr>
          <w:p w14:paraId="56566AC7" w14:textId="77777777" w:rsidR="002A3607" w:rsidRDefault="00000000">
            <w:pPr>
              <w:spacing w:before="20" w:after="20"/>
            </w:pPr>
            <w:r>
              <w:rPr>
                <w:sz w:val="18"/>
              </w:rPr>
              <w:t>Supervisor and project reviewer</w:t>
            </w:r>
          </w:p>
        </w:tc>
      </w:tr>
    </w:tbl>
    <w:p w14:paraId="7BD698C7" w14:textId="77777777" w:rsidR="002A3607" w:rsidRDefault="002A3607">
      <w:pPr>
        <w:spacing w:after="20"/>
      </w:pPr>
    </w:p>
    <w:p w14:paraId="72B00972" w14:textId="77777777" w:rsidR="002A3607" w:rsidRDefault="00000000">
      <w:r>
        <w:br w:type="page"/>
      </w:r>
    </w:p>
    <w:p w14:paraId="66673DB1" w14:textId="77777777" w:rsidR="002A3607" w:rsidRDefault="00000000">
      <w:r>
        <w:rPr>
          <w:rFonts w:ascii="Aptos Display" w:hAnsi="Aptos Display"/>
          <w:b/>
          <w:color w:val="1F4E79"/>
          <w:sz w:val="36"/>
        </w:rPr>
        <w:lastRenderedPageBreak/>
        <w:t>Contents</w:t>
      </w:r>
    </w:p>
    <w:p w14:paraId="21B6A311" w14:textId="77777777" w:rsidR="002A3607" w:rsidRDefault="00000000">
      <w:pPr>
        <w:spacing w:after="60"/>
      </w:pPr>
      <w:r>
        <w:rPr>
          <w:b/>
        </w:rPr>
        <w:t>1</w:t>
      </w:r>
      <w:r>
        <w:tab/>
        <w:t>Project Assignment......................................................4</w:t>
      </w:r>
    </w:p>
    <w:p w14:paraId="769A8F00" w14:textId="77777777" w:rsidR="002A3607" w:rsidRDefault="00000000">
      <w:pPr>
        <w:spacing w:after="60"/>
        <w:ind w:left="317"/>
      </w:pPr>
      <w:r>
        <w:t>1.1</w:t>
      </w:r>
      <w:r>
        <w:tab/>
        <w:t>Context...............................................................4</w:t>
      </w:r>
    </w:p>
    <w:p w14:paraId="226CEC50" w14:textId="77777777" w:rsidR="002A3607" w:rsidRDefault="00000000">
      <w:pPr>
        <w:spacing w:after="60"/>
        <w:ind w:left="317"/>
      </w:pPr>
      <w:r>
        <w:t>1.2</w:t>
      </w:r>
      <w:r>
        <w:tab/>
        <w:t>Goal of the project...................................................5</w:t>
      </w:r>
    </w:p>
    <w:p w14:paraId="47B26F89" w14:textId="77777777" w:rsidR="002A3607" w:rsidRDefault="00000000">
      <w:pPr>
        <w:spacing w:after="60"/>
        <w:ind w:left="317"/>
      </w:pPr>
      <w:r>
        <w:t>1.3</w:t>
      </w:r>
      <w:r>
        <w:tab/>
        <w:t>The assignment........................................................5</w:t>
      </w:r>
    </w:p>
    <w:p w14:paraId="236DB6A2" w14:textId="77777777" w:rsidR="002A3607" w:rsidRDefault="00000000">
      <w:pPr>
        <w:spacing w:after="60"/>
        <w:ind w:left="317"/>
      </w:pPr>
      <w:r>
        <w:t>1.4</w:t>
      </w:r>
      <w:r>
        <w:tab/>
        <w:t>Scope.................................................................6</w:t>
      </w:r>
    </w:p>
    <w:p w14:paraId="430432DA" w14:textId="77777777" w:rsidR="002A3607" w:rsidRDefault="00000000">
      <w:pPr>
        <w:spacing w:after="60"/>
        <w:ind w:left="317"/>
      </w:pPr>
      <w:r>
        <w:t>1.5</w:t>
      </w:r>
      <w:r>
        <w:tab/>
        <w:t>Conditions............................................................6</w:t>
      </w:r>
    </w:p>
    <w:p w14:paraId="131FB269" w14:textId="77777777" w:rsidR="002A3607" w:rsidRDefault="00000000">
      <w:pPr>
        <w:spacing w:after="60"/>
        <w:ind w:left="317"/>
      </w:pPr>
      <w:r>
        <w:t>1.6</w:t>
      </w:r>
      <w:r>
        <w:tab/>
        <w:t>Finished products.....................................................7</w:t>
      </w:r>
    </w:p>
    <w:p w14:paraId="420C181F" w14:textId="77777777" w:rsidR="002A3607" w:rsidRDefault="00000000">
      <w:pPr>
        <w:spacing w:after="60"/>
        <w:ind w:left="317"/>
      </w:pPr>
      <w:r>
        <w:t>1.7</w:t>
      </w:r>
      <w:r>
        <w:tab/>
        <w:t>Research questions....................................................7</w:t>
      </w:r>
    </w:p>
    <w:p w14:paraId="65063D05" w14:textId="77777777" w:rsidR="002A3607" w:rsidRDefault="00000000">
      <w:pPr>
        <w:spacing w:after="60"/>
      </w:pPr>
      <w:r>
        <w:rPr>
          <w:b/>
        </w:rPr>
        <w:t>2</w:t>
      </w:r>
      <w:r>
        <w:tab/>
        <w:t>Approach and Planning...................................................8</w:t>
      </w:r>
    </w:p>
    <w:p w14:paraId="3B5FC7E7" w14:textId="77777777" w:rsidR="002A3607" w:rsidRDefault="00000000">
      <w:pPr>
        <w:spacing w:after="60"/>
        <w:ind w:left="317"/>
      </w:pPr>
      <w:r>
        <w:t>2.1</w:t>
      </w:r>
      <w:r>
        <w:tab/>
        <w:t>Approach..............................................................8</w:t>
      </w:r>
    </w:p>
    <w:p w14:paraId="6484AFA6" w14:textId="77777777" w:rsidR="002A3607" w:rsidRDefault="00000000">
      <w:pPr>
        <w:spacing w:after="60"/>
        <w:ind w:left="317"/>
      </w:pPr>
      <w:r>
        <w:t>2.1.1</w:t>
      </w:r>
      <w:r>
        <w:tab/>
        <w:t>Test approach.......................................................9</w:t>
      </w:r>
    </w:p>
    <w:p w14:paraId="51535F20" w14:textId="77777777" w:rsidR="002A3607" w:rsidRDefault="00000000">
      <w:pPr>
        <w:spacing w:after="60"/>
        <w:ind w:left="317"/>
      </w:pPr>
      <w:r>
        <w:t>2.2</w:t>
      </w:r>
      <w:r>
        <w:tab/>
        <w:t>Research methods......................................................10</w:t>
      </w:r>
    </w:p>
    <w:p w14:paraId="06753714" w14:textId="77777777" w:rsidR="002A3607" w:rsidRDefault="00000000">
      <w:pPr>
        <w:spacing w:after="60"/>
        <w:ind w:left="317"/>
      </w:pPr>
      <w:r>
        <w:t>2.3</w:t>
      </w:r>
      <w:r>
        <w:tab/>
        <w:t>Learning outcomes.....................................................11</w:t>
      </w:r>
    </w:p>
    <w:p w14:paraId="59CEB5AF" w14:textId="77777777" w:rsidR="002A3607" w:rsidRDefault="00000000">
      <w:pPr>
        <w:spacing w:after="60"/>
      </w:pPr>
      <w:r>
        <w:rPr>
          <w:b/>
        </w:rPr>
        <w:t>3</w:t>
      </w:r>
      <w:r>
        <w:tab/>
        <w:t>Project Organization....................................................14</w:t>
      </w:r>
    </w:p>
    <w:p w14:paraId="6A1CD5FC" w14:textId="77777777" w:rsidR="002A3607" w:rsidRDefault="00000000">
      <w:pPr>
        <w:spacing w:after="60"/>
        <w:ind w:left="317"/>
      </w:pPr>
      <w:r>
        <w:t>3.1</w:t>
      </w:r>
      <w:r>
        <w:tab/>
        <w:t>Team members..........................................................14</w:t>
      </w:r>
    </w:p>
    <w:p w14:paraId="6F4A1576" w14:textId="77777777" w:rsidR="002A3607" w:rsidRDefault="00000000">
      <w:pPr>
        <w:spacing w:after="60"/>
        <w:ind w:left="317"/>
      </w:pPr>
      <w:r>
        <w:t>3.2</w:t>
      </w:r>
      <w:r>
        <w:tab/>
        <w:t>Communication.........................................................15</w:t>
      </w:r>
    </w:p>
    <w:p w14:paraId="082645CF" w14:textId="77777777" w:rsidR="002A3607" w:rsidRDefault="00000000">
      <w:pPr>
        <w:spacing w:after="60"/>
        <w:ind w:left="317"/>
      </w:pPr>
      <w:r>
        <w:t>3.3</w:t>
      </w:r>
      <w:r>
        <w:tab/>
        <w:t>Test environment......................................................15</w:t>
      </w:r>
    </w:p>
    <w:p w14:paraId="3F50C614" w14:textId="77777777" w:rsidR="002A3607" w:rsidRDefault="00000000">
      <w:pPr>
        <w:spacing w:after="60"/>
        <w:ind w:left="317"/>
      </w:pPr>
      <w:r>
        <w:t>3.4</w:t>
      </w:r>
      <w:r>
        <w:tab/>
        <w:t>Configuration management..............................................16</w:t>
      </w:r>
    </w:p>
    <w:p w14:paraId="18CBC9BB" w14:textId="77777777" w:rsidR="002A3607" w:rsidRDefault="00000000">
      <w:pPr>
        <w:spacing w:after="60"/>
      </w:pPr>
      <w:r>
        <w:rPr>
          <w:b/>
        </w:rPr>
        <w:t>4</w:t>
      </w:r>
      <w:r>
        <w:tab/>
        <w:t>Finance and Risks.......................................................17</w:t>
      </w:r>
    </w:p>
    <w:p w14:paraId="5D06C3F4" w14:textId="77777777" w:rsidR="002A3607" w:rsidRDefault="00000000">
      <w:pPr>
        <w:spacing w:after="60"/>
        <w:ind w:left="317"/>
      </w:pPr>
      <w:r>
        <w:t>4.1</w:t>
      </w:r>
      <w:r>
        <w:tab/>
        <w:t>Cost budget...........................................................17</w:t>
      </w:r>
    </w:p>
    <w:p w14:paraId="67984A3F" w14:textId="77777777" w:rsidR="002A3607" w:rsidRDefault="00000000">
      <w:pPr>
        <w:spacing w:after="60"/>
        <w:ind w:left="317"/>
      </w:pPr>
      <w:r>
        <w:t>4.2</w:t>
      </w:r>
      <w:r>
        <w:tab/>
        <w:t>Risks and fall-back activities........................................18</w:t>
      </w:r>
    </w:p>
    <w:p w14:paraId="58652E39" w14:textId="77777777" w:rsidR="002A3607" w:rsidRDefault="00000000">
      <w:r>
        <w:br w:type="page"/>
      </w:r>
    </w:p>
    <w:p w14:paraId="3CAB2AA8" w14:textId="77777777" w:rsidR="002A3607" w:rsidRDefault="00000000">
      <w:pPr>
        <w:pStyle w:val="Heading1"/>
      </w:pPr>
      <w:r>
        <w:lastRenderedPageBreak/>
        <w:t>Project Assignment</w:t>
      </w:r>
    </w:p>
    <w:p w14:paraId="0D9042BB" w14:textId="77777777" w:rsidR="002A3607" w:rsidRDefault="00000000">
      <w:pPr>
        <w:pStyle w:val="Heading2"/>
      </w:pPr>
      <w:r>
        <w:t>Context</w:t>
      </w:r>
    </w:p>
    <w:p w14:paraId="725CAF49" w14:textId="77777777" w:rsidR="002A3607" w:rsidRDefault="00000000">
      <w:pPr>
        <w:keepNext/>
        <w:spacing w:before="100" w:after="20"/>
      </w:pPr>
      <w:r>
        <w:rPr>
          <w:b/>
        </w:rPr>
        <w:t>Project context</w:t>
      </w:r>
    </w:p>
    <w:p w14:paraId="68BD7BED" w14:textId="77777777" w:rsidR="002A3607" w:rsidRDefault="00000000">
      <w:r>
        <w:t>FlowPilot is a request-routing and workflow project for Fontys. Students and employees can contact many different services, departments, and locations. Examples mentioned at the start of this project include the Student Desk, ISSD, cloud-related services, and staff connected to buildings such as R10 and TQ. A person usually understands the problem they have, but may not understand how Fontys divides responsibility internally. Asking that person to choose the correct department or tag can therefore be difficult, especially when a request touches more than one service.</w:t>
      </w:r>
    </w:p>
    <w:p w14:paraId="48482F67" w14:textId="77777777" w:rsidR="002A3607" w:rsidRDefault="00000000">
      <w:pPr>
        <w:keepNext/>
        <w:spacing w:before="100" w:after="20"/>
      </w:pPr>
      <w:r>
        <w:rPr>
          <w:b/>
        </w:rPr>
        <w:t>Representative user story</w:t>
      </w:r>
    </w:p>
    <w:p w14:paraId="144F695F" w14:textId="77777777" w:rsidR="002A3607" w:rsidRDefault="00000000">
      <w:r>
        <w:t>A Fontys student has a problem with a digital service used for a study project. The student knows what went wrong, but does not know whether the request belongs to the Student Desk, ISSD, a cloud service team, the study programme, or another department. The student sends an email to the department that seems most suitable. After reading it, that department decides that another team owns the problem and forwards the email. The student waits without knowing who is responsible, may need to explain the situation again, and has no clear view of the request's progress. This story is based on the project owner's own experience of sending an email to one Fontys department and seeing it forwarded to another department for an answer. Interviews and process research are still needed to learn how often this happens and what impact it has.</w:t>
      </w:r>
    </w:p>
    <w:p w14:paraId="458A2B04" w14:textId="77777777" w:rsidR="002A3607" w:rsidRDefault="00000000">
      <w:pPr>
        <w:spacing w:before="120" w:after="160"/>
        <w:ind w:left="504" w:right="504"/>
      </w:pPr>
      <w:r>
        <w:rPr>
          <w:i/>
          <w:sz w:val="21"/>
        </w:rPr>
        <w:t>As a Fontys student, I want to describe my problem in my own words without needing to understand the internal department structure, so that my request reaches the responsible team and I can see what happens next.</w:t>
      </w:r>
    </w:p>
    <w:p w14:paraId="60A1198F" w14:textId="77777777" w:rsidR="002A3607" w:rsidRDefault="00000000">
      <w:pPr>
        <w:keepNext/>
        <w:spacing w:before="100" w:after="20"/>
      </w:pPr>
      <w:r>
        <w:rPr>
          <w:b/>
        </w:rPr>
        <w:t>How FlowPilot could support this work</w:t>
      </w:r>
    </w:p>
    <w:p w14:paraId="1F5E6C60" w14:textId="77777777" w:rsidR="002A3607" w:rsidRDefault="00000000">
      <w:r>
        <w:t>FlowPilot will be designed as a focused Fontys Service Hub with its own student view and staff workspace. A student describes the problem in one place and answers a small number of questions about the service, location, account, study programme, and effect of the problem. A routing engine applies explainable rules and sends the case to a service-team queue. When the information is incomplete or no rule is reliable, the case enters a manual triage queue. Staff can accept or transfer ownership without creating a new case. The original description, later messages, status, and complete handover history remain together.</w:t>
      </w:r>
    </w:p>
    <w:p w14:paraId="04706829" w14:textId="77777777" w:rsidR="002A3607" w:rsidRDefault="00000000">
      <w:r>
        <w:t>The prototype will cover three representative service teams and a limited set of request types. A guided category form will be the comparison baseline. FlowPilot is only justified where that approach still leads to wrong routing, repeated explanations, unclear ownership, or cases that cross team boundaries. The first version will use deterministic rules. AI, caching, asynchronous processing, and a more distributed architecture remain experiments that are added only when evidence supports them.</w:t>
      </w:r>
    </w:p>
    <w:p w14:paraId="675892BB" w14:textId="77777777" w:rsidR="002A3607" w:rsidRDefault="00000000">
      <w:pPr>
        <w:keepNext/>
        <w:spacing w:before="100" w:after="20"/>
      </w:pPr>
      <w:r>
        <w:rPr>
          <w:b/>
        </w:rPr>
        <w:t>Why this is a useful challenge</w:t>
      </w:r>
    </w:p>
    <w:p w14:paraId="4C0205B8" w14:textId="77777777" w:rsidR="002A3607" w:rsidRDefault="00000000">
      <w:r>
        <w:t>This is a useful challenge because Fontys has many services and organizational units, while students and employees should not need to learn that internal structure before asking for help. The main difficulty is not only classifying a message. The system must establish ownership, preserve context during a handover, show progress, and deal with requests that may belong to several teams. The case creates clear questions about requirements, API integration, routing rules, privacy, access control, performance, AI reliability, deployment, and monitoring. It also allows the project to compare a simple category form with a richer workflow and decide which parts provide real value.</w:t>
      </w:r>
    </w:p>
    <w:p w14:paraId="04A2525E" w14:textId="77777777" w:rsidR="002A3607" w:rsidRDefault="00000000">
      <w:pPr>
        <w:pStyle w:val="Heading2"/>
      </w:pPr>
      <w:r>
        <w:lastRenderedPageBreak/>
        <w:t>Goal of the project</w:t>
      </w:r>
    </w:p>
    <w:p w14:paraId="623E908D" w14:textId="77777777" w:rsidR="002A3607" w:rsidRDefault="00000000">
      <w:pPr>
        <w:keepNext/>
        <w:spacing w:before="100" w:after="20"/>
      </w:pPr>
      <w:r>
        <w:rPr>
          <w:b/>
        </w:rPr>
        <w:t>Current situation and problem statement</w:t>
      </w:r>
    </w:p>
    <w:p w14:paraId="153C581A" w14:textId="77777777" w:rsidR="002A3607" w:rsidRDefault="00000000">
      <w:r>
        <w:t>Fontys students and employees may know the problem they need help with but not the department that owns it. Current contact pages, forms, categories, and email addresses can guide them, but they still require some knowledge of the organization. When the first choice is wrong, staff must read and forward the message. This can delay the answer, hide who currently owns the request, and require information to be repeated. The size of this problem and the limits of the current process must be validated through research.</w:t>
      </w:r>
    </w:p>
    <w:p w14:paraId="470C9FFB" w14:textId="77777777" w:rsidR="002A3607" w:rsidRDefault="00000000">
      <w:pPr>
        <w:keepNext/>
        <w:spacing w:before="100" w:after="20"/>
      </w:pPr>
      <w:r>
        <w:rPr>
          <w:b/>
        </w:rPr>
        <w:t>Project importance</w:t>
      </w:r>
    </w:p>
    <w:p w14:paraId="4A624569" w14:textId="77777777" w:rsidR="002A3607" w:rsidRDefault="00000000">
      <w:r>
        <w:t>The challenge is worth tackling because a request can involve time from both the person asking for help and several employees who inspect or forward it. A clearer process may reduce manual triage, keep the full context together, and make ownership and progress visible. The project will test whether those benefits are large enough to justify a new platform or integration. If a better category form solves the problem, that is also a useful research result.</w:t>
      </w:r>
    </w:p>
    <w:p w14:paraId="370DB632" w14:textId="77777777" w:rsidR="002A3607" w:rsidRDefault="00000000">
      <w:pPr>
        <w:keepNext/>
        <w:spacing w:before="100" w:after="20"/>
      </w:pPr>
      <w:r>
        <w:rPr>
          <w:b/>
        </w:rPr>
        <w:t>Project goal</w:t>
      </w:r>
    </w:p>
    <w:p w14:paraId="241368F8" w14:textId="77777777" w:rsidR="002A3607" w:rsidRDefault="00000000">
      <w:r>
        <w:t>The goal is to research, design, and build a working FlowPilot Service Hub prototype within 140 hours. The prototype will support one complete Fontys request lifecycle: submission, contextual questions, routing, staff acceptance, controlled transfer, communication, status tracking, and closure. Java and Spring Boot will provide the backend. The technical focus is a clear domain model, REST API contracts, workflow state rules, configurable routing, role-based access, audit history, reliable data changes, automated testing, and a repeatable deployment.</w:t>
      </w:r>
    </w:p>
    <w:p w14:paraId="17AEAC8A" w14:textId="77777777" w:rsidR="002A3607" w:rsidRDefault="00000000">
      <w:r>
        <w:t>By the end of the project, the prototype should demonstrate the complete user story with synthetic or anonymized test data for three representative service teams. It should include documented requirements and decisions, security checks, automated tests, CI/CD, deployment, and one measured comparison between manual category selection and rules-based routing. Success measures will include first-contact routing accuracy, number of transfers, time to establish ownership, completeness of submitted information, and system response time under a defined workload.</w:t>
      </w:r>
    </w:p>
    <w:p w14:paraId="231DF7B0" w14:textId="77777777" w:rsidR="002A3607" w:rsidRDefault="00000000">
      <w:pPr>
        <w:pStyle w:val="Heading2"/>
      </w:pPr>
      <w:r>
        <w:t>The assignment</w:t>
      </w:r>
    </w:p>
    <w:p w14:paraId="4FB3CE56" w14:textId="77777777" w:rsidR="002A3607" w:rsidRDefault="00000000">
      <w:r>
        <w:t>The assignment is to investigate how Fontys requests are submitted, routed, transferred, and followed, and to develop a standalone Service Hub prototype for one controlled and traceable workflow. The work starts with the user problem and a guided category form as the baseline. The result must show engineering depth through workflow rules, data consistency, authorization, auditability, testing, and operational evidence rather than through a large number of features.</w:t>
      </w:r>
    </w:p>
    <w:p w14:paraId="3FFFAA4F" w14:textId="77777777" w:rsidR="002A3607" w:rsidRDefault="00000000">
      <w:r>
        <w:t>The first project phase will focus on:</w:t>
      </w:r>
    </w:p>
    <w:p w14:paraId="4E357636" w14:textId="77777777" w:rsidR="002A3607" w:rsidRDefault="00000000">
      <w:pPr>
        <w:pStyle w:val="ListParagraph"/>
        <w:spacing w:after="40"/>
        <w:ind w:left="461" w:hanging="230"/>
      </w:pPr>
      <w:r>
        <w:t>• Validating the representative user story with Fontys students, employees, and service staff where access is available.</w:t>
      </w:r>
    </w:p>
    <w:p w14:paraId="7404C377" w14:textId="77777777" w:rsidR="002A3607" w:rsidRDefault="00000000">
      <w:pPr>
        <w:pStyle w:val="ListParagraph"/>
        <w:spacing w:after="40"/>
        <w:ind w:left="461" w:hanging="230"/>
      </w:pPr>
      <w:r>
        <w:t>• Mapping the current request-handling process, including decisions, handovers, exceptions, and points where information can be lost.</w:t>
      </w:r>
    </w:p>
    <w:p w14:paraId="75CBA1DD" w14:textId="77777777" w:rsidR="002A3607" w:rsidRDefault="00000000">
      <w:pPr>
        <w:pStyle w:val="ListParagraph"/>
        <w:spacing w:after="40"/>
        <w:ind w:left="461" w:hanging="230"/>
      </w:pPr>
      <w:r>
        <w:t>• Defining functional requirements and quality requirements for performance, reliability, security, and usability.</w:t>
      </w:r>
    </w:p>
    <w:p w14:paraId="200DA262" w14:textId="77777777" w:rsidR="002A3607" w:rsidRDefault="00000000">
      <w:pPr>
        <w:pStyle w:val="ListParagraph"/>
        <w:spacing w:after="40"/>
        <w:ind w:left="461" w:hanging="230"/>
      </w:pPr>
      <w:r>
        <w:t>• Comparing a guided category form with explainable rules-based routing and a manual fallback.</w:t>
      </w:r>
    </w:p>
    <w:p w14:paraId="461B5042" w14:textId="77777777" w:rsidR="002A3607" w:rsidRDefault="00000000">
      <w:pPr>
        <w:pStyle w:val="ListParagraph"/>
        <w:spacing w:after="40"/>
        <w:ind w:left="461" w:hanging="230"/>
      </w:pPr>
      <w:r>
        <w:t>• Building a Java and Spring Boot service with request lifecycle rules, team queues, controlled transfers, role-based access, and audit history.</w:t>
      </w:r>
    </w:p>
    <w:p w14:paraId="20E2D8D5" w14:textId="77777777" w:rsidR="002A3607" w:rsidRDefault="00000000">
      <w:pPr>
        <w:pStyle w:val="ListParagraph"/>
        <w:spacing w:after="40"/>
        <w:ind w:left="461" w:hanging="230"/>
      </w:pPr>
      <w:r>
        <w:t>• Testing routing behaviour, authorization, concurrent updates, error handling, and performance under a defined workload.</w:t>
      </w:r>
    </w:p>
    <w:p w14:paraId="39A52996" w14:textId="77777777" w:rsidR="002A3607" w:rsidRDefault="00000000">
      <w:pPr>
        <w:pStyle w:val="ListParagraph"/>
        <w:spacing w:after="40"/>
        <w:ind w:left="461" w:hanging="230"/>
      </w:pPr>
      <w:r>
        <w:t>• Packaging and deploying the prototype through a small CI/CD pipeline and recording operational results.</w:t>
      </w:r>
    </w:p>
    <w:p w14:paraId="103940E7" w14:textId="77777777" w:rsidR="002A3607" w:rsidRDefault="00000000">
      <w:r>
        <w:lastRenderedPageBreak/>
        <w:t>The work will be considered successful when the prototype and documentation make the reasoning easy to follow. A reviewer should be able to see which problem was found, which options were compared, what was tested, and why a decision was made.</w:t>
      </w:r>
    </w:p>
    <w:p w14:paraId="7F7B967C" w14:textId="77777777" w:rsidR="002A3607" w:rsidRDefault="00000000">
      <w:pPr>
        <w:pStyle w:val="Heading2"/>
      </w:pPr>
      <w:r>
        <w:t>Scope</w:t>
      </w:r>
    </w:p>
    <w:p w14:paraId="43491892" w14:textId="77777777" w:rsidR="002A3607" w:rsidRDefault="00000000">
      <w:r>
        <w:t>The scope covers one complete request lifecycle for a pilot of three representative Fontys service teams. This boundary keeps the work achievable in 140 hours while leaving enough depth for design, implementation, testing, and evaluation.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4968"/>
      </w:tblGrid>
      <w:tr w:rsidR="002A3607" w14:paraId="621BAE07" w14:textId="77777777">
        <w:trPr>
          <w:cantSplit/>
          <w:tblHeader/>
        </w:trPr>
        <w:tc>
          <w:tcPr>
            <w:tcW w:w="5112" w:type="dxa"/>
            <w:shd w:val="clear" w:color="auto" w:fill="1F4E79"/>
            <w:tcMar>
              <w:top w:w="80" w:type="dxa"/>
              <w:left w:w="95" w:type="dxa"/>
              <w:bottom w:w="80" w:type="dxa"/>
              <w:right w:w="95" w:type="dxa"/>
            </w:tcMar>
            <w:vAlign w:val="center"/>
          </w:tcPr>
          <w:p w14:paraId="664066E3" w14:textId="77777777" w:rsidR="002A3607" w:rsidRDefault="00000000">
            <w:r>
              <w:rPr>
                <w:b/>
                <w:color w:val="FFFFFF"/>
                <w:sz w:val="18"/>
              </w:rPr>
              <w:t>The project includes</w:t>
            </w:r>
          </w:p>
        </w:tc>
        <w:tc>
          <w:tcPr>
            <w:tcW w:w="4968" w:type="dxa"/>
            <w:shd w:val="clear" w:color="auto" w:fill="1F4E79"/>
            <w:tcMar>
              <w:top w:w="80" w:type="dxa"/>
              <w:left w:w="95" w:type="dxa"/>
              <w:bottom w:w="80" w:type="dxa"/>
              <w:right w:w="95" w:type="dxa"/>
            </w:tcMar>
            <w:vAlign w:val="center"/>
          </w:tcPr>
          <w:p w14:paraId="4FB8081A" w14:textId="77777777" w:rsidR="002A3607" w:rsidRDefault="00000000">
            <w:r>
              <w:rPr>
                <w:b/>
                <w:color w:val="FFFFFF"/>
                <w:sz w:val="18"/>
              </w:rPr>
              <w:t>The project does not include</w:t>
            </w:r>
          </w:p>
        </w:tc>
      </w:tr>
      <w:tr w:rsidR="002A3607" w14:paraId="5167BA46" w14:textId="77777777">
        <w:trPr>
          <w:cantSplit/>
        </w:trPr>
        <w:tc>
          <w:tcPr>
            <w:tcW w:w="5112" w:type="dxa"/>
            <w:tcMar>
              <w:top w:w="80" w:type="dxa"/>
              <w:left w:w="95" w:type="dxa"/>
              <w:bottom w:w="80" w:type="dxa"/>
              <w:right w:w="95" w:type="dxa"/>
            </w:tcMar>
            <w:vAlign w:val="center"/>
          </w:tcPr>
          <w:p w14:paraId="5AF0218D" w14:textId="77777777" w:rsidR="002A3607" w:rsidRDefault="00000000">
            <w:pPr>
              <w:spacing w:before="20" w:after="20"/>
            </w:pPr>
            <w:r>
              <w:rPr>
                <w:sz w:val="18"/>
              </w:rPr>
              <w:t>1  Research with Fontys students, employees, and service staff to validate the problem and workflow.</w:t>
            </w:r>
          </w:p>
        </w:tc>
        <w:tc>
          <w:tcPr>
            <w:tcW w:w="4968" w:type="dxa"/>
            <w:tcMar>
              <w:top w:w="80" w:type="dxa"/>
              <w:left w:w="95" w:type="dxa"/>
              <w:bottom w:w="80" w:type="dxa"/>
              <w:right w:w="95" w:type="dxa"/>
            </w:tcMar>
            <w:vAlign w:val="center"/>
          </w:tcPr>
          <w:p w14:paraId="4944045A" w14:textId="77777777" w:rsidR="002A3607" w:rsidRDefault="00000000">
            <w:pPr>
              <w:spacing w:before="20" w:after="20"/>
            </w:pPr>
            <w:r>
              <w:rPr>
                <w:sz w:val="18"/>
              </w:rPr>
              <w:t>1  A production-ready replacement for all Fontys service systems.</w:t>
            </w:r>
          </w:p>
        </w:tc>
      </w:tr>
      <w:tr w:rsidR="002A3607" w14:paraId="12AA3C47" w14:textId="77777777">
        <w:trPr>
          <w:cantSplit/>
        </w:trPr>
        <w:tc>
          <w:tcPr>
            <w:tcW w:w="5112" w:type="dxa"/>
            <w:shd w:val="clear" w:color="auto" w:fill="F3F6F8"/>
            <w:tcMar>
              <w:top w:w="80" w:type="dxa"/>
              <w:left w:w="95" w:type="dxa"/>
              <w:bottom w:w="80" w:type="dxa"/>
              <w:right w:w="95" w:type="dxa"/>
            </w:tcMar>
            <w:vAlign w:val="center"/>
          </w:tcPr>
          <w:p w14:paraId="1361F782" w14:textId="77777777" w:rsidR="002A3607" w:rsidRDefault="00000000">
            <w:pPr>
              <w:spacing w:before="20" w:after="20"/>
            </w:pPr>
            <w:r>
              <w:rPr>
                <w:sz w:val="18"/>
              </w:rPr>
              <w:t>2  A Java and Spring Boot backend for requests, routing rules, ownership, handovers, users, and service teams.</w:t>
            </w:r>
          </w:p>
        </w:tc>
        <w:tc>
          <w:tcPr>
            <w:tcW w:w="4968" w:type="dxa"/>
            <w:shd w:val="clear" w:color="auto" w:fill="F3F6F8"/>
            <w:tcMar>
              <w:top w:w="80" w:type="dxa"/>
              <w:left w:w="95" w:type="dxa"/>
              <w:bottom w:w="80" w:type="dxa"/>
              <w:right w:w="95" w:type="dxa"/>
            </w:tcMar>
            <w:vAlign w:val="center"/>
          </w:tcPr>
          <w:p w14:paraId="3060F52B" w14:textId="77777777" w:rsidR="002A3607" w:rsidRDefault="00000000">
            <w:pPr>
              <w:spacing w:before="20" w:after="20"/>
            </w:pPr>
            <w:r>
              <w:rPr>
                <w:sz w:val="18"/>
              </w:rPr>
              <w:t>2  Support for every Fontys department, location, and request type.</w:t>
            </w:r>
          </w:p>
        </w:tc>
      </w:tr>
      <w:tr w:rsidR="002A3607" w14:paraId="041B3E1C" w14:textId="77777777">
        <w:trPr>
          <w:cantSplit/>
        </w:trPr>
        <w:tc>
          <w:tcPr>
            <w:tcW w:w="5112" w:type="dxa"/>
            <w:tcMar>
              <w:top w:w="80" w:type="dxa"/>
              <w:left w:w="95" w:type="dxa"/>
              <w:bottom w:w="80" w:type="dxa"/>
              <w:right w:w="95" w:type="dxa"/>
            </w:tcMar>
            <w:vAlign w:val="center"/>
          </w:tcPr>
          <w:p w14:paraId="27D7387A" w14:textId="77777777" w:rsidR="002A3607" w:rsidRDefault="00000000">
            <w:pPr>
              <w:spacing w:before="20" w:after="20"/>
            </w:pPr>
            <w:r>
              <w:rPr>
                <w:sz w:val="18"/>
              </w:rPr>
              <w:t>3  A student view for submitting and following cases, plus a staff workspace with queues and handovers.</w:t>
            </w:r>
          </w:p>
        </w:tc>
        <w:tc>
          <w:tcPr>
            <w:tcW w:w="4968" w:type="dxa"/>
            <w:tcMar>
              <w:top w:w="80" w:type="dxa"/>
              <w:left w:w="95" w:type="dxa"/>
              <w:bottom w:w="80" w:type="dxa"/>
              <w:right w:w="95" w:type="dxa"/>
            </w:tcMar>
            <w:vAlign w:val="center"/>
          </w:tcPr>
          <w:p w14:paraId="069E5B25" w14:textId="77777777" w:rsidR="002A3607" w:rsidRDefault="00000000">
            <w:pPr>
              <w:spacing w:before="20" w:after="20"/>
            </w:pPr>
            <w:r>
              <w:rPr>
                <w:sz w:val="18"/>
              </w:rPr>
              <w:t>3  A complete native mobile application in the first version.</w:t>
            </w:r>
          </w:p>
        </w:tc>
      </w:tr>
      <w:tr w:rsidR="002A3607" w14:paraId="44603E68" w14:textId="77777777">
        <w:trPr>
          <w:cantSplit/>
        </w:trPr>
        <w:tc>
          <w:tcPr>
            <w:tcW w:w="5112" w:type="dxa"/>
            <w:shd w:val="clear" w:color="auto" w:fill="F3F6F8"/>
            <w:tcMar>
              <w:top w:w="80" w:type="dxa"/>
              <w:left w:w="95" w:type="dxa"/>
              <w:bottom w:w="80" w:type="dxa"/>
              <w:right w:w="95" w:type="dxa"/>
            </w:tcMar>
            <w:vAlign w:val="center"/>
          </w:tcPr>
          <w:p w14:paraId="242A7D55" w14:textId="77777777" w:rsidR="002A3607" w:rsidRDefault="00000000">
            <w:pPr>
              <w:spacing w:before="20" w:after="20"/>
            </w:pPr>
            <w:r>
              <w:rPr>
                <w:sz w:val="18"/>
              </w:rPr>
              <w:t>4  A documented REST API that keeps a future mobile or administrative client possible.</w:t>
            </w:r>
          </w:p>
        </w:tc>
        <w:tc>
          <w:tcPr>
            <w:tcW w:w="4968" w:type="dxa"/>
            <w:shd w:val="clear" w:color="auto" w:fill="F3F6F8"/>
            <w:tcMar>
              <w:top w:w="80" w:type="dxa"/>
              <w:left w:w="95" w:type="dxa"/>
              <w:bottom w:w="80" w:type="dxa"/>
              <w:right w:w="95" w:type="dxa"/>
            </w:tcMar>
            <w:vAlign w:val="center"/>
          </w:tcPr>
          <w:p w14:paraId="0D16F276" w14:textId="77777777" w:rsidR="002A3607" w:rsidRDefault="00000000">
            <w:pPr>
              <w:spacing w:before="20" w:after="20"/>
            </w:pPr>
            <w:r>
              <w:rPr>
                <w:sz w:val="18"/>
              </w:rPr>
              <w:t>4  Integration with current Fontys forms, email inboxes, portals, or production identity systems.</w:t>
            </w:r>
          </w:p>
        </w:tc>
      </w:tr>
      <w:tr w:rsidR="002A3607" w14:paraId="0EC9339C" w14:textId="77777777">
        <w:trPr>
          <w:cantSplit/>
        </w:trPr>
        <w:tc>
          <w:tcPr>
            <w:tcW w:w="5112" w:type="dxa"/>
            <w:tcMar>
              <w:top w:w="80" w:type="dxa"/>
              <w:left w:w="95" w:type="dxa"/>
              <w:bottom w:w="80" w:type="dxa"/>
              <w:right w:w="95" w:type="dxa"/>
            </w:tcMar>
            <w:vAlign w:val="center"/>
          </w:tcPr>
          <w:p w14:paraId="3B46F5B2" w14:textId="77777777" w:rsidR="002A3607" w:rsidRDefault="00000000">
            <w:pPr>
              <w:spacing w:before="20" w:after="20"/>
            </w:pPr>
            <w:r>
              <w:rPr>
                <w:sz w:val="18"/>
              </w:rPr>
              <w:t>5  Performance and load experiments with a clearly defined workload, including the question of 10,000 users.</w:t>
            </w:r>
          </w:p>
        </w:tc>
        <w:tc>
          <w:tcPr>
            <w:tcW w:w="4968" w:type="dxa"/>
            <w:tcMar>
              <w:top w:w="80" w:type="dxa"/>
              <w:left w:w="95" w:type="dxa"/>
              <w:bottom w:w="80" w:type="dxa"/>
              <w:right w:w="95" w:type="dxa"/>
            </w:tcMar>
            <w:vAlign w:val="center"/>
          </w:tcPr>
          <w:p w14:paraId="2C4C864E" w14:textId="77777777" w:rsidR="002A3607" w:rsidRDefault="00000000">
            <w:pPr>
              <w:spacing w:before="20" w:after="20"/>
            </w:pPr>
            <w:r>
              <w:rPr>
                <w:sz w:val="18"/>
              </w:rPr>
              <w:t>5  A claim that 10,000 registered users means 10,000 simultaneous requests.</w:t>
            </w:r>
          </w:p>
        </w:tc>
      </w:tr>
      <w:tr w:rsidR="002A3607" w14:paraId="73E6601C" w14:textId="77777777">
        <w:trPr>
          <w:cantSplit/>
        </w:trPr>
        <w:tc>
          <w:tcPr>
            <w:tcW w:w="5112" w:type="dxa"/>
            <w:shd w:val="clear" w:color="auto" w:fill="F3F6F8"/>
            <w:tcMar>
              <w:top w:w="80" w:type="dxa"/>
              <w:left w:w="95" w:type="dxa"/>
              <w:bottom w:w="80" w:type="dxa"/>
              <w:right w:w="95" w:type="dxa"/>
            </w:tcMar>
            <w:vAlign w:val="center"/>
          </w:tcPr>
          <w:p w14:paraId="57CD8FE8" w14:textId="77777777" w:rsidR="002A3607" w:rsidRDefault="00000000">
            <w:pPr>
              <w:spacing w:before="20" w:after="20"/>
            </w:pPr>
            <w:r>
              <w:rPr>
                <w:sz w:val="18"/>
              </w:rPr>
              <w:t>6  One routing comparison and one focused technical experiment selected from load, caching, asynchronous processing, or AI.</w:t>
            </w:r>
          </w:p>
        </w:tc>
        <w:tc>
          <w:tcPr>
            <w:tcW w:w="4968" w:type="dxa"/>
            <w:shd w:val="clear" w:color="auto" w:fill="F3F6F8"/>
            <w:tcMar>
              <w:top w:w="80" w:type="dxa"/>
              <w:left w:w="95" w:type="dxa"/>
              <w:bottom w:w="80" w:type="dxa"/>
              <w:right w:w="95" w:type="dxa"/>
            </w:tcMar>
            <w:vAlign w:val="center"/>
          </w:tcPr>
          <w:p w14:paraId="0416A5E1" w14:textId="77777777" w:rsidR="002A3607" w:rsidRDefault="00000000">
            <w:pPr>
              <w:spacing w:before="20" w:after="20"/>
            </w:pPr>
            <w:r>
              <w:rPr>
                <w:sz w:val="18"/>
              </w:rPr>
              <w:t>6  Implementing every possible scaling technology or fully automatic high-impact decisions.</w:t>
            </w:r>
          </w:p>
        </w:tc>
      </w:tr>
      <w:tr w:rsidR="002A3607" w14:paraId="52930AF5" w14:textId="77777777">
        <w:trPr>
          <w:cantSplit/>
        </w:trPr>
        <w:tc>
          <w:tcPr>
            <w:tcW w:w="5112" w:type="dxa"/>
            <w:tcMar>
              <w:top w:w="80" w:type="dxa"/>
              <w:left w:w="95" w:type="dxa"/>
              <w:bottom w:w="80" w:type="dxa"/>
              <w:right w:w="95" w:type="dxa"/>
            </w:tcMar>
            <w:vAlign w:val="center"/>
          </w:tcPr>
          <w:p w14:paraId="6801F4ED" w14:textId="77777777" w:rsidR="002A3607" w:rsidRDefault="00000000">
            <w:pPr>
              <w:spacing w:before="20" w:after="20"/>
            </w:pPr>
            <w:r>
              <w:rPr>
                <w:sz w:val="18"/>
              </w:rPr>
              <w:t>7  Authentication, role-based access, service boundaries, audit records, testing, deployment, and CI/CD investigation.</w:t>
            </w:r>
          </w:p>
        </w:tc>
        <w:tc>
          <w:tcPr>
            <w:tcW w:w="4968" w:type="dxa"/>
            <w:tcMar>
              <w:top w:w="80" w:type="dxa"/>
              <w:left w:w="95" w:type="dxa"/>
              <w:bottom w:w="80" w:type="dxa"/>
              <w:right w:w="95" w:type="dxa"/>
            </w:tcMar>
            <w:vAlign w:val="center"/>
          </w:tcPr>
          <w:p w14:paraId="2E1E1186" w14:textId="77777777" w:rsidR="002A3607" w:rsidRDefault="00000000">
            <w:pPr>
              <w:spacing w:before="20" w:after="20"/>
            </w:pPr>
            <w:r>
              <w:rPr>
                <w:sz w:val="18"/>
              </w:rPr>
              <w:t>7  Payment processing, subscription billing, or long-term operational support.</w:t>
            </w:r>
          </w:p>
        </w:tc>
      </w:tr>
      <w:tr w:rsidR="002A3607" w14:paraId="724A7062" w14:textId="77777777">
        <w:trPr>
          <w:cantSplit/>
        </w:trPr>
        <w:tc>
          <w:tcPr>
            <w:tcW w:w="5112" w:type="dxa"/>
            <w:shd w:val="clear" w:color="auto" w:fill="F3F6F8"/>
            <w:tcMar>
              <w:top w:w="80" w:type="dxa"/>
              <w:left w:w="95" w:type="dxa"/>
              <w:bottom w:w="80" w:type="dxa"/>
              <w:right w:w="95" w:type="dxa"/>
            </w:tcMar>
            <w:vAlign w:val="center"/>
          </w:tcPr>
          <w:p w14:paraId="6E184B91" w14:textId="77777777" w:rsidR="002A3607" w:rsidRDefault="00000000">
            <w:pPr>
              <w:spacing w:before="20" w:after="20"/>
            </w:pPr>
            <w:r>
              <w:rPr>
                <w:sz w:val="18"/>
              </w:rPr>
              <w:t>8  Documentation of requirements, experiments, findings, decisions, and limitations.</w:t>
            </w:r>
          </w:p>
        </w:tc>
        <w:tc>
          <w:tcPr>
            <w:tcW w:w="4968" w:type="dxa"/>
            <w:shd w:val="clear" w:color="auto" w:fill="F3F6F8"/>
            <w:tcMar>
              <w:top w:w="80" w:type="dxa"/>
              <w:left w:w="95" w:type="dxa"/>
              <w:bottom w:w="80" w:type="dxa"/>
              <w:right w:w="95" w:type="dxa"/>
            </w:tcMar>
            <w:vAlign w:val="center"/>
          </w:tcPr>
          <w:p w14:paraId="3517EF77" w14:textId="77777777" w:rsidR="002A3607" w:rsidRDefault="00000000">
            <w:pPr>
              <w:spacing w:before="20" w:after="20"/>
            </w:pPr>
            <w:r>
              <w:rPr>
                <w:sz w:val="18"/>
              </w:rPr>
              <w:t>8  Guaranteed production availability or formal certification.</w:t>
            </w:r>
          </w:p>
        </w:tc>
      </w:tr>
    </w:tbl>
    <w:p w14:paraId="2CC65CBC" w14:textId="77777777" w:rsidR="002A3607" w:rsidRDefault="00000000">
      <w:pPr>
        <w:spacing w:after="20"/>
        <w:jc w:val="center"/>
      </w:pPr>
      <w:r>
        <w:rPr>
          <w:i/>
        </w:rPr>
        <w:t>Table 1 Scope of the FlowPilot project</w:t>
      </w:r>
    </w:p>
    <w:p w14:paraId="50E058F6" w14:textId="77777777" w:rsidR="002A3607" w:rsidRDefault="00000000">
      <w:pPr>
        <w:keepNext/>
        <w:spacing w:before="100" w:after="20"/>
      </w:pPr>
      <w:r>
        <w:rPr>
          <w:b/>
        </w:rPr>
        <w:t>140-hour delivery boundary</w:t>
      </w:r>
    </w:p>
    <w:p w14:paraId="49C1A5D7" w14:textId="77777777" w:rsidR="002A3607" w:rsidRDefault="00000000">
      <w:r>
        <w:t>The available time will be treated as a fixed constraint. The planned distribution is 18 hours for problem and requirements research, 18 hours for design, 56 hours for the working prototype, 20 hours for tests and experiments, 12 hours for deployment and CI/CD, and 16 hours for documentation and demonstration. The total is 140 hours. Lower-priority experiments will be removed before the complete request lifecycle is reduced.</w:t>
      </w:r>
    </w:p>
    <w:p w14:paraId="25040618" w14:textId="77777777" w:rsidR="002A3607" w:rsidRDefault="00000000">
      <w:pPr>
        <w:pStyle w:val="Heading2"/>
      </w:pPr>
      <w:r>
        <w:t>Conditions</w:t>
      </w:r>
    </w:p>
    <w:p w14:paraId="266A8A28" w14:textId="77777777" w:rsidR="002A3607" w:rsidRDefault="00000000">
      <w:r>
        <w:t>Several conditions guide the work and keep the project realistic. They are starting boundaries and may be updated when new evidence becomes available.</w:t>
      </w:r>
    </w:p>
    <w:p w14:paraId="6042E64A" w14:textId="77777777" w:rsidR="002A3607" w:rsidRDefault="00000000">
      <w:pPr>
        <w:keepNext/>
        <w:spacing w:before="100" w:after="20"/>
      </w:pPr>
      <w:r>
        <w:rPr>
          <w:b/>
        </w:rPr>
        <w:t>Technology starting point</w:t>
      </w:r>
    </w:p>
    <w:p w14:paraId="018982D9" w14:textId="77777777" w:rsidR="002A3607" w:rsidRDefault="00000000">
      <w:pPr>
        <w:pStyle w:val="ListParagraph"/>
        <w:spacing w:after="40"/>
        <w:ind w:left="461" w:hanging="230"/>
      </w:pPr>
      <w:r>
        <w:t>• The backend will start with Java and Spring Boot because the project focuses on backend structure, APIs, testing, and operational behaviour.</w:t>
      </w:r>
    </w:p>
    <w:p w14:paraId="136D69C5" w14:textId="77777777" w:rsidR="002A3607" w:rsidRDefault="00000000">
      <w:pPr>
        <w:pStyle w:val="ListParagraph"/>
        <w:spacing w:after="40"/>
        <w:ind w:left="461" w:hanging="230"/>
      </w:pPr>
      <w:r>
        <w:t>• The database, frontend approach, cache, queue, AI provider, and cloud services will be selected through requirements and experiments.</w:t>
      </w:r>
    </w:p>
    <w:p w14:paraId="677F611D" w14:textId="77777777" w:rsidR="002A3607" w:rsidRDefault="00000000">
      <w:pPr>
        <w:keepNext/>
        <w:spacing w:before="100" w:after="20"/>
      </w:pPr>
      <w:r>
        <w:rPr>
          <w:b/>
        </w:rPr>
        <w:t>Research and decision making</w:t>
      </w:r>
    </w:p>
    <w:p w14:paraId="1CBD83DF" w14:textId="77777777" w:rsidR="002A3607" w:rsidRDefault="00000000">
      <w:pPr>
        <w:pStyle w:val="ListParagraph"/>
        <w:spacing w:after="40"/>
        <w:ind w:left="461" w:hanging="230"/>
      </w:pPr>
      <w:r>
        <w:t>• Important claims must be supported by user input, a credible source, or a repeatable experiment.</w:t>
      </w:r>
    </w:p>
    <w:p w14:paraId="2D78B437" w14:textId="77777777" w:rsidR="002A3607" w:rsidRDefault="00000000">
      <w:pPr>
        <w:pStyle w:val="ListParagraph"/>
        <w:spacing w:after="40"/>
        <w:ind w:left="461" w:hanging="230"/>
      </w:pPr>
      <w:r>
        <w:lastRenderedPageBreak/>
        <w:t>• Architecture decisions must record the alternatives, evidence, trade-offs, and conditions for reviewing the choice.</w:t>
      </w:r>
    </w:p>
    <w:p w14:paraId="0AA67049" w14:textId="77777777" w:rsidR="002A3607" w:rsidRDefault="00000000">
      <w:pPr>
        <w:keepNext/>
        <w:spacing w:before="100" w:after="20"/>
      </w:pPr>
      <w:r>
        <w:rPr>
          <w:b/>
        </w:rPr>
        <w:t>Data and privacy</w:t>
      </w:r>
    </w:p>
    <w:p w14:paraId="2E2E4CE1" w14:textId="77777777" w:rsidR="002A3607" w:rsidRDefault="00000000">
      <w:pPr>
        <w:pStyle w:val="ListParagraph"/>
        <w:spacing w:after="40"/>
        <w:ind w:left="461" w:hanging="230"/>
      </w:pPr>
      <w:r>
        <w:t>• Development and testing will use synthetic or anonymized request data unless permission is available for real data.</w:t>
      </w:r>
    </w:p>
    <w:p w14:paraId="41481B98" w14:textId="77777777" w:rsidR="002A3607" w:rsidRDefault="00000000">
      <w:pPr>
        <w:pStyle w:val="ListParagraph"/>
        <w:spacing w:after="40"/>
        <w:ind w:left="461" w:hanging="230"/>
      </w:pPr>
      <w:r>
        <w:t>• Department access, personal data, logs, and AI inputs must be considered in the security design.</w:t>
      </w:r>
    </w:p>
    <w:p w14:paraId="0657777B" w14:textId="77777777" w:rsidR="002A3607" w:rsidRDefault="00000000">
      <w:pPr>
        <w:keepNext/>
        <w:spacing w:before="100" w:after="20"/>
      </w:pPr>
      <w:r>
        <w:rPr>
          <w:b/>
        </w:rPr>
        <w:t>Time and project boundaries</w:t>
      </w:r>
    </w:p>
    <w:p w14:paraId="648F5451" w14:textId="77777777" w:rsidR="002A3607" w:rsidRDefault="00000000">
      <w:pPr>
        <w:pStyle w:val="ListParagraph"/>
        <w:spacing w:after="40"/>
        <w:ind w:left="461" w:hanging="230"/>
      </w:pPr>
      <w:r>
        <w:t>• The first priority is one complete lifecycle for three representative teams. Additional departments, integrations, AI features, and scaling improvements depend on time and evidence.</w:t>
      </w:r>
    </w:p>
    <w:p w14:paraId="69A28ED3" w14:textId="77777777" w:rsidR="002A3607" w:rsidRDefault="00000000">
      <w:pPr>
        <w:pStyle w:val="ListParagraph"/>
        <w:spacing w:after="40"/>
        <w:ind w:left="461" w:hanging="230"/>
      </w:pPr>
      <w:r>
        <w:t>• When an experiment does not support a proposed component, the simpler solution remains acceptable and the result will be documented.</w:t>
      </w:r>
    </w:p>
    <w:p w14:paraId="1C4E27F8" w14:textId="77777777" w:rsidR="002A3607" w:rsidRDefault="00000000">
      <w:pPr>
        <w:keepNext/>
        <w:spacing w:before="100" w:after="20"/>
      </w:pPr>
      <w:r>
        <w:rPr>
          <w:b/>
        </w:rPr>
        <w:t>External services</w:t>
      </w:r>
    </w:p>
    <w:p w14:paraId="7D601D79" w14:textId="77777777" w:rsidR="002A3607" w:rsidRDefault="00000000">
      <w:pPr>
        <w:pStyle w:val="ListParagraph"/>
        <w:spacing w:after="40"/>
        <w:ind w:left="461" w:hanging="230"/>
      </w:pPr>
      <w:r>
        <w:t>• The deployed prototype may depend on a cloud environment. Failures, costs, secrets, logging, and recovery must be considered before the service is demonstrated.</w:t>
      </w:r>
    </w:p>
    <w:p w14:paraId="6B5796A0" w14:textId="77777777" w:rsidR="002A3607" w:rsidRDefault="00000000">
      <w:pPr>
        <w:pStyle w:val="Heading2"/>
      </w:pPr>
      <w:r>
        <w:t>Finished products</w:t>
      </w:r>
    </w:p>
    <w:p w14:paraId="1A3A7914" w14:textId="77777777" w:rsidR="002A3607" w:rsidRDefault="00000000">
      <w:r>
        <w:t>The project will produce a working prototype and the supporting evidence needed to explain how it was developed. The exact content of later documents can be refined after Section 1 is approved.</w:t>
      </w:r>
    </w:p>
    <w:p w14:paraId="5043BEF8" w14:textId="77777777" w:rsidR="002A3607" w:rsidRDefault="00000000">
      <w:pPr>
        <w:pStyle w:val="ListParagraph"/>
        <w:spacing w:after="60"/>
        <w:ind w:left="461" w:hanging="230"/>
      </w:pPr>
      <w:r>
        <w:t xml:space="preserve">• </w:t>
      </w:r>
      <w:r>
        <w:rPr>
          <w:b/>
        </w:rPr>
        <w:t xml:space="preserve">Project Plan: </w:t>
      </w:r>
      <w:r>
        <w:t>Describes the assignment, scope, research direction, planning, organization, and risks.</w:t>
      </w:r>
    </w:p>
    <w:p w14:paraId="52020D9A" w14:textId="77777777" w:rsidR="002A3607" w:rsidRDefault="00000000">
      <w:pPr>
        <w:pStyle w:val="ListParagraph"/>
        <w:spacing w:after="60"/>
        <w:ind w:left="461" w:hanging="230"/>
      </w:pPr>
      <w:r>
        <w:t xml:space="preserve">• </w:t>
      </w:r>
      <w:r>
        <w:rPr>
          <w:b/>
        </w:rPr>
        <w:t xml:space="preserve">Research Document: </w:t>
      </w:r>
      <w:r>
        <w:t>Records the problem investigation, similar systems, requirements, experiments, findings, and conclusions.</w:t>
      </w:r>
    </w:p>
    <w:p w14:paraId="33D0C129" w14:textId="77777777" w:rsidR="002A3607" w:rsidRDefault="00000000">
      <w:pPr>
        <w:pStyle w:val="ListParagraph"/>
        <w:spacing w:after="60"/>
        <w:ind w:left="461" w:hanging="230"/>
      </w:pPr>
      <w:r>
        <w:t xml:space="preserve">• </w:t>
      </w:r>
      <w:r>
        <w:rPr>
          <w:b/>
        </w:rPr>
        <w:t xml:space="preserve">Requirements Document: </w:t>
      </w:r>
      <w:r>
        <w:t>Defines the functional requirements, quality requirements, acceptance criteria, and their sources.</w:t>
      </w:r>
    </w:p>
    <w:p w14:paraId="6A8F112B" w14:textId="77777777" w:rsidR="002A3607" w:rsidRDefault="00000000">
      <w:pPr>
        <w:pStyle w:val="ListParagraph"/>
        <w:spacing w:after="60"/>
        <w:ind w:left="461" w:hanging="230"/>
      </w:pPr>
      <w:r>
        <w:t xml:space="preserve">• </w:t>
      </w:r>
      <w:r>
        <w:rPr>
          <w:b/>
        </w:rPr>
        <w:t xml:space="preserve">Design Document: </w:t>
      </w:r>
      <w:r>
        <w:t>Explains the selected architecture, domain model, API contracts, data flow, security boundaries, and trade-offs.</w:t>
      </w:r>
    </w:p>
    <w:p w14:paraId="0D927F35" w14:textId="77777777" w:rsidR="002A3607" w:rsidRDefault="00000000">
      <w:pPr>
        <w:pStyle w:val="ListParagraph"/>
        <w:spacing w:after="60"/>
        <w:ind w:left="461" w:hanging="230"/>
      </w:pPr>
      <w:r>
        <w:t xml:space="preserve">• </w:t>
      </w:r>
      <w:r>
        <w:rPr>
          <w:b/>
        </w:rPr>
        <w:t xml:space="preserve">Decision Records: </w:t>
      </w:r>
      <w:r>
        <w:t>Keep a short history of important choices, alternatives, evidence, consequences, and review triggers.</w:t>
      </w:r>
    </w:p>
    <w:p w14:paraId="4826CCE6" w14:textId="77777777" w:rsidR="002A3607" w:rsidRDefault="00000000">
      <w:pPr>
        <w:pStyle w:val="ListParagraph"/>
        <w:spacing w:after="60"/>
        <w:ind w:left="461" w:hanging="230"/>
      </w:pPr>
      <w:r>
        <w:t xml:space="preserve">• </w:t>
      </w:r>
      <w:r>
        <w:rPr>
          <w:b/>
        </w:rPr>
        <w:t xml:space="preserve">Testing and Experiment Report: </w:t>
      </w:r>
      <w:r>
        <w:t>Contains workflow, API, authorization, concurrency, routing, and performance results under stated conditions.</w:t>
      </w:r>
    </w:p>
    <w:p w14:paraId="138F79AF" w14:textId="77777777" w:rsidR="002A3607" w:rsidRDefault="00000000">
      <w:pPr>
        <w:pStyle w:val="ListParagraph"/>
        <w:spacing w:after="60"/>
        <w:ind w:left="461" w:hanging="230"/>
      </w:pPr>
      <w:r>
        <w:t xml:space="preserve">• </w:t>
      </w:r>
      <w:r>
        <w:rPr>
          <w:b/>
        </w:rPr>
        <w:t xml:space="preserve">FlowPilot Prototype: </w:t>
      </w:r>
      <w:r>
        <w:t>Demonstrates submission, routing, team queues, acceptance, controlled transfer, communication, audit history, and closure.</w:t>
      </w:r>
    </w:p>
    <w:p w14:paraId="023BF828" w14:textId="77777777" w:rsidR="002A3607" w:rsidRDefault="00000000">
      <w:pPr>
        <w:pStyle w:val="ListParagraph"/>
        <w:spacing w:after="60"/>
        <w:ind w:left="461" w:hanging="230"/>
      </w:pPr>
      <w:r>
        <w:t xml:space="preserve">• </w:t>
      </w:r>
      <w:r>
        <w:rPr>
          <w:b/>
        </w:rPr>
        <w:t xml:space="preserve">Deployment and CI/CD Setup: </w:t>
      </w:r>
      <w:r>
        <w:t>Shows how the prototype is built, checked, packaged, deployed, monitored, and recovered in the selected environment.</w:t>
      </w:r>
    </w:p>
    <w:p w14:paraId="51ABD83E" w14:textId="77777777" w:rsidR="002A3607" w:rsidRDefault="00000000">
      <w:pPr>
        <w:pStyle w:val="ListParagraph"/>
        <w:spacing w:after="60"/>
        <w:ind w:left="461" w:hanging="230"/>
      </w:pPr>
      <w:r>
        <w:t xml:space="preserve">• </w:t>
      </w:r>
      <w:r>
        <w:rPr>
          <w:b/>
        </w:rPr>
        <w:t xml:space="preserve">Portfolio Evidence: </w:t>
      </w:r>
      <w:r>
        <w:t>Collects progress, feedback, decisions, results, and reflections that support the learning outcomes.</w:t>
      </w:r>
    </w:p>
    <w:p w14:paraId="4893A7D4" w14:textId="77777777" w:rsidR="002A3607" w:rsidRDefault="00000000">
      <w:pPr>
        <w:pStyle w:val="Heading2"/>
      </w:pPr>
      <w:r>
        <w:t>Research questions</w:t>
      </w:r>
    </w:p>
    <w:p w14:paraId="639A50AC" w14:textId="77777777" w:rsidR="002A3607" w:rsidRDefault="00000000">
      <w:r>
        <w:t>The research questions keep the project focused on the user problem and provide a path from discovery to technical decisions. They can be refined after the first interviews and review of similar systems.</w:t>
      </w:r>
    </w:p>
    <w:p w14:paraId="3215BC77" w14:textId="77777777" w:rsidR="002A3607" w:rsidRDefault="00000000">
      <w:pPr>
        <w:keepNext/>
        <w:spacing w:before="100" w:after="20"/>
      </w:pPr>
      <w:r>
        <w:rPr>
          <w:b/>
        </w:rPr>
        <w:t>Main research question</w:t>
      </w:r>
    </w:p>
    <w:p w14:paraId="06EBDCE1" w14:textId="77777777" w:rsidR="002A3607" w:rsidRDefault="00000000">
      <w:r>
        <w:t>How can a focused FlowPilot Service Hub route Fontys student requests to the responsible service team and keep ownership traceable, without requiring students to understand the internal department structure?</w:t>
      </w:r>
    </w:p>
    <w:p w14:paraId="21854755" w14:textId="77777777" w:rsidR="002A3607" w:rsidRDefault="00000000">
      <w:pPr>
        <w:keepNext/>
        <w:spacing w:before="100" w:after="20"/>
      </w:pPr>
      <w:r>
        <w:rPr>
          <w:b/>
        </w:rPr>
        <w:t>Sub-questions</w:t>
      </w:r>
    </w:p>
    <w:p w14:paraId="110E4613" w14:textId="77777777" w:rsidR="002A3607" w:rsidRDefault="00000000">
      <w:pPr>
        <w:ind w:left="317" w:hanging="317"/>
      </w:pPr>
      <w:r>
        <w:rPr>
          <w:b/>
        </w:rPr>
        <w:t xml:space="preserve">1. </w:t>
      </w:r>
      <w:r>
        <w:t>Which routing and handover problems do Fontys students, employees, and service departments experience, and in which situations do current contact channels and manual forwarding fail?</w:t>
      </w:r>
    </w:p>
    <w:p w14:paraId="6BA2F13C" w14:textId="77777777" w:rsidR="002A3607" w:rsidRDefault="00000000">
      <w:pPr>
        <w:ind w:left="317" w:hanging="317"/>
      </w:pPr>
      <w:r>
        <w:rPr>
          <w:b/>
        </w:rPr>
        <w:t xml:space="preserve">2. </w:t>
      </w:r>
      <w:r>
        <w:t>Which information and routing approach, including guided categories, deterministic rules, and optional AI assistance, can determine ownership accurately with acceptable user effort and human oversight?</w:t>
      </w:r>
    </w:p>
    <w:p w14:paraId="650D7CB0" w14:textId="77777777" w:rsidR="002A3607" w:rsidRDefault="00000000">
      <w:pPr>
        <w:ind w:left="317" w:hanging="317"/>
      </w:pPr>
      <w:r>
        <w:rPr>
          <w:b/>
        </w:rPr>
        <w:lastRenderedPageBreak/>
        <w:t xml:space="preserve">3. </w:t>
      </w:r>
      <w:r>
        <w:t>Which domain, workflow, and API design can enforce valid status changes, ownership, returns to triage, transfers, and access rules while supporting separate student and staff clients?</w:t>
      </w:r>
    </w:p>
    <w:p w14:paraId="5175495F" w14:textId="77777777" w:rsidR="002A3607" w:rsidRDefault="00000000">
      <w:pPr>
        <w:ind w:left="317" w:hanging="317"/>
      </w:pPr>
      <w:r>
        <w:rPr>
          <w:b/>
        </w:rPr>
        <w:t xml:space="preserve">4. </w:t>
      </w:r>
      <w:r>
        <w:t>How does the baseline Java and Spring Boot application behave under a realistic workload, and under which measured conditions would caching or asynchronous processing justify their added complexity?</w:t>
      </w:r>
    </w:p>
    <w:p w14:paraId="1B8CAEC2" w14:textId="77777777" w:rsidR="002A3607" w:rsidRDefault="00000000">
      <w:pPr>
        <w:ind w:left="317" w:hanging="317"/>
      </w:pPr>
      <w:r>
        <w:rPr>
          <w:b/>
        </w:rPr>
        <w:t xml:space="preserve">5. </w:t>
      </w:r>
      <w:r>
        <w:t>Which security, privacy, deployment, CI/CD, and monitoring choices are needed to make the prototype safe, testable, and maintainable?</w:t>
      </w:r>
    </w:p>
    <w:p w14:paraId="7F191BDE" w14:textId="77777777" w:rsidR="002A3607" w:rsidRDefault="00000000">
      <w:r>
        <w:br w:type="page"/>
      </w:r>
    </w:p>
    <w:p w14:paraId="014F1A39" w14:textId="77777777" w:rsidR="002A3607" w:rsidRDefault="00000000">
      <w:pPr>
        <w:pStyle w:val="Heading1"/>
      </w:pPr>
      <w:r>
        <w:lastRenderedPageBreak/>
        <w:t>Approach and Planning</w:t>
      </w:r>
    </w:p>
    <w:p w14:paraId="52ADB8E0" w14:textId="77777777" w:rsidR="002A3607" w:rsidRDefault="00000000">
      <w:pPr>
        <w:pStyle w:val="Heading2"/>
      </w:pPr>
      <w:r>
        <w:t>Approach</w:t>
      </w:r>
    </w:p>
    <w:p w14:paraId="6D9A3DBE" w14:textId="77777777" w:rsidR="002A3607" w:rsidRDefault="00000000">
      <w:r>
        <w:t>The project will use an Agile approach because the problem and the solution need to be refined through research, implementation, and feedback. The 140 available hours will be divided into short iterations. Each iteration will begin with a small set of prioritised backlog items and end with a working result, a review of the evidence, and an update to the next plan. This makes it possible to learn early and prevents the project from depending on one large delivery at the end.</w:t>
      </w:r>
    </w:p>
    <w:p w14:paraId="513F9B8E" w14:textId="77777777" w:rsidR="002A3607" w:rsidRDefault="00000000">
      <w:r>
        <w:t>The work will start with the smallest complete request lifecycle: a student submits a request, the routing rules propose a team, a staff member accepts or returns it, and the student can follow the status until closure. Later iterations will strengthen this workflow with authorization, audit history, concurrent-update protection, deployment, and measured experiments. Features such as AI assistance, caching, or asynchronous processing remain optional backlog items until a research result or test shows that they solve a real problem.</w:t>
      </w:r>
    </w:p>
    <w:p w14:paraId="103F8868" w14:textId="77777777" w:rsidR="002A3607" w:rsidRDefault="00000000">
      <w:pPr>
        <w:keepNext/>
        <w:spacing w:before="100" w:after="20"/>
      </w:pPr>
      <w:r>
        <w:rPr>
          <w:b/>
        </w:rPr>
        <w:t>Agile working method</w:t>
      </w:r>
    </w:p>
    <w:p w14:paraId="7060ADE2" w14:textId="77777777" w:rsidR="002A3607" w:rsidRDefault="00000000">
      <w:pPr>
        <w:pStyle w:val="ListParagraph"/>
        <w:spacing w:after="40"/>
        <w:ind w:left="461" w:hanging="230"/>
      </w:pPr>
      <w:r>
        <w:t>• Maintain one prioritised product backlog containing research tasks, user stories, technical work, tests, documentation, and risks.</w:t>
      </w:r>
    </w:p>
    <w:p w14:paraId="47FBA878" w14:textId="77777777" w:rsidR="002A3607" w:rsidRDefault="00000000">
      <w:pPr>
        <w:pStyle w:val="ListParagraph"/>
        <w:spacing w:after="40"/>
        <w:ind w:left="461" w:hanging="230"/>
      </w:pPr>
      <w:r>
        <w:t>• Define a clear iteration goal and select work that can be completed and demonstrated within that iteration.</w:t>
      </w:r>
    </w:p>
    <w:p w14:paraId="1C7AD6B1" w14:textId="77777777" w:rsidR="002A3607" w:rsidRDefault="00000000">
      <w:pPr>
        <w:pStyle w:val="ListParagraph"/>
        <w:spacing w:after="40"/>
        <w:ind w:left="461" w:hanging="230"/>
      </w:pPr>
      <w:r>
        <w:t>• Use acceptance criteria and a Definition of Done before implementation begins.</w:t>
      </w:r>
    </w:p>
    <w:p w14:paraId="2F8B08A3" w14:textId="77777777" w:rsidR="002A3607" w:rsidRDefault="00000000">
      <w:pPr>
        <w:pStyle w:val="ListParagraph"/>
        <w:spacing w:after="40"/>
        <w:ind w:left="461" w:hanging="230"/>
      </w:pPr>
      <w:r>
        <w:t>• Demonstrate the latest working result to a supervisor or relevant stakeholder and record the feedback.</w:t>
      </w:r>
    </w:p>
    <w:p w14:paraId="03D721DF" w14:textId="77777777" w:rsidR="002A3607" w:rsidRDefault="00000000">
      <w:pPr>
        <w:pStyle w:val="ListParagraph"/>
        <w:spacing w:after="40"/>
        <w:ind w:left="461" w:hanging="230"/>
      </w:pPr>
      <w:r>
        <w:t>• Use a short retrospective to identify what should change in the next iteration.</w:t>
      </w:r>
    </w:p>
    <w:p w14:paraId="6F3B1484" w14:textId="77777777" w:rsidR="002A3607" w:rsidRDefault="00000000">
      <w:pPr>
        <w:pStyle w:val="ListParagraph"/>
        <w:spacing w:after="40"/>
        <w:ind w:left="461" w:hanging="230"/>
      </w:pPr>
      <w:r>
        <w:t>• Keep architecture decisions, research findings, tests, and portfolio evidence up to date while the work is completed.</w:t>
      </w:r>
    </w:p>
    <w:p w14:paraId="488F081C" w14:textId="77777777" w:rsidR="002A3607" w:rsidRDefault="00000000">
      <w:r>
        <w:t>The Product Owner role will be performed by the student for day-to-day prioritisation. The supervisor and available Fontys stakeholders will provide feedback on the problem, requirements, and results. Because this is an individual project, Agile practices will be applied in a lightweight form. Meetings and documents will support decisions, but they should not take more time than the product and research they support.</w:t>
      </w:r>
    </w:p>
    <w:p w14:paraId="3236F343" w14:textId="77777777" w:rsidR="002A3607" w:rsidRDefault="00000000">
      <w:pPr>
        <w:pStyle w:val="Heading3"/>
      </w:pPr>
      <w:r>
        <w:t>Test approach</w:t>
      </w:r>
    </w:p>
    <w:p w14:paraId="011F2A0F" w14:textId="77777777" w:rsidR="002A3607" w:rsidRDefault="00000000">
      <w:r>
        <w:t>Testing will take place during every iteration. The approach is risk-based: the most attention will go to behaviour that could lose a request, expose information to the wrong user, create unclear ownership, or produce an incorrect workflow state. Tests will be connected to requirements and acceptance criteria so that their purpose remains clear.</w:t>
      </w:r>
    </w:p>
    <w:p w14:paraId="239D3753" w14:textId="77777777" w:rsidR="002A3607" w:rsidRDefault="00000000">
      <w:pPr>
        <w:keepNext/>
        <w:spacing w:before="100" w:after="20"/>
      </w:pPr>
      <w:r>
        <w:rPr>
          <w:b/>
        </w:rPr>
        <w:t>Automated tests</w:t>
      </w:r>
    </w:p>
    <w:p w14:paraId="616035A1" w14:textId="77777777" w:rsidR="002A3607" w:rsidRDefault="00000000">
      <w:pPr>
        <w:pStyle w:val="ListParagraph"/>
        <w:spacing w:after="40"/>
        <w:ind w:left="461" w:hanging="230"/>
      </w:pPr>
      <w:r>
        <w:t>• Unit tests will cover routing rules, status transitions, transfer rules, validation, and other domain behaviour.</w:t>
      </w:r>
    </w:p>
    <w:p w14:paraId="42F65BF5" w14:textId="77777777" w:rsidR="002A3607" w:rsidRDefault="00000000">
      <w:pPr>
        <w:pStyle w:val="ListParagraph"/>
        <w:spacing w:after="40"/>
        <w:ind w:left="461" w:hanging="230"/>
      </w:pPr>
      <w:r>
        <w:t>• Integration tests will verify persistence, transactions, authorization, and repository behaviour with the same database type used by the application.</w:t>
      </w:r>
    </w:p>
    <w:p w14:paraId="0032AEE8" w14:textId="77777777" w:rsidR="002A3607" w:rsidRDefault="00000000">
      <w:pPr>
        <w:pStyle w:val="ListParagraph"/>
        <w:spacing w:after="40"/>
        <w:ind w:left="461" w:hanging="230"/>
      </w:pPr>
      <w:r>
        <w:t>• API tests will verify request and response contracts, validation errors, role permissions, and important failure cases.</w:t>
      </w:r>
    </w:p>
    <w:p w14:paraId="336CB926" w14:textId="77777777" w:rsidR="002A3607" w:rsidRDefault="00000000">
      <w:pPr>
        <w:pStyle w:val="ListParagraph"/>
        <w:spacing w:after="40"/>
        <w:ind w:left="461" w:hanging="230"/>
      </w:pPr>
      <w:r>
        <w:t>• A small end-to-end test set will cover the critical student and staff journeys from submission to closure.</w:t>
      </w:r>
    </w:p>
    <w:p w14:paraId="6D07A97D" w14:textId="77777777" w:rsidR="002A3607" w:rsidRDefault="00000000">
      <w:pPr>
        <w:keepNext/>
        <w:spacing w:before="100" w:after="20"/>
      </w:pPr>
      <w:r>
        <w:rPr>
          <w:b/>
        </w:rPr>
        <w:t>Quality and risk tests</w:t>
      </w:r>
    </w:p>
    <w:p w14:paraId="59FE21F6" w14:textId="77777777" w:rsidR="002A3607" w:rsidRDefault="00000000">
      <w:pPr>
        <w:pStyle w:val="ListParagraph"/>
        <w:spacing w:after="40"/>
        <w:ind w:left="461" w:hanging="230"/>
      </w:pPr>
      <w:r>
        <w:t>• Security tests will check that students only see their own cases and that staff actions are limited to their roles and teams.</w:t>
      </w:r>
    </w:p>
    <w:p w14:paraId="0569B675" w14:textId="77777777" w:rsidR="002A3607" w:rsidRDefault="00000000">
      <w:pPr>
        <w:pStyle w:val="ListParagraph"/>
        <w:spacing w:after="40"/>
        <w:ind w:left="461" w:hanging="230"/>
      </w:pPr>
      <w:r>
        <w:t>• Concurrency tests will check that two staff members cannot silently overwrite ownership or status changes.</w:t>
      </w:r>
    </w:p>
    <w:p w14:paraId="4389630C" w14:textId="77777777" w:rsidR="002A3607" w:rsidRDefault="00000000">
      <w:pPr>
        <w:pStyle w:val="ListParagraph"/>
        <w:spacing w:after="40"/>
        <w:ind w:left="461" w:hanging="230"/>
      </w:pPr>
      <w:r>
        <w:lastRenderedPageBreak/>
        <w:t>• Performance tests will use a defined workload and report response time, throughput, error rate, and resource use. Caching or asynchronous processing will only be tested when the baseline identifies a relevant bottleneck.</w:t>
      </w:r>
    </w:p>
    <w:p w14:paraId="08A99436" w14:textId="77777777" w:rsidR="002A3607" w:rsidRDefault="00000000">
      <w:pPr>
        <w:pStyle w:val="ListParagraph"/>
        <w:spacing w:after="40"/>
        <w:ind w:left="461" w:hanging="230"/>
      </w:pPr>
      <w:r>
        <w:t>• Usability sessions with representative users, where available, will check whether the questions, statuses, and transfer messages are understandable.</w:t>
      </w:r>
    </w:p>
    <w:p w14:paraId="6CA78EB7" w14:textId="77777777" w:rsidR="002A3607" w:rsidRDefault="00000000">
      <w:pPr>
        <w:keepNext/>
        <w:spacing w:before="100" w:after="20"/>
      </w:pPr>
      <w:r>
        <w:rPr>
          <w:b/>
        </w:rPr>
        <w:t>Test execution and acceptance</w:t>
      </w:r>
    </w:p>
    <w:p w14:paraId="731AFE09" w14:textId="77777777" w:rsidR="002A3607" w:rsidRDefault="00000000">
      <w:r>
        <w:t>Fast unit and integration tests will run locally and in the CI pipeline for every accepted change. Broader API, security, end-to-end, and performance tests will run at planned milestones. A feature is complete when its acceptance criteria pass, relevant automated tests pass, important findings are recorded, and the feature can be demonstrated with representative data. The final prototype will be accepted when the complete request lifecycle works, unauthorized actions are rejected, returned requests reach triage without losing their history, and the documented performance target is met under the agreed test conditions.</w:t>
      </w:r>
    </w:p>
    <w:p w14:paraId="6D908D56" w14:textId="77777777" w:rsidR="002A3607" w:rsidRDefault="00000000">
      <w:pPr>
        <w:pStyle w:val="Heading2"/>
      </w:pPr>
      <w:r>
        <w:t>Research methods</w:t>
      </w:r>
    </w:p>
    <w:p w14:paraId="5D8B1600" w14:textId="77777777" w:rsidR="002A3607" w:rsidRDefault="00000000">
      <w:r>
        <w:t>The project will use the Development Oriented Triangulation framework, also called the DOT framework. It is suitable because the research is intended to create an ICT product that fits its context. The framework separates the application domain, available work, and the innovation being developed. It also encourages a combination of methods to balance fit with existing knowledge and overview with certainty (ICT Research Methods, n.d.).</w:t>
      </w:r>
    </w:p>
    <w:p w14:paraId="3BD7DE49" w14:textId="77777777" w:rsidR="002A3607" w:rsidRDefault="00000000">
      <w:r>
        <w:t>The five DOT strategies will be used as follows. Methods will be selected for a specific research question and will produce evidence that can be reviewed later.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5256"/>
        <w:gridCol w:w="3312"/>
      </w:tblGrid>
      <w:tr w:rsidR="002A3607" w14:paraId="1BCB601C" w14:textId="77777777">
        <w:trPr>
          <w:cantSplit/>
          <w:tblHeader/>
        </w:trPr>
        <w:tc>
          <w:tcPr>
            <w:tcW w:w="1512" w:type="dxa"/>
            <w:shd w:val="clear" w:color="auto" w:fill="1F4E79"/>
            <w:tcMar>
              <w:top w:w="80" w:type="dxa"/>
              <w:left w:w="95" w:type="dxa"/>
              <w:bottom w:w="80" w:type="dxa"/>
              <w:right w:w="95" w:type="dxa"/>
            </w:tcMar>
            <w:vAlign w:val="center"/>
          </w:tcPr>
          <w:p w14:paraId="637759A7" w14:textId="77777777" w:rsidR="002A3607" w:rsidRDefault="00000000">
            <w:r>
              <w:rPr>
                <w:b/>
                <w:color w:val="FFFFFF"/>
                <w:sz w:val="18"/>
              </w:rPr>
              <w:t>DOT strategy</w:t>
            </w:r>
          </w:p>
        </w:tc>
        <w:tc>
          <w:tcPr>
            <w:tcW w:w="5256" w:type="dxa"/>
            <w:shd w:val="clear" w:color="auto" w:fill="1F4E79"/>
            <w:tcMar>
              <w:top w:w="80" w:type="dxa"/>
              <w:left w:w="95" w:type="dxa"/>
              <w:bottom w:w="80" w:type="dxa"/>
              <w:right w:w="95" w:type="dxa"/>
            </w:tcMar>
            <w:vAlign w:val="center"/>
          </w:tcPr>
          <w:p w14:paraId="74B75247" w14:textId="77777777" w:rsidR="002A3607" w:rsidRDefault="00000000">
            <w:r>
              <w:rPr>
                <w:b/>
                <w:color w:val="FFFFFF"/>
                <w:sz w:val="18"/>
              </w:rPr>
              <w:t>Use in the FlowPilot project</w:t>
            </w:r>
          </w:p>
        </w:tc>
        <w:tc>
          <w:tcPr>
            <w:tcW w:w="3312" w:type="dxa"/>
            <w:shd w:val="clear" w:color="auto" w:fill="1F4E79"/>
            <w:tcMar>
              <w:top w:w="80" w:type="dxa"/>
              <w:left w:w="95" w:type="dxa"/>
              <w:bottom w:w="80" w:type="dxa"/>
              <w:right w:w="95" w:type="dxa"/>
            </w:tcMar>
            <w:vAlign w:val="center"/>
          </w:tcPr>
          <w:p w14:paraId="37DC5C3D" w14:textId="77777777" w:rsidR="002A3607" w:rsidRDefault="00000000">
            <w:r>
              <w:rPr>
                <w:b/>
                <w:color w:val="FFFFFF"/>
                <w:sz w:val="18"/>
              </w:rPr>
              <w:t>Expected evidence</w:t>
            </w:r>
          </w:p>
        </w:tc>
      </w:tr>
      <w:tr w:rsidR="002A3607" w14:paraId="7E1CCBFD" w14:textId="77777777">
        <w:trPr>
          <w:cantSplit/>
        </w:trPr>
        <w:tc>
          <w:tcPr>
            <w:tcW w:w="1512" w:type="dxa"/>
            <w:tcMar>
              <w:top w:w="80" w:type="dxa"/>
              <w:left w:w="95" w:type="dxa"/>
              <w:bottom w:w="80" w:type="dxa"/>
              <w:right w:w="95" w:type="dxa"/>
            </w:tcMar>
            <w:vAlign w:val="center"/>
          </w:tcPr>
          <w:p w14:paraId="6432E4BE" w14:textId="77777777" w:rsidR="002A3607" w:rsidRDefault="00000000">
            <w:pPr>
              <w:spacing w:before="20" w:after="20"/>
            </w:pPr>
            <w:r>
              <w:rPr>
                <w:sz w:val="18"/>
              </w:rPr>
              <w:t>Library</w:t>
            </w:r>
          </w:p>
        </w:tc>
        <w:tc>
          <w:tcPr>
            <w:tcW w:w="5256" w:type="dxa"/>
            <w:tcMar>
              <w:top w:w="80" w:type="dxa"/>
              <w:left w:w="95" w:type="dxa"/>
              <w:bottom w:w="80" w:type="dxa"/>
              <w:right w:w="95" w:type="dxa"/>
            </w:tcMar>
            <w:vAlign w:val="center"/>
          </w:tcPr>
          <w:p w14:paraId="0F7E2D4F" w14:textId="77777777" w:rsidR="002A3607" w:rsidRDefault="00000000">
            <w:pPr>
              <w:spacing w:before="20" w:after="20"/>
            </w:pPr>
            <w:r>
              <w:rPr>
                <w:sz w:val="18"/>
              </w:rPr>
              <w:t>Study service-management systems, workflow and API patterns, Spring guidance, security practices, and relevant standards.</w:t>
            </w:r>
          </w:p>
        </w:tc>
        <w:tc>
          <w:tcPr>
            <w:tcW w:w="3312" w:type="dxa"/>
            <w:tcMar>
              <w:top w:w="80" w:type="dxa"/>
              <w:left w:w="95" w:type="dxa"/>
              <w:bottom w:w="80" w:type="dxa"/>
              <w:right w:w="95" w:type="dxa"/>
            </w:tcMar>
            <w:vAlign w:val="center"/>
          </w:tcPr>
          <w:p w14:paraId="769CF2D5" w14:textId="77777777" w:rsidR="002A3607" w:rsidRDefault="00000000">
            <w:pPr>
              <w:spacing w:before="20" w:after="20"/>
            </w:pPr>
            <w:r>
              <w:rPr>
                <w:sz w:val="18"/>
              </w:rPr>
              <w:t>Source review, comparison matrix, and supported design criteria.</w:t>
            </w:r>
          </w:p>
        </w:tc>
      </w:tr>
      <w:tr w:rsidR="002A3607" w14:paraId="4614AB34" w14:textId="77777777">
        <w:trPr>
          <w:cantSplit/>
        </w:trPr>
        <w:tc>
          <w:tcPr>
            <w:tcW w:w="1512" w:type="dxa"/>
            <w:shd w:val="clear" w:color="auto" w:fill="F3F6F8"/>
            <w:tcMar>
              <w:top w:w="80" w:type="dxa"/>
              <w:left w:w="95" w:type="dxa"/>
              <w:bottom w:w="80" w:type="dxa"/>
              <w:right w:w="95" w:type="dxa"/>
            </w:tcMar>
            <w:vAlign w:val="center"/>
          </w:tcPr>
          <w:p w14:paraId="31CA976E" w14:textId="77777777" w:rsidR="002A3607" w:rsidRDefault="00000000">
            <w:pPr>
              <w:spacing w:before="20" w:after="20"/>
            </w:pPr>
            <w:r>
              <w:rPr>
                <w:sz w:val="18"/>
              </w:rPr>
              <w:t>Field</w:t>
            </w:r>
          </w:p>
        </w:tc>
        <w:tc>
          <w:tcPr>
            <w:tcW w:w="5256" w:type="dxa"/>
            <w:shd w:val="clear" w:color="auto" w:fill="F3F6F8"/>
            <w:tcMar>
              <w:top w:w="80" w:type="dxa"/>
              <w:left w:w="95" w:type="dxa"/>
              <w:bottom w:w="80" w:type="dxa"/>
              <w:right w:w="95" w:type="dxa"/>
            </w:tcMar>
            <w:vAlign w:val="center"/>
          </w:tcPr>
          <w:p w14:paraId="44202DCE" w14:textId="77777777" w:rsidR="002A3607" w:rsidRDefault="00000000">
            <w:pPr>
              <w:spacing w:before="20" w:after="20"/>
            </w:pPr>
            <w:r>
              <w:rPr>
                <w:sz w:val="18"/>
              </w:rPr>
              <w:t>Interview or collect structured feedback from students, employees, and service staff about routing, handovers, ownership, and current contact channels.</w:t>
            </w:r>
          </w:p>
        </w:tc>
        <w:tc>
          <w:tcPr>
            <w:tcW w:w="3312" w:type="dxa"/>
            <w:shd w:val="clear" w:color="auto" w:fill="F3F6F8"/>
            <w:tcMar>
              <w:top w:w="80" w:type="dxa"/>
              <w:left w:w="95" w:type="dxa"/>
              <w:bottom w:w="80" w:type="dxa"/>
              <w:right w:w="95" w:type="dxa"/>
            </w:tcMar>
            <w:vAlign w:val="center"/>
          </w:tcPr>
          <w:p w14:paraId="2189FF52" w14:textId="77777777" w:rsidR="002A3607" w:rsidRDefault="00000000">
            <w:pPr>
              <w:spacing w:before="20" w:after="20"/>
            </w:pPr>
            <w:r>
              <w:rPr>
                <w:sz w:val="18"/>
              </w:rPr>
              <w:t>Interview notes, stakeholder map, current journey, and validated requirements.</w:t>
            </w:r>
          </w:p>
        </w:tc>
      </w:tr>
      <w:tr w:rsidR="002A3607" w14:paraId="75E15615" w14:textId="77777777">
        <w:trPr>
          <w:cantSplit/>
        </w:trPr>
        <w:tc>
          <w:tcPr>
            <w:tcW w:w="1512" w:type="dxa"/>
            <w:tcMar>
              <w:top w:w="80" w:type="dxa"/>
              <w:left w:w="95" w:type="dxa"/>
              <w:bottom w:w="80" w:type="dxa"/>
              <w:right w:w="95" w:type="dxa"/>
            </w:tcMar>
            <w:vAlign w:val="center"/>
          </w:tcPr>
          <w:p w14:paraId="21F8CF7F" w14:textId="77777777" w:rsidR="002A3607" w:rsidRDefault="00000000">
            <w:pPr>
              <w:spacing w:before="20" w:after="20"/>
            </w:pPr>
            <w:r>
              <w:rPr>
                <w:sz w:val="18"/>
              </w:rPr>
              <w:t>Workshop</w:t>
            </w:r>
          </w:p>
        </w:tc>
        <w:tc>
          <w:tcPr>
            <w:tcW w:w="5256" w:type="dxa"/>
            <w:tcMar>
              <w:top w:w="80" w:type="dxa"/>
              <w:left w:w="95" w:type="dxa"/>
              <w:bottom w:w="80" w:type="dxa"/>
              <w:right w:w="95" w:type="dxa"/>
            </w:tcMar>
            <w:vAlign w:val="center"/>
          </w:tcPr>
          <w:p w14:paraId="613CFA4D" w14:textId="77777777" w:rsidR="002A3607" w:rsidRDefault="00000000">
            <w:pPr>
              <w:spacing w:before="20" w:after="20"/>
            </w:pPr>
            <w:r>
              <w:rPr>
                <w:sz w:val="18"/>
              </w:rPr>
              <w:t>Create and refine user stories, process models, domain models, routing rules, prototypes, and architecture alternatives.</w:t>
            </w:r>
          </w:p>
        </w:tc>
        <w:tc>
          <w:tcPr>
            <w:tcW w:w="3312" w:type="dxa"/>
            <w:tcMar>
              <w:top w:w="80" w:type="dxa"/>
              <w:left w:w="95" w:type="dxa"/>
              <w:bottom w:w="80" w:type="dxa"/>
              <w:right w:w="95" w:type="dxa"/>
            </w:tcMar>
            <w:vAlign w:val="center"/>
          </w:tcPr>
          <w:p w14:paraId="7B5B3A87" w14:textId="77777777" w:rsidR="002A3607" w:rsidRDefault="00000000">
            <w:pPr>
              <w:spacing w:before="20" w:after="20"/>
            </w:pPr>
            <w:r>
              <w:rPr>
                <w:sz w:val="18"/>
              </w:rPr>
              <w:t>Models, prototypes, decision records, and prioritised requirements.</w:t>
            </w:r>
          </w:p>
        </w:tc>
      </w:tr>
      <w:tr w:rsidR="002A3607" w14:paraId="326EB7C4" w14:textId="77777777">
        <w:trPr>
          <w:cantSplit/>
        </w:trPr>
        <w:tc>
          <w:tcPr>
            <w:tcW w:w="1512" w:type="dxa"/>
            <w:shd w:val="clear" w:color="auto" w:fill="F3F6F8"/>
            <w:tcMar>
              <w:top w:w="80" w:type="dxa"/>
              <w:left w:w="95" w:type="dxa"/>
              <w:bottom w:w="80" w:type="dxa"/>
              <w:right w:w="95" w:type="dxa"/>
            </w:tcMar>
            <w:vAlign w:val="center"/>
          </w:tcPr>
          <w:p w14:paraId="60B06C5F" w14:textId="77777777" w:rsidR="002A3607" w:rsidRDefault="00000000">
            <w:pPr>
              <w:spacing w:before="20" w:after="20"/>
            </w:pPr>
            <w:r>
              <w:rPr>
                <w:sz w:val="18"/>
              </w:rPr>
              <w:t>Lab</w:t>
            </w:r>
          </w:p>
        </w:tc>
        <w:tc>
          <w:tcPr>
            <w:tcW w:w="5256" w:type="dxa"/>
            <w:shd w:val="clear" w:color="auto" w:fill="F3F6F8"/>
            <w:tcMar>
              <w:top w:w="80" w:type="dxa"/>
              <w:left w:w="95" w:type="dxa"/>
              <w:bottom w:w="80" w:type="dxa"/>
              <w:right w:w="95" w:type="dxa"/>
            </w:tcMar>
            <w:vAlign w:val="center"/>
          </w:tcPr>
          <w:p w14:paraId="6B3A6561" w14:textId="77777777" w:rsidR="002A3607" w:rsidRDefault="00000000">
            <w:pPr>
              <w:spacing w:before="20" w:after="20"/>
            </w:pPr>
            <w:r>
              <w:rPr>
                <w:sz w:val="18"/>
              </w:rPr>
              <w:t>Test routing accuracy, workflow rules, authorization, concurrency, usability, and performance under controlled conditions.</w:t>
            </w:r>
          </w:p>
        </w:tc>
        <w:tc>
          <w:tcPr>
            <w:tcW w:w="3312" w:type="dxa"/>
            <w:shd w:val="clear" w:color="auto" w:fill="F3F6F8"/>
            <w:tcMar>
              <w:top w:w="80" w:type="dxa"/>
              <w:left w:w="95" w:type="dxa"/>
              <w:bottom w:w="80" w:type="dxa"/>
              <w:right w:w="95" w:type="dxa"/>
            </w:tcMar>
            <w:vAlign w:val="center"/>
          </w:tcPr>
          <w:p w14:paraId="3A503785" w14:textId="77777777" w:rsidR="002A3607" w:rsidRDefault="00000000">
            <w:pPr>
              <w:spacing w:before="20" w:after="20"/>
            </w:pPr>
            <w:r>
              <w:rPr>
                <w:sz w:val="18"/>
              </w:rPr>
              <w:t>Test data, scripts, measurements, analysis, and reproducible results.</w:t>
            </w:r>
          </w:p>
        </w:tc>
      </w:tr>
      <w:tr w:rsidR="002A3607" w14:paraId="26C6DA45" w14:textId="77777777">
        <w:trPr>
          <w:cantSplit/>
        </w:trPr>
        <w:tc>
          <w:tcPr>
            <w:tcW w:w="1512" w:type="dxa"/>
            <w:tcMar>
              <w:top w:w="80" w:type="dxa"/>
              <w:left w:w="95" w:type="dxa"/>
              <w:bottom w:w="80" w:type="dxa"/>
              <w:right w:w="95" w:type="dxa"/>
            </w:tcMar>
            <w:vAlign w:val="center"/>
          </w:tcPr>
          <w:p w14:paraId="5C8CBADC" w14:textId="77777777" w:rsidR="002A3607" w:rsidRDefault="00000000">
            <w:pPr>
              <w:spacing w:before="20" w:after="20"/>
            </w:pPr>
            <w:r>
              <w:rPr>
                <w:sz w:val="18"/>
              </w:rPr>
              <w:t>Showroom</w:t>
            </w:r>
          </w:p>
        </w:tc>
        <w:tc>
          <w:tcPr>
            <w:tcW w:w="5256" w:type="dxa"/>
            <w:tcMar>
              <w:top w:w="80" w:type="dxa"/>
              <w:left w:w="95" w:type="dxa"/>
              <w:bottom w:w="80" w:type="dxa"/>
              <w:right w:w="95" w:type="dxa"/>
            </w:tcMar>
            <w:vAlign w:val="center"/>
          </w:tcPr>
          <w:p w14:paraId="1DE96FE7" w14:textId="77777777" w:rsidR="002A3607" w:rsidRDefault="00000000">
            <w:pPr>
              <w:spacing w:before="20" w:after="20"/>
            </w:pPr>
            <w:r>
              <w:rPr>
                <w:sz w:val="18"/>
              </w:rPr>
              <w:t>Review the prototype and design with supervisors, domain experts, or users, and compare the result with existing products and guidelines.</w:t>
            </w:r>
          </w:p>
        </w:tc>
        <w:tc>
          <w:tcPr>
            <w:tcW w:w="3312" w:type="dxa"/>
            <w:tcMar>
              <w:top w:w="80" w:type="dxa"/>
              <w:left w:w="95" w:type="dxa"/>
              <w:bottom w:w="80" w:type="dxa"/>
              <w:right w:w="95" w:type="dxa"/>
            </w:tcMar>
            <w:vAlign w:val="center"/>
          </w:tcPr>
          <w:p w14:paraId="1F76AC90" w14:textId="77777777" w:rsidR="002A3607" w:rsidRDefault="00000000">
            <w:pPr>
              <w:spacing w:before="20" w:after="20"/>
            </w:pPr>
            <w:r>
              <w:rPr>
                <w:sz w:val="18"/>
              </w:rPr>
              <w:t>Review notes, product feedback, guideline checks, and recorded improvements.</w:t>
            </w:r>
          </w:p>
        </w:tc>
      </w:tr>
    </w:tbl>
    <w:p w14:paraId="35B04742" w14:textId="77777777" w:rsidR="002A3607" w:rsidRDefault="00000000">
      <w:pPr>
        <w:spacing w:after="20"/>
        <w:jc w:val="center"/>
      </w:pPr>
      <w:r>
        <w:rPr>
          <w:i/>
        </w:rPr>
        <w:t>Table 2 Application of the DOT research strategies</w:t>
      </w:r>
    </w:p>
    <w:p w14:paraId="46AA7FAD" w14:textId="77777777" w:rsidR="002A3607" w:rsidRDefault="00000000">
      <w:r>
        <w:t>Triangulation will be applied by answering important questions with more than one type of evidence. For example, the routing problem can be studied through user interviews, analysis of representative requests, comparison with existing service-management products, and a controlled routing experiment. If the evidence conflicts, the difference will be reported rather than hidden. Research results will be stored with their source, method, date, limitations, and effect on the project decision.</w:t>
      </w:r>
    </w:p>
    <w:p w14:paraId="15F0DB61" w14:textId="77777777" w:rsidR="002A3607" w:rsidRDefault="00000000">
      <w:pPr>
        <w:pStyle w:val="Heading2"/>
      </w:pPr>
      <w:r>
        <w:t>Learning outcomes</w:t>
      </w:r>
    </w:p>
    <w:p w14:paraId="541CCF4F" w14:textId="77777777" w:rsidR="002A3607" w:rsidRDefault="00000000">
      <w:r>
        <w:t xml:space="preserve">The learning outcomes are based on the HBO-i Domain Description. The model combines five activities with architectural layers and four proficiency levels. Level 3 is situation-oriented and is determined by the </w:t>
      </w:r>
      <w:r>
        <w:lastRenderedPageBreak/>
        <w:t>complexity of the context, the content, and the degree of autonomy. The document states that a level is reached when at least two of these three aspects are demonstrated at that level (HBO-i Foundation, 2023). The levels below are therefore project targets. They are achieved only when the final portfolio contains sufficient evidence.</w:t>
      </w:r>
    </w:p>
    <w:p w14:paraId="7049F6F1" w14:textId="77777777" w:rsidR="002A3607" w:rsidRDefault="00000000">
      <w:pPr>
        <w:keepNext/>
        <w:spacing w:before="100" w:after="20"/>
      </w:pPr>
      <w:r>
        <w:rPr>
          <w:b/>
        </w:rPr>
        <w:t>Required Software targets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037"/>
        <w:gridCol w:w="7099"/>
      </w:tblGrid>
      <w:tr w:rsidR="002A3607" w14:paraId="5073E6D2" w14:textId="77777777">
        <w:trPr>
          <w:cantSplit/>
          <w:tblHeader/>
        </w:trPr>
        <w:tc>
          <w:tcPr>
            <w:tcW w:w="1944" w:type="dxa"/>
            <w:shd w:val="clear" w:color="auto" w:fill="1F4E79"/>
            <w:tcMar>
              <w:top w:w="80" w:type="dxa"/>
              <w:left w:w="95" w:type="dxa"/>
              <w:bottom w:w="80" w:type="dxa"/>
              <w:right w:w="95" w:type="dxa"/>
            </w:tcMar>
            <w:vAlign w:val="center"/>
          </w:tcPr>
          <w:p w14:paraId="6093754F" w14:textId="77777777" w:rsidR="002A3607" w:rsidRDefault="00000000">
            <w:r>
              <w:rPr>
                <w:b/>
                <w:color w:val="FFFFFF"/>
                <w:sz w:val="18"/>
              </w:rPr>
              <w:t>Software activity</w:t>
            </w:r>
          </w:p>
        </w:tc>
        <w:tc>
          <w:tcPr>
            <w:tcW w:w="1037" w:type="dxa"/>
            <w:shd w:val="clear" w:color="auto" w:fill="1F4E79"/>
            <w:tcMar>
              <w:top w:w="80" w:type="dxa"/>
              <w:left w:w="95" w:type="dxa"/>
              <w:bottom w:w="80" w:type="dxa"/>
              <w:right w:w="95" w:type="dxa"/>
            </w:tcMar>
            <w:vAlign w:val="center"/>
          </w:tcPr>
          <w:p w14:paraId="140837FC" w14:textId="77777777" w:rsidR="002A3607" w:rsidRDefault="00000000">
            <w:r>
              <w:rPr>
                <w:b/>
                <w:color w:val="FFFFFF"/>
                <w:sz w:val="18"/>
              </w:rPr>
              <w:t>Target</w:t>
            </w:r>
          </w:p>
        </w:tc>
        <w:tc>
          <w:tcPr>
            <w:tcW w:w="7099" w:type="dxa"/>
            <w:shd w:val="clear" w:color="auto" w:fill="1F4E79"/>
            <w:tcMar>
              <w:top w:w="80" w:type="dxa"/>
              <w:left w:w="95" w:type="dxa"/>
              <w:bottom w:w="80" w:type="dxa"/>
              <w:right w:w="95" w:type="dxa"/>
            </w:tcMar>
            <w:vAlign w:val="center"/>
          </w:tcPr>
          <w:p w14:paraId="1A5881AF" w14:textId="77777777" w:rsidR="002A3607" w:rsidRDefault="00000000">
            <w:r>
              <w:rPr>
                <w:b/>
                <w:color w:val="FFFFFF"/>
                <w:sz w:val="18"/>
              </w:rPr>
              <w:t>How the project can demonstrate it</w:t>
            </w:r>
          </w:p>
        </w:tc>
      </w:tr>
      <w:tr w:rsidR="002A3607" w14:paraId="568A8C01" w14:textId="77777777">
        <w:trPr>
          <w:cantSplit/>
        </w:trPr>
        <w:tc>
          <w:tcPr>
            <w:tcW w:w="1944" w:type="dxa"/>
            <w:tcMar>
              <w:top w:w="80" w:type="dxa"/>
              <w:left w:w="95" w:type="dxa"/>
              <w:bottom w:w="80" w:type="dxa"/>
              <w:right w:w="95" w:type="dxa"/>
            </w:tcMar>
            <w:vAlign w:val="center"/>
          </w:tcPr>
          <w:p w14:paraId="096AF4BD" w14:textId="77777777" w:rsidR="002A3607" w:rsidRDefault="00000000">
            <w:pPr>
              <w:spacing w:before="20" w:after="20"/>
            </w:pPr>
            <w:r>
              <w:rPr>
                <w:sz w:val="18"/>
              </w:rPr>
              <w:t>Analysis</w:t>
            </w:r>
          </w:p>
        </w:tc>
        <w:tc>
          <w:tcPr>
            <w:tcW w:w="1037" w:type="dxa"/>
            <w:tcMar>
              <w:top w:w="80" w:type="dxa"/>
              <w:left w:w="95" w:type="dxa"/>
              <w:bottom w:w="80" w:type="dxa"/>
              <w:right w:w="95" w:type="dxa"/>
            </w:tcMar>
            <w:vAlign w:val="center"/>
          </w:tcPr>
          <w:p w14:paraId="673BA018" w14:textId="77777777" w:rsidR="002A3607" w:rsidRDefault="00000000">
            <w:pPr>
              <w:spacing w:before="20" w:after="20"/>
            </w:pPr>
            <w:r>
              <w:rPr>
                <w:sz w:val="18"/>
              </w:rPr>
              <w:t>Level 3</w:t>
            </w:r>
          </w:p>
        </w:tc>
        <w:tc>
          <w:tcPr>
            <w:tcW w:w="7099" w:type="dxa"/>
            <w:tcMar>
              <w:top w:w="80" w:type="dxa"/>
              <w:left w:w="95" w:type="dxa"/>
              <w:bottom w:w="80" w:type="dxa"/>
              <w:right w:w="95" w:type="dxa"/>
            </w:tcMar>
            <w:vAlign w:val="center"/>
          </w:tcPr>
          <w:p w14:paraId="7579A3B7" w14:textId="77777777" w:rsidR="002A3607" w:rsidRDefault="00000000">
            <w:pPr>
              <w:spacing w:before="20" w:after="20"/>
            </w:pPr>
            <w:r>
              <w:rPr>
                <w:sz w:val="18"/>
              </w:rPr>
              <w:t>Analyse requirements with students, staff, and service teams in the context of current processes and systems; include security, privacy, performance, and other quality requirements.</w:t>
            </w:r>
          </w:p>
        </w:tc>
      </w:tr>
      <w:tr w:rsidR="002A3607" w14:paraId="1981D12C" w14:textId="77777777">
        <w:trPr>
          <w:cantSplit/>
        </w:trPr>
        <w:tc>
          <w:tcPr>
            <w:tcW w:w="1944" w:type="dxa"/>
            <w:shd w:val="clear" w:color="auto" w:fill="F3F6F8"/>
            <w:tcMar>
              <w:top w:w="80" w:type="dxa"/>
              <w:left w:w="95" w:type="dxa"/>
              <w:bottom w:w="80" w:type="dxa"/>
              <w:right w:w="95" w:type="dxa"/>
            </w:tcMar>
            <w:vAlign w:val="center"/>
          </w:tcPr>
          <w:p w14:paraId="1C29EB31" w14:textId="77777777" w:rsidR="002A3607" w:rsidRDefault="00000000">
            <w:pPr>
              <w:spacing w:before="20" w:after="20"/>
            </w:pPr>
            <w:r>
              <w:rPr>
                <w:sz w:val="18"/>
              </w:rPr>
              <w:t>Advise</w:t>
            </w:r>
          </w:p>
        </w:tc>
        <w:tc>
          <w:tcPr>
            <w:tcW w:w="1037" w:type="dxa"/>
            <w:shd w:val="clear" w:color="auto" w:fill="F3F6F8"/>
            <w:tcMar>
              <w:top w:w="80" w:type="dxa"/>
              <w:left w:w="95" w:type="dxa"/>
              <w:bottom w:w="80" w:type="dxa"/>
              <w:right w:w="95" w:type="dxa"/>
            </w:tcMar>
            <w:vAlign w:val="center"/>
          </w:tcPr>
          <w:p w14:paraId="0F306EB3" w14:textId="77777777" w:rsidR="002A3607" w:rsidRDefault="00000000">
            <w:pPr>
              <w:spacing w:before="20" w:after="20"/>
            </w:pPr>
            <w:r>
              <w:rPr>
                <w:sz w:val="18"/>
              </w:rPr>
              <w:t>Level 3</w:t>
            </w:r>
          </w:p>
        </w:tc>
        <w:tc>
          <w:tcPr>
            <w:tcW w:w="7099" w:type="dxa"/>
            <w:shd w:val="clear" w:color="auto" w:fill="F3F6F8"/>
            <w:tcMar>
              <w:top w:w="80" w:type="dxa"/>
              <w:left w:w="95" w:type="dxa"/>
              <w:bottom w:w="80" w:type="dxa"/>
              <w:right w:w="95" w:type="dxa"/>
            </w:tcMar>
            <w:vAlign w:val="center"/>
          </w:tcPr>
          <w:p w14:paraId="50138FD5" w14:textId="77777777" w:rsidR="002A3607" w:rsidRDefault="00000000">
            <w:pPr>
              <w:spacing w:before="20" w:after="20"/>
            </w:pPr>
            <w:r>
              <w:rPr>
                <w:sz w:val="18"/>
              </w:rPr>
              <w:t>Compare routing, architecture, data, deployment, and optional AI or scaling alternatives; provide a supported recommendation with consequences and review conditions.</w:t>
            </w:r>
          </w:p>
        </w:tc>
      </w:tr>
      <w:tr w:rsidR="002A3607" w14:paraId="2692624B" w14:textId="77777777">
        <w:trPr>
          <w:cantSplit/>
        </w:trPr>
        <w:tc>
          <w:tcPr>
            <w:tcW w:w="1944" w:type="dxa"/>
            <w:tcMar>
              <w:top w:w="80" w:type="dxa"/>
              <w:left w:w="95" w:type="dxa"/>
              <w:bottom w:w="80" w:type="dxa"/>
              <w:right w:w="95" w:type="dxa"/>
            </w:tcMar>
            <w:vAlign w:val="center"/>
          </w:tcPr>
          <w:p w14:paraId="244242F4" w14:textId="77777777" w:rsidR="002A3607" w:rsidRDefault="00000000">
            <w:pPr>
              <w:spacing w:before="20" w:after="20"/>
            </w:pPr>
            <w:r>
              <w:rPr>
                <w:sz w:val="18"/>
              </w:rPr>
              <w:t>Design</w:t>
            </w:r>
          </w:p>
        </w:tc>
        <w:tc>
          <w:tcPr>
            <w:tcW w:w="1037" w:type="dxa"/>
            <w:tcMar>
              <w:top w:w="80" w:type="dxa"/>
              <w:left w:w="95" w:type="dxa"/>
              <w:bottom w:w="80" w:type="dxa"/>
              <w:right w:w="95" w:type="dxa"/>
            </w:tcMar>
            <w:vAlign w:val="center"/>
          </w:tcPr>
          <w:p w14:paraId="1D0F4670" w14:textId="77777777" w:rsidR="002A3607" w:rsidRDefault="00000000">
            <w:pPr>
              <w:spacing w:before="20" w:after="20"/>
            </w:pPr>
            <w:r>
              <w:rPr>
                <w:sz w:val="18"/>
              </w:rPr>
              <w:t>Level 3</w:t>
            </w:r>
          </w:p>
        </w:tc>
        <w:tc>
          <w:tcPr>
            <w:tcW w:w="7099" w:type="dxa"/>
            <w:tcMar>
              <w:top w:w="80" w:type="dxa"/>
              <w:left w:w="95" w:type="dxa"/>
              <w:bottom w:w="80" w:type="dxa"/>
              <w:right w:w="95" w:type="dxa"/>
            </w:tcMar>
            <w:vAlign w:val="center"/>
          </w:tcPr>
          <w:p w14:paraId="6E0DE836" w14:textId="77777777" w:rsidR="002A3607" w:rsidRDefault="00000000">
            <w:pPr>
              <w:spacing w:before="20" w:after="20"/>
            </w:pPr>
            <w:r>
              <w:rPr>
                <w:sz w:val="18"/>
              </w:rPr>
              <w:t>Design the software architecture, domain model, REST contracts, workflow states, authorization boundaries, data model, and test strategy for multiple stakeholders and quality requirements.</w:t>
            </w:r>
          </w:p>
        </w:tc>
      </w:tr>
      <w:tr w:rsidR="002A3607" w14:paraId="705DCA64" w14:textId="77777777">
        <w:trPr>
          <w:cantSplit/>
        </w:trPr>
        <w:tc>
          <w:tcPr>
            <w:tcW w:w="1944" w:type="dxa"/>
            <w:shd w:val="clear" w:color="auto" w:fill="F3F6F8"/>
            <w:tcMar>
              <w:top w:w="80" w:type="dxa"/>
              <w:left w:w="95" w:type="dxa"/>
              <w:bottom w:w="80" w:type="dxa"/>
              <w:right w:w="95" w:type="dxa"/>
            </w:tcMar>
            <w:vAlign w:val="center"/>
          </w:tcPr>
          <w:p w14:paraId="58D1A8B1" w14:textId="77777777" w:rsidR="002A3607" w:rsidRDefault="00000000">
            <w:pPr>
              <w:spacing w:before="20" w:after="20"/>
            </w:pPr>
            <w:r>
              <w:rPr>
                <w:sz w:val="18"/>
              </w:rPr>
              <w:t>Realise</w:t>
            </w:r>
          </w:p>
        </w:tc>
        <w:tc>
          <w:tcPr>
            <w:tcW w:w="1037" w:type="dxa"/>
            <w:shd w:val="clear" w:color="auto" w:fill="F3F6F8"/>
            <w:tcMar>
              <w:top w:w="80" w:type="dxa"/>
              <w:left w:w="95" w:type="dxa"/>
              <w:bottom w:w="80" w:type="dxa"/>
              <w:right w:w="95" w:type="dxa"/>
            </w:tcMar>
            <w:vAlign w:val="center"/>
          </w:tcPr>
          <w:p w14:paraId="7E417925" w14:textId="77777777" w:rsidR="002A3607" w:rsidRDefault="00000000">
            <w:pPr>
              <w:spacing w:before="20" w:after="20"/>
            </w:pPr>
            <w:r>
              <w:rPr>
                <w:sz w:val="18"/>
              </w:rPr>
              <w:t>Level 3</w:t>
            </w:r>
          </w:p>
        </w:tc>
        <w:tc>
          <w:tcPr>
            <w:tcW w:w="7099" w:type="dxa"/>
            <w:shd w:val="clear" w:color="auto" w:fill="F3F6F8"/>
            <w:tcMar>
              <w:top w:w="80" w:type="dxa"/>
              <w:left w:w="95" w:type="dxa"/>
              <w:bottom w:w="80" w:type="dxa"/>
              <w:right w:w="95" w:type="dxa"/>
            </w:tcMar>
            <w:vAlign w:val="center"/>
          </w:tcPr>
          <w:p w14:paraId="30D18165" w14:textId="77777777" w:rsidR="002A3607" w:rsidRDefault="00000000">
            <w:pPr>
              <w:spacing w:before="20" w:after="20"/>
            </w:pPr>
            <w:r>
              <w:rPr>
                <w:sz w:val="18"/>
              </w:rPr>
              <w:t>Build, test, and deploy the student and staff clients with the Spring Boot service, database, routing, audit history, security, and measured performance according to the selected design.</w:t>
            </w:r>
          </w:p>
        </w:tc>
      </w:tr>
      <w:tr w:rsidR="002A3607" w14:paraId="198EAE32" w14:textId="77777777">
        <w:trPr>
          <w:cantSplit/>
        </w:trPr>
        <w:tc>
          <w:tcPr>
            <w:tcW w:w="1944" w:type="dxa"/>
            <w:tcMar>
              <w:top w:w="80" w:type="dxa"/>
              <w:left w:w="95" w:type="dxa"/>
              <w:bottom w:w="80" w:type="dxa"/>
              <w:right w:w="95" w:type="dxa"/>
            </w:tcMar>
            <w:vAlign w:val="center"/>
          </w:tcPr>
          <w:p w14:paraId="592A6233" w14:textId="77777777" w:rsidR="002A3607" w:rsidRDefault="00000000">
            <w:pPr>
              <w:spacing w:before="20" w:after="20"/>
            </w:pPr>
            <w:r>
              <w:rPr>
                <w:sz w:val="18"/>
              </w:rPr>
              <w:t>Manage and control</w:t>
            </w:r>
          </w:p>
        </w:tc>
        <w:tc>
          <w:tcPr>
            <w:tcW w:w="1037" w:type="dxa"/>
            <w:tcMar>
              <w:top w:w="80" w:type="dxa"/>
              <w:left w:w="95" w:type="dxa"/>
              <w:bottom w:w="80" w:type="dxa"/>
              <w:right w:w="95" w:type="dxa"/>
            </w:tcMar>
            <w:vAlign w:val="center"/>
          </w:tcPr>
          <w:p w14:paraId="4A0632BE" w14:textId="77777777" w:rsidR="002A3607" w:rsidRDefault="00000000">
            <w:pPr>
              <w:spacing w:before="20" w:after="20"/>
            </w:pPr>
            <w:r>
              <w:rPr>
                <w:sz w:val="18"/>
              </w:rPr>
              <w:t>Level 3</w:t>
            </w:r>
          </w:p>
        </w:tc>
        <w:tc>
          <w:tcPr>
            <w:tcW w:w="7099" w:type="dxa"/>
            <w:tcMar>
              <w:top w:w="80" w:type="dxa"/>
              <w:left w:w="95" w:type="dxa"/>
              <w:bottom w:w="80" w:type="dxa"/>
              <w:right w:w="95" w:type="dxa"/>
            </w:tcMar>
            <w:vAlign w:val="center"/>
          </w:tcPr>
          <w:p w14:paraId="6AD5724C" w14:textId="77777777" w:rsidR="002A3607" w:rsidRDefault="00000000">
            <w:pPr>
              <w:spacing w:before="20" w:after="20"/>
            </w:pPr>
            <w:r>
              <w:rPr>
                <w:sz w:val="18"/>
              </w:rPr>
              <w:t>Apply backlog and change management, version control, automated quality checks, CI/CD, release management, monitoring, and regular evaluation of the development process.</w:t>
            </w:r>
          </w:p>
        </w:tc>
      </w:tr>
    </w:tbl>
    <w:p w14:paraId="11BD6CE3" w14:textId="77777777" w:rsidR="002A3607" w:rsidRDefault="00000000">
      <w:pPr>
        <w:spacing w:after="20"/>
        <w:jc w:val="center"/>
      </w:pPr>
      <w:r>
        <w:rPr>
          <w:i/>
        </w:rPr>
        <w:t>Table 3 Required Software learning-outcome targets</w:t>
      </w:r>
    </w:p>
    <w:p w14:paraId="2B070733" w14:textId="77777777" w:rsidR="002A3607" w:rsidRDefault="00000000">
      <w:r>
        <w:t>Level 3 is ambitious but reasonable for the Software layer because the problem has several stakeholders, an open solution space, competing quality requirements, and a complete system that must be designed and delivered independently. Evidence must show the reasoning and evaluation behind the product. The use of Java, Spring Boot, or cloud hosting alone does not prove the level.</w:t>
      </w:r>
    </w:p>
    <w:p w14:paraId="47ABF4FC" w14:textId="77777777" w:rsidR="002A3607" w:rsidRDefault="00000000">
      <w:pPr>
        <w:keepNext/>
        <w:spacing w:before="100" w:after="20"/>
      </w:pPr>
      <w:r>
        <w:rPr>
          <w:b/>
        </w:rPr>
        <w:t>Optional breadth targets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037"/>
        <w:gridCol w:w="5659"/>
      </w:tblGrid>
      <w:tr w:rsidR="002A3607" w14:paraId="7B67F212" w14:textId="77777777">
        <w:trPr>
          <w:cantSplit/>
          <w:tblHeader/>
        </w:trPr>
        <w:tc>
          <w:tcPr>
            <w:tcW w:w="3384" w:type="dxa"/>
            <w:shd w:val="clear" w:color="auto" w:fill="1F4E79"/>
            <w:tcMar>
              <w:top w:w="80" w:type="dxa"/>
              <w:left w:w="95" w:type="dxa"/>
              <w:bottom w:w="80" w:type="dxa"/>
              <w:right w:w="95" w:type="dxa"/>
            </w:tcMar>
            <w:vAlign w:val="center"/>
          </w:tcPr>
          <w:p w14:paraId="2AE25000" w14:textId="77777777" w:rsidR="002A3607" w:rsidRDefault="00000000">
            <w:r>
              <w:rPr>
                <w:b/>
                <w:color w:val="FFFFFF"/>
                <w:sz w:val="18"/>
              </w:rPr>
              <w:t>Architectural layer and activity</w:t>
            </w:r>
          </w:p>
        </w:tc>
        <w:tc>
          <w:tcPr>
            <w:tcW w:w="1037" w:type="dxa"/>
            <w:shd w:val="clear" w:color="auto" w:fill="1F4E79"/>
            <w:tcMar>
              <w:top w:w="80" w:type="dxa"/>
              <w:left w:w="95" w:type="dxa"/>
              <w:bottom w:w="80" w:type="dxa"/>
              <w:right w:w="95" w:type="dxa"/>
            </w:tcMar>
            <w:vAlign w:val="center"/>
          </w:tcPr>
          <w:p w14:paraId="4723CB6B" w14:textId="77777777" w:rsidR="002A3607" w:rsidRDefault="00000000">
            <w:r>
              <w:rPr>
                <w:b/>
                <w:color w:val="FFFFFF"/>
                <w:sz w:val="18"/>
              </w:rPr>
              <w:t>Target</w:t>
            </w:r>
          </w:p>
        </w:tc>
        <w:tc>
          <w:tcPr>
            <w:tcW w:w="5659" w:type="dxa"/>
            <w:shd w:val="clear" w:color="auto" w:fill="1F4E79"/>
            <w:tcMar>
              <w:top w:w="80" w:type="dxa"/>
              <w:left w:w="95" w:type="dxa"/>
              <w:bottom w:w="80" w:type="dxa"/>
              <w:right w:w="95" w:type="dxa"/>
            </w:tcMar>
            <w:vAlign w:val="center"/>
          </w:tcPr>
          <w:p w14:paraId="433FA349" w14:textId="77777777" w:rsidR="002A3607" w:rsidRDefault="00000000">
            <w:r>
              <w:rPr>
                <w:b/>
                <w:color w:val="FFFFFF"/>
                <w:sz w:val="18"/>
              </w:rPr>
              <w:t>Planned evidence</w:t>
            </w:r>
          </w:p>
        </w:tc>
      </w:tr>
      <w:tr w:rsidR="002A3607" w14:paraId="46AAA377" w14:textId="77777777">
        <w:trPr>
          <w:cantSplit/>
        </w:trPr>
        <w:tc>
          <w:tcPr>
            <w:tcW w:w="3384" w:type="dxa"/>
            <w:tcMar>
              <w:top w:w="80" w:type="dxa"/>
              <w:left w:w="95" w:type="dxa"/>
              <w:bottom w:w="80" w:type="dxa"/>
              <w:right w:w="95" w:type="dxa"/>
            </w:tcMar>
            <w:vAlign w:val="center"/>
          </w:tcPr>
          <w:p w14:paraId="5DBE927A" w14:textId="77777777" w:rsidR="002A3607" w:rsidRDefault="00000000">
            <w:pPr>
              <w:spacing w:before="20" w:after="20"/>
            </w:pPr>
            <w:r>
              <w:rPr>
                <w:sz w:val="18"/>
              </w:rPr>
              <w:t>User Interaction — Analysis, Design, Realise</w:t>
            </w:r>
          </w:p>
        </w:tc>
        <w:tc>
          <w:tcPr>
            <w:tcW w:w="1037" w:type="dxa"/>
            <w:tcMar>
              <w:top w:w="80" w:type="dxa"/>
              <w:left w:w="95" w:type="dxa"/>
              <w:bottom w:w="80" w:type="dxa"/>
              <w:right w:w="95" w:type="dxa"/>
            </w:tcMar>
            <w:vAlign w:val="center"/>
          </w:tcPr>
          <w:p w14:paraId="7306288F" w14:textId="77777777" w:rsidR="002A3607" w:rsidRDefault="00000000">
            <w:pPr>
              <w:spacing w:before="20" w:after="20"/>
            </w:pPr>
            <w:r>
              <w:rPr>
                <w:sz w:val="18"/>
              </w:rPr>
              <w:t>Level 2</w:t>
            </w:r>
          </w:p>
        </w:tc>
        <w:tc>
          <w:tcPr>
            <w:tcW w:w="5659" w:type="dxa"/>
            <w:tcMar>
              <w:top w:w="80" w:type="dxa"/>
              <w:left w:w="95" w:type="dxa"/>
              <w:bottom w:w="80" w:type="dxa"/>
              <w:right w:w="95" w:type="dxa"/>
            </w:tcMar>
            <w:vAlign w:val="center"/>
          </w:tcPr>
          <w:p w14:paraId="4E4EF8C6" w14:textId="77777777" w:rsidR="002A3607" w:rsidRDefault="00000000">
            <w:pPr>
              <w:spacing w:before="20" w:after="20"/>
            </w:pPr>
            <w:r>
              <w:rPr>
                <w:sz w:val="18"/>
              </w:rPr>
              <w:t>Analyse the needs of student and staff users, produce detailed interaction prototypes, and test the two interfaces with representative tasks.</w:t>
            </w:r>
          </w:p>
        </w:tc>
      </w:tr>
      <w:tr w:rsidR="002A3607" w14:paraId="01F94F94" w14:textId="77777777">
        <w:trPr>
          <w:cantSplit/>
        </w:trPr>
        <w:tc>
          <w:tcPr>
            <w:tcW w:w="3384" w:type="dxa"/>
            <w:shd w:val="clear" w:color="auto" w:fill="F3F6F8"/>
            <w:tcMar>
              <w:top w:w="80" w:type="dxa"/>
              <w:left w:w="95" w:type="dxa"/>
              <w:bottom w:w="80" w:type="dxa"/>
              <w:right w:w="95" w:type="dxa"/>
            </w:tcMar>
            <w:vAlign w:val="center"/>
          </w:tcPr>
          <w:p w14:paraId="1B4DD669" w14:textId="77777777" w:rsidR="002A3607" w:rsidRDefault="00000000">
            <w:pPr>
              <w:spacing w:before="20" w:after="20"/>
            </w:pPr>
            <w:r>
              <w:rPr>
                <w:sz w:val="18"/>
              </w:rPr>
              <w:t>Organisational Processes — Analysis and Design</w:t>
            </w:r>
          </w:p>
        </w:tc>
        <w:tc>
          <w:tcPr>
            <w:tcW w:w="1037" w:type="dxa"/>
            <w:shd w:val="clear" w:color="auto" w:fill="F3F6F8"/>
            <w:tcMar>
              <w:top w:w="80" w:type="dxa"/>
              <w:left w:w="95" w:type="dxa"/>
              <w:bottom w:w="80" w:type="dxa"/>
              <w:right w:w="95" w:type="dxa"/>
            </w:tcMar>
            <w:vAlign w:val="center"/>
          </w:tcPr>
          <w:p w14:paraId="14274D3E" w14:textId="77777777" w:rsidR="002A3607" w:rsidRDefault="00000000">
            <w:pPr>
              <w:spacing w:before="20" w:after="20"/>
            </w:pPr>
            <w:r>
              <w:rPr>
                <w:sz w:val="18"/>
              </w:rPr>
              <w:t>Level 2</w:t>
            </w:r>
          </w:p>
        </w:tc>
        <w:tc>
          <w:tcPr>
            <w:tcW w:w="5659" w:type="dxa"/>
            <w:shd w:val="clear" w:color="auto" w:fill="F3F6F8"/>
            <w:tcMar>
              <w:top w:w="80" w:type="dxa"/>
              <w:left w:w="95" w:type="dxa"/>
              <w:bottom w:w="80" w:type="dxa"/>
              <w:right w:w="95" w:type="dxa"/>
            </w:tcMar>
            <w:vAlign w:val="center"/>
          </w:tcPr>
          <w:p w14:paraId="42CB07DC" w14:textId="77777777" w:rsidR="002A3607" w:rsidRDefault="00000000">
            <w:pPr>
              <w:spacing w:before="20" w:after="20"/>
            </w:pPr>
            <w:r>
              <w:rPr>
                <w:sz w:val="18"/>
              </w:rPr>
              <w:t>Map routing and handover processes, identify bottlenecks, and design a coherent future process with roles, queues, information flows, security, and privacy.</w:t>
            </w:r>
          </w:p>
        </w:tc>
      </w:tr>
      <w:tr w:rsidR="002A3607" w14:paraId="47F9E640" w14:textId="77777777">
        <w:trPr>
          <w:cantSplit/>
        </w:trPr>
        <w:tc>
          <w:tcPr>
            <w:tcW w:w="3384" w:type="dxa"/>
            <w:tcMar>
              <w:top w:w="80" w:type="dxa"/>
              <w:left w:w="95" w:type="dxa"/>
              <w:bottom w:w="80" w:type="dxa"/>
              <w:right w:w="95" w:type="dxa"/>
            </w:tcMar>
            <w:vAlign w:val="center"/>
          </w:tcPr>
          <w:p w14:paraId="546E8D46" w14:textId="77777777" w:rsidR="002A3607" w:rsidRDefault="00000000">
            <w:pPr>
              <w:spacing w:before="20" w:after="20"/>
            </w:pPr>
            <w:r>
              <w:rPr>
                <w:sz w:val="18"/>
              </w:rPr>
              <w:t>Infrastructure — Design and Realise</w:t>
            </w:r>
          </w:p>
        </w:tc>
        <w:tc>
          <w:tcPr>
            <w:tcW w:w="1037" w:type="dxa"/>
            <w:tcMar>
              <w:top w:w="80" w:type="dxa"/>
              <w:left w:w="95" w:type="dxa"/>
              <w:bottom w:w="80" w:type="dxa"/>
              <w:right w:w="95" w:type="dxa"/>
            </w:tcMar>
            <w:vAlign w:val="center"/>
          </w:tcPr>
          <w:p w14:paraId="302E8C3A" w14:textId="77777777" w:rsidR="002A3607" w:rsidRDefault="00000000">
            <w:pPr>
              <w:spacing w:before="20" w:after="20"/>
            </w:pPr>
            <w:r>
              <w:rPr>
                <w:sz w:val="18"/>
              </w:rPr>
              <w:t>Level 2</w:t>
            </w:r>
          </w:p>
        </w:tc>
        <w:tc>
          <w:tcPr>
            <w:tcW w:w="5659" w:type="dxa"/>
            <w:tcMar>
              <w:top w:w="80" w:type="dxa"/>
              <w:left w:w="95" w:type="dxa"/>
              <w:bottom w:w="80" w:type="dxa"/>
              <w:right w:w="95" w:type="dxa"/>
            </w:tcMar>
            <w:vAlign w:val="center"/>
          </w:tcPr>
          <w:p w14:paraId="04C656BB" w14:textId="77777777" w:rsidR="002A3607" w:rsidRDefault="00000000">
            <w:pPr>
              <w:spacing w:before="20" w:after="20"/>
            </w:pPr>
            <w:r>
              <w:rPr>
                <w:sz w:val="18"/>
              </w:rPr>
              <w:t>Design, deploy, and test a cloud-based prototype against availability, performance, scalability, security, privacy, and cost requirements.</w:t>
            </w:r>
          </w:p>
        </w:tc>
      </w:tr>
      <w:tr w:rsidR="002A3607" w14:paraId="01B1E2ED" w14:textId="77777777">
        <w:trPr>
          <w:cantSplit/>
        </w:trPr>
        <w:tc>
          <w:tcPr>
            <w:tcW w:w="3384" w:type="dxa"/>
            <w:shd w:val="clear" w:color="auto" w:fill="F3F6F8"/>
            <w:tcMar>
              <w:top w:w="80" w:type="dxa"/>
              <w:left w:w="95" w:type="dxa"/>
              <w:bottom w:w="80" w:type="dxa"/>
              <w:right w:w="95" w:type="dxa"/>
            </w:tcMar>
            <w:vAlign w:val="center"/>
          </w:tcPr>
          <w:p w14:paraId="5903066E" w14:textId="77777777" w:rsidR="002A3607" w:rsidRDefault="00000000">
            <w:pPr>
              <w:spacing w:before="20" w:after="20"/>
            </w:pPr>
            <w:r>
              <w:rPr>
                <w:sz w:val="18"/>
              </w:rPr>
              <w:t>Infrastructure — Manage and control</w:t>
            </w:r>
          </w:p>
        </w:tc>
        <w:tc>
          <w:tcPr>
            <w:tcW w:w="1037" w:type="dxa"/>
            <w:shd w:val="clear" w:color="auto" w:fill="F3F6F8"/>
            <w:tcMar>
              <w:top w:w="80" w:type="dxa"/>
              <w:left w:w="95" w:type="dxa"/>
              <w:bottom w:w="80" w:type="dxa"/>
              <w:right w:w="95" w:type="dxa"/>
            </w:tcMar>
            <w:vAlign w:val="center"/>
          </w:tcPr>
          <w:p w14:paraId="641A9A5A" w14:textId="77777777" w:rsidR="002A3607" w:rsidRDefault="00000000">
            <w:pPr>
              <w:spacing w:before="20" w:after="20"/>
            </w:pPr>
            <w:r>
              <w:rPr>
                <w:sz w:val="18"/>
              </w:rPr>
              <w:t>Level 2</w:t>
            </w:r>
          </w:p>
        </w:tc>
        <w:tc>
          <w:tcPr>
            <w:tcW w:w="5659" w:type="dxa"/>
            <w:shd w:val="clear" w:color="auto" w:fill="F3F6F8"/>
            <w:tcMar>
              <w:top w:w="80" w:type="dxa"/>
              <w:left w:w="95" w:type="dxa"/>
              <w:bottom w:w="80" w:type="dxa"/>
              <w:right w:w="95" w:type="dxa"/>
            </w:tcMar>
            <w:vAlign w:val="center"/>
          </w:tcPr>
          <w:p w14:paraId="6BA05A37" w14:textId="77777777" w:rsidR="002A3607" w:rsidRDefault="00000000">
            <w:pPr>
              <w:spacing w:before="20" w:after="20"/>
            </w:pPr>
            <w:r>
              <w:rPr>
                <w:sz w:val="18"/>
              </w:rPr>
              <w:t>Document deployment and operational procedures and use logging, health checks, backups, configuration, and CI/CD to manage the environment.</w:t>
            </w:r>
          </w:p>
        </w:tc>
      </w:tr>
    </w:tbl>
    <w:p w14:paraId="205B43CA" w14:textId="77777777" w:rsidR="002A3607" w:rsidRDefault="00000000">
      <w:pPr>
        <w:spacing w:after="20"/>
        <w:jc w:val="center"/>
      </w:pPr>
      <w:r>
        <w:rPr>
          <w:i/>
        </w:rPr>
        <w:t>Table 4 Optional breadth targets</w:t>
      </w:r>
    </w:p>
    <w:p w14:paraId="68445DDF" w14:textId="77777777" w:rsidR="002A3607" w:rsidRDefault="00000000">
      <w:r>
        <w:t xml:space="preserve">These optional targets support the main Software profile without turning the project into four separate specialisations. User Interaction is limited to the two essential clients. Organisational Processes is limited </w:t>
      </w:r>
      <w:r>
        <w:lastRenderedPageBreak/>
        <w:t>to the request-routing and handover process. Infrastructure is limited to deploying and operating the prototype. Hardware Interfacing is outside the project scope.</w:t>
      </w:r>
    </w:p>
    <w:p w14:paraId="21D21B6A" w14:textId="77777777" w:rsidR="002A3607" w:rsidRDefault="00000000">
      <w:r>
        <w:t>Evidence will include the requirements and stakeholder analysis, process and domain models, architecture and API design, routing comparison, source code, automated test results, usability findings, security checks, load-test results, CI/CD configuration, deployed prototype, monitoring evidence, decision records, iteration reviews, and final reflection.</w:t>
      </w:r>
    </w:p>
    <w:p w14:paraId="14727E76" w14:textId="77777777" w:rsidR="002A3607" w:rsidRDefault="00000000">
      <w:r>
        <w:br w:type="page"/>
      </w:r>
    </w:p>
    <w:p w14:paraId="076A3D40" w14:textId="77777777" w:rsidR="002A3607" w:rsidRDefault="00000000">
      <w:pPr>
        <w:pStyle w:val="Heading1"/>
      </w:pPr>
      <w:r>
        <w:lastRenderedPageBreak/>
        <w:t>Project Organization</w:t>
      </w:r>
    </w:p>
    <w:p w14:paraId="11BC8590" w14:textId="77777777" w:rsidR="002A3607" w:rsidRDefault="00000000">
      <w:pPr>
        <w:pStyle w:val="Heading2"/>
      </w:pPr>
      <w:r>
        <w:t>Team members</w:t>
      </w:r>
    </w:p>
    <w:p w14:paraId="085C9977" w14:textId="77777777" w:rsidR="002A3607" w:rsidRDefault="00000000">
      <w:r>
        <w:t>FlowPilot is an individual project. Clear roles are still needed because the student makes day-to-day decisions while supervisors and potential users provide direction, feedback, and evaluation. The names and availability that have not yet been agreed are marked as to be confirmed and can be updated when the project arrangements are known.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800"/>
        <w:gridCol w:w="4680"/>
        <w:gridCol w:w="1656"/>
      </w:tblGrid>
      <w:tr w:rsidR="002A3607" w14:paraId="4A2E1A2C" w14:textId="77777777">
        <w:trPr>
          <w:cantSplit/>
          <w:tblHeader/>
        </w:trPr>
        <w:tc>
          <w:tcPr>
            <w:tcW w:w="1944" w:type="dxa"/>
            <w:shd w:val="clear" w:color="auto" w:fill="1F4E79"/>
            <w:tcMar>
              <w:top w:w="80" w:type="dxa"/>
              <w:left w:w="95" w:type="dxa"/>
              <w:bottom w:w="80" w:type="dxa"/>
              <w:right w:w="95" w:type="dxa"/>
            </w:tcMar>
            <w:vAlign w:val="center"/>
          </w:tcPr>
          <w:p w14:paraId="63782DE4" w14:textId="77777777" w:rsidR="002A3607" w:rsidRDefault="00000000">
            <w:r>
              <w:rPr>
                <w:b/>
                <w:color w:val="FFFFFF"/>
                <w:sz w:val="18"/>
              </w:rPr>
              <w:t>Team member</w:t>
            </w:r>
          </w:p>
        </w:tc>
        <w:tc>
          <w:tcPr>
            <w:tcW w:w="1800" w:type="dxa"/>
            <w:shd w:val="clear" w:color="auto" w:fill="1F4E79"/>
            <w:tcMar>
              <w:top w:w="80" w:type="dxa"/>
              <w:left w:w="95" w:type="dxa"/>
              <w:bottom w:w="80" w:type="dxa"/>
              <w:right w:w="95" w:type="dxa"/>
            </w:tcMar>
            <w:vAlign w:val="center"/>
          </w:tcPr>
          <w:p w14:paraId="14855E7F" w14:textId="77777777" w:rsidR="002A3607" w:rsidRDefault="00000000">
            <w:r>
              <w:rPr>
                <w:b/>
                <w:color w:val="FFFFFF"/>
                <w:sz w:val="18"/>
              </w:rPr>
              <w:t>Role</w:t>
            </w:r>
          </w:p>
        </w:tc>
        <w:tc>
          <w:tcPr>
            <w:tcW w:w="4680" w:type="dxa"/>
            <w:shd w:val="clear" w:color="auto" w:fill="1F4E79"/>
            <w:tcMar>
              <w:top w:w="80" w:type="dxa"/>
              <w:left w:w="95" w:type="dxa"/>
              <w:bottom w:w="80" w:type="dxa"/>
              <w:right w:w="95" w:type="dxa"/>
            </w:tcMar>
            <w:vAlign w:val="center"/>
          </w:tcPr>
          <w:p w14:paraId="5B86D95E" w14:textId="77777777" w:rsidR="002A3607" w:rsidRDefault="00000000">
            <w:r>
              <w:rPr>
                <w:b/>
                <w:color w:val="FFFFFF"/>
                <w:sz w:val="18"/>
              </w:rPr>
              <w:t>Main responsibility</w:t>
            </w:r>
          </w:p>
        </w:tc>
        <w:tc>
          <w:tcPr>
            <w:tcW w:w="1656" w:type="dxa"/>
            <w:shd w:val="clear" w:color="auto" w:fill="1F4E79"/>
            <w:tcMar>
              <w:top w:w="80" w:type="dxa"/>
              <w:left w:w="95" w:type="dxa"/>
              <w:bottom w:w="80" w:type="dxa"/>
              <w:right w:w="95" w:type="dxa"/>
            </w:tcMar>
            <w:vAlign w:val="center"/>
          </w:tcPr>
          <w:p w14:paraId="5F4DE3EE" w14:textId="77777777" w:rsidR="002A3607" w:rsidRDefault="00000000">
            <w:r>
              <w:rPr>
                <w:b/>
                <w:color w:val="FFFFFF"/>
                <w:sz w:val="18"/>
              </w:rPr>
              <w:t>Availability</w:t>
            </w:r>
          </w:p>
        </w:tc>
      </w:tr>
      <w:tr w:rsidR="002A3607" w14:paraId="2E63D4BF" w14:textId="77777777">
        <w:trPr>
          <w:cantSplit/>
        </w:trPr>
        <w:tc>
          <w:tcPr>
            <w:tcW w:w="1944" w:type="dxa"/>
            <w:tcMar>
              <w:top w:w="80" w:type="dxa"/>
              <w:left w:w="95" w:type="dxa"/>
              <w:bottom w:w="80" w:type="dxa"/>
              <w:right w:w="95" w:type="dxa"/>
            </w:tcMar>
            <w:vAlign w:val="center"/>
          </w:tcPr>
          <w:p w14:paraId="65AED55C" w14:textId="77777777" w:rsidR="002A3607" w:rsidRDefault="00000000">
            <w:pPr>
              <w:spacing w:before="20" w:after="20"/>
            </w:pPr>
            <w:r>
              <w:rPr>
                <w:sz w:val="18"/>
              </w:rPr>
              <w:t>Hanh Ngo Minh Truong</w:t>
            </w:r>
          </w:p>
        </w:tc>
        <w:tc>
          <w:tcPr>
            <w:tcW w:w="1800" w:type="dxa"/>
            <w:tcMar>
              <w:top w:w="80" w:type="dxa"/>
              <w:left w:w="95" w:type="dxa"/>
              <w:bottom w:w="80" w:type="dxa"/>
              <w:right w:w="95" w:type="dxa"/>
            </w:tcMar>
            <w:vAlign w:val="center"/>
          </w:tcPr>
          <w:p w14:paraId="7F3C2048" w14:textId="77777777" w:rsidR="002A3607" w:rsidRDefault="00000000">
            <w:pPr>
              <w:spacing w:before="20" w:after="20"/>
            </w:pPr>
            <w:r>
              <w:rPr>
                <w:sz w:val="18"/>
              </w:rPr>
              <w:t>Student and developer</w:t>
            </w:r>
          </w:p>
        </w:tc>
        <w:tc>
          <w:tcPr>
            <w:tcW w:w="4680" w:type="dxa"/>
            <w:tcMar>
              <w:top w:w="80" w:type="dxa"/>
              <w:left w:w="95" w:type="dxa"/>
              <w:bottom w:w="80" w:type="dxa"/>
              <w:right w:w="95" w:type="dxa"/>
            </w:tcMar>
            <w:vAlign w:val="center"/>
          </w:tcPr>
          <w:p w14:paraId="40AF5FA5" w14:textId="77777777" w:rsidR="002A3607" w:rsidRDefault="00000000">
            <w:pPr>
              <w:spacing w:before="20" w:after="20"/>
            </w:pPr>
            <w:r>
              <w:rPr>
                <w:sz w:val="18"/>
              </w:rPr>
              <w:t>Plan and carry out the research; analyse, design, build, test, deploy, document, and demonstrate FlowPilot.</w:t>
            </w:r>
          </w:p>
        </w:tc>
        <w:tc>
          <w:tcPr>
            <w:tcW w:w="1656" w:type="dxa"/>
            <w:tcMar>
              <w:top w:w="80" w:type="dxa"/>
              <w:left w:w="95" w:type="dxa"/>
              <w:bottom w:w="80" w:type="dxa"/>
              <w:right w:w="95" w:type="dxa"/>
            </w:tcMar>
            <w:vAlign w:val="center"/>
          </w:tcPr>
          <w:p w14:paraId="22F50F97" w14:textId="15BA0312" w:rsidR="002A3607" w:rsidRDefault="008C502F">
            <w:pPr>
              <w:spacing w:before="20" w:after="20"/>
            </w:pPr>
            <w:r>
              <w:rPr>
                <w:sz w:val="18"/>
              </w:rPr>
              <w:t>Mon – Friday</w:t>
            </w:r>
          </w:p>
        </w:tc>
      </w:tr>
      <w:tr w:rsidR="002A3607" w14:paraId="4664B2F3" w14:textId="77777777">
        <w:trPr>
          <w:cantSplit/>
        </w:trPr>
        <w:tc>
          <w:tcPr>
            <w:tcW w:w="1944" w:type="dxa"/>
            <w:shd w:val="clear" w:color="auto" w:fill="F3F6F8"/>
            <w:tcMar>
              <w:top w:w="80" w:type="dxa"/>
              <w:left w:w="95" w:type="dxa"/>
              <w:bottom w:w="80" w:type="dxa"/>
              <w:right w:w="95" w:type="dxa"/>
            </w:tcMar>
            <w:vAlign w:val="center"/>
          </w:tcPr>
          <w:p w14:paraId="46E56267" w14:textId="4373F98D" w:rsidR="002A3607" w:rsidRDefault="008C502F">
            <w:pPr>
              <w:spacing w:before="20" w:after="20"/>
            </w:pPr>
            <w:r>
              <w:rPr>
                <w:sz w:val="18"/>
              </w:rPr>
              <w:t>Software Teachers</w:t>
            </w:r>
          </w:p>
        </w:tc>
        <w:tc>
          <w:tcPr>
            <w:tcW w:w="1800" w:type="dxa"/>
            <w:shd w:val="clear" w:color="auto" w:fill="F3F6F8"/>
            <w:tcMar>
              <w:top w:w="80" w:type="dxa"/>
              <w:left w:w="95" w:type="dxa"/>
              <w:bottom w:w="80" w:type="dxa"/>
              <w:right w:w="95" w:type="dxa"/>
            </w:tcMar>
            <w:vAlign w:val="center"/>
          </w:tcPr>
          <w:p w14:paraId="68FCDA0A" w14:textId="77777777" w:rsidR="002A3607" w:rsidRDefault="00000000">
            <w:pPr>
              <w:spacing w:before="20" w:after="20"/>
            </w:pPr>
            <w:r>
              <w:rPr>
                <w:sz w:val="18"/>
              </w:rPr>
              <w:t>Project supervisor</w:t>
            </w:r>
          </w:p>
        </w:tc>
        <w:tc>
          <w:tcPr>
            <w:tcW w:w="4680" w:type="dxa"/>
            <w:shd w:val="clear" w:color="auto" w:fill="F3F6F8"/>
            <w:tcMar>
              <w:top w:w="80" w:type="dxa"/>
              <w:left w:w="95" w:type="dxa"/>
              <w:bottom w:w="80" w:type="dxa"/>
              <w:right w:w="95" w:type="dxa"/>
            </w:tcMar>
            <w:vAlign w:val="center"/>
          </w:tcPr>
          <w:p w14:paraId="47459C8E" w14:textId="77777777" w:rsidR="002A3607" w:rsidRDefault="00000000">
            <w:pPr>
              <w:spacing w:before="20" w:after="20"/>
            </w:pPr>
            <w:r>
              <w:rPr>
                <w:sz w:val="18"/>
              </w:rPr>
              <w:t>Review progress, challenge decisions, provide feedback, and support access to relevant expertise where possible.</w:t>
            </w:r>
          </w:p>
        </w:tc>
        <w:tc>
          <w:tcPr>
            <w:tcW w:w="1656" w:type="dxa"/>
            <w:shd w:val="clear" w:color="auto" w:fill="F3F6F8"/>
            <w:tcMar>
              <w:top w:w="80" w:type="dxa"/>
              <w:left w:w="95" w:type="dxa"/>
              <w:bottom w:w="80" w:type="dxa"/>
              <w:right w:w="95" w:type="dxa"/>
            </w:tcMar>
            <w:vAlign w:val="center"/>
          </w:tcPr>
          <w:p w14:paraId="5493D524" w14:textId="5BACDD15" w:rsidR="002A3607" w:rsidRDefault="008C502F">
            <w:pPr>
              <w:spacing w:before="20" w:after="20"/>
            </w:pPr>
            <w:r>
              <w:rPr>
                <w:sz w:val="18"/>
              </w:rPr>
              <w:t>-</w:t>
            </w:r>
          </w:p>
        </w:tc>
      </w:tr>
      <w:tr w:rsidR="002A3607" w14:paraId="2024F7E0" w14:textId="77777777">
        <w:trPr>
          <w:cantSplit/>
        </w:trPr>
        <w:tc>
          <w:tcPr>
            <w:tcW w:w="1944" w:type="dxa"/>
            <w:tcMar>
              <w:top w:w="80" w:type="dxa"/>
              <w:left w:w="95" w:type="dxa"/>
              <w:bottom w:w="80" w:type="dxa"/>
              <w:right w:w="95" w:type="dxa"/>
            </w:tcMar>
            <w:vAlign w:val="center"/>
          </w:tcPr>
          <w:p w14:paraId="2031EB32" w14:textId="68E22712" w:rsidR="002A3607" w:rsidRDefault="008C502F">
            <w:pPr>
              <w:spacing w:before="20" w:after="20"/>
            </w:pPr>
            <w:r>
              <w:rPr>
                <w:sz w:val="18"/>
              </w:rPr>
              <w:t>Marc</w:t>
            </w:r>
          </w:p>
        </w:tc>
        <w:tc>
          <w:tcPr>
            <w:tcW w:w="1800" w:type="dxa"/>
            <w:tcMar>
              <w:top w:w="80" w:type="dxa"/>
              <w:left w:w="95" w:type="dxa"/>
              <w:bottom w:w="80" w:type="dxa"/>
              <w:right w:w="95" w:type="dxa"/>
            </w:tcMar>
            <w:vAlign w:val="center"/>
          </w:tcPr>
          <w:p w14:paraId="3618AB9D" w14:textId="77777777" w:rsidR="002A3607" w:rsidRDefault="00000000">
            <w:pPr>
              <w:spacing w:before="20" w:after="20"/>
            </w:pPr>
            <w:r>
              <w:rPr>
                <w:sz w:val="18"/>
              </w:rPr>
              <w:t>Academic assessor or semester coach</w:t>
            </w:r>
          </w:p>
        </w:tc>
        <w:tc>
          <w:tcPr>
            <w:tcW w:w="4680" w:type="dxa"/>
            <w:tcMar>
              <w:top w:w="80" w:type="dxa"/>
              <w:left w:w="95" w:type="dxa"/>
              <w:bottom w:w="80" w:type="dxa"/>
              <w:right w:w="95" w:type="dxa"/>
            </w:tcMar>
            <w:vAlign w:val="center"/>
          </w:tcPr>
          <w:p w14:paraId="6B7C86B1" w14:textId="77777777" w:rsidR="002A3607" w:rsidRDefault="00000000">
            <w:pPr>
              <w:spacing w:before="20" w:after="20"/>
            </w:pPr>
            <w:r>
              <w:rPr>
                <w:sz w:val="18"/>
              </w:rPr>
              <w:t>Review the project against the learning outcomes and provide assessment-related guidance.</w:t>
            </w:r>
          </w:p>
        </w:tc>
        <w:tc>
          <w:tcPr>
            <w:tcW w:w="1656" w:type="dxa"/>
            <w:tcMar>
              <w:top w:w="80" w:type="dxa"/>
              <w:left w:w="95" w:type="dxa"/>
              <w:bottom w:w="80" w:type="dxa"/>
              <w:right w:w="95" w:type="dxa"/>
            </w:tcMar>
            <w:vAlign w:val="center"/>
          </w:tcPr>
          <w:p w14:paraId="23481A48" w14:textId="11AA45B3" w:rsidR="002A3607" w:rsidRDefault="008C502F">
            <w:pPr>
              <w:spacing w:before="20" w:after="20"/>
            </w:pPr>
            <w:r>
              <w:t>-</w:t>
            </w:r>
          </w:p>
        </w:tc>
      </w:tr>
      <w:tr w:rsidR="002A3607" w14:paraId="5D9585B0" w14:textId="77777777">
        <w:trPr>
          <w:cantSplit/>
        </w:trPr>
        <w:tc>
          <w:tcPr>
            <w:tcW w:w="1944" w:type="dxa"/>
            <w:shd w:val="clear" w:color="auto" w:fill="F3F6F8"/>
            <w:tcMar>
              <w:top w:w="80" w:type="dxa"/>
              <w:left w:w="95" w:type="dxa"/>
              <w:bottom w:w="80" w:type="dxa"/>
              <w:right w:w="95" w:type="dxa"/>
            </w:tcMar>
            <w:vAlign w:val="center"/>
          </w:tcPr>
          <w:p w14:paraId="45461D4C" w14:textId="77777777" w:rsidR="002A3607" w:rsidRDefault="00000000">
            <w:pPr>
              <w:spacing w:before="20" w:after="20"/>
            </w:pPr>
            <w:r>
              <w:rPr>
                <w:sz w:val="18"/>
              </w:rPr>
              <w:t>Available Fontys students</w:t>
            </w:r>
          </w:p>
        </w:tc>
        <w:tc>
          <w:tcPr>
            <w:tcW w:w="1800" w:type="dxa"/>
            <w:shd w:val="clear" w:color="auto" w:fill="F3F6F8"/>
            <w:tcMar>
              <w:top w:w="80" w:type="dxa"/>
              <w:left w:w="95" w:type="dxa"/>
              <w:bottom w:w="80" w:type="dxa"/>
              <w:right w:w="95" w:type="dxa"/>
            </w:tcMar>
            <w:vAlign w:val="center"/>
          </w:tcPr>
          <w:p w14:paraId="2DDECD0B" w14:textId="77777777" w:rsidR="002A3607" w:rsidRDefault="00000000">
            <w:pPr>
              <w:spacing w:before="20" w:after="20"/>
            </w:pPr>
            <w:r>
              <w:rPr>
                <w:sz w:val="18"/>
              </w:rPr>
              <w:t>Representative users</w:t>
            </w:r>
          </w:p>
        </w:tc>
        <w:tc>
          <w:tcPr>
            <w:tcW w:w="4680" w:type="dxa"/>
            <w:shd w:val="clear" w:color="auto" w:fill="F3F6F8"/>
            <w:tcMar>
              <w:top w:w="80" w:type="dxa"/>
              <w:left w:w="95" w:type="dxa"/>
              <w:bottom w:w="80" w:type="dxa"/>
              <w:right w:w="95" w:type="dxa"/>
            </w:tcMar>
            <w:vAlign w:val="center"/>
          </w:tcPr>
          <w:p w14:paraId="576CF011" w14:textId="77777777" w:rsidR="002A3607" w:rsidRDefault="00000000">
            <w:pPr>
              <w:spacing w:before="20" w:after="20"/>
            </w:pPr>
            <w:r>
              <w:rPr>
                <w:sz w:val="18"/>
              </w:rPr>
              <w:t>Provide feedback on request submission, status information, and the clarity of the student interface.</w:t>
            </w:r>
          </w:p>
        </w:tc>
        <w:tc>
          <w:tcPr>
            <w:tcW w:w="1656" w:type="dxa"/>
            <w:shd w:val="clear" w:color="auto" w:fill="F3F6F8"/>
            <w:tcMar>
              <w:top w:w="80" w:type="dxa"/>
              <w:left w:w="95" w:type="dxa"/>
              <w:bottom w:w="80" w:type="dxa"/>
              <w:right w:w="95" w:type="dxa"/>
            </w:tcMar>
            <w:vAlign w:val="center"/>
          </w:tcPr>
          <w:p w14:paraId="0942AA8C" w14:textId="76F9BFA9" w:rsidR="002A3607" w:rsidRDefault="00000000">
            <w:pPr>
              <w:spacing w:before="20" w:after="20"/>
            </w:pPr>
            <w:r>
              <w:rPr>
                <w:sz w:val="18"/>
              </w:rPr>
              <w:t xml:space="preserve">By </w:t>
            </w:r>
            <w:r w:rsidR="008C502F">
              <w:rPr>
                <w:sz w:val="18"/>
              </w:rPr>
              <w:t>meeting</w:t>
            </w:r>
          </w:p>
        </w:tc>
      </w:tr>
      <w:tr w:rsidR="002A3607" w14:paraId="098098F6" w14:textId="77777777">
        <w:trPr>
          <w:cantSplit/>
        </w:trPr>
        <w:tc>
          <w:tcPr>
            <w:tcW w:w="1944" w:type="dxa"/>
            <w:tcMar>
              <w:top w:w="80" w:type="dxa"/>
              <w:left w:w="95" w:type="dxa"/>
              <w:bottom w:w="80" w:type="dxa"/>
              <w:right w:w="95" w:type="dxa"/>
            </w:tcMar>
            <w:vAlign w:val="center"/>
          </w:tcPr>
          <w:p w14:paraId="4C36A00E" w14:textId="66A7B7B2" w:rsidR="002A3607" w:rsidRDefault="00000000">
            <w:pPr>
              <w:spacing w:before="20" w:after="20"/>
            </w:pPr>
            <w:r>
              <w:rPr>
                <w:sz w:val="18"/>
              </w:rPr>
              <w:t>Available Fontys service staff</w:t>
            </w:r>
            <w:r w:rsidR="008C502F">
              <w:rPr>
                <w:sz w:val="18"/>
              </w:rPr>
              <w:t xml:space="preserve"> (opt)</w:t>
            </w:r>
          </w:p>
        </w:tc>
        <w:tc>
          <w:tcPr>
            <w:tcW w:w="1800" w:type="dxa"/>
            <w:tcMar>
              <w:top w:w="80" w:type="dxa"/>
              <w:left w:w="95" w:type="dxa"/>
              <w:bottom w:w="80" w:type="dxa"/>
              <w:right w:w="95" w:type="dxa"/>
            </w:tcMar>
            <w:vAlign w:val="center"/>
          </w:tcPr>
          <w:p w14:paraId="66A7213C" w14:textId="77777777" w:rsidR="002A3607" w:rsidRDefault="00000000">
            <w:pPr>
              <w:spacing w:before="20" w:after="20"/>
            </w:pPr>
            <w:r>
              <w:rPr>
                <w:sz w:val="18"/>
              </w:rPr>
              <w:t>Domain stakeholders</w:t>
            </w:r>
          </w:p>
        </w:tc>
        <w:tc>
          <w:tcPr>
            <w:tcW w:w="4680" w:type="dxa"/>
            <w:tcMar>
              <w:top w:w="80" w:type="dxa"/>
              <w:left w:w="95" w:type="dxa"/>
              <w:bottom w:w="80" w:type="dxa"/>
              <w:right w:w="95" w:type="dxa"/>
            </w:tcMar>
            <w:vAlign w:val="center"/>
          </w:tcPr>
          <w:p w14:paraId="34B2E712" w14:textId="77777777" w:rsidR="002A3607" w:rsidRDefault="00000000">
            <w:pPr>
              <w:spacing w:before="20" w:after="20"/>
            </w:pPr>
            <w:r>
              <w:rPr>
                <w:sz w:val="18"/>
              </w:rPr>
              <w:t>Explain routing and handover practices and review whether the proposed workflow is realistic.</w:t>
            </w:r>
          </w:p>
        </w:tc>
        <w:tc>
          <w:tcPr>
            <w:tcW w:w="1656" w:type="dxa"/>
            <w:tcMar>
              <w:top w:w="80" w:type="dxa"/>
              <w:left w:w="95" w:type="dxa"/>
              <w:bottom w:w="80" w:type="dxa"/>
              <w:right w:w="95" w:type="dxa"/>
            </w:tcMar>
            <w:vAlign w:val="center"/>
          </w:tcPr>
          <w:p w14:paraId="4E576312" w14:textId="75CC59B4" w:rsidR="002A3607" w:rsidRDefault="008C502F">
            <w:pPr>
              <w:spacing w:before="20" w:after="20"/>
            </w:pPr>
            <w:r>
              <w:rPr>
                <w:sz w:val="18"/>
              </w:rPr>
              <w:t>-</w:t>
            </w:r>
          </w:p>
        </w:tc>
      </w:tr>
    </w:tbl>
    <w:p w14:paraId="2578CCAB" w14:textId="77777777" w:rsidR="002A3607" w:rsidRDefault="00000000">
      <w:pPr>
        <w:spacing w:after="20"/>
        <w:jc w:val="center"/>
      </w:pPr>
      <w:r>
        <w:rPr>
          <w:i/>
        </w:rPr>
        <w:t>Table 5 Project roles and responsibilities</w:t>
      </w:r>
    </w:p>
    <w:p w14:paraId="2650718C" w14:textId="77777777" w:rsidR="002A3607" w:rsidRDefault="00000000">
      <w:r>
        <w:t>The project does not assume that Fontys has formally accepted FlowPilot as a production solution. Until a client representative and participating departments are confirmed, Fontys is the application context and the prototype will use representative roles and synthetic or anonymized data.</w:t>
      </w:r>
    </w:p>
    <w:p w14:paraId="7720CEE3" w14:textId="77777777" w:rsidR="002A3607" w:rsidRDefault="00000000">
      <w:pPr>
        <w:pStyle w:val="Heading2"/>
      </w:pPr>
      <w:r>
        <w:t>Communication</w:t>
      </w:r>
    </w:p>
    <w:p w14:paraId="40ADE229" w14:textId="77777777" w:rsidR="002A3607" w:rsidRDefault="00000000">
      <w:r>
        <w:t>Communication will be kept short, regular, and connected to decisions. Microsoft Teams will be used for planned discussions and demonstrations where available. Outlook or the agreed school channel will be used for formal messages and meeting invitations. Project documents, decisions, feedback, and evidence will be stored in the project repository and portfolio so that important information does not remain only in messages.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952"/>
        <w:gridCol w:w="1728"/>
        <w:gridCol w:w="3456"/>
      </w:tblGrid>
      <w:tr w:rsidR="002A3607" w14:paraId="44B1F354" w14:textId="77777777" w:rsidTr="00E645A7">
        <w:trPr>
          <w:cantSplit/>
          <w:tblHeader/>
        </w:trPr>
        <w:tc>
          <w:tcPr>
            <w:tcW w:w="1944" w:type="dxa"/>
            <w:shd w:val="clear" w:color="auto" w:fill="1F4E79"/>
            <w:tcMar>
              <w:top w:w="80" w:type="dxa"/>
              <w:left w:w="95" w:type="dxa"/>
              <w:bottom w:w="80" w:type="dxa"/>
              <w:right w:w="95" w:type="dxa"/>
            </w:tcMar>
            <w:vAlign w:val="center"/>
          </w:tcPr>
          <w:p w14:paraId="69CA16EF" w14:textId="77777777" w:rsidR="002A3607" w:rsidRDefault="00000000">
            <w:r>
              <w:rPr>
                <w:b/>
                <w:color w:val="FFFFFF"/>
                <w:sz w:val="18"/>
              </w:rPr>
              <w:t>Communication</w:t>
            </w:r>
          </w:p>
        </w:tc>
        <w:tc>
          <w:tcPr>
            <w:tcW w:w="2952" w:type="dxa"/>
            <w:shd w:val="clear" w:color="auto" w:fill="1F4E79"/>
            <w:tcMar>
              <w:top w:w="80" w:type="dxa"/>
              <w:left w:w="95" w:type="dxa"/>
              <w:bottom w:w="80" w:type="dxa"/>
              <w:right w:w="95" w:type="dxa"/>
            </w:tcMar>
            <w:vAlign w:val="center"/>
          </w:tcPr>
          <w:p w14:paraId="08DEB914" w14:textId="77777777" w:rsidR="002A3607" w:rsidRDefault="00000000">
            <w:r>
              <w:rPr>
                <w:b/>
                <w:color w:val="FFFFFF"/>
                <w:sz w:val="18"/>
              </w:rPr>
              <w:t>Participants</w:t>
            </w:r>
          </w:p>
        </w:tc>
        <w:tc>
          <w:tcPr>
            <w:tcW w:w="1728" w:type="dxa"/>
            <w:shd w:val="clear" w:color="auto" w:fill="1F4E79"/>
            <w:tcMar>
              <w:top w:w="80" w:type="dxa"/>
              <w:left w:w="95" w:type="dxa"/>
              <w:bottom w:w="80" w:type="dxa"/>
              <w:right w:w="95" w:type="dxa"/>
            </w:tcMar>
            <w:vAlign w:val="center"/>
          </w:tcPr>
          <w:p w14:paraId="636ED71B" w14:textId="77777777" w:rsidR="002A3607" w:rsidRDefault="00000000">
            <w:r>
              <w:rPr>
                <w:b/>
                <w:color w:val="FFFFFF"/>
                <w:sz w:val="18"/>
              </w:rPr>
              <w:t>Frequency</w:t>
            </w:r>
          </w:p>
        </w:tc>
        <w:tc>
          <w:tcPr>
            <w:tcW w:w="3456" w:type="dxa"/>
            <w:shd w:val="clear" w:color="auto" w:fill="1F4E79"/>
            <w:tcMar>
              <w:top w:w="80" w:type="dxa"/>
              <w:left w:w="95" w:type="dxa"/>
              <w:bottom w:w="80" w:type="dxa"/>
              <w:right w:w="95" w:type="dxa"/>
            </w:tcMar>
            <w:vAlign w:val="center"/>
          </w:tcPr>
          <w:p w14:paraId="2E3F1268" w14:textId="77777777" w:rsidR="002A3607" w:rsidRDefault="00000000">
            <w:r>
              <w:rPr>
                <w:b/>
                <w:color w:val="FFFFFF"/>
                <w:sz w:val="18"/>
              </w:rPr>
              <w:t>Purpose and record</w:t>
            </w:r>
          </w:p>
        </w:tc>
      </w:tr>
      <w:tr w:rsidR="002A3607" w14:paraId="5F3B46F4" w14:textId="77777777" w:rsidTr="00E645A7">
        <w:trPr>
          <w:cantSplit/>
        </w:trPr>
        <w:tc>
          <w:tcPr>
            <w:tcW w:w="1944" w:type="dxa"/>
            <w:tcMar>
              <w:top w:w="80" w:type="dxa"/>
              <w:left w:w="95" w:type="dxa"/>
              <w:bottom w:w="80" w:type="dxa"/>
              <w:right w:w="95" w:type="dxa"/>
            </w:tcMar>
            <w:vAlign w:val="center"/>
          </w:tcPr>
          <w:p w14:paraId="79D0A54B" w14:textId="77777777" w:rsidR="002A3607" w:rsidRDefault="00000000">
            <w:pPr>
              <w:spacing w:before="20" w:after="20"/>
            </w:pPr>
            <w:r>
              <w:rPr>
                <w:sz w:val="18"/>
              </w:rPr>
              <w:t>Progress review</w:t>
            </w:r>
          </w:p>
        </w:tc>
        <w:tc>
          <w:tcPr>
            <w:tcW w:w="2952" w:type="dxa"/>
            <w:tcMar>
              <w:top w:w="80" w:type="dxa"/>
              <w:left w:w="95" w:type="dxa"/>
              <w:bottom w:w="80" w:type="dxa"/>
              <w:right w:w="95" w:type="dxa"/>
            </w:tcMar>
            <w:vAlign w:val="center"/>
          </w:tcPr>
          <w:p w14:paraId="54622EE6" w14:textId="77777777" w:rsidR="002A3607" w:rsidRDefault="00000000">
            <w:pPr>
              <w:spacing w:before="20" w:after="20"/>
            </w:pPr>
            <w:r>
              <w:rPr>
                <w:sz w:val="18"/>
              </w:rPr>
              <w:t>Student and supervisor</w:t>
            </w:r>
          </w:p>
        </w:tc>
        <w:tc>
          <w:tcPr>
            <w:tcW w:w="1728" w:type="dxa"/>
            <w:tcMar>
              <w:top w:w="80" w:type="dxa"/>
              <w:left w:w="95" w:type="dxa"/>
              <w:bottom w:w="80" w:type="dxa"/>
              <w:right w:w="95" w:type="dxa"/>
            </w:tcMar>
            <w:vAlign w:val="center"/>
          </w:tcPr>
          <w:p w14:paraId="55AE02BF" w14:textId="77777777" w:rsidR="002A3607" w:rsidRDefault="00000000">
            <w:pPr>
              <w:spacing w:before="20" w:after="20"/>
            </w:pPr>
            <w:r>
              <w:rPr>
                <w:sz w:val="18"/>
              </w:rPr>
              <w:t>Weekly or as agreed</w:t>
            </w:r>
          </w:p>
        </w:tc>
        <w:tc>
          <w:tcPr>
            <w:tcW w:w="3456" w:type="dxa"/>
            <w:tcMar>
              <w:top w:w="80" w:type="dxa"/>
              <w:left w:w="95" w:type="dxa"/>
              <w:bottom w:w="80" w:type="dxa"/>
              <w:right w:w="95" w:type="dxa"/>
            </w:tcMar>
            <w:vAlign w:val="center"/>
          </w:tcPr>
          <w:p w14:paraId="0FAC4762" w14:textId="77777777" w:rsidR="002A3607" w:rsidRDefault="00000000">
            <w:pPr>
              <w:spacing w:before="20" w:after="20"/>
            </w:pPr>
            <w:r>
              <w:rPr>
                <w:sz w:val="18"/>
              </w:rPr>
              <w:t>Review progress, blockers, scope, and decisions. Record actions and feedback.</w:t>
            </w:r>
          </w:p>
        </w:tc>
      </w:tr>
      <w:tr w:rsidR="002A3607" w14:paraId="495A41AE" w14:textId="77777777" w:rsidTr="00E645A7">
        <w:trPr>
          <w:cantSplit/>
        </w:trPr>
        <w:tc>
          <w:tcPr>
            <w:tcW w:w="1944" w:type="dxa"/>
            <w:shd w:val="clear" w:color="auto" w:fill="F3F6F8"/>
            <w:tcMar>
              <w:top w:w="80" w:type="dxa"/>
              <w:left w:w="95" w:type="dxa"/>
              <w:bottom w:w="80" w:type="dxa"/>
              <w:right w:w="95" w:type="dxa"/>
            </w:tcMar>
            <w:vAlign w:val="center"/>
          </w:tcPr>
          <w:p w14:paraId="001DDC01" w14:textId="77777777" w:rsidR="002A3607" w:rsidRDefault="00000000">
            <w:pPr>
              <w:spacing w:before="20" w:after="20"/>
            </w:pPr>
            <w:r>
              <w:rPr>
                <w:sz w:val="18"/>
              </w:rPr>
              <w:t>Iteration demonstration</w:t>
            </w:r>
          </w:p>
        </w:tc>
        <w:tc>
          <w:tcPr>
            <w:tcW w:w="2952" w:type="dxa"/>
            <w:shd w:val="clear" w:color="auto" w:fill="F3F6F8"/>
            <w:tcMar>
              <w:top w:w="80" w:type="dxa"/>
              <w:left w:w="95" w:type="dxa"/>
              <w:bottom w:w="80" w:type="dxa"/>
              <w:right w:w="95" w:type="dxa"/>
            </w:tcMar>
            <w:vAlign w:val="center"/>
          </w:tcPr>
          <w:p w14:paraId="148DD248" w14:textId="77777777" w:rsidR="002A3607" w:rsidRDefault="00000000">
            <w:pPr>
              <w:spacing w:before="20" w:after="20"/>
            </w:pPr>
            <w:r>
              <w:rPr>
                <w:sz w:val="18"/>
              </w:rPr>
              <w:t>Student, supervisor, and invited stakeholders</w:t>
            </w:r>
          </w:p>
        </w:tc>
        <w:tc>
          <w:tcPr>
            <w:tcW w:w="1728" w:type="dxa"/>
            <w:shd w:val="clear" w:color="auto" w:fill="F3F6F8"/>
            <w:tcMar>
              <w:top w:w="80" w:type="dxa"/>
              <w:left w:w="95" w:type="dxa"/>
              <w:bottom w:w="80" w:type="dxa"/>
              <w:right w:w="95" w:type="dxa"/>
            </w:tcMar>
            <w:vAlign w:val="center"/>
          </w:tcPr>
          <w:p w14:paraId="1FC8C550" w14:textId="77777777" w:rsidR="002A3607" w:rsidRDefault="00000000">
            <w:pPr>
              <w:spacing w:before="20" w:after="20"/>
            </w:pPr>
            <w:r>
              <w:rPr>
                <w:sz w:val="18"/>
              </w:rPr>
              <w:t>End of each iteration</w:t>
            </w:r>
          </w:p>
        </w:tc>
        <w:tc>
          <w:tcPr>
            <w:tcW w:w="3456" w:type="dxa"/>
            <w:shd w:val="clear" w:color="auto" w:fill="F3F6F8"/>
            <w:tcMar>
              <w:top w:w="80" w:type="dxa"/>
              <w:left w:w="95" w:type="dxa"/>
              <w:bottom w:w="80" w:type="dxa"/>
              <w:right w:w="95" w:type="dxa"/>
            </w:tcMar>
            <w:vAlign w:val="center"/>
          </w:tcPr>
          <w:p w14:paraId="744655E6" w14:textId="77777777" w:rsidR="002A3607" w:rsidRDefault="00000000">
            <w:pPr>
              <w:spacing w:before="20" w:after="20"/>
            </w:pPr>
            <w:r>
              <w:rPr>
                <w:sz w:val="18"/>
              </w:rPr>
              <w:t>Demonstrate working results and update the backlog from feedback.</w:t>
            </w:r>
          </w:p>
        </w:tc>
      </w:tr>
      <w:tr w:rsidR="002A3607" w14:paraId="20A5D0AA" w14:textId="77777777" w:rsidTr="00E645A7">
        <w:trPr>
          <w:cantSplit/>
        </w:trPr>
        <w:tc>
          <w:tcPr>
            <w:tcW w:w="1944" w:type="dxa"/>
            <w:tcMar>
              <w:top w:w="80" w:type="dxa"/>
              <w:left w:w="95" w:type="dxa"/>
              <w:bottom w:w="80" w:type="dxa"/>
              <w:right w:w="95" w:type="dxa"/>
            </w:tcMar>
            <w:vAlign w:val="center"/>
          </w:tcPr>
          <w:p w14:paraId="2696840F" w14:textId="77777777" w:rsidR="002A3607" w:rsidRDefault="00000000">
            <w:pPr>
              <w:spacing w:before="20" w:after="20"/>
            </w:pPr>
            <w:r>
              <w:rPr>
                <w:sz w:val="18"/>
              </w:rPr>
              <w:t>Research session</w:t>
            </w:r>
          </w:p>
        </w:tc>
        <w:tc>
          <w:tcPr>
            <w:tcW w:w="2952" w:type="dxa"/>
            <w:tcMar>
              <w:top w:w="80" w:type="dxa"/>
              <w:left w:w="95" w:type="dxa"/>
              <w:bottom w:w="80" w:type="dxa"/>
              <w:right w:w="95" w:type="dxa"/>
            </w:tcMar>
            <w:vAlign w:val="center"/>
          </w:tcPr>
          <w:p w14:paraId="7754F0BD" w14:textId="77777777" w:rsidR="002A3607" w:rsidRDefault="00000000">
            <w:pPr>
              <w:spacing w:before="20" w:after="20"/>
            </w:pPr>
            <w:r>
              <w:rPr>
                <w:sz w:val="18"/>
              </w:rPr>
              <w:t>Student and representative users or staff</w:t>
            </w:r>
          </w:p>
        </w:tc>
        <w:tc>
          <w:tcPr>
            <w:tcW w:w="1728" w:type="dxa"/>
            <w:tcMar>
              <w:top w:w="80" w:type="dxa"/>
              <w:left w:w="95" w:type="dxa"/>
              <w:bottom w:w="80" w:type="dxa"/>
              <w:right w:w="95" w:type="dxa"/>
            </w:tcMar>
            <w:vAlign w:val="center"/>
          </w:tcPr>
          <w:p w14:paraId="10A472D5" w14:textId="77777777" w:rsidR="002A3607" w:rsidRDefault="00000000">
            <w:pPr>
              <w:spacing w:before="20" w:after="20"/>
            </w:pPr>
            <w:r>
              <w:rPr>
                <w:sz w:val="18"/>
              </w:rPr>
              <w:t>When required</w:t>
            </w:r>
          </w:p>
        </w:tc>
        <w:tc>
          <w:tcPr>
            <w:tcW w:w="3456" w:type="dxa"/>
            <w:tcMar>
              <w:top w:w="80" w:type="dxa"/>
              <w:left w:w="95" w:type="dxa"/>
              <w:bottom w:w="80" w:type="dxa"/>
              <w:right w:w="95" w:type="dxa"/>
            </w:tcMar>
            <w:vAlign w:val="center"/>
          </w:tcPr>
          <w:p w14:paraId="0FD605B6" w14:textId="77777777" w:rsidR="002A3607" w:rsidRDefault="00000000">
            <w:pPr>
              <w:spacing w:before="20" w:after="20"/>
            </w:pPr>
            <w:r>
              <w:rPr>
                <w:sz w:val="18"/>
              </w:rPr>
              <w:t>Collect or validate information using an agreed research method and consent process.</w:t>
            </w:r>
          </w:p>
        </w:tc>
      </w:tr>
      <w:tr w:rsidR="002A3607" w14:paraId="0B4B4F26" w14:textId="77777777" w:rsidTr="00E645A7">
        <w:trPr>
          <w:cantSplit/>
        </w:trPr>
        <w:tc>
          <w:tcPr>
            <w:tcW w:w="1944" w:type="dxa"/>
            <w:shd w:val="clear" w:color="auto" w:fill="F3F6F8"/>
            <w:tcMar>
              <w:top w:w="80" w:type="dxa"/>
              <w:left w:w="95" w:type="dxa"/>
              <w:bottom w:w="80" w:type="dxa"/>
              <w:right w:w="95" w:type="dxa"/>
            </w:tcMar>
            <w:vAlign w:val="center"/>
          </w:tcPr>
          <w:p w14:paraId="1442D06B" w14:textId="77777777" w:rsidR="002A3607" w:rsidRDefault="00000000">
            <w:pPr>
              <w:spacing w:before="20" w:after="20"/>
            </w:pPr>
            <w:r>
              <w:rPr>
                <w:sz w:val="18"/>
              </w:rPr>
              <w:t>Assessment review</w:t>
            </w:r>
          </w:p>
        </w:tc>
        <w:tc>
          <w:tcPr>
            <w:tcW w:w="2952" w:type="dxa"/>
            <w:shd w:val="clear" w:color="auto" w:fill="F3F6F8"/>
            <w:tcMar>
              <w:top w:w="80" w:type="dxa"/>
              <w:left w:w="95" w:type="dxa"/>
              <w:bottom w:w="80" w:type="dxa"/>
              <w:right w:w="95" w:type="dxa"/>
            </w:tcMar>
            <w:vAlign w:val="center"/>
          </w:tcPr>
          <w:p w14:paraId="6242575C" w14:textId="77777777" w:rsidR="002A3607" w:rsidRDefault="00000000">
            <w:pPr>
              <w:spacing w:before="20" w:after="20"/>
            </w:pPr>
            <w:r>
              <w:rPr>
                <w:sz w:val="18"/>
              </w:rPr>
              <w:t>Student and assessor or coach</w:t>
            </w:r>
          </w:p>
        </w:tc>
        <w:tc>
          <w:tcPr>
            <w:tcW w:w="1728" w:type="dxa"/>
            <w:shd w:val="clear" w:color="auto" w:fill="F3F6F8"/>
            <w:tcMar>
              <w:top w:w="80" w:type="dxa"/>
              <w:left w:w="95" w:type="dxa"/>
              <w:bottom w:w="80" w:type="dxa"/>
              <w:right w:w="95" w:type="dxa"/>
            </w:tcMar>
            <w:vAlign w:val="center"/>
          </w:tcPr>
          <w:p w14:paraId="261E50FF" w14:textId="77777777" w:rsidR="002A3607" w:rsidRDefault="00000000">
            <w:pPr>
              <w:spacing w:before="20" w:after="20"/>
            </w:pPr>
            <w:r>
              <w:rPr>
                <w:sz w:val="18"/>
              </w:rPr>
              <w:t>At agreed milestones</w:t>
            </w:r>
          </w:p>
        </w:tc>
        <w:tc>
          <w:tcPr>
            <w:tcW w:w="3456" w:type="dxa"/>
            <w:shd w:val="clear" w:color="auto" w:fill="F3F6F8"/>
            <w:tcMar>
              <w:top w:w="80" w:type="dxa"/>
              <w:left w:w="95" w:type="dxa"/>
              <w:bottom w:w="80" w:type="dxa"/>
              <w:right w:w="95" w:type="dxa"/>
            </w:tcMar>
            <w:vAlign w:val="center"/>
          </w:tcPr>
          <w:p w14:paraId="741601AD" w14:textId="77777777" w:rsidR="002A3607" w:rsidRDefault="00000000">
            <w:pPr>
              <w:spacing w:before="20" w:after="20"/>
            </w:pPr>
            <w:r>
              <w:rPr>
                <w:sz w:val="18"/>
              </w:rPr>
              <w:t>Review learning-outcome evidence and identify gaps.</w:t>
            </w:r>
          </w:p>
        </w:tc>
      </w:tr>
    </w:tbl>
    <w:p w14:paraId="410220ED" w14:textId="77777777" w:rsidR="002A3607" w:rsidRDefault="00000000">
      <w:pPr>
        <w:spacing w:after="20"/>
        <w:jc w:val="center"/>
      </w:pPr>
      <w:r>
        <w:rPr>
          <w:i/>
        </w:rPr>
        <w:t>Table 6 Communication arrangements</w:t>
      </w:r>
    </w:p>
    <w:p w14:paraId="09B5F267" w14:textId="77777777" w:rsidR="002A3607" w:rsidRDefault="00000000">
      <w:pPr>
        <w:pStyle w:val="Heading2"/>
      </w:pPr>
      <w:r>
        <w:lastRenderedPageBreak/>
        <w:t>Test environment</w:t>
      </w:r>
    </w:p>
    <w:p w14:paraId="2421136A" w14:textId="77777777" w:rsidR="002A3607" w:rsidRDefault="00000000">
      <w:r>
        <w:t>The test environment will separate daily development from the deployed demonstration. It must support repeatable functional, security, workflow, and performance tests without using live student or employee data. Exact versions and hosting details will be recorded when the technology choices are final.</w:t>
      </w:r>
    </w:p>
    <w:p w14:paraId="23F2939D" w14:textId="77777777" w:rsidR="002A3607" w:rsidRDefault="00000000">
      <w:pPr>
        <w:keepNext/>
        <w:spacing w:before="100" w:after="20"/>
      </w:pPr>
      <w:r>
        <w:rPr>
          <w:b/>
        </w:rPr>
        <w:t>Local development</w:t>
      </w:r>
    </w:p>
    <w:p w14:paraId="2C15BA2A" w14:textId="77777777" w:rsidR="002A3607" w:rsidRDefault="00000000">
      <w:pPr>
        <w:pStyle w:val="ListParagraph"/>
        <w:spacing w:after="40"/>
        <w:ind w:left="461" w:hanging="230"/>
      </w:pPr>
      <w:r>
        <w:t>• A Windows development laptop with IntelliJ IDEA for the Java and Spring Boot backend and a suitable editor for the web client.</w:t>
      </w:r>
    </w:p>
    <w:p w14:paraId="5893A5B6" w14:textId="77777777" w:rsidR="002A3607" w:rsidRDefault="00000000">
      <w:pPr>
        <w:pStyle w:val="ListParagraph"/>
        <w:spacing w:after="40"/>
        <w:ind w:left="461" w:hanging="230"/>
      </w:pPr>
      <w:r>
        <w:t>• A local application and PostgreSQL database, preferably started in containers so that the setup is repeatable.</w:t>
      </w:r>
    </w:p>
    <w:p w14:paraId="334929C2" w14:textId="77777777" w:rsidR="002A3607" w:rsidRDefault="00000000">
      <w:pPr>
        <w:pStyle w:val="ListParagraph"/>
        <w:spacing w:after="40"/>
        <w:ind w:left="461" w:hanging="230"/>
      </w:pPr>
      <w:r>
        <w:t>• Synthetic request, user, team, and routing-rule data covering normal cases, rejected assignments, missing information, and escalation.</w:t>
      </w:r>
    </w:p>
    <w:p w14:paraId="18D3CDDF" w14:textId="77777777" w:rsidR="002A3607" w:rsidRDefault="00000000">
      <w:pPr>
        <w:keepNext/>
        <w:spacing w:before="100" w:after="20"/>
      </w:pPr>
      <w:r>
        <w:rPr>
          <w:b/>
        </w:rPr>
        <w:t>Automated test environment</w:t>
      </w:r>
    </w:p>
    <w:p w14:paraId="108DA80D" w14:textId="77777777" w:rsidR="002A3607" w:rsidRDefault="00000000">
      <w:pPr>
        <w:pStyle w:val="ListParagraph"/>
        <w:spacing w:after="40"/>
        <w:ind w:left="461" w:hanging="230"/>
      </w:pPr>
      <w:r>
        <w:t>• Isolated test data for unit, integration, API, authorization, and concurrency tests.</w:t>
      </w:r>
    </w:p>
    <w:p w14:paraId="2574AB81" w14:textId="77777777" w:rsidR="002A3607" w:rsidRDefault="00000000">
      <w:pPr>
        <w:pStyle w:val="ListParagraph"/>
        <w:spacing w:after="40"/>
        <w:ind w:left="461" w:hanging="230"/>
      </w:pPr>
      <w:r>
        <w:t>• A CI environment that builds the application and runs the automated quality checks on each accepted change.</w:t>
      </w:r>
    </w:p>
    <w:p w14:paraId="07E430DC" w14:textId="77777777" w:rsidR="002A3607" w:rsidRDefault="00000000">
      <w:pPr>
        <w:pStyle w:val="ListParagraph"/>
        <w:spacing w:after="40"/>
        <w:ind w:left="461" w:hanging="230"/>
      </w:pPr>
      <w:r>
        <w:t>• A dedicated performance-test dataset and workload that can be repeated without affecting other environments.</w:t>
      </w:r>
    </w:p>
    <w:p w14:paraId="583315DA" w14:textId="77777777" w:rsidR="002A3607" w:rsidRDefault="00000000">
      <w:pPr>
        <w:keepNext/>
        <w:spacing w:before="100" w:after="20"/>
      </w:pPr>
      <w:r>
        <w:rPr>
          <w:b/>
        </w:rPr>
        <w:t>Demonstration environment</w:t>
      </w:r>
    </w:p>
    <w:p w14:paraId="3ADA334C" w14:textId="77777777" w:rsidR="002A3607" w:rsidRDefault="00000000">
      <w:pPr>
        <w:pStyle w:val="ListParagraph"/>
        <w:spacing w:after="40"/>
        <w:ind w:left="461" w:hanging="230"/>
      </w:pPr>
      <w:r>
        <w:t>• A separate deployed instance with no production Fontys credentials or personal data.</w:t>
      </w:r>
    </w:p>
    <w:p w14:paraId="5FEEC20D" w14:textId="77777777" w:rsidR="002A3607" w:rsidRDefault="00000000">
      <w:pPr>
        <w:pStyle w:val="ListParagraph"/>
        <w:spacing w:after="40"/>
        <w:ind w:left="461" w:hanging="230"/>
      </w:pPr>
      <w:r>
        <w:t>• Configuration and secrets supplied through protected environment settings rather than stored in the source code.</w:t>
      </w:r>
    </w:p>
    <w:p w14:paraId="65974596" w14:textId="77777777" w:rsidR="002A3607" w:rsidRDefault="00000000">
      <w:pPr>
        <w:pStyle w:val="ListParagraph"/>
        <w:spacing w:after="40"/>
        <w:ind w:left="461" w:hanging="230"/>
      </w:pPr>
      <w:r>
        <w:t>• Health checks, structured logs, and basic monitoring to support demonstrations and operational evaluation.</w:t>
      </w:r>
    </w:p>
    <w:p w14:paraId="775575AA" w14:textId="77777777" w:rsidR="002A3607" w:rsidRDefault="00000000">
      <w:pPr>
        <w:pStyle w:val="Heading2"/>
      </w:pPr>
      <w:r>
        <w:t>Configuration management</w:t>
      </w:r>
    </w:p>
    <w:p w14:paraId="248FE35C" w14:textId="77777777" w:rsidR="002A3607" w:rsidRDefault="00000000">
      <w:r>
        <w:t>Git will be used as the source of truth for application code, configuration examples, database migrations, automated tests, and technical documentation. The repository will use a stable main branch and short-lived branches for changes that require separate review. Commits will be small enough to explain, and each completed backlog item will link its requirement, implementation, and evidence where practical.</w:t>
      </w:r>
    </w:p>
    <w:p w14:paraId="3F1209C7" w14:textId="77777777" w:rsidR="002A3607" w:rsidRDefault="00000000">
      <w:r>
        <w:t>Dependencies and runtime versions will be recorded and updated deliberately. Database changes will be handled through versioned migrations. Environment-specific values and secrets will not be committed. The CI/CD pipeline will build the application, run automated tests and static checks, create a versioned deployable artifact, and deploy only when the configured quality checks pass. Releases used for a demonstration or assessment will receive a version tag and short release note.</w:t>
      </w:r>
    </w:p>
    <w:p w14:paraId="320DEA77" w14:textId="77777777" w:rsidR="002A3607" w:rsidRDefault="00000000">
      <w:r>
        <w:t>Changes to requirements, architecture, routing behaviour, or scope will be recorded in the backlog and, when significant, in a decision record. A rollback will use the previous tested application version and a compatible database recovery procedure. Backup and recovery steps will be tested at least once before the final demonstration.</w:t>
      </w:r>
    </w:p>
    <w:p w14:paraId="5AE8A288" w14:textId="77777777" w:rsidR="002A3607" w:rsidRDefault="00000000">
      <w:r>
        <w:br w:type="page"/>
      </w:r>
    </w:p>
    <w:p w14:paraId="29B02A4D" w14:textId="77777777" w:rsidR="002A3607" w:rsidRDefault="00000000">
      <w:pPr>
        <w:pStyle w:val="Heading1"/>
      </w:pPr>
      <w:r>
        <w:lastRenderedPageBreak/>
        <w:t>Finance and Risks</w:t>
      </w:r>
    </w:p>
    <w:p w14:paraId="66539F37" w14:textId="77777777" w:rsidR="002A3607" w:rsidRDefault="00000000">
      <w:pPr>
        <w:pStyle w:val="Heading2"/>
      </w:pPr>
      <w:r>
        <w:t>Cost budget</w:t>
      </w:r>
    </w:p>
    <w:p w14:paraId="310FF99E" w14:textId="77777777" w:rsidR="002A3607" w:rsidRDefault="00000000">
      <w:r>
        <w:t>No fixed financial budget has been provided for this personal project. The prototype will therefore prefer tools that are already available through Fontys or have a suitable open-source or free development option. Any paid service must have a clear purpose, an agreed spending limit, and a fallback that allows the core workflow to continue.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5112"/>
        <w:gridCol w:w="2880"/>
      </w:tblGrid>
      <w:tr w:rsidR="002A3607" w14:paraId="26CA36E1" w14:textId="77777777">
        <w:trPr>
          <w:cantSplit/>
          <w:tblHeader/>
        </w:trPr>
        <w:tc>
          <w:tcPr>
            <w:tcW w:w="2088" w:type="dxa"/>
            <w:shd w:val="clear" w:color="auto" w:fill="1F4E79"/>
            <w:tcMar>
              <w:top w:w="80" w:type="dxa"/>
              <w:left w:w="95" w:type="dxa"/>
              <w:bottom w:w="80" w:type="dxa"/>
              <w:right w:w="95" w:type="dxa"/>
            </w:tcMar>
            <w:vAlign w:val="center"/>
          </w:tcPr>
          <w:p w14:paraId="4CE7E6CF" w14:textId="77777777" w:rsidR="002A3607" w:rsidRDefault="00000000">
            <w:r>
              <w:rPr>
                <w:b/>
                <w:color w:val="FFFFFF"/>
                <w:sz w:val="18"/>
              </w:rPr>
              <w:t>Cost area</w:t>
            </w:r>
          </w:p>
        </w:tc>
        <w:tc>
          <w:tcPr>
            <w:tcW w:w="5112" w:type="dxa"/>
            <w:shd w:val="clear" w:color="auto" w:fill="1F4E79"/>
            <w:tcMar>
              <w:top w:w="80" w:type="dxa"/>
              <w:left w:w="95" w:type="dxa"/>
              <w:bottom w:w="80" w:type="dxa"/>
              <w:right w:w="95" w:type="dxa"/>
            </w:tcMar>
            <w:vAlign w:val="center"/>
          </w:tcPr>
          <w:p w14:paraId="778E66D1" w14:textId="77777777" w:rsidR="002A3607" w:rsidRDefault="00000000">
            <w:r>
              <w:rPr>
                <w:b/>
                <w:color w:val="FFFFFF"/>
                <w:sz w:val="18"/>
              </w:rPr>
              <w:t>Planned approach</w:t>
            </w:r>
          </w:p>
        </w:tc>
        <w:tc>
          <w:tcPr>
            <w:tcW w:w="2880" w:type="dxa"/>
            <w:shd w:val="clear" w:color="auto" w:fill="1F4E79"/>
            <w:tcMar>
              <w:top w:w="80" w:type="dxa"/>
              <w:left w:w="95" w:type="dxa"/>
              <w:bottom w:w="80" w:type="dxa"/>
              <w:right w:w="95" w:type="dxa"/>
            </w:tcMar>
            <w:vAlign w:val="center"/>
          </w:tcPr>
          <w:p w14:paraId="2D0B550A" w14:textId="77777777" w:rsidR="002A3607" w:rsidRDefault="00000000">
            <w:r>
              <w:rPr>
                <w:b/>
                <w:color w:val="FFFFFF"/>
                <w:sz w:val="18"/>
              </w:rPr>
              <w:t>Control</w:t>
            </w:r>
          </w:p>
        </w:tc>
      </w:tr>
      <w:tr w:rsidR="002A3607" w14:paraId="4E6C58C5" w14:textId="77777777">
        <w:trPr>
          <w:cantSplit/>
        </w:trPr>
        <w:tc>
          <w:tcPr>
            <w:tcW w:w="2088" w:type="dxa"/>
            <w:tcMar>
              <w:top w:w="80" w:type="dxa"/>
              <w:left w:w="95" w:type="dxa"/>
              <w:bottom w:w="80" w:type="dxa"/>
              <w:right w:w="95" w:type="dxa"/>
            </w:tcMar>
            <w:vAlign w:val="center"/>
          </w:tcPr>
          <w:p w14:paraId="36A80BD6" w14:textId="77777777" w:rsidR="002A3607" w:rsidRDefault="00000000">
            <w:pPr>
              <w:spacing w:before="20" w:after="20"/>
            </w:pPr>
            <w:r>
              <w:rPr>
                <w:sz w:val="18"/>
              </w:rPr>
              <w:t>Development tools</w:t>
            </w:r>
          </w:p>
        </w:tc>
        <w:tc>
          <w:tcPr>
            <w:tcW w:w="5112" w:type="dxa"/>
            <w:tcMar>
              <w:top w:w="80" w:type="dxa"/>
              <w:left w:w="95" w:type="dxa"/>
              <w:bottom w:w="80" w:type="dxa"/>
              <w:right w:w="95" w:type="dxa"/>
            </w:tcMar>
            <w:vAlign w:val="center"/>
          </w:tcPr>
          <w:p w14:paraId="67DAF020" w14:textId="77777777" w:rsidR="002A3607" w:rsidRDefault="00000000">
            <w:pPr>
              <w:spacing w:before="20" w:after="20"/>
            </w:pPr>
            <w:r>
              <w:rPr>
                <w:sz w:val="18"/>
              </w:rPr>
              <w:t>Use existing student licences and open-source tools where possible.</w:t>
            </w:r>
          </w:p>
        </w:tc>
        <w:tc>
          <w:tcPr>
            <w:tcW w:w="2880" w:type="dxa"/>
            <w:tcMar>
              <w:top w:w="80" w:type="dxa"/>
              <w:left w:w="95" w:type="dxa"/>
              <w:bottom w:w="80" w:type="dxa"/>
              <w:right w:w="95" w:type="dxa"/>
            </w:tcMar>
            <w:vAlign w:val="center"/>
          </w:tcPr>
          <w:p w14:paraId="553ADE3B" w14:textId="77777777" w:rsidR="002A3607" w:rsidRDefault="00000000">
            <w:pPr>
              <w:spacing w:before="20" w:after="20"/>
            </w:pPr>
            <w:r>
              <w:rPr>
                <w:sz w:val="18"/>
              </w:rPr>
              <w:t>Confirm licence conditions before use.</w:t>
            </w:r>
          </w:p>
        </w:tc>
      </w:tr>
      <w:tr w:rsidR="002A3607" w14:paraId="5E358C3A" w14:textId="77777777">
        <w:trPr>
          <w:cantSplit/>
        </w:trPr>
        <w:tc>
          <w:tcPr>
            <w:tcW w:w="2088" w:type="dxa"/>
            <w:shd w:val="clear" w:color="auto" w:fill="F3F6F8"/>
            <w:tcMar>
              <w:top w:w="80" w:type="dxa"/>
              <w:left w:w="95" w:type="dxa"/>
              <w:bottom w:w="80" w:type="dxa"/>
              <w:right w:w="95" w:type="dxa"/>
            </w:tcMar>
            <w:vAlign w:val="center"/>
          </w:tcPr>
          <w:p w14:paraId="2D966784" w14:textId="77777777" w:rsidR="002A3607" w:rsidRDefault="00000000">
            <w:pPr>
              <w:spacing w:before="20" w:after="20"/>
            </w:pPr>
            <w:r>
              <w:rPr>
                <w:sz w:val="18"/>
              </w:rPr>
              <w:t>Database and containers</w:t>
            </w:r>
          </w:p>
        </w:tc>
        <w:tc>
          <w:tcPr>
            <w:tcW w:w="5112" w:type="dxa"/>
            <w:shd w:val="clear" w:color="auto" w:fill="F3F6F8"/>
            <w:tcMar>
              <w:top w:w="80" w:type="dxa"/>
              <w:left w:w="95" w:type="dxa"/>
              <w:bottom w:w="80" w:type="dxa"/>
              <w:right w:w="95" w:type="dxa"/>
            </w:tcMar>
            <w:vAlign w:val="center"/>
          </w:tcPr>
          <w:p w14:paraId="7E0E06A5" w14:textId="77777777" w:rsidR="002A3607" w:rsidRDefault="00000000">
            <w:pPr>
              <w:spacing w:before="20" w:after="20"/>
            </w:pPr>
            <w:r>
              <w:rPr>
                <w:sz w:val="18"/>
              </w:rPr>
              <w:t>Use PostgreSQL and container tooling locally.</w:t>
            </w:r>
          </w:p>
        </w:tc>
        <w:tc>
          <w:tcPr>
            <w:tcW w:w="2880" w:type="dxa"/>
            <w:shd w:val="clear" w:color="auto" w:fill="F3F6F8"/>
            <w:tcMar>
              <w:top w:w="80" w:type="dxa"/>
              <w:left w:w="95" w:type="dxa"/>
              <w:bottom w:w="80" w:type="dxa"/>
              <w:right w:w="95" w:type="dxa"/>
            </w:tcMar>
            <w:vAlign w:val="center"/>
          </w:tcPr>
          <w:p w14:paraId="7B21E405" w14:textId="77777777" w:rsidR="002A3607" w:rsidRDefault="00000000">
            <w:pPr>
              <w:spacing w:before="20" w:after="20"/>
            </w:pPr>
            <w:r>
              <w:rPr>
                <w:sz w:val="18"/>
              </w:rPr>
              <w:t>No separate licence cost expected for the prototype.</w:t>
            </w:r>
          </w:p>
        </w:tc>
      </w:tr>
      <w:tr w:rsidR="002A3607" w14:paraId="65B4FB9B" w14:textId="77777777">
        <w:trPr>
          <w:cantSplit/>
        </w:trPr>
        <w:tc>
          <w:tcPr>
            <w:tcW w:w="2088" w:type="dxa"/>
            <w:tcMar>
              <w:top w:w="80" w:type="dxa"/>
              <w:left w:w="95" w:type="dxa"/>
              <w:bottom w:w="80" w:type="dxa"/>
              <w:right w:w="95" w:type="dxa"/>
            </w:tcMar>
            <w:vAlign w:val="center"/>
          </w:tcPr>
          <w:p w14:paraId="47516303" w14:textId="77777777" w:rsidR="002A3607" w:rsidRDefault="00000000">
            <w:pPr>
              <w:spacing w:before="20" w:after="20"/>
            </w:pPr>
            <w:r>
              <w:rPr>
                <w:sz w:val="18"/>
              </w:rPr>
              <w:t>Cloud deployment</w:t>
            </w:r>
          </w:p>
        </w:tc>
        <w:tc>
          <w:tcPr>
            <w:tcW w:w="5112" w:type="dxa"/>
            <w:tcMar>
              <w:top w:w="80" w:type="dxa"/>
              <w:left w:w="95" w:type="dxa"/>
              <w:bottom w:w="80" w:type="dxa"/>
              <w:right w:w="95" w:type="dxa"/>
            </w:tcMar>
            <w:vAlign w:val="center"/>
          </w:tcPr>
          <w:p w14:paraId="1850510B" w14:textId="77777777" w:rsidR="002A3607" w:rsidRDefault="00000000">
            <w:pPr>
              <w:spacing w:before="20" w:after="20"/>
            </w:pPr>
            <w:r>
              <w:rPr>
                <w:sz w:val="18"/>
              </w:rPr>
              <w:t>Use an available education, trial, or low-cost environment for the demonstration.</w:t>
            </w:r>
          </w:p>
        </w:tc>
        <w:tc>
          <w:tcPr>
            <w:tcW w:w="2880" w:type="dxa"/>
            <w:tcMar>
              <w:top w:w="80" w:type="dxa"/>
              <w:left w:w="95" w:type="dxa"/>
              <w:bottom w:w="80" w:type="dxa"/>
              <w:right w:w="95" w:type="dxa"/>
            </w:tcMar>
            <w:vAlign w:val="center"/>
          </w:tcPr>
          <w:p w14:paraId="5C41DC80" w14:textId="77777777" w:rsidR="002A3607" w:rsidRDefault="00000000">
            <w:pPr>
              <w:spacing w:before="20" w:after="20"/>
            </w:pPr>
            <w:r>
              <w:rPr>
                <w:sz w:val="18"/>
              </w:rPr>
              <w:t>Set limits, remove unused resources, and record actual cost.</w:t>
            </w:r>
          </w:p>
        </w:tc>
      </w:tr>
      <w:tr w:rsidR="002A3607" w14:paraId="58B62542" w14:textId="77777777">
        <w:trPr>
          <w:cantSplit/>
        </w:trPr>
        <w:tc>
          <w:tcPr>
            <w:tcW w:w="2088" w:type="dxa"/>
            <w:shd w:val="clear" w:color="auto" w:fill="F3F6F8"/>
            <w:tcMar>
              <w:top w:w="80" w:type="dxa"/>
              <w:left w:w="95" w:type="dxa"/>
              <w:bottom w:w="80" w:type="dxa"/>
              <w:right w:w="95" w:type="dxa"/>
            </w:tcMar>
            <w:vAlign w:val="center"/>
          </w:tcPr>
          <w:p w14:paraId="6B2552BB" w14:textId="77777777" w:rsidR="002A3607" w:rsidRDefault="00000000">
            <w:pPr>
              <w:spacing w:before="20" w:after="20"/>
            </w:pPr>
            <w:r>
              <w:rPr>
                <w:sz w:val="18"/>
              </w:rPr>
              <w:t>AI service</w:t>
            </w:r>
          </w:p>
        </w:tc>
        <w:tc>
          <w:tcPr>
            <w:tcW w:w="5112" w:type="dxa"/>
            <w:shd w:val="clear" w:color="auto" w:fill="F3F6F8"/>
            <w:tcMar>
              <w:top w:w="80" w:type="dxa"/>
              <w:left w:w="95" w:type="dxa"/>
              <w:bottom w:w="80" w:type="dxa"/>
              <w:right w:w="95" w:type="dxa"/>
            </w:tcMar>
            <w:vAlign w:val="center"/>
          </w:tcPr>
          <w:p w14:paraId="11E3BF94" w14:textId="77777777" w:rsidR="002A3607" w:rsidRDefault="00000000">
            <w:pPr>
              <w:spacing w:before="20" w:after="20"/>
            </w:pPr>
            <w:r>
              <w:rPr>
                <w:sz w:val="18"/>
              </w:rPr>
              <w:t>Treat AI classification or summarisation as an optional experiment.</w:t>
            </w:r>
          </w:p>
        </w:tc>
        <w:tc>
          <w:tcPr>
            <w:tcW w:w="2880" w:type="dxa"/>
            <w:shd w:val="clear" w:color="auto" w:fill="F3F6F8"/>
            <w:tcMar>
              <w:top w:w="80" w:type="dxa"/>
              <w:left w:w="95" w:type="dxa"/>
              <w:bottom w:w="80" w:type="dxa"/>
              <w:right w:w="95" w:type="dxa"/>
            </w:tcMar>
            <w:vAlign w:val="center"/>
          </w:tcPr>
          <w:p w14:paraId="69395D1E" w14:textId="77777777" w:rsidR="002A3607" w:rsidRDefault="00000000">
            <w:pPr>
              <w:spacing w:before="20" w:after="20"/>
            </w:pPr>
            <w:r>
              <w:rPr>
                <w:sz w:val="18"/>
              </w:rPr>
              <w:t>Use a small anonymized dataset, a strict usage limit, and a rules-based fallback.</w:t>
            </w:r>
          </w:p>
        </w:tc>
      </w:tr>
      <w:tr w:rsidR="002A3607" w14:paraId="5A406F57" w14:textId="77777777">
        <w:trPr>
          <w:cantSplit/>
        </w:trPr>
        <w:tc>
          <w:tcPr>
            <w:tcW w:w="2088" w:type="dxa"/>
            <w:tcMar>
              <w:top w:w="80" w:type="dxa"/>
              <w:left w:w="95" w:type="dxa"/>
              <w:bottom w:w="80" w:type="dxa"/>
              <w:right w:w="95" w:type="dxa"/>
            </w:tcMar>
            <w:vAlign w:val="center"/>
          </w:tcPr>
          <w:p w14:paraId="5EC03B41" w14:textId="77777777" w:rsidR="002A3607" w:rsidRDefault="00000000">
            <w:pPr>
              <w:spacing w:before="20" w:after="20"/>
            </w:pPr>
            <w:r>
              <w:rPr>
                <w:sz w:val="18"/>
              </w:rPr>
              <w:t>Research participation</w:t>
            </w:r>
          </w:p>
        </w:tc>
        <w:tc>
          <w:tcPr>
            <w:tcW w:w="5112" w:type="dxa"/>
            <w:tcMar>
              <w:top w:w="80" w:type="dxa"/>
              <w:left w:w="95" w:type="dxa"/>
              <w:bottom w:w="80" w:type="dxa"/>
              <w:right w:w="95" w:type="dxa"/>
            </w:tcMar>
            <w:vAlign w:val="center"/>
          </w:tcPr>
          <w:p w14:paraId="0FAE0422" w14:textId="77777777" w:rsidR="002A3607" w:rsidRDefault="00000000">
            <w:pPr>
              <w:spacing w:before="20" w:after="20"/>
            </w:pPr>
            <w:r>
              <w:rPr>
                <w:sz w:val="18"/>
              </w:rPr>
              <w:t>Use voluntary sessions arranged through available project contacts.</w:t>
            </w:r>
          </w:p>
        </w:tc>
        <w:tc>
          <w:tcPr>
            <w:tcW w:w="2880" w:type="dxa"/>
            <w:tcMar>
              <w:top w:w="80" w:type="dxa"/>
              <w:left w:w="95" w:type="dxa"/>
              <w:bottom w:w="80" w:type="dxa"/>
              <w:right w:w="95" w:type="dxa"/>
            </w:tcMar>
            <w:vAlign w:val="center"/>
          </w:tcPr>
          <w:p w14:paraId="21E145D3" w14:textId="77777777" w:rsidR="002A3607" w:rsidRDefault="00000000">
            <w:pPr>
              <w:spacing w:before="20" w:after="20"/>
            </w:pPr>
            <w:r>
              <w:rPr>
                <w:sz w:val="18"/>
              </w:rPr>
              <w:t>Do not promise compensation without an approved budget.</w:t>
            </w:r>
          </w:p>
        </w:tc>
      </w:tr>
    </w:tbl>
    <w:p w14:paraId="74FC4594" w14:textId="77777777" w:rsidR="002A3607" w:rsidRDefault="00000000">
      <w:pPr>
        <w:spacing w:after="20"/>
        <w:jc w:val="center"/>
      </w:pPr>
      <w:r>
        <w:rPr>
          <w:i/>
        </w:rPr>
        <w:t>Table 7 Cost-control approach</w:t>
      </w:r>
    </w:p>
    <w:p w14:paraId="0D062AF7" w14:textId="77777777" w:rsidR="002A3607" w:rsidRDefault="00000000">
      <w:r>
        <w:t>A simple cost register will record the service, purpose, pricing basis, approved limit, actual use, and date stopped. If no suitable deployment budget is available, the final prototype can be demonstrated in a local container environment without changing the main research objective.</w:t>
      </w:r>
    </w:p>
    <w:p w14:paraId="40AB044C" w14:textId="77777777" w:rsidR="002A3607" w:rsidRDefault="00000000">
      <w:pPr>
        <w:pStyle w:val="Heading2"/>
      </w:pPr>
      <w:r>
        <w:t>Risks and fall-back activities</w:t>
      </w:r>
    </w:p>
    <w:p w14:paraId="7BD0A4C8" w14:textId="77777777" w:rsidR="002A3607" w:rsidRDefault="00000000">
      <w:r>
        <w:t>The risks below focus on events that could affect the research evidence, the complete request lifecycle, or completion within 140 hours. Risks will be reviewed during each iteration and updated when their probability or impact changes.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080"/>
        <w:gridCol w:w="936"/>
        <w:gridCol w:w="3528"/>
        <w:gridCol w:w="2592"/>
      </w:tblGrid>
      <w:tr w:rsidR="002A3607" w14:paraId="6E0EC9E4" w14:textId="77777777">
        <w:trPr>
          <w:cantSplit/>
          <w:tblHeader/>
        </w:trPr>
        <w:tc>
          <w:tcPr>
            <w:tcW w:w="1944" w:type="dxa"/>
            <w:shd w:val="clear" w:color="auto" w:fill="1F4E79"/>
            <w:tcMar>
              <w:top w:w="80" w:type="dxa"/>
              <w:left w:w="95" w:type="dxa"/>
              <w:bottom w:w="80" w:type="dxa"/>
              <w:right w:w="95" w:type="dxa"/>
            </w:tcMar>
            <w:vAlign w:val="center"/>
          </w:tcPr>
          <w:p w14:paraId="0E4E904F" w14:textId="77777777" w:rsidR="002A3607" w:rsidRDefault="00000000">
            <w:r>
              <w:rPr>
                <w:b/>
                <w:color w:val="FFFFFF"/>
                <w:sz w:val="18"/>
              </w:rPr>
              <w:t>Risk</w:t>
            </w:r>
          </w:p>
        </w:tc>
        <w:tc>
          <w:tcPr>
            <w:tcW w:w="1080" w:type="dxa"/>
            <w:shd w:val="clear" w:color="auto" w:fill="1F4E79"/>
            <w:tcMar>
              <w:top w:w="80" w:type="dxa"/>
              <w:left w:w="95" w:type="dxa"/>
              <w:bottom w:w="80" w:type="dxa"/>
              <w:right w:w="95" w:type="dxa"/>
            </w:tcMar>
            <w:vAlign w:val="center"/>
          </w:tcPr>
          <w:p w14:paraId="7702DFB7" w14:textId="77777777" w:rsidR="002A3607" w:rsidRDefault="00000000">
            <w:r>
              <w:rPr>
                <w:b/>
                <w:color w:val="FFFFFF"/>
                <w:sz w:val="18"/>
              </w:rPr>
              <w:t>Probability</w:t>
            </w:r>
          </w:p>
        </w:tc>
        <w:tc>
          <w:tcPr>
            <w:tcW w:w="936" w:type="dxa"/>
            <w:shd w:val="clear" w:color="auto" w:fill="1F4E79"/>
            <w:tcMar>
              <w:top w:w="80" w:type="dxa"/>
              <w:left w:w="95" w:type="dxa"/>
              <w:bottom w:w="80" w:type="dxa"/>
              <w:right w:w="95" w:type="dxa"/>
            </w:tcMar>
            <w:vAlign w:val="center"/>
          </w:tcPr>
          <w:p w14:paraId="444D7873" w14:textId="77777777" w:rsidR="002A3607" w:rsidRDefault="00000000">
            <w:r>
              <w:rPr>
                <w:b/>
                <w:color w:val="FFFFFF"/>
                <w:sz w:val="18"/>
              </w:rPr>
              <w:t>Impact</w:t>
            </w:r>
          </w:p>
        </w:tc>
        <w:tc>
          <w:tcPr>
            <w:tcW w:w="3528" w:type="dxa"/>
            <w:shd w:val="clear" w:color="auto" w:fill="1F4E79"/>
            <w:tcMar>
              <w:top w:w="80" w:type="dxa"/>
              <w:left w:w="95" w:type="dxa"/>
              <w:bottom w:w="80" w:type="dxa"/>
              <w:right w:w="95" w:type="dxa"/>
            </w:tcMar>
            <w:vAlign w:val="center"/>
          </w:tcPr>
          <w:p w14:paraId="6B12AF1D" w14:textId="77777777" w:rsidR="002A3607" w:rsidRDefault="00000000">
            <w:r>
              <w:rPr>
                <w:b/>
                <w:color w:val="FFFFFF"/>
                <w:sz w:val="18"/>
              </w:rPr>
              <w:t>Prevention or mitigation</w:t>
            </w:r>
          </w:p>
        </w:tc>
        <w:tc>
          <w:tcPr>
            <w:tcW w:w="2592" w:type="dxa"/>
            <w:shd w:val="clear" w:color="auto" w:fill="1F4E79"/>
            <w:tcMar>
              <w:top w:w="80" w:type="dxa"/>
              <w:left w:w="95" w:type="dxa"/>
              <w:bottom w:w="80" w:type="dxa"/>
              <w:right w:w="95" w:type="dxa"/>
            </w:tcMar>
            <w:vAlign w:val="center"/>
          </w:tcPr>
          <w:p w14:paraId="46D4D57C" w14:textId="77777777" w:rsidR="002A3607" w:rsidRDefault="00000000">
            <w:r>
              <w:rPr>
                <w:b/>
                <w:color w:val="FFFFFF"/>
                <w:sz w:val="18"/>
              </w:rPr>
              <w:t>Fall-back activity</w:t>
            </w:r>
          </w:p>
        </w:tc>
      </w:tr>
      <w:tr w:rsidR="002A3607" w14:paraId="6FE27EDF" w14:textId="77777777">
        <w:trPr>
          <w:cantSplit/>
        </w:trPr>
        <w:tc>
          <w:tcPr>
            <w:tcW w:w="1944" w:type="dxa"/>
            <w:tcMar>
              <w:top w:w="80" w:type="dxa"/>
              <w:left w:w="95" w:type="dxa"/>
              <w:bottom w:w="80" w:type="dxa"/>
              <w:right w:w="95" w:type="dxa"/>
            </w:tcMar>
            <w:vAlign w:val="center"/>
          </w:tcPr>
          <w:p w14:paraId="4864137C" w14:textId="77777777" w:rsidR="002A3607" w:rsidRDefault="00000000">
            <w:pPr>
              <w:spacing w:before="20" w:after="20"/>
            </w:pPr>
            <w:r>
              <w:rPr>
                <w:sz w:val="18"/>
              </w:rPr>
              <w:t>Limited access to Fontys service staff</w:t>
            </w:r>
          </w:p>
        </w:tc>
        <w:tc>
          <w:tcPr>
            <w:tcW w:w="1080" w:type="dxa"/>
            <w:tcMar>
              <w:top w:w="80" w:type="dxa"/>
              <w:left w:w="95" w:type="dxa"/>
              <w:bottom w:w="80" w:type="dxa"/>
              <w:right w:w="95" w:type="dxa"/>
            </w:tcMar>
            <w:vAlign w:val="center"/>
          </w:tcPr>
          <w:p w14:paraId="424C4600"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0326528F" w14:textId="77777777" w:rsidR="002A3607" w:rsidRDefault="00000000">
            <w:pPr>
              <w:spacing w:before="20" w:after="20"/>
            </w:pPr>
            <w:r>
              <w:rPr>
                <w:sz w:val="18"/>
              </w:rPr>
              <w:t>High</w:t>
            </w:r>
          </w:p>
        </w:tc>
        <w:tc>
          <w:tcPr>
            <w:tcW w:w="3528" w:type="dxa"/>
            <w:tcMar>
              <w:top w:w="80" w:type="dxa"/>
              <w:left w:w="95" w:type="dxa"/>
              <w:bottom w:w="80" w:type="dxa"/>
              <w:right w:w="95" w:type="dxa"/>
            </w:tcMar>
            <w:vAlign w:val="center"/>
          </w:tcPr>
          <w:p w14:paraId="7039E248" w14:textId="77777777" w:rsidR="002A3607" w:rsidRDefault="00000000">
            <w:pPr>
              <w:spacing w:before="20" w:after="20"/>
            </w:pPr>
            <w:r>
              <w:rPr>
                <w:sz w:val="18"/>
              </w:rPr>
              <w:t>Request access early and prepare short, focused questions.</w:t>
            </w:r>
          </w:p>
        </w:tc>
        <w:tc>
          <w:tcPr>
            <w:tcW w:w="2592" w:type="dxa"/>
            <w:tcMar>
              <w:top w:w="80" w:type="dxa"/>
              <w:left w:w="95" w:type="dxa"/>
              <w:bottom w:w="80" w:type="dxa"/>
              <w:right w:w="95" w:type="dxa"/>
            </w:tcMar>
            <w:vAlign w:val="center"/>
          </w:tcPr>
          <w:p w14:paraId="77AAD60C" w14:textId="77777777" w:rsidR="002A3607" w:rsidRDefault="00000000">
            <w:pPr>
              <w:spacing w:before="20" w:after="20"/>
            </w:pPr>
            <w:r>
              <w:rPr>
                <w:sz w:val="18"/>
              </w:rPr>
              <w:t>Use student interviews, public process information, expert review, and clearly state the validation limitation.</w:t>
            </w:r>
          </w:p>
        </w:tc>
      </w:tr>
      <w:tr w:rsidR="002A3607" w14:paraId="11466646" w14:textId="77777777">
        <w:trPr>
          <w:cantSplit/>
        </w:trPr>
        <w:tc>
          <w:tcPr>
            <w:tcW w:w="1944" w:type="dxa"/>
            <w:shd w:val="clear" w:color="auto" w:fill="F3F6F8"/>
            <w:tcMar>
              <w:top w:w="80" w:type="dxa"/>
              <w:left w:w="95" w:type="dxa"/>
              <w:bottom w:w="80" w:type="dxa"/>
              <w:right w:w="95" w:type="dxa"/>
            </w:tcMar>
            <w:vAlign w:val="center"/>
          </w:tcPr>
          <w:p w14:paraId="5F2A1C3C" w14:textId="77777777" w:rsidR="002A3607" w:rsidRDefault="00000000">
            <w:pPr>
              <w:spacing w:before="20" w:after="20"/>
            </w:pPr>
            <w:r>
              <w:rPr>
                <w:sz w:val="18"/>
              </w:rPr>
              <w:t>The project grows beyond 140 hours</w:t>
            </w:r>
          </w:p>
        </w:tc>
        <w:tc>
          <w:tcPr>
            <w:tcW w:w="1080" w:type="dxa"/>
            <w:shd w:val="clear" w:color="auto" w:fill="F3F6F8"/>
            <w:tcMar>
              <w:top w:w="80" w:type="dxa"/>
              <w:left w:w="95" w:type="dxa"/>
              <w:bottom w:w="80" w:type="dxa"/>
              <w:right w:w="95" w:type="dxa"/>
            </w:tcMar>
            <w:vAlign w:val="center"/>
          </w:tcPr>
          <w:p w14:paraId="6D8A00F0" w14:textId="77777777" w:rsidR="002A3607" w:rsidRDefault="00000000">
            <w:pPr>
              <w:spacing w:before="20" w:after="20"/>
            </w:pPr>
            <w:r>
              <w:rPr>
                <w:sz w:val="18"/>
              </w:rPr>
              <w:t>High</w:t>
            </w:r>
          </w:p>
        </w:tc>
        <w:tc>
          <w:tcPr>
            <w:tcW w:w="936" w:type="dxa"/>
            <w:shd w:val="clear" w:color="auto" w:fill="F3F6F8"/>
            <w:tcMar>
              <w:top w:w="80" w:type="dxa"/>
              <w:left w:w="95" w:type="dxa"/>
              <w:bottom w:w="80" w:type="dxa"/>
              <w:right w:w="95" w:type="dxa"/>
            </w:tcMar>
            <w:vAlign w:val="center"/>
          </w:tcPr>
          <w:p w14:paraId="6252DA8A" w14:textId="77777777" w:rsidR="002A3607" w:rsidRDefault="00000000">
            <w:pPr>
              <w:spacing w:before="20" w:after="20"/>
            </w:pPr>
            <w:r>
              <w:rPr>
                <w:sz w:val="18"/>
              </w:rPr>
              <w:t>High</w:t>
            </w:r>
          </w:p>
        </w:tc>
        <w:tc>
          <w:tcPr>
            <w:tcW w:w="3528" w:type="dxa"/>
            <w:shd w:val="clear" w:color="auto" w:fill="F3F6F8"/>
            <w:tcMar>
              <w:top w:w="80" w:type="dxa"/>
              <w:left w:w="95" w:type="dxa"/>
              <w:bottom w:w="80" w:type="dxa"/>
              <w:right w:w="95" w:type="dxa"/>
            </w:tcMar>
            <w:vAlign w:val="center"/>
          </w:tcPr>
          <w:p w14:paraId="1F96DAF1" w14:textId="77777777" w:rsidR="002A3607" w:rsidRDefault="00000000">
            <w:pPr>
              <w:spacing w:before="20" w:after="20"/>
            </w:pPr>
            <w:r>
              <w:rPr>
                <w:sz w:val="18"/>
              </w:rPr>
              <w:t>Protect the minimum lifecycle and review effort after every iteration.</w:t>
            </w:r>
          </w:p>
        </w:tc>
        <w:tc>
          <w:tcPr>
            <w:tcW w:w="2592" w:type="dxa"/>
            <w:shd w:val="clear" w:color="auto" w:fill="F3F6F8"/>
            <w:tcMar>
              <w:top w:w="80" w:type="dxa"/>
              <w:left w:w="95" w:type="dxa"/>
              <w:bottom w:w="80" w:type="dxa"/>
              <w:right w:w="95" w:type="dxa"/>
            </w:tcMar>
            <w:vAlign w:val="center"/>
          </w:tcPr>
          <w:p w14:paraId="795A1E39" w14:textId="77777777" w:rsidR="002A3607" w:rsidRDefault="00000000">
            <w:pPr>
              <w:spacing w:before="20" w:after="20"/>
            </w:pPr>
            <w:r>
              <w:rPr>
                <w:sz w:val="18"/>
              </w:rPr>
              <w:t>Remove AI, caching, asynchronous processing, extra teams, and non-essential interface features.</w:t>
            </w:r>
          </w:p>
        </w:tc>
      </w:tr>
      <w:tr w:rsidR="002A3607" w14:paraId="6F620BF8" w14:textId="77777777">
        <w:trPr>
          <w:cantSplit/>
        </w:trPr>
        <w:tc>
          <w:tcPr>
            <w:tcW w:w="1944" w:type="dxa"/>
            <w:tcMar>
              <w:top w:w="80" w:type="dxa"/>
              <w:left w:w="95" w:type="dxa"/>
              <w:bottom w:w="80" w:type="dxa"/>
              <w:right w:w="95" w:type="dxa"/>
            </w:tcMar>
            <w:vAlign w:val="center"/>
          </w:tcPr>
          <w:p w14:paraId="54CE3EC1" w14:textId="77777777" w:rsidR="002A3607" w:rsidRDefault="00000000">
            <w:pPr>
              <w:spacing w:before="20" w:after="20"/>
            </w:pPr>
            <w:r>
              <w:rPr>
                <w:sz w:val="18"/>
              </w:rPr>
              <w:t>Too little representative routing data</w:t>
            </w:r>
          </w:p>
        </w:tc>
        <w:tc>
          <w:tcPr>
            <w:tcW w:w="1080" w:type="dxa"/>
            <w:tcMar>
              <w:top w:w="80" w:type="dxa"/>
              <w:left w:w="95" w:type="dxa"/>
              <w:bottom w:w="80" w:type="dxa"/>
              <w:right w:w="95" w:type="dxa"/>
            </w:tcMar>
            <w:vAlign w:val="center"/>
          </w:tcPr>
          <w:p w14:paraId="074A5C37"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4AC06540" w14:textId="77777777" w:rsidR="002A3607" w:rsidRDefault="00000000">
            <w:pPr>
              <w:spacing w:before="20" w:after="20"/>
            </w:pPr>
            <w:r>
              <w:rPr>
                <w:sz w:val="18"/>
              </w:rPr>
              <w:t>High</w:t>
            </w:r>
          </w:p>
        </w:tc>
        <w:tc>
          <w:tcPr>
            <w:tcW w:w="3528" w:type="dxa"/>
            <w:tcMar>
              <w:top w:w="80" w:type="dxa"/>
              <w:left w:w="95" w:type="dxa"/>
              <w:bottom w:w="80" w:type="dxa"/>
              <w:right w:w="95" w:type="dxa"/>
            </w:tcMar>
            <w:vAlign w:val="center"/>
          </w:tcPr>
          <w:p w14:paraId="51F915BA" w14:textId="77777777" w:rsidR="002A3607" w:rsidRDefault="00000000">
            <w:pPr>
              <w:spacing w:before="20" w:after="20"/>
            </w:pPr>
            <w:r>
              <w:rPr>
                <w:sz w:val="18"/>
              </w:rPr>
              <w:t>Define anonymization needs early and create a structured example set.</w:t>
            </w:r>
          </w:p>
        </w:tc>
        <w:tc>
          <w:tcPr>
            <w:tcW w:w="2592" w:type="dxa"/>
            <w:tcMar>
              <w:top w:w="80" w:type="dxa"/>
              <w:left w:w="95" w:type="dxa"/>
              <w:bottom w:w="80" w:type="dxa"/>
              <w:right w:w="95" w:type="dxa"/>
            </w:tcMar>
            <w:vAlign w:val="center"/>
          </w:tcPr>
          <w:p w14:paraId="5BC3535D" w14:textId="77777777" w:rsidR="002A3607" w:rsidRDefault="00000000">
            <w:pPr>
              <w:spacing w:before="20" w:after="20"/>
            </w:pPr>
            <w:r>
              <w:rPr>
                <w:sz w:val="18"/>
              </w:rPr>
              <w:t>Use synthetic cases reviewed by available users or experts and report the limitation.</w:t>
            </w:r>
          </w:p>
        </w:tc>
      </w:tr>
      <w:tr w:rsidR="002A3607" w14:paraId="02C92B67" w14:textId="77777777">
        <w:trPr>
          <w:cantSplit/>
        </w:trPr>
        <w:tc>
          <w:tcPr>
            <w:tcW w:w="1944" w:type="dxa"/>
            <w:shd w:val="clear" w:color="auto" w:fill="F3F6F8"/>
            <w:tcMar>
              <w:top w:w="80" w:type="dxa"/>
              <w:left w:w="95" w:type="dxa"/>
              <w:bottom w:w="80" w:type="dxa"/>
              <w:right w:w="95" w:type="dxa"/>
            </w:tcMar>
            <w:vAlign w:val="center"/>
          </w:tcPr>
          <w:p w14:paraId="1F722C98" w14:textId="77777777" w:rsidR="002A3607" w:rsidRDefault="00000000">
            <w:pPr>
              <w:spacing w:before="20" w:after="20"/>
            </w:pPr>
            <w:r>
              <w:rPr>
                <w:sz w:val="18"/>
              </w:rPr>
              <w:lastRenderedPageBreak/>
              <w:t>Department ownership remains unclear</w:t>
            </w:r>
          </w:p>
        </w:tc>
        <w:tc>
          <w:tcPr>
            <w:tcW w:w="1080" w:type="dxa"/>
            <w:shd w:val="clear" w:color="auto" w:fill="F3F6F8"/>
            <w:tcMar>
              <w:top w:w="80" w:type="dxa"/>
              <w:left w:w="95" w:type="dxa"/>
              <w:bottom w:w="80" w:type="dxa"/>
              <w:right w:w="95" w:type="dxa"/>
            </w:tcMar>
            <w:vAlign w:val="center"/>
          </w:tcPr>
          <w:p w14:paraId="7A2594AA"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0EC5289C" w14:textId="77777777" w:rsidR="002A3607" w:rsidRDefault="00000000">
            <w:pPr>
              <w:spacing w:before="20" w:after="20"/>
            </w:pPr>
            <w:r>
              <w:rPr>
                <w:sz w:val="18"/>
              </w:rPr>
              <w:t>High</w:t>
            </w:r>
          </w:p>
        </w:tc>
        <w:tc>
          <w:tcPr>
            <w:tcW w:w="3528" w:type="dxa"/>
            <w:shd w:val="clear" w:color="auto" w:fill="F3F6F8"/>
            <w:tcMar>
              <w:top w:w="80" w:type="dxa"/>
              <w:left w:w="95" w:type="dxa"/>
              <w:bottom w:w="80" w:type="dxa"/>
              <w:right w:w="95" w:type="dxa"/>
            </w:tcMar>
            <w:vAlign w:val="center"/>
          </w:tcPr>
          <w:p w14:paraId="3CB39D0C" w14:textId="77777777" w:rsidR="002A3607" w:rsidRDefault="00000000">
            <w:pPr>
              <w:spacing w:before="20" w:after="20"/>
            </w:pPr>
            <w:r>
              <w:rPr>
                <w:sz w:val="18"/>
              </w:rPr>
              <w:t>Model ownership rules and include a central triage role.</w:t>
            </w:r>
          </w:p>
        </w:tc>
        <w:tc>
          <w:tcPr>
            <w:tcW w:w="2592" w:type="dxa"/>
            <w:shd w:val="clear" w:color="auto" w:fill="F3F6F8"/>
            <w:tcMar>
              <w:top w:w="80" w:type="dxa"/>
              <w:left w:w="95" w:type="dxa"/>
              <w:bottom w:w="80" w:type="dxa"/>
              <w:right w:w="95" w:type="dxa"/>
            </w:tcMar>
            <w:vAlign w:val="center"/>
          </w:tcPr>
          <w:p w14:paraId="519CADED" w14:textId="77777777" w:rsidR="002A3607" w:rsidRDefault="00000000">
            <w:pPr>
              <w:spacing w:before="20" w:after="20"/>
            </w:pPr>
            <w:r>
              <w:rPr>
                <w:sz w:val="18"/>
              </w:rPr>
              <w:t>Route uncertain and repeatedly returned cases to manual triage or escalation.</w:t>
            </w:r>
          </w:p>
        </w:tc>
      </w:tr>
      <w:tr w:rsidR="002A3607" w14:paraId="22D4FC26" w14:textId="77777777">
        <w:trPr>
          <w:cantSplit/>
        </w:trPr>
        <w:tc>
          <w:tcPr>
            <w:tcW w:w="1944" w:type="dxa"/>
            <w:tcMar>
              <w:top w:w="80" w:type="dxa"/>
              <w:left w:w="95" w:type="dxa"/>
              <w:bottom w:w="80" w:type="dxa"/>
              <w:right w:w="95" w:type="dxa"/>
            </w:tcMar>
            <w:vAlign w:val="center"/>
          </w:tcPr>
          <w:p w14:paraId="7A92BAC6" w14:textId="77777777" w:rsidR="002A3607" w:rsidRDefault="00000000">
            <w:pPr>
              <w:spacing w:before="20" w:after="20"/>
            </w:pPr>
            <w:r>
              <w:rPr>
                <w:sz w:val="18"/>
              </w:rPr>
              <w:t>Security implementation takes longer than expected</w:t>
            </w:r>
          </w:p>
        </w:tc>
        <w:tc>
          <w:tcPr>
            <w:tcW w:w="1080" w:type="dxa"/>
            <w:tcMar>
              <w:top w:w="80" w:type="dxa"/>
              <w:left w:w="95" w:type="dxa"/>
              <w:bottom w:w="80" w:type="dxa"/>
              <w:right w:w="95" w:type="dxa"/>
            </w:tcMar>
            <w:vAlign w:val="center"/>
          </w:tcPr>
          <w:p w14:paraId="6A142C26"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22EEA611" w14:textId="77777777" w:rsidR="002A3607" w:rsidRDefault="00000000">
            <w:pPr>
              <w:spacing w:before="20" w:after="20"/>
            </w:pPr>
            <w:r>
              <w:rPr>
                <w:sz w:val="18"/>
              </w:rPr>
              <w:t>High</w:t>
            </w:r>
          </w:p>
        </w:tc>
        <w:tc>
          <w:tcPr>
            <w:tcW w:w="3528" w:type="dxa"/>
            <w:tcMar>
              <w:top w:w="80" w:type="dxa"/>
              <w:left w:w="95" w:type="dxa"/>
              <w:bottom w:w="80" w:type="dxa"/>
              <w:right w:w="95" w:type="dxa"/>
            </w:tcMar>
            <w:vAlign w:val="center"/>
          </w:tcPr>
          <w:p w14:paraId="3865A21C" w14:textId="77777777" w:rsidR="002A3607" w:rsidRDefault="00000000">
            <w:pPr>
              <w:spacing w:before="20" w:after="20"/>
            </w:pPr>
            <w:r>
              <w:rPr>
                <w:sz w:val="18"/>
              </w:rPr>
              <w:t>Implement roles and ownership checks early and test them continuously.</w:t>
            </w:r>
          </w:p>
        </w:tc>
        <w:tc>
          <w:tcPr>
            <w:tcW w:w="2592" w:type="dxa"/>
            <w:tcMar>
              <w:top w:w="80" w:type="dxa"/>
              <w:left w:w="95" w:type="dxa"/>
              <w:bottom w:w="80" w:type="dxa"/>
              <w:right w:w="95" w:type="dxa"/>
            </w:tcMar>
            <w:vAlign w:val="center"/>
          </w:tcPr>
          <w:p w14:paraId="2E08CE09" w14:textId="77777777" w:rsidR="002A3607" w:rsidRDefault="00000000">
            <w:pPr>
              <w:spacing w:before="20" w:after="20"/>
            </w:pPr>
            <w:r>
              <w:rPr>
                <w:sz w:val="18"/>
              </w:rPr>
              <w:t>Reduce optional roles while keeping student, service-agent, and administrator boundaries.</w:t>
            </w:r>
          </w:p>
        </w:tc>
      </w:tr>
      <w:tr w:rsidR="002A3607" w14:paraId="088DD143" w14:textId="77777777">
        <w:trPr>
          <w:cantSplit/>
        </w:trPr>
        <w:tc>
          <w:tcPr>
            <w:tcW w:w="1944" w:type="dxa"/>
            <w:shd w:val="clear" w:color="auto" w:fill="F3F6F8"/>
            <w:tcMar>
              <w:top w:w="80" w:type="dxa"/>
              <w:left w:w="95" w:type="dxa"/>
              <w:bottom w:w="80" w:type="dxa"/>
              <w:right w:w="95" w:type="dxa"/>
            </w:tcMar>
            <w:vAlign w:val="center"/>
          </w:tcPr>
          <w:p w14:paraId="5FD9FF37" w14:textId="77777777" w:rsidR="002A3607" w:rsidRDefault="00000000">
            <w:pPr>
              <w:spacing w:before="20" w:after="20"/>
            </w:pPr>
            <w:r>
              <w:rPr>
                <w:sz w:val="18"/>
              </w:rPr>
              <w:t>Concurrent updates cause lost changes</w:t>
            </w:r>
          </w:p>
        </w:tc>
        <w:tc>
          <w:tcPr>
            <w:tcW w:w="1080" w:type="dxa"/>
            <w:shd w:val="clear" w:color="auto" w:fill="F3F6F8"/>
            <w:tcMar>
              <w:top w:w="80" w:type="dxa"/>
              <w:left w:w="95" w:type="dxa"/>
              <w:bottom w:w="80" w:type="dxa"/>
              <w:right w:w="95" w:type="dxa"/>
            </w:tcMar>
            <w:vAlign w:val="center"/>
          </w:tcPr>
          <w:p w14:paraId="4920D0C6"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0AF61612" w14:textId="77777777" w:rsidR="002A3607" w:rsidRDefault="00000000">
            <w:pPr>
              <w:spacing w:before="20" w:after="20"/>
            </w:pPr>
            <w:r>
              <w:rPr>
                <w:sz w:val="18"/>
              </w:rPr>
              <w:t>High</w:t>
            </w:r>
          </w:p>
        </w:tc>
        <w:tc>
          <w:tcPr>
            <w:tcW w:w="3528" w:type="dxa"/>
            <w:shd w:val="clear" w:color="auto" w:fill="F3F6F8"/>
            <w:tcMar>
              <w:top w:w="80" w:type="dxa"/>
              <w:left w:w="95" w:type="dxa"/>
              <w:bottom w:w="80" w:type="dxa"/>
              <w:right w:w="95" w:type="dxa"/>
            </w:tcMar>
            <w:vAlign w:val="center"/>
          </w:tcPr>
          <w:p w14:paraId="1DB977B9" w14:textId="77777777" w:rsidR="002A3607" w:rsidRDefault="00000000">
            <w:pPr>
              <w:spacing w:before="20" w:after="20"/>
            </w:pPr>
            <w:r>
              <w:rPr>
                <w:sz w:val="18"/>
              </w:rPr>
              <w:t>Use transactions, version checks, and automated concurrency tests.</w:t>
            </w:r>
          </w:p>
        </w:tc>
        <w:tc>
          <w:tcPr>
            <w:tcW w:w="2592" w:type="dxa"/>
            <w:shd w:val="clear" w:color="auto" w:fill="F3F6F8"/>
            <w:tcMar>
              <w:top w:w="80" w:type="dxa"/>
              <w:left w:w="95" w:type="dxa"/>
              <w:bottom w:w="80" w:type="dxa"/>
              <w:right w:w="95" w:type="dxa"/>
            </w:tcMar>
            <w:vAlign w:val="center"/>
          </w:tcPr>
          <w:p w14:paraId="6F32BD1C" w14:textId="77777777" w:rsidR="002A3607" w:rsidRDefault="00000000">
            <w:pPr>
              <w:spacing w:before="20" w:after="20"/>
            </w:pPr>
            <w:r>
              <w:rPr>
                <w:sz w:val="18"/>
              </w:rPr>
              <w:t>Temporarily restrict conflicting actions and record the technical limitation.</w:t>
            </w:r>
          </w:p>
        </w:tc>
      </w:tr>
      <w:tr w:rsidR="002A3607" w14:paraId="54DA1FC5" w14:textId="77777777">
        <w:trPr>
          <w:cantSplit/>
        </w:trPr>
        <w:tc>
          <w:tcPr>
            <w:tcW w:w="1944" w:type="dxa"/>
            <w:tcMar>
              <w:top w:w="80" w:type="dxa"/>
              <w:left w:w="95" w:type="dxa"/>
              <w:bottom w:w="80" w:type="dxa"/>
              <w:right w:w="95" w:type="dxa"/>
            </w:tcMar>
            <w:vAlign w:val="center"/>
          </w:tcPr>
          <w:p w14:paraId="43A1B502" w14:textId="77777777" w:rsidR="002A3607" w:rsidRDefault="00000000">
            <w:pPr>
              <w:spacing w:before="20" w:after="20"/>
            </w:pPr>
            <w:r>
              <w:rPr>
                <w:sz w:val="18"/>
              </w:rPr>
              <w:t>Cloud deployment is unavailable or too costly</w:t>
            </w:r>
          </w:p>
        </w:tc>
        <w:tc>
          <w:tcPr>
            <w:tcW w:w="1080" w:type="dxa"/>
            <w:tcMar>
              <w:top w:w="80" w:type="dxa"/>
              <w:left w:w="95" w:type="dxa"/>
              <w:bottom w:w="80" w:type="dxa"/>
              <w:right w:w="95" w:type="dxa"/>
            </w:tcMar>
            <w:vAlign w:val="center"/>
          </w:tcPr>
          <w:p w14:paraId="2DA9D403"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67373919" w14:textId="77777777" w:rsidR="002A3607" w:rsidRDefault="00000000">
            <w:pPr>
              <w:spacing w:before="20" w:after="20"/>
            </w:pPr>
            <w:r>
              <w:rPr>
                <w:sz w:val="18"/>
              </w:rPr>
              <w:t>Medium</w:t>
            </w:r>
          </w:p>
        </w:tc>
        <w:tc>
          <w:tcPr>
            <w:tcW w:w="3528" w:type="dxa"/>
            <w:tcMar>
              <w:top w:w="80" w:type="dxa"/>
              <w:left w:w="95" w:type="dxa"/>
              <w:bottom w:w="80" w:type="dxa"/>
              <w:right w:w="95" w:type="dxa"/>
            </w:tcMar>
            <w:vAlign w:val="center"/>
          </w:tcPr>
          <w:p w14:paraId="4C967542" w14:textId="77777777" w:rsidR="002A3607" w:rsidRDefault="00000000">
            <w:pPr>
              <w:spacing w:before="20" w:after="20"/>
            </w:pPr>
            <w:r>
              <w:rPr>
                <w:sz w:val="18"/>
              </w:rPr>
              <w:t>Deploy early, monitor use, and keep the application containerised.</w:t>
            </w:r>
          </w:p>
        </w:tc>
        <w:tc>
          <w:tcPr>
            <w:tcW w:w="2592" w:type="dxa"/>
            <w:tcMar>
              <w:top w:w="80" w:type="dxa"/>
              <w:left w:w="95" w:type="dxa"/>
              <w:bottom w:w="80" w:type="dxa"/>
              <w:right w:w="95" w:type="dxa"/>
            </w:tcMar>
            <w:vAlign w:val="center"/>
          </w:tcPr>
          <w:p w14:paraId="431D4483" w14:textId="77777777" w:rsidR="002A3607" w:rsidRDefault="00000000">
            <w:pPr>
              <w:spacing w:before="20" w:after="20"/>
            </w:pPr>
            <w:r>
              <w:rPr>
                <w:sz w:val="18"/>
              </w:rPr>
              <w:t>Demonstrate the same release locally with documented deployment steps.</w:t>
            </w:r>
          </w:p>
        </w:tc>
      </w:tr>
      <w:tr w:rsidR="002A3607" w14:paraId="0BE040B6" w14:textId="77777777">
        <w:trPr>
          <w:cantSplit/>
        </w:trPr>
        <w:tc>
          <w:tcPr>
            <w:tcW w:w="1944" w:type="dxa"/>
            <w:shd w:val="clear" w:color="auto" w:fill="F3F6F8"/>
            <w:tcMar>
              <w:top w:w="80" w:type="dxa"/>
              <w:left w:w="95" w:type="dxa"/>
              <w:bottom w:w="80" w:type="dxa"/>
              <w:right w:w="95" w:type="dxa"/>
            </w:tcMar>
            <w:vAlign w:val="center"/>
          </w:tcPr>
          <w:p w14:paraId="4F019BA9" w14:textId="77777777" w:rsidR="002A3607" w:rsidRDefault="00000000">
            <w:pPr>
              <w:spacing w:before="20" w:after="20"/>
            </w:pPr>
            <w:r>
              <w:rPr>
                <w:sz w:val="18"/>
              </w:rPr>
              <w:t>Performance target is not met</w:t>
            </w:r>
          </w:p>
        </w:tc>
        <w:tc>
          <w:tcPr>
            <w:tcW w:w="1080" w:type="dxa"/>
            <w:shd w:val="clear" w:color="auto" w:fill="F3F6F8"/>
            <w:tcMar>
              <w:top w:w="80" w:type="dxa"/>
              <w:left w:w="95" w:type="dxa"/>
              <w:bottom w:w="80" w:type="dxa"/>
              <w:right w:w="95" w:type="dxa"/>
            </w:tcMar>
            <w:vAlign w:val="center"/>
          </w:tcPr>
          <w:p w14:paraId="0BBD8D19"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01DA9E60" w14:textId="77777777" w:rsidR="002A3607" w:rsidRDefault="00000000">
            <w:pPr>
              <w:spacing w:before="20" w:after="20"/>
            </w:pPr>
            <w:r>
              <w:rPr>
                <w:sz w:val="18"/>
              </w:rPr>
              <w:t>Medium</w:t>
            </w:r>
          </w:p>
        </w:tc>
        <w:tc>
          <w:tcPr>
            <w:tcW w:w="3528" w:type="dxa"/>
            <w:shd w:val="clear" w:color="auto" w:fill="F3F6F8"/>
            <w:tcMar>
              <w:top w:w="80" w:type="dxa"/>
              <w:left w:w="95" w:type="dxa"/>
              <w:bottom w:w="80" w:type="dxa"/>
              <w:right w:w="95" w:type="dxa"/>
            </w:tcMar>
            <w:vAlign w:val="center"/>
          </w:tcPr>
          <w:p w14:paraId="3AFA7562" w14:textId="77777777" w:rsidR="002A3607" w:rsidRDefault="00000000">
            <w:pPr>
              <w:spacing w:before="20" w:after="20"/>
            </w:pPr>
            <w:r>
              <w:rPr>
                <w:sz w:val="18"/>
              </w:rPr>
              <w:t>Measure the baseline early enough to diagnose database, application, or external-service delays.</w:t>
            </w:r>
          </w:p>
        </w:tc>
        <w:tc>
          <w:tcPr>
            <w:tcW w:w="2592" w:type="dxa"/>
            <w:shd w:val="clear" w:color="auto" w:fill="F3F6F8"/>
            <w:tcMar>
              <w:top w:w="80" w:type="dxa"/>
              <w:left w:w="95" w:type="dxa"/>
              <w:bottom w:w="80" w:type="dxa"/>
              <w:right w:w="95" w:type="dxa"/>
            </w:tcMar>
            <w:vAlign w:val="center"/>
          </w:tcPr>
          <w:p w14:paraId="35760666" w14:textId="77777777" w:rsidR="002A3607" w:rsidRDefault="00000000">
            <w:pPr>
              <w:spacing w:before="20" w:after="20"/>
            </w:pPr>
            <w:r>
              <w:rPr>
                <w:sz w:val="18"/>
              </w:rPr>
              <w:t>Optimise the identified bottleneck and reduce the demonstrated workload while reporting the measured boundary.</w:t>
            </w:r>
          </w:p>
        </w:tc>
      </w:tr>
      <w:tr w:rsidR="002A3607" w14:paraId="3FEEBD1F" w14:textId="77777777">
        <w:trPr>
          <w:cantSplit/>
        </w:trPr>
        <w:tc>
          <w:tcPr>
            <w:tcW w:w="1944" w:type="dxa"/>
            <w:tcMar>
              <w:top w:w="80" w:type="dxa"/>
              <w:left w:w="95" w:type="dxa"/>
              <w:bottom w:w="80" w:type="dxa"/>
              <w:right w:w="95" w:type="dxa"/>
            </w:tcMar>
            <w:vAlign w:val="center"/>
          </w:tcPr>
          <w:p w14:paraId="351F4ECC" w14:textId="77777777" w:rsidR="002A3607" w:rsidRDefault="00000000">
            <w:pPr>
              <w:spacing w:before="20" w:after="20"/>
            </w:pPr>
            <w:r>
              <w:rPr>
                <w:sz w:val="18"/>
              </w:rPr>
              <w:t>AI results are inaccurate or raise privacy concerns</w:t>
            </w:r>
          </w:p>
        </w:tc>
        <w:tc>
          <w:tcPr>
            <w:tcW w:w="1080" w:type="dxa"/>
            <w:tcMar>
              <w:top w:w="80" w:type="dxa"/>
              <w:left w:w="95" w:type="dxa"/>
              <w:bottom w:w="80" w:type="dxa"/>
              <w:right w:w="95" w:type="dxa"/>
            </w:tcMar>
            <w:vAlign w:val="center"/>
          </w:tcPr>
          <w:p w14:paraId="0D1EC94B" w14:textId="77777777" w:rsidR="002A3607" w:rsidRDefault="00000000">
            <w:pPr>
              <w:spacing w:before="20" w:after="20"/>
            </w:pPr>
            <w:r>
              <w:rPr>
                <w:sz w:val="18"/>
              </w:rPr>
              <w:t>Medium</w:t>
            </w:r>
          </w:p>
        </w:tc>
        <w:tc>
          <w:tcPr>
            <w:tcW w:w="936" w:type="dxa"/>
            <w:tcMar>
              <w:top w:w="80" w:type="dxa"/>
              <w:left w:w="95" w:type="dxa"/>
              <w:bottom w:w="80" w:type="dxa"/>
              <w:right w:w="95" w:type="dxa"/>
            </w:tcMar>
            <w:vAlign w:val="center"/>
          </w:tcPr>
          <w:p w14:paraId="711D0C46" w14:textId="77777777" w:rsidR="002A3607" w:rsidRDefault="00000000">
            <w:pPr>
              <w:spacing w:before="20" w:after="20"/>
            </w:pPr>
            <w:r>
              <w:rPr>
                <w:sz w:val="18"/>
              </w:rPr>
              <w:t>Medium</w:t>
            </w:r>
          </w:p>
        </w:tc>
        <w:tc>
          <w:tcPr>
            <w:tcW w:w="3528" w:type="dxa"/>
            <w:tcMar>
              <w:top w:w="80" w:type="dxa"/>
              <w:left w:w="95" w:type="dxa"/>
              <w:bottom w:w="80" w:type="dxa"/>
              <w:right w:w="95" w:type="dxa"/>
            </w:tcMar>
            <w:vAlign w:val="center"/>
          </w:tcPr>
          <w:p w14:paraId="026CC4F5" w14:textId="77777777" w:rsidR="002A3607" w:rsidRDefault="00000000">
            <w:pPr>
              <w:spacing w:before="20" w:after="20"/>
            </w:pPr>
            <w:r>
              <w:rPr>
                <w:sz w:val="18"/>
              </w:rPr>
              <w:t>Keep AI optional, anonymize inputs, measure accuracy, and require human review.</w:t>
            </w:r>
          </w:p>
        </w:tc>
        <w:tc>
          <w:tcPr>
            <w:tcW w:w="2592" w:type="dxa"/>
            <w:tcMar>
              <w:top w:w="80" w:type="dxa"/>
              <w:left w:w="95" w:type="dxa"/>
              <w:bottom w:w="80" w:type="dxa"/>
              <w:right w:w="95" w:type="dxa"/>
            </w:tcMar>
            <w:vAlign w:val="center"/>
          </w:tcPr>
          <w:p w14:paraId="21CC914B" w14:textId="77777777" w:rsidR="002A3607" w:rsidRDefault="00000000">
            <w:pPr>
              <w:spacing w:before="20" w:after="20"/>
            </w:pPr>
            <w:r>
              <w:rPr>
                <w:sz w:val="18"/>
              </w:rPr>
              <w:t>Use deterministic routing rules and remove AI from the final prototype.</w:t>
            </w:r>
          </w:p>
        </w:tc>
      </w:tr>
      <w:tr w:rsidR="002A3607" w14:paraId="49895016" w14:textId="77777777">
        <w:trPr>
          <w:cantSplit/>
        </w:trPr>
        <w:tc>
          <w:tcPr>
            <w:tcW w:w="1944" w:type="dxa"/>
            <w:shd w:val="clear" w:color="auto" w:fill="F3F6F8"/>
            <w:tcMar>
              <w:top w:w="80" w:type="dxa"/>
              <w:left w:w="95" w:type="dxa"/>
              <w:bottom w:w="80" w:type="dxa"/>
              <w:right w:w="95" w:type="dxa"/>
            </w:tcMar>
            <w:vAlign w:val="center"/>
          </w:tcPr>
          <w:p w14:paraId="44DA14B2" w14:textId="77777777" w:rsidR="002A3607" w:rsidRDefault="00000000">
            <w:pPr>
              <w:spacing w:before="20" w:after="20"/>
            </w:pPr>
            <w:r>
              <w:rPr>
                <w:sz w:val="18"/>
              </w:rPr>
              <w:t>Documentation falls behind implementation</w:t>
            </w:r>
          </w:p>
        </w:tc>
        <w:tc>
          <w:tcPr>
            <w:tcW w:w="1080" w:type="dxa"/>
            <w:shd w:val="clear" w:color="auto" w:fill="F3F6F8"/>
            <w:tcMar>
              <w:top w:w="80" w:type="dxa"/>
              <w:left w:w="95" w:type="dxa"/>
              <w:bottom w:w="80" w:type="dxa"/>
              <w:right w:w="95" w:type="dxa"/>
            </w:tcMar>
            <w:vAlign w:val="center"/>
          </w:tcPr>
          <w:p w14:paraId="7D58C09C" w14:textId="77777777" w:rsidR="002A3607" w:rsidRDefault="00000000">
            <w:pPr>
              <w:spacing w:before="20" w:after="20"/>
            </w:pPr>
            <w:r>
              <w:rPr>
                <w:sz w:val="18"/>
              </w:rPr>
              <w:t>Medium</w:t>
            </w:r>
          </w:p>
        </w:tc>
        <w:tc>
          <w:tcPr>
            <w:tcW w:w="936" w:type="dxa"/>
            <w:shd w:val="clear" w:color="auto" w:fill="F3F6F8"/>
            <w:tcMar>
              <w:top w:w="80" w:type="dxa"/>
              <w:left w:w="95" w:type="dxa"/>
              <w:bottom w:w="80" w:type="dxa"/>
              <w:right w:w="95" w:type="dxa"/>
            </w:tcMar>
            <w:vAlign w:val="center"/>
          </w:tcPr>
          <w:p w14:paraId="50E2199B" w14:textId="77777777" w:rsidR="002A3607" w:rsidRDefault="00000000">
            <w:pPr>
              <w:spacing w:before="20" w:after="20"/>
            </w:pPr>
            <w:r>
              <w:rPr>
                <w:sz w:val="18"/>
              </w:rPr>
              <w:t>Medium</w:t>
            </w:r>
          </w:p>
        </w:tc>
        <w:tc>
          <w:tcPr>
            <w:tcW w:w="3528" w:type="dxa"/>
            <w:shd w:val="clear" w:color="auto" w:fill="F3F6F8"/>
            <w:tcMar>
              <w:top w:w="80" w:type="dxa"/>
              <w:left w:w="95" w:type="dxa"/>
              <w:bottom w:w="80" w:type="dxa"/>
              <w:right w:w="95" w:type="dxa"/>
            </w:tcMar>
            <w:vAlign w:val="center"/>
          </w:tcPr>
          <w:p w14:paraId="0CFD2FBF" w14:textId="77777777" w:rsidR="002A3607" w:rsidRDefault="00000000">
            <w:pPr>
              <w:spacing w:before="20" w:after="20"/>
            </w:pPr>
            <w:r>
              <w:rPr>
                <w:sz w:val="18"/>
              </w:rPr>
              <w:t>Include documentation and evidence in the Definition of Done.</w:t>
            </w:r>
          </w:p>
        </w:tc>
        <w:tc>
          <w:tcPr>
            <w:tcW w:w="2592" w:type="dxa"/>
            <w:shd w:val="clear" w:color="auto" w:fill="F3F6F8"/>
            <w:tcMar>
              <w:top w:w="80" w:type="dxa"/>
              <w:left w:w="95" w:type="dxa"/>
              <w:bottom w:w="80" w:type="dxa"/>
              <w:right w:w="95" w:type="dxa"/>
            </w:tcMar>
            <w:vAlign w:val="center"/>
          </w:tcPr>
          <w:p w14:paraId="681D5D18" w14:textId="77777777" w:rsidR="002A3607" w:rsidRDefault="00000000">
            <w:pPr>
              <w:spacing w:before="20" w:after="20"/>
            </w:pPr>
            <w:r>
              <w:rPr>
                <w:sz w:val="18"/>
              </w:rPr>
              <w:t>Reserve the final documentation time for consolidation and remove low-priority features first.</w:t>
            </w:r>
          </w:p>
        </w:tc>
      </w:tr>
    </w:tbl>
    <w:p w14:paraId="33D24B30" w14:textId="77777777" w:rsidR="002A3607" w:rsidRDefault="00000000">
      <w:pPr>
        <w:spacing w:after="20"/>
        <w:jc w:val="center"/>
      </w:pPr>
      <w:r>
        <w:rPr>
          <w:i/>
        </w:rPr>
        <w:t>Table 8 Project risks and fall-back activities</w:t>
      </w:r>
    </w:p>
    <w:p w14:paraId="259B3932" w14:textId="77777777" w:rsidR="002A3607" w:rsidRDefault="00000000">
      <w:r>
        <w:t>The main fall-back principle is to preserve one complete, secure, and testable request lifecycle. Optional technology and additional breadth will be reduced before research quality, ownership traceability, or the working end-to-end flow is compromised.</w:t>
      </w:r>
    </w:p>
    <w:sectPr w:rsidR="002A3607" w:rsidSect="00124A81">
      <w:headerReference w:type="even" r:id="rId12"/>
      <w:headerReference w:type="default" r:id="rId13"/>
      <w:footerReference w:type="even" r:id="rId14"/>
      <w:footerReference w:type="default" r:id="rId15"/>
      <w:headerReference w:type="first" r:id="rId16"/>
      <w:footerReference w:type="first" r:id="rId17"/>
      <w:pgSz w:w="11906" w:h="16838"/>
      <w:pgMar w:top="1948" w:right="1183" w:bottom="1702"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4D045" w14:textId="77777777" w:rsidR="007F1FD0" w:rsidRDefault="007F1FD0">
      <w:r>
        <w:separator/>
      </w:r>
    </w:p>
  </w:endnote>
  <w:endnote w:type="continuationSeparator" w:id="0">
    <w:p w14:paraId="210C1AED" w14:textId="77777777" w:rsidR="007F1FD0" w:rsidRDefault="007F1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8FDA" w14:textId="77777777" w:rsidR="004F4C76" w:rsidRDefault="004F4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C95B" w14:textId="77777777" w:rsidR="0012034B" w:rsidRPr="00D70011" w:rsidRDefault="0012034B" w:rsidP="00B01BF3">
    <w:pPr>
      <w:tabs>
        <w:tab w:val="center" w:pos="2835"/>
        <w:tab w:val="center" w:pos="5387"/>
        <w:tab w:val="right" w:pos="9356"/>
      </w:tabs>
      <w:ind w:right="-1"/>
      <w:jc w:val="right"/>
      <w:rPr>
        <w:color w:val="82838A"/>
        <w:sz w:val="16"/>
        <w:szCs w:val="16"/>
      </w:rPr>
    </w:pPr>
    <w:r>
      <w:rPr>
        <w:color w:val="646C74"/>
        <w:sz w:val="16"/>
      </w:rPr>
      <w:t xml:space="preserve">FlowPilot Project Plan     page </w:t>
    </w:r>
    <w:r>
      <w:fldChar w:fldCharType="begin"/>
    </w:r>
    <w:r>
      <w:instrText>PAGE</w:instrText>
    </w:r>
    <w:r>
      <w:fldChar w:fldCharType="separate"/>
    </w:r>
    <w:r w:rsidR="00412B64">
      <w:rPr>
        <w:noProof/>
      </w:rPr>
      <w:t>0</w:t>
    </w:r>
    <w:r>
      <w:fldChar w:fldCharType="end"/>
    </w:r>
    <w:r>
      <w:t xml:space="preserve"> of </w:t>
    </w:r>
    <w:r>
      <w:fldChar w:fldCharType="begin"/>
    </w:r>
    <w:r>
      <w:instrText>NUMPAGES</w:instrText>
    </w:r>
    <w:r>
      <w:fldChar w:fldCharType="separate"/>
    </w:r>
    <w:r w:rsidR="00412B6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6276" w14:textId="77777777" w:rsidR="004F4C76" w:rsidRDefault="004F4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58C6D" w14:textId="77777777" w:rsidR="007F1FD0" w:rsidRDefault="007F1FD0">
      <w:r>
        <w:separator/>
      </w:r>
    </w:p>
  </w:footnote>
  <w:footnote w:type="continuationSeparator" w:id="0">
    <w:p w14:paraId="5F601ADA" w14:textId="77777777" w:rsidR="007F1FD0" w:rsidRDefault="007F1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23F1" w14:textId="77777777" w:rsidR="004F4C76" w:rsidRDefault="004F4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8CBA" w14:textId="77777777" w:rsidR="004F4C76" w:rsidRDefault="004F4C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C7E9" w14:textId="77777777" w:rsidR="004F4C76" w:rsidRDefault="004F4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0709D56"/>
    <w:lvl w:ilvl="0">
      <w:start w:val="1"/>
      <w:numFmt w:val="decimal"/>
      <w:pStyle w:val="ListNumber"/>
      <w:lvlText w:val="%1"/>
      <w:lvlJc w:val="left"/>
      <w:pPr>
        <w:ind w:left="3053" w:hanging="360"/>
      </w:pPr>
      <w:rPr>
        <w:rFonts w:hint="default"/>
      </w:rPr>
    </w:lvl>
  </w:abstractNum>
  <w:abstractNum w:abstractNumId="1" w15:restartNumberingAfterBreak="0">
    <w:nsid w:val="05DA2A32"/>
    <w:multiLevelType w:val="multilevel"/>
    <w:tmpl w:val="196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4643"/>
    <w:multiLevelType w:val="multilevel"/>
    <w:tmpl w:val="70F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106D0"/>
    <w:multiLevelType w:val="hybridMultilevel"/>
    <w:tmpl w:val="1B561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EA1BE1"/>
    <w:multiLevelType w:val="hybridMultilevel"/>
    <w:tmpl w:val="9CB8DD7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EEC7DB9"/>
    <w:multiLevelType w:val="multilevel"/>
    <w:tmpl w:val="EBF4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22922"/>
    <w:multiLevelType w:val="multilevel"/>
    <w:tmpl w:val="82A8E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A2162"/>
    <w:multiLevelType w:val="multilevel"/>
    <w:tmpl w:val="C326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1036D"/>
    <w:multiLevelType w:val="hybridMultilevel"/>
    <w:tmpl w:val="1CE004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B80A87"/>
    <w:multiLevelType w:val="multilevel"/>
    <w:tmpl w:val="256E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344629DC"/>
    <w:multiLevelType w:val="hybridMultilevel"/>
    <w:tmpl w:val="2EFCF7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36273606"/>
    <w:multiLevelType w:val="multilevel"/>
    <w:tmpl w:val="12EE8876"/>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4"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4D627177"/>
    <w:multiLevelType w:val="multilevel"/>
    <w:tmpl w:val="5C1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9D8"/>
    <w:multiLevelType w:val="multilevel"/>
    <w:tmpl w:val="46C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05642"/>
    <w:multiLevelType w:val="hybridMultilevel"/>
    <w:tmpl w:val="97DAEF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2293F94"/>
    <w:multiLevelType w:val="multilevel"/>
    <w:tmpl w:val="BED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63235"/>
    <w:multiLevelType w:val="hybridMultilevel"/>
    <w:tmpl w:val="90D028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AE05984"/>
    <w:multiLevelType w:val="hybridMultilevel"/>
    <w:tmpl w:val="E1C003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D423BF0"/>
    <w:multiLevelType w:val="hybridMultilevel"/>
    <w:tmpl w:val="41A842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D4B160B"/>
    <w:multiLevelType w:val="multilevel"/>
    <w:tmpl w:val="C3A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A2BA3"/>
    <w:multiLevelType w:val="multilevel"/>
    <w:tmpl w:val="A18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65078"/>
    <w:multiLevelType w:val="multilevel"/>
    <w:tmpl w:val="9D1E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B2CF0"/>
    <w:multiLevelType w:val="multilevel"/>
    <w:tmpl w:val="6A2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25B3A"/>
    <w:multiLevelType w:val="multilevel"/>
    <w:tmpl w:val="015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981320">
    <w:abstractNumId w:val="13"/>
  </w:num>
  <w:num w:numId="2" w16cid:durableId="436022597">
    <w:abstractNumId w:val="12"/>
  </w:num>
  <w:num w:numId="3" w16cid:durableId="1651207971">
    <w:abstractNumId w:val="0"/>
  </w:num>
  <w:num w:numId="4" w16cid:durableId="1260482003">
    <w:abstractNumId w:val="10"/>
  </w:num>
  <w:num w:numId="5" w16cid:durableId="1053386580">
    <w:abstractNumId w:val="14"/>
  </w:num>
  <w:num w:numId="6" w16cid:durableId="665523459">
    <w:abstractNumId w:val="27"/>
  </w:num>
  <w:num w:numId="7" w16cid:durableId="1454203726">
    <w:abstractNumId w:val="20"/>
  </w:num>
  <w:num w:numId="8" w16cid:durableId="560289991">
    <w:abstractNumId w:val="3"/>
  </w:num>
  <w:num w:numId="9" w16cid:durableId="723875548">
    <w:abstractNumId w:val="8"/>
  </w:num>
  <w:num w:numId="10" w16cid:durableId="1966109543">
    <w:abstractNumId w:val="5"/>
  </w:num>
  <w:num w:numId="11" w16cid:durableId="934557632">
    <w:abstractNumId w:val="18"/>
  </w:num>
  <w:num w:numId="12" w16cid:durableId="918909008">
    <w:abstractNumId w:val="23"/>
  </w:num>
  <w:num w:numId="13" w16cid:durableId="739135463">
    <w:abstractNumId w:val="26"/>
  </w:num>
  <w:num w:numId="14" w16cid:durableId="1327173350">
    <w:abstractNumId w:val="7"/>
  </w:num>
  <w:num w:numId="15" w16cid:durableId="2107925267">
    <w:abstractNumId w:val="16"/>
  </w:num>
  <w:num w:numId="16" w16cid:durableId="1170369428">
    <w:abstractNumId w:val="2"/>
  </w:num>
  <w:num w:numId="17" w16cid:durableId="1413969924">
    <w:abstractNumId w:val="22"/>
  </w:num>
  <w:num w:numId="18" w16cid:durableId="994988906">
    <w:abstractNumId w:val="25"/>
  </w:num>
  <w:num w:numId="19" w16cid:durableId="1481070529">
    <w:abstractNumId w:val="17"/>
  </w:num>
  <w:num w:numId="20" w16cid:durableId="239099576">
    <w:abstractNumId w:val="1"/>
  </w:num>
  <w:num w:numId="21" w16cid:durableId="724063638">
    <w:abstractNumId w:val="24"/>
  </w:num>
  <w:num w:numId="22" w16cid:durableId="1617756507">
    <w:abstractNumId w:val="4"/>
  </w:num>
  <w:num w:numId="23" w16cid:durableId="89007185">
    <w:abstractNumId w:val="19"/>
  </w:num>
  <w:num w:numId="24" w16cid:durableId="2045518179">
    <w:abstractNumId w:val="15"/>
  </w:num>
  <w:num w:numId="25" w16cid:durableId="1568300477">
    <w:abstractNumId w:val="21"/>
  </w:num>
  <w:num w:numId="26" w16cid:durableId="1481533468">
    <w:abstractNumId w:val="6"/>
  </w:num>
  <w:num w:numId="27" w16cid:durableId="1610235532">
    <w:abstractNumId w:val="9"/>
  </w:num>
  <w:num w:numId="28" w16cid:durableId="48000354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7F75"/>
    <w:rsid w:val="00022E73"/>
    <w:rsid w:val="00024011"/>
    <w:rsid w:val="00024CC8"/>
    <w:rsid w:val="0003126A"/>
    <w:rsid w:val="000577C7"/>
    <w:rsid w:val="00063C3A"/>
    <w:rsid w:val="0007393E"/>
    <w:rsid w:val="000833C0"/>
    <w:rsid w:val="000A2EBF"/>
    <w:rsid w:val="000B35CF"/>
    <w:rsid w:val="000B63E8"/>
    <w:rsid w:val="000D1D90"/>
    <w:rsid w:val="000E0311"/>
    <w:rsid w:val="000E157C"/>
    <w:rsid w:val="000E6132"/>
    <w:rsid w:val="000F1F66"/>
    <w:rsid w:val="000F7A56"/>
    <w:rsid w:val="00114E13"/>
    <w:rsid w:val="001151FD"/>
    <w:rsid w:val="0012034B"/>
    <w:rsid w:val="00124A81"/>
    <w:rsid w:val="00127BAF"/>
    <w:rsid w:val="00132743"/>
    <w:rsid w:val="001400ED"/>
    <w:rsid w:val="001472CC"/>
    <w:rsid w:val="00151CD5"/>
    <w:rsid w:val="00152115"/>
    <w:rsid w:val="001612FE"/>
    <w:rsid w:val="00164F06"/>
    <w:rsid w:val="001650E5"/>
    <w:rsid w:val="001669E5"/>
    <w:rsid w:val="00171423"/>
    <w:rsid w:val="001868E4"/>
    <w:rsid w:val="001A0154"/>
    <w:rsid w:val="001A044E"/>
    <w:rsid w:val="001A0D24"/>
    <w:rsid w:val="001A6F2E"/>
    <w:rsid w:val="001A7A41"/>
    <w:rsid w:val="001C54DD"/>
    <w:rsid w:val="001E0D5A"/>
    <w:rsid w:val="001E1CE1"/>
    <w:rsid w:val="001F4380"/>
    <w:rsid w:val="001F79A3"/>
    <w:rsid w:val="002002A5"/>
    <w:rsid w:val="0020253B"/>
    <w:rsid w:val="0021699D"/>
    <w:rsid w:val="00221F47"/>
    <w:rsid w:val="002435CB"/>
    <w:rsid w:val="00244236"/>
    <w:rsid w:val="00247FB1"/>
    <w:rsid w:val="00256C94"/>
    <w:rsid w:val="00260BEA"/>
    <w:rsid w:val="0026198A"/>
    <w:rsid w:val="0026371F"/>
    <w:rsid w:val="002752D1"/>
    <w:rsid w:val="00280802"/>
    <w:rsid w:val="00286A54"/>
    <w:rsid w:val="0029145B"/>
    <w:rsid w:val="00294A69"/>
    <w:rsid w:val="00295C16"/>
    <w:rsid w:val="002A3607"/>
    <w:rsid w:val="002B4A14"/>
    <w:rsid w:val="002B78BC"/>
    <w:rsid w:val="002C22F4"/>
    <w:rsid w:val="002D4AD3"/>
    <w:rsid w:val="002F422C"/>
    <w:rsid w:val="00301CEE"/>
    <w:rsid w:val="00302960"/>
    <w:rsid w:val="003068C4"/>
    <w:rsid w:val="00306B62"/>
    <w:rsid w:val="00336C69"/>
    <w:rsid w:val="00336E2E"/>
    <w:rsid w:val="00340A02"/>
    <w:rsid w:val="00342A7A"/>
    <w:rsid w:val="003601E5"/>
    <w:rsid w:val="00381EB2"/>
    <w:rsid w:val="00385A7C"/>
    <w:rsid w:val="003862B5"/>
    <w:rsid w:val="00395FE0"/>
    <w:rsid w:val="003B4749"/>
    <w:rsid w:val="003C2111"/>
    <w:rsid w:val="003C4D1F"/>
    <w:rsid w:val="003D7145"/>
    <w:rsid w:val="003F661F"/>
    <w:rsid w:val="00401200"/>
    <w:rsid w:val="00407EB3"/>
    <w:rsid w:val="00412B64"/>
    <w:rsid w:val="004238DF"/>
    <w:rsid w:val="00423AEB"/>
    <w:rsid w:val="00430940"/>
    <w:rsid w:val="004418D9"/>
    <w:rsid w:val="00445652"/>
    <w:rsid w:val="004466E6"/>
    <w:rsid w:val="004478BF"/>
    <w:rsid w:val="00465991"/>
    <w:rsid w:val="00466AF0"/>
    <w:rsid w:val="00491A42"/>
    <w:rsid w:val="004D0F04"/>
    <w:rsid w:val="004D5192"/>
    <w:rsid w:val="004E11A2"/>
    <w:rsid w:val="004F21DC"/>
    <w:rsid w:val="004F2BEF"/>
    <w:rsid w:val="004F4110"/>
    <w:rsid w:val="004F4C76"/>
    <w:rsid w:val="004F5BAE"/>
    <w:rsid w:val="005019AB"/>
    <w:rsid w:val="00502259"/>
    <w:rsid w:val="00515F8F"/>
    <w:rsid w:val="0052371B"/>
    <w:rsid w:val="00527D4F"/>
    <w:rsid w:val="00536BF0"/>
    <w:rsid w:val="0054270A"/>
    <w:rsid w:val="0054562E"/>
    <w:rsid w:val="00555D64"/>
    <w:rsid w:val="00557D12"/>
    <w:rsid w:val="0056010D"/>
    <w:rsid w:val="00562BD7"/>
    <w:rsid w:val="005701A8"/>
    <w:rsid w:val="00575F2E"/>
    <w:rsid w:val="00580868"/>
    <w:rsid w:val="005828DD"/>
    <w:rsid w:val="00583066"/>
    <w:rsid w:val="00583BD6"/>
    <w:rsid w:val="00586E04"/>
    <w:rsid w:val="00595911"/>
    <w:rsid w:val="005A341E"/>
    <w:rsid w:val="005A498D"/>
    <w:rsid w:val="005B196B"/>
    <w:rsid w:val="005B598C"/>
    <w:rsid w:val="005B61C1"/>
    <w:rsid w:val="005B772E"/>
    <w:rsid w:val="005D0756"/>
    <w:rsid w:val="005D1F35"/>
    <w:rsid w:val="005F3405"/>
    <w:rsid w:val="0061226C"/>
    <w:rsid w:val="00613739"/>
    <w:rsid w:val="0063701E"/>
    <w:rsid w:val="00646246"/>
    <w:rsid w:val="00653F87"/>
    <w:rsid w:val="00671065"/>
    <w:rsid w:val="006832D0"/>
    <w:rsid w:val="00692BB7"/>
    <w:rsid w:val="00697223"/>
    <w:rsid w:val="006A2203"/>
    <w:rsid w:val="006A2F42"/>
    <w:rsid w:val="006B379A"/>
    <w:rsid w:val="006B4361"/>
    <w:rsid w:val="006C0BA7"/>
    <w:rsid w:val="006D3E32"/>
    <w:rsid w:val="006E01DA"/>
    <w:rsid w:val="006E4C80"/>
    <w:rsid w:val="006F2D29"/>
    <w:rsid w:val="006F31DE"/>
    <w:rsid w:val="006F3A82"/>
    <w:rsid w:val="006F5ABE"/>
    <w:rsid w:val="0070596F"/>
    <w:rsid w:val="007065B5"/>
    <w:rsid w:val="00710EB4"/>
    <w:rsid w:val="00717D8E"/>
    <w:rsid w:val="00722216"/>
    <w:rsid w:val="00726FD0"/>
    <w:rsid w:val="0074074D"/>
    <w:rsid w:val="00741FF8"/>
    <w:rsid w:val="00742C9C"/>
    <w:rsid w:val="00745913"/>
    <w:rsid w:val="00755F21"/>
    <w:rsid w:val="00763466"/>
    <w:rsid w:val="007700BE"/>
    <w:rsid w:val="00777970"/>
    <w:rsid w:val="007859E3"/>
    <w:rsid w:val="00785CF9"/>
    <w:rsid w:val="00790CC4"/>
    <w:rsid w:val="0079712D"/>
    <w:rsid w:val="007A1784"/>
    <w:rsid w:val="007A2666"/>
    <w:rsid w:val="007B1C43"/>
    <w:rsid w:val="007B2E46"/>
    <w:rsid w:val="007B4404"/>
    <w:rsid w:val="007B623C"/>
    <w:rsid w:val="007B6D8B"/>
    <w:rsid w:val="007C1CD8"/>
    <w:rsid w:val="007D0911"/>
    <w:rsid w:val="007F1FD0"/>
    <w:rsid w:val="007F610A"/>
    <w:rsid w:val="00804604"/>
    <w:rsid w:val="0081721F"/>
    <w:rsid w:val="00822966"/>
    <w:rsid w:val="00832C09"/>
    <w:rsid w:val="00834835"/>
    <w:rsid w:val="0083666A"/>
    <w:rsid w:val="00841390"/>
    <w:rsid w:val="00854163"/>
    <w:rsid w:val="008729F9"/>
    <w:rsid w:val="00883804"/>
    <w:rsid w:val="00897392"/>
    <w:rsid w:val="008A14DB"/>
    <w:rsid w:val="008A5483"/>
    <w:rsid w:val="008C502F"/>
    <w:rsid w:val="008E6796"/>
    <w:rsid w:val="008E6A7B"/>
    <w:rsid w:val="008E6BBB"/>
    <w:rsid w:val="008F2EEA"/>
    <w:rsid w:val="00903451"/>
    <w:rsid w:val="00905383"/>
    <w:rsid w:val="009165CE"/>
    <w:rsid w:val="00923204"/>
    <w:rsid w:val="009301AD"/>
    <w:rsid w:val="00937ACA"/>
    <w:rsid w:val="0093844A"/>
    <w:rsid w:val="00943711"/>
    <w:rsid w:val="0094479F"/>
    <w:rsid w:val="00972E80"/>
    <w:rsid w:val="009861A1"/>
    <w:rsid w:val="00993F2A"/>
    <w:rsid w:val="0099486A"/>
    <w:rsid w:val="009A4A82"/>
    <w:rsid w:val="009B2CEA"/>
    <w:rsid w:val="009C12AD"/>
    <w:rsid w:val="009C4B92"/>
    <w:rsid w:val="009D38E6"/>
    <w:rsid w:val="009D761C"/>
    <w:rsid w:val="009E0050"/>
    <w:rsid w:val="009F2B6D"/>
    <w:rsid w:val="009F3464"/>
    <w:rsid w:val="00A039C3"/>
    <w:rsid w:val="00A05C95"/>
    <w:rsid w:val="00A1147D"/>
    <w:rsid w:val="00A33FD7"/>
    <w:rsid w:val="00A345E2"/>
    <w:rsid w:val="00A4359E"/>
    <w:rsid w:val="00A46BF1"/>
    <w:rsid w:val="00A51DB8"/>
    <w:rsid w:val="00A51E3D"/>
    <w:rsid w:val="00A556D4"/>
    <w:rsid w:val="00A61BBF"/>
    <w:rsid w:val="00A81516"/>
    <w:rsid w:val="00A825F6"/>
    <w:rsid w:val="00AA32B8"/>
    <w:rsid w:val="00AC18D6"/>
    <w:rsid w:val="00AC3C67"/>
    <w:rsid w:val="00AD0A59"/>
    <w:rsid w:val="00AD7182"/>
    <w:rsid w:val="00AD7A9B"/>
    <w:rsid w:val="00AE4D1E"/>
    <w:rsid w:val="00AF0B5C"/>
    <w:rsid w:val="00B010AF"/>
    <w:rsid w:val="00B01BF3"/>
    <w:rsid w:val="00B07210"/>
    <w:rsid w:val="00B260A8"/>
    <w:rsid w:val="00B27563"/>
    <w:rsid w:val="00B332E9"/>
    <w:rsid w:val="00B363FC"/>
    <w:rsid w:val="00B41449"/>
    <w:rsid w:val="00B473C8"/>
    <w:rsid w:val="00B5785D"/>
    <w:rsid w:val="00B6071D"/>
    <w:rsid w:val="00B872F9"/>
    <w:rsid w:val="00B92D42"/>
    <w:rsid w:val="00BA07A2"/>
    <w:rsid w:val="00BA64B7"/>
    <w:rsid w:val="00BC658A"/>
    <w:rsid w:val="00BD32E6"/>
    <w:rsid w:val="00BD5F68"/>
    <w:rsid w:val="00BD7122"/>
    <w:rsid w:val="00BE008D"/>
    <w:rsid w:val="00BE6FAB"/>
    <w:rsid w:val="00BF133D"/>
    <w:rsid w:val="00BF56E7"/>
    <w:rsid w:val="00BF7D7B"/>
    <w:rsid w:val="00C1152A"/>
    <w:rsid w:val="00C11DF2"/>
    <w:rsid w:val="00C12BA3"/>
    <w:rsid w:val="00C151E4"/>
    <w:rsid w:val="00C176E4"/>
    <w:rsid w:val="00C209AA"/>
    <w:rsid w:val="00C217CC"/>
    <w:rsid w:val="00C232B2"/>
    <w:rsid w:val="00C305A8"/>
    <w:rsid w:val="00C35CF6"/>
    <w:rsid w:val="00C3681C"/>
    <w:rsid w:val="00C37DB5"/>
    <w:rsid w:val="00C419BD"/>
    <w:rsid w:val="00C44802"/>
    <w:rsid w:val="00C56209"/>
    <w:rsid w:val="00C56B22"/>
    <w:rsid w:val="00C571ED"/>
    <w:rsid w:val="00C715C4"/>
    <w:rsid w:val="00C729E3"/>
    <w:rsid w:val="00C7397E"/>
    <w:rsid w:val="00C82DAC"/>
    <w:rsid w:val="00C82E50"/>
    <w:rsid w:val="00C85274"/>
    <w:rsid w:val="00CA10D4"/>
    <w:rsid w:val="00CA53FB"/>
    <w:rsid w:val="00CB4A62"/>
    <w:rsid w:val="00CB685E"/>
    <w:rsid w:val="00CC38E2"/>
    <w:rsid w:val="00CD5E71"/>
    <w:rsid w:val="00CE0CEB"/>
    <w:rsid w:val="00CE1A8B"/>
    <w:rsid w:val="00CE719E"/>
    <w:rsid w:val="00D14825"/>
    <w:rsid w:val="00D3014E"/>
    <w:rsid w:val="00D4484C"/>
    <w:rsid w:val="00D45DED"/>
    <w:rsid w:val="00D57803"/>
    <w:rsid w:val="00D72E68"/>
    <w:rsid w:val="00D811B9"/>
    <w:rsid w:val="00D96833"/>
    <w:rsid w:val="00DA0C26"/>
    <w:rsid w:val="00DC2474"/>
    <w:rsid w:val="00DD39BD"/>
    <w:rsid w:val="00DD5BE7"/>
    <w:rsid w:val="00DE7798"/>
    <w:rsid w:val="00DF3C60"/>
    <w:rsid w:val="00E043CE"/>
    <w:rsid w:val="00E26955"/>
    <w:rsid w:val="00E306FC"/>
    <w:rsid w:val="00E30BF3"/>
    <w:rsid w:val="00E35CDA"/>
    <w:rsid w:val="00E42D39"/>
    <w:rsid w:val="00E437BA"/>
    <w:rsid w:val="00E56487"/>
    <w:rsid w:val="00E645A7"/>
    <w:rsid w:val="00E71588"/>
    <w:rsid w:val="00E726BE"/>
    <w:rsid w:val="00E74C0F"/>
    <w:rsid w:val="00E846C3"/>
    <w:rsid w:val="00E86C87"/>
    <w:rsid w:val="00E9234B"/>
    <w:rsid w:val="00E931D5"/>
    <w:rsid w:val="00EA4231"/>
    <w:rsid w:val="00EA4BC8"/>
    <w:rsid w:val="00EB266A"/>
    <w:rsid w:val="00EB6EDB"/>
    <w:rsid w:val="00EC2DA5"/>
    <w:rsid w:val="00EC719D"/>
    <w:rsid w:val="00ED5A77"/>
    <w:rsid w:val="00EE6348"/>
    <w:rsid w:val="00F114AC"/>
    <w:rsid w:val="00F17ABD"/>
    <w:rsid w:val="00F17E04"/>
    <w:rsid w:val="00F247D7"/>
    <w:rsid w:val="00F32384"/>
    <w:rsid w:val="00F32ADA"/>
    <w:rsid w:val="00F37C45"/>
    <w:rsid w:val="00F6002B"/>
    <w:rsid w:val="00F74873"/>
    <w:rsid w:val="00F8355E"/>
    <w:rsid w:val="00F97B22"/>
    <w:rsid w:val="00FA10D3"/>
    <w:rsid w:val="00FB3743"/>
    <w:rsid w:val="00FB47F5"/>
    <w:rsid w:val="00FB4BC9"/>
    <w:rsid w:val="00FB5855"/>
    <w:rsid w:val="00FB615A"/>
    <w:rsid w:val="00FE128D"/>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EFCD"/>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120" w:line="259" w:lineRule="auto"/>
    </w:pPr>
    <w:rPr>
      <w:rFonts w:ascii="Arial" w:eastAsia="Times New Roman" w:hAnsi="Arial" w:cs="Times New Roman"/>
      <w:color w:val="1E242B"/>
      <w:sz w:val="20"/>
      <w:szCs w:val="20"/>
    </w:rPr>
  </w:style>
  <w:style w:type="paragraph" w:styleId="Heading1">
    <w:name w:val="heading 1"/>
    <w:basedOn w:val="Normal"/>
    <w:next w:val="Normal"/>
    <w:link w:val="Heading1Char"/>
    <w:qFormat/>
    <w:rsid w:val="0012034B"/>
    <w:pPr>
      <w:keepNext/>
      <w:pageBreakBefore/>
      <w:numPr>
        <w:numId w:val="1"/>
      </w:numPr>
      <w:spacing w:before="200" w:after="80" w:line="360" w:lineRule="auto"/>
      <w:outlineLvl w:val="0"/>
    </w:pPr>
    <w:rPr>
      <w:rFonts w:eastAsiaTheme="majorEastAsia" w:cstheme="majorBidi"/>
      <w:b/>
      <w:bCs/>
      <w:color w:val="000000"/>
      <w:sz w:val="32"/>
      <w:szCs w:val="28"/>
    </w:rPr>
  </w:style>
  <w:style w:type="paragraph" w:styleId="Heading2">
    <w:name w:val="heading 2"/>
    <w:basedOn w:val="Normal"/>
    <w:next w:val="Normal"/>
    <w:link w:val="Heading2Char"/>
    <w:unhideWhenUsed/>
    <w:qFormat/>
    <w:rsid w:val="00B01BF3"/>
    <w:pPr>
      <w:keepNext/>
      <w:numPr>
        <w:ilvl w:val="1"/>
        <w:numId w:val="1"/>
      </w:numPr>
      <w:spacing w:before="200" w:after="80"/>
      <w:outlineLvl w:val="1"/>
    </w:pPr>
    <w:rPr>
      <w:rFonts w:eastAsiaTheme="majorEastAsia" w:cstheme="majorBidi"/>
      <w:b/>
      <w:bCs/>
      <w:color w:val="000000"/>
      <w:sz w:val="24"/>
      <w:szCs w:val="26"/>
    </w:rPr>
  </w:style>
  <w:style w:type="paragraph" w:styleId="Heading3">
    <w:name w:val="heading 3"/>
    <w:basedOn w:val="Normal"/>
    <w:next w:val="Normal"/>
    <w:link w:val="Heading3Char"/>
    <w:unhideWhenUsed/>
    <w:qFormat/>
    <w:rsid w:val="00883804"/>
    <w:pPr>
      <w:keepNext/>
      <w:numPr>
        <w:ilvl w:val="2"/>
        <w:numId w:val="1"/>
      </w:numPr>
      <w:tabs>
        <w:tab w:val="clear" w:pos="1701"/>
        <w:tab w:val="num" w:pos="709"/>
      </w:tabs>
      <w:spacing w:before="200" w:after="80"/>
      <w:ind w:hanging="1701"/>
      <w:outlineLvl w:val="2"/>
    </w:pPr>
    <w:rPr>
      <w:rFonts w:eastAsiaTheme="majorEastAsia" w:cstheme="majorBidi"/>
      <w:b/>
      <w:bCs/>
      <w:color w:val="000000"/>
      <w:sz w:val="21"/>
    </w:rPr>
  </w:style>
  <w:style w:type="paragraph" w:styleId="Heading4">
    <w:name w:val="heading 4"/>
    <w:basedOn w:val="Normal"/>
    <w:next w:val="Normal"/>
    <w:link w:val="Heading4Char"/>
    <w:uiPriority w:val="9"/>
    <w:unhideWhenUsed/>
    <w:qFormat/>
    <w:rsid w:val="00B01BF3"/>
    <w:pPr>
      <w:keepNext/>
      <w:keepLines/>
      <w:spacing w:before="200" w:after="80"/>
      <w:outlineLvl w:val="3"/>
    </w:pPr>
    <w:rPr>
      <w:rFonts w:eastAsiaTheme="majorEastAsia" w:cstheme="majorBidi"/>
      <w:b/>
      <w:bCs/>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3"/>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rsid w:val="00301CEE"/>
    <w:rPr>
      <w:rFonts w:ascii="Tahoma" w:eastAsia="Times New Roman" w:hAnsi="Tahoma" w:cs="Times New Roman"/>
      <w:i/>
      <w:sz w:val="20"/>
      <w:szCs w:val="20"/>
      <w:lang w:val="en-GB" w:eastAsia="nl-N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02259"/>
    <w:pPr>
      <w:spacing w:before="0"/>
    </w:pPr>
    <w:rPr>
      <w:rFonts w:ascii="Arial" w:hAnsi="Arial"/>
      <w:b/>
      <w:bCs/>
      <w:i w:val="0"/>
      <w:lang w:val="nl-NL" w:eastAsia="en-US"/>
    </w:rPr>
  </w:style>
  <w:style w:type="character" w:customStyle="1" w:styleId="CommentSubjectChar">
    <w:name w:val="Comment Subject Char"/>
    <w:basedOn w:val="CommentTextChar"/>
    <w:link w:val="CommentSubject"/>
    <w:uiPriority w:val="99"/>
    <w:semiHidden/>
    <w:rsid w:val="00502259"/>
    <w:rPr>
      <w:rFonts w:ascii="Arial" w:eastAsia="Times New Roman" w:hAnsi="Arial" w:cs="Times New Roman"/>
      <w:b/>
      <w:bCs/>
      <w:i w:val="0"/>
      <w:sz w:val="20"/>
      <w:szCs w:val="20"/>
      <w:lang w:val="en-GB" w:eastAsia="nl-NL"/>
    </w:rPr>
  </w:style>
  <w:style w:type="character" w:styleId="Hyperlink">
    <w:name w:val="Hyperlink"/>
    <w:basedOn w:val="DefaultParagraphFont"/>
    <w:uiPriority w:val="99"/>
    <w:unhideWhenUsed/>
    <w:rsid w:val="006E4C80"/>
    <w:rPr>
      <w:color w:val="0000FF" w:themeColor="hyperlink"/>
      <w:u w:val="single"/>
    </w:rPr>
  </w:style>
  <w:style w:type="character" w:styleId="UnresolvedMention">
    <w:name w:val="Unresolved Mention"/>
    <w:basedOn w:val="DefaultParagraphFont"/>
    <w:uiPriority w:val="99"/>
    <w:semiHidden/>
    <w:unhideWhenUsed/>
    <w:rsid w:val="006E4C80"/>
    <w:rPr>
      <w:color w:val="605E5C"/>
      <w:shd w:val="clear" w:color="auto" w:fill="E1DFDD"/>
    </w:rPr>
  </w:style>
  <w:style w:type="paragraph" w:styleId="ListParagraph">
    <w:name w:val="List Paragraph"/>
    <w:basedOn w:val="Normal"/>
    <w:uiPriority w:val="34"/>
    <w:qFormat/>
    <w:rsid w:val="009F2B6D"/>
    <w:pPr>
      <w:ind w:left="720"/>
      <w:contextualSpacing/>
    </w:pPr>
  </w:style>
  <w:style w:type="character" w:customStyle="1" w:styleId="textlayer--absolute">
    <w:name w:val="textlayer--absolute"/>
    <w:basedOn w:val="DefaultParagraphFont"/>
    <w:rsid w:val="00256C94"/>
  </w:style>
  <w:style w:type="table" w:styleId="PlainTable1">
    <w:name w:val="Plain Table 1"/>
    <w:basedOn w:val="TableNormal"/>
    <w:uiPriority w:val="41"/>
    <w:rsid w:val="000B63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0D1D9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0F7A56"/>
    <w:pPr>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NL" w:eastAsia="en-NL"/>
    </w:rPr>
  </w:style>
  <w:style w:type="paragraph" w:styleId="TOC3">
    <w:name w:val="toc 3"/>
    <w:basedOn w:val="Normal"/>
    <w:next w:val="Normal"/>
    <w:autoRedefine/>
    <w:uiPriority w:val="39"/>
    <w:unhideWhenUsed/>
    <w:rsid w:val="000F7A56"/>
    <w:pPr>
      <w:spacing w:after="100"/>
      <w:ind w:left="400"/>
    </w:pPr>
  </w:style>
  <w:style w:type="table" w:styleId="PlainTable4">
    <w:name w:val="Plain Table 4"/>
    <w:basedOn w:val="TableNormal"/>
    <w:uiPriority w:val="44"/>
    <w:rsid w:val="00C852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852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itle1">
    <w:name w:val="Title1"/>
    <w:pPr>
      <w:spacing w:after="160"/>
    </w:pPr>
    <w:rPr>
      <w:rFonts w:ascii="Aptos Display" w:hAnsi="Aptos Display"/>
      <w:b/>
      <w:color w:val="000000"/>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4AFA80BF61E544AE3F7855968FD378" ma:contentTypeVersion="0" ma:contentTypeDescription="Create a new document." ma:contentTypeScope="" ma:versionID="f3be8cf4415d6bb24c213ea8b59eba9f">
  <xsd:schema xmlns:xsd="http://www.w3.org/2001/XMLSchema" xmlns:xs="http://www.w3.org/2001/XMLSchema" xmlns:p="http://schemas.microsoft.com/office/2006/metadata/properties" targetNamespace="http://schemas.microsoft.com/office/2006/metadata/properties" ma:root="true" ma:fieldsID="6486bee6e5d8fbc42cc88386ba023c8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7D9FD8-4F0A-44F0-8F67-DFCA9E2C6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52A2321-64B4-4EE2-8181-76E9274F6823}">
  <ds:schemaRefs>
    <ds:schemaRef ds:uri="http://schemas.openxmlformats.org/officeDocument/2006/bibliography"/>
  </ds:schemaRefs>
</ds:datastoreItem>
</file>

<file path=customXml/itemProps4.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16</Pages>
  <Words>5316</Words>
  <Characters>30303</Characters>
  <Application>Microsoft Office Word</Application>
  <DocSecurity>0</DocSecurity>
  <Lines>252</Lines>
  <Paragraphs>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35548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FlowPilot Project Plan Parts 1 to 4</dc:title>
  <dc:subject>Project assignment, approach, organization, finance, and risks for the FlowPilot Fontys Service Hub pilot</dc:subject>
  <dc:creator>Hanh Ngo Minh Truong</dc:creator>
  <cp:lastModifiedBy>Trương Hạnh</cp:lastModifiedBy>
  <cp:revision>67</cp:revision>
  <cp:lastPrinted>2025-09-17T16:03:00Z</cp:lastPrinted>
  <dcterms:created xsi:type="dcterms:W3CDTF">2025-09-17T16:04:00Z</dcterms:created>
  <dcterms:modified xsi:type="dcterms:W3CDTF">2026-09-09T08:19:00Z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0x010100834AFA80BF61E544AE3F7855968FD378</vt:lpwstr>
  </property>
</Properties>
</file>