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46B34" w14:textId="77777777" w:rsidR="009C548C" w:rsidRDefault="009C548C" w:rsidP="009C548C">
      <w:pPr>
        <w:jc w:val="center"/>
        <w:rPr>
          <w:b/>
          <w:i/>
          <w:sz w:val="72"/>
          <w:szCs w:val="72"/>
          <w:lang w:val="en-GB"/>
        </w:rPr>
      </w:pPr>
    </w:p>
    <w:p w14:paraId="605B473B" w14:textId="77777777" w:rsidR="009C548C" w:rsidRDefault="009C548C" w:rsidP="009C548C">
      <w:pPr>
        <w:jc w:val="center"/>
        <w:rPr>
          <w:b/>
          <w:i/>
          <w:sz w:val="72"/>
          <w:szCs w:val="72"/>
          <w:lang w:val="en-GB"/>
        </w:rPr>
      </w:pPr>
    </w:p>
    <w:p w14:paraId="3350A1AF" w14:textId="77777777" w:rsidR="009C548C" w:rsidRDefault="009C548C" w:rsidP="009C548C">
      <w:pPr>
        <w:jc w:val="center"/>
        <w:rPr>
          <w:b/>
          <w:i/>
          <w:sz w:val="72"/>
          <w:szCs w:val="72"/>
          <w:lang w:val="en-GB"/>
        </w:rPr>
      </w:pPr>
    </w:p>
    <w:p w14:paraId="4A462DAB" w14:textId="2028C747" w:rsidR="009C548C" w:rsidRDefault="009C548C" w:rsidP="009C548C">
      <w:pPr>
        <w:jc w:val="center"/>
        <w:rPr>
          <w:b/>
          <w:i/>
          <w:sz w:val="72"/>
          <w:szCs w:val="72"/>
          <w:lang w:val="en-GB"/>
        </w:rPr>
      </w:pPr>
      <w:r>
        <w:rPr>
          <w:b/>
          <w:i/>
          <w:sz w:val="72"/>
          <w:szCs w:val="72"/>
          <w:lang w:val="en-GB"/>
        </w:rPr>
        <w:t>Quality Assurance Plan</w:t>
      </w:r>
    </w:p>
    <w:p w14:paraId="0152D19E" w14:textId="77777777" w:rsidR="009C548C" w:rsidRPr="00366BF3" w:rsidRDefault="009C548C" w:rsidP="009C548C">
      <w:pPr>
        <w:jc w:val="center"/>
        <w:rPr>
          <w:i/>
          <w:sz w:val="72"/>
          <w:szCs w:val="72"/>
          <w:lang w:val="en-GB"/>
        </w:rPr>
      </w:pPr>
      <w:r w:rsidRPr="00366BF3">
        <w:rPr>
          <w:i/>
          <w:sz w:val="72"/>
          <w:szCs w:val="72"/>
          <w:lang w:val="en-GB"/>
        </w:rPr>
        <w:t>RightQueue</w:t>
      </w:r>
    </w:p>
    <w:p w14:paraId="61403B5D" w14:textId="77777777" w:rsidR="009C548C" w:rsidRPr="004F4C76" w:rsidRDefault="009C548C" w:rsidP="009C548C">
      <w:pPr>
        <w:ind w:right="-1"/>
        <w:jc w:val="center"/>
        <w:rPr>
          <w:i/>
          <w:sz w:val="52"/>
          <w:lang w:val="en-GB"/>
        </w:rPr>
      </w:pPr>
      <w:r>
        <w:rPr>
          <w:noProof/>
        </w:rPr>
        <w:drawing>
          <wp:inline distT="0" distB="0" distL="0" distR="0" wp14:anchorId="465E2567" wp14:editId="24CDC8F2">
            <wp:extent cx="4275298" cy="2318657"/>
            <wp:effectExtent l="0" t="0" r="0" b="5715"/>
            <wp:docPr id="331794226" name="Picture 9" descr="Fontys Economie en Communicatie, Eindhoven - Wonderful Day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ntys Economie en Communicatie, Eindhoven - Wonderful Day Desig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91661" cy="2327531"/>
                    </a:xfrm>
                    <a:prstGeom prst="rect">
                      <a:avLst/>
                    </a:prstGeom>
                    <a:noFill/>
                    <a:ln>
                      <a:noFill/>
                    </a:ln>
                  </pic:spPr>
                </pic:pic>
              </a:graphicData>
            </a:graphic>
          </wp:inline>
        </w:drawing>
      </w:r>
    </w:p>
    <w:p w14:paraId="78325BFD" w14:textId="77777777" w:rsidR="009C548C" w:rsidRPr="004F4C76" w:rsidRDefault="009C548C" w:rsidP="009C548C">
      <w:pPr>
        <w:rPr>
          <w:lang w:val="en-GB"/>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10"/>
      </w:tblGrid>
      <w:tr w:rsidR="009C548C" w:rsidRPr="004F4C76" w14:paraId="7BFC2B2D" w14:textId="77777777" w:rsidTr="009C548C">
        <w:trPr>
          <w:trHeight w:val="283"/>
        </w:trPr>
        <w:tc>
          <w:tcPr>
            <w:tcW w:w="9810" w:type="dxa"/>
            <w:vAlign w:val="center"/>
          </w:tcPr>
          <w:p w14:paraId="3EFFF238" w14:textId="77777777" w:rsidR="009C548C" w:rsidRPr="00E77CCB" w:rsidRDefault="009C548C" w:rsidP="009E26F5">
            <w:pPr>
              <w:pStyle w:val="NoSpacing"/>
              <w:rPr>
                <w:rFonts w:ascii="Arial" w:hAnsi="Arial" w:cs="Arial"/>
                <w:b/>
                <w:color w:val="353F49"/>
                <w:szCs w:val="20"/>
                <w:lang w:val="vi-VN"/>
              </w:rPr>
            </w:pPr>
            <w:r w:rsidRPr="00E77CCB">
              <w:rPr>
                <w:rFonts w:ascii="Arial" w:hAnsi="Arial" w:cs="Arial"/>
                <w:b/>
                <w:color w:val="353F49"/>
                <w:szCs w:val="20"/>
                <w:lang w:val="en-GB"/>
              </w:rPr>
              <w:t>Date</w:t>
            </w:r>
            <w:r w:rsidRPr="00E77CCB">
              <w:rPr>
                <w:rFonts w:ascii="Arial" w:hAnsi="Arial" w:cs="Arial"/>
                <w:b/>
                <w:color w:val="353F49"/>
                <w:szCs w:val="20"/>
                <w:lang w:val="en-GB"/>
              </w:rPr>
              <w:tab/>
            </w:r>
            <w:r w:rsidRPr="00E77CCB">
              <w:rPr>
                <w:rFonts w:ascii="Arial" w:hAnsi="Arial" w:cs="Arial"/>
                <w:b/>
                <w:color w:val="353F49"/>
                <w:szCs w:val="20"/>
                <w:lang w:val="en-GB"/>
              </w:rPr>
              <w:tab/>
            </w:r>
            <w:r w:rsidRPr="00E77CCB">
              <w:rPr>
                <w:rFonts w:ascii="Arial" w:hAnsi="Arial" w:cs="Arial"/>
                <w:b/>
                <w:color w:val="353F49"/>
                <w:szCs w:val="20"/>
                <w:lang w:val="en-GB"/>
              </w:rPr>
              <w:tab/>
              <w:t>:</w:t>
            </w:r>
            <w:r w:rsidRPr="00E77CCB">
              <w:rPr>
                <w:rFonts w:ascii="Arial" w:hAnsi="Arial" w:cs="Arial"/>
                <w:b/>
                <w:color w:val="353F49"/>
                <w:szCs w:val="20"/>
                <w:lang w:val="en-GB"/>
              </w:rPr>
              <w:tab/>
              <w:t>04/09/2026</w:t>
            </w:r>
          </w:p>
        </w:tc>
      </w:tr>
      <w:tr w:rsidR="009C548C" w:rsidRPr="004F4C76" w14:paraId="798C588D" w14:textId="77777777" w:rsidTr="009C548C">
        <w:trPr>
          <w:trHeight w:val="283"/>
        </w:trPr>
        <w:tc>
          <w:tcPr>
            <w:tcW w:w="9810" w:type="dxa"/>
            <w:vAlign w:val="center"/>
          </w:tcPr>
          <w:p w14:paraId="14115F93" w14:textId="77777777" w:rsidR="009C548C" w:rsidRPr="00E77CCB" w:rsidRDefault="009C548C" w:rsidP="009E26F5">
            <w:pPr>
              <w:pStyle w:val="NoSpacing"/>
              <w:rPr>
                <w:rFonts w:ascii="Arial" w:hAnsi="Arial" w:cs="Arial"/>
                <w:b/>
                <w:color w:val="353F49"/>
                <w:szCs w:val="20"/>
                <w:lang w:val="vi-VN"/>
              </w:rPr>
            </w:pPr>
            <w:r w:rsidRPr="00E77CCB">
              <w:rPr>
                <w:rFonts w:ascii="Arial" w:hAnsi="Arial" w:cs="Arial"/>
                <w:b/>
                <w:color w:val="353F49"/>
                <w:szCs w:val="20"/>
                <w:lang w:val="en-GB"/>
              </w:rPr>
              <w:t>Version</w:t>
            </w:r>
            <w:r w:rsidRPr="00E77CCB">
              <w:rPr>
                <w:rFonts w:ascii="Arial" w:hAnsi="Arial" w:cs="Arial"/>
                <w:b/>
                <w:color w:val="353F49"/>
                <w:szCs w:val="20"/>
                <w:lang w:val="en-GB"/>
              </w:rPr>
              <w:tab/>
            </w:r>
            <w:r w:rsidRPr="00E77CCB">
              <w:rPr>
                <w:rFonts w:ascii="Arial" w:hAnsi="Arial" w:cs="Arial"/>
                <w:b/>
                <w:color w:val="353F49"/>
                <w:szCs w:val="20"/>
                <w:lang w:val="en-GB"/>
              </w:rPr>
              <w:tab/>
              <w:t>:</w:t>
            </w:r>
            <w:r w:rsidRPr="00E77CCB">
              <w:rPr>
                <w:rFonts w:ascii="Arial" w:hAnsi="Arial" w:cs="Arial"/>
                <w:b/>
                <w:color w:val="353F49"/>
                <w:szCs w:val="20"/>
                <w:lang w:val="en-GB"/>
              </w:rPr>
              <w:tab/>
              <w:t>0.1</w:t>
            </w:r>
          </w:p>
        </w:tc>
      </w:tr>
      <w:tr w:rsidR="009C548C" w:rsidRPr="004F4C76" w14:paraId="386A80C3" w14:textId="77777777" w:rsidTr="009C548C">
        <w:trPr>
          <w:trHeight w:val="283"/>
        </w:trPr>
        <w:tc>
          <w:tcPr>
            <w:tcW w:w="9810" w:type="dxa"/>
            <w:vAlign w:val="center"/>
          </w:tcPr>
          <w:p w14:paraId="182E045F" w14:textId="77777777" w:rsidR="009C548C" w:rsidRPr="00E77CCB" w:rsidRDefault="009C548C" w:rsidP="009E26F5">
            <w:pPr>
              <w:pStyle w:val="NoSpacing"/>
              <w:rPr>
                <w:rFonts w:ascii="Arial" w:hAnsi="Arial" w:cs="Arial"/>
                <w:b/>
                <w:color w:val="353F49"/>
                <w:szCs w:val="20"/>
                <w:lang w:val="en-GB"/>
              </w:rPr>
            </w:pPr>
            <w:r w:rsidRPr="00E77CCB">
              <w:rPr>
                <w:rFonts w:ascii="Arial" w:hAnsi="Arial" w:cs="Arial"/>
                <w:b/>
                <w:color w:val="353F49"/>
                <w:szCs w:val="20"/>
                <w:lang w:val="en-GB"/>
              </w:rPr>
              <w:t>Status</w:t>
            </w:r>
            <w:r w:rsidRPr="00E77CCB">
              <w:rPr>
                <w:rFonts w:ascii="Arial" w:hAnsi="Arial" w:cs="Arial"/>
                <w:b/>
                <w:color w:val="353F49"/>
                <w:szCs w:val="20"/>
                <w:lang w:val="en-GB"/>
              </w:rPr>
              <w:tab/>
            </w:r>
            <w:r w:rsidRPr="00E77CCB">
              <w:rPr>
                <w:rFonts w:ascii="Arial" w:hAnsi="Arial" w:cs="Arial"/>
                <w:b/>
                <w:color w:val="353F49"/>
                <w:szCs w:val="20"/>
                <w:lang w:val="en-GB"/>
              </w:rPr>
              <w:tab/>
            </w:r>
            <w:r w:rsidRPr="00E77CCB">
              <w:rPr>
                <w:rFonts w:ascii="Arial" w:hAnsi="Arial" w:cs="Arial"/>
                <w:b/>
                <w:color w:val="353F49"/>
                <w:szCs w:val="20"/>
                <w:lang w:val="en-GB"/>
              </w:rPr>
              <w:tab/>
              <w:t>:</w:t>
            </w:r>
            <w:r w:rsidRPr="00E77CCB">
              <w:rPr>
                <w:rFonts w:ascii="Arial" w:hAnsi="Arial" w:cs="Arial"/>
                <w:b/>
                <w:color w:val="353F49"/>
                <w:szCs w:val="20"/>
                <w:lang w:val="en-GB"/>
              </w:rPr>
              <w:tab/>
              <w:t>Draft</w:t>
            </w:r>
          </w:p>
        </w:tc>
      </w:tr>
      <w:tr w:rsidR="009C548C" w:rsidRPr="004F4C76" w14:paraId="2190AD89" w14:textId="77777777" w:rsidTr="009C548C">
        <w:trPr>
          <w:trHeight w:val="283"/>
        </w:trPr>
        <w:tc>
          <w:tcPr>
            <w:tcW w:w="9810" w:type="dxa"/>
            <w:vAlign w:val="center"/>
          </w:tcPr>
          <w:p w14:paraId="68DA80EB" w14:textId="77777777" w:rsidR="009C548C" w:rsidRPr="00E77CCB" w:rsidRDefault="009C548C" w:rsidP="009E26F5">
            <w:pPr>
              <w:pStyle w:val="NoSpacing"/>
              <w:rPr>
                <w:rFonts w:ascii="Arial" w:hAnsi="Arial" w:cs="Arial"/>
                <w:b/>
                <w:color w:val="353F49"/>
                <w:szCs w:val="20"/>
                <w:lang w:val="en-GB"/>
              </w:rPr>
            </w:pPr>
            <w:r w:rsidRPr="00E77CCB">
              <w:rPr>
                <w:rFonts w:ascii="Arial" w:hAnsi="Arial" w:cs="Arial"/>
                <w:b/>
                <w:color w:val="353F49"/>
                <w:szCs w:val="20"/>
                <w:lang w:val="en-GB"/>
              </w:rPr>
              <w:t>Author</w:t>
            </w:r>
            <w:r w:rsidRPr="00E77CCB">
              <w:rPr>
                <w:rFonts w:ascii="Arial" w:hAnsi="Arial" w:cs="Arial"/>
                <w:b/>
                <w:color w:val="353F49"/>
                <w:szCs w:val="20"/>
                <w:lang w:val="en-GB"/>
              </w:rPr>
              <w:tab/>
            </w:r>
            <w:r w:rsidRPr="00E77CCB">
              <w:rPr>
                <w:rFonts w:ascii="Arial" w:hAnsi="Arial" w:cs="Arial"/>
                <w:b/>
                <w:color w:val="353F49"/>
                <w:szCs w:val="20"/>
                <w:lang w:val="en-GB"/>
              </w:rPr>
              <w:tab/>
              <w:t>:</w:t>
            </w:r>
            <w:r w:rsidRPr="00E77CCB">
              <w:rPr>
                <w:rFonts w:ascii="Arial" w:hAnsi="Arial" w:cs="Arial"/>
                <w:b/>
                <w:color w:val="353F49"/>
                <w:szCs w:val="20"/>
                <w:lang w:val="en-GB"/>
              </w:rPr>
              <w:tab/>
              <w:t>Hanh Ngo Minh Truong</w:t>
            </w:r>
          </w:p>
        </w:tc>
      </w:tr>
    </w:tbl>
    <w:p w14:paraId="261DA23E" w14:textId="5140ABA8" w:rsidR="009C548C" w:rsidRDefault="009C548C" w:rsidP="009C548C"/>
    <w:p w14:paraId="390636BB" w14:textId="77777777" w:rsidR="009C548C" w:rsidRDefault="009C548C">
      <w:pPr>
        <w:spacing w:after="200" w:line="276" w:lineRule="auto"/>
      </w:pPr>
      <w:r>
        <w:br w:type="page"/>
      </w:r>
    </w:p>
    <w:p w14:paraId="282291D0" w14:textId="77777777" w:rsidR="009C548C" w:rsidRDefault="009C548C" w:rsidP="009C548C"/>
    <w:p w14:paraId="7A379B5B" w14:textId="58112DFA" w:rsidR="009729F9" w:rsidRDefault="00000000">
      <w:pPr>
        <w:pStyle w:val="Heading1"/>
      </w:pPr>
      <w:r>
        <w:t>1. Introduction and purpose</w:t>
      </w:r>
    </w:p>
    <w:p w14:paraId="424FFCD3" w14:textId="77777777" w:rsidR="009729F9" w:rsidRDefault="00000000">
      <w:r>
        <w:t>This plan explains how RightQueue is checked, what evidence is available, and what still needs testing. Quality assurance (QA) helps the project deliver reliable behavior and gives stakeholders a clear basis for accepting features.</w:t>
      </w:r>
    </w:p>
    <w:p w14:paraId="11A313C8" w14:textId="77777777" w:rsidR="009729F9" w:rsidRDefault="00000000">
      <w:r>
        <w:t>The review uses the current project at D:/right-queue. Fresh frontend lint and build checks passed. Backend execution was blocked by the available runtime. No new functional test pass is claimed.</w:t>
      </w:r>
    </w:p>
    <w:p w14:paraId="383A8D10" w14:textId="77777777" w:rsidR="009729F9" w:rsidRDefault="00000000">
      <w:pPr>
        <w:pStyle w:val="Heading1"/>
      </w:pPr>
      <w:r>
        <w:t>2. Current project scope</w:t>
      </w:r>
    </w:p>
    <w:p w14:paraId="39427B80" w14:textId="77777777" w:rsidR="009729F9" w:rsidRDefault="00000000">
      <w:r>
        <w:t>The minimum viable product (MVP) is the first useful version of RightQueue. The current application uses Django and Django REST Framework for the backend, React and TypeScript for the frontend, and PostgreSQL for data storage.</w:t>
      </w:r>
    </w:p>
    <w:p w14:paraId="4688AB6D" w14:textId="77777777" w:rsidR="009729F9" w:rsidRDefault="00000000">
      <w:pPr>
        <w:pStyle w:val="Heading2"/>
      </w:pPr>
      <w:r>
        <w:t>Implemented and in scope</w:t>
      </w:r>
    </w:p>
    <w:p w14:paraId="04254AD8" w14:textId="77777777" w:rsidR="009729F9" w:rsidRDefault="00000000">
      <w:pPr>
        <w:pStyle w:val="ListBullet"/>
      </w:pPr>
      <w:r>
        <w:t>Local account sign-in, session restoration, logout, and a protected dashboard.</w:t>
      </w:r>
    </w:p>
    <w:p w14:paraId="25B4F692" w14:textId="77777777" w:rsidR="009729F9" w:rsidRDefault="00000000">
      <w:pPr>
        <w:pStyle w:val="ListBullet"/>
      </w:pPr>
      <w:r>
        <w:t>Organizations, active memberships, multiple roles, service teams, services, and team membership.</w:t>
      </w:r>
    </w:p>
    <w:p w14:paraId="2A63F810" w14:textId="77777777" w:rsidR="009729F9" w:rsidRDefault="00000000">
      <w:pPr>
        <w:pStyle w:val="ListBullet"/>
      </w:pPr>
      <w:r>
        <w:t>Service listing and request submission with an optional service.</w:t>
      </w:r>
    </w:p>
    <w:p w14:paraId="58303A0E" w14:textId="77777777" w:rsidR="009729F9" w:rsidRDefault="00000000">
      <w:pPr>
        <w:pStyle w:val="ListBullet"/>
      </w:pPr>
      <w:r>
        <w:t>Initial routing to an active default team (QUEUED) or manual review (PENDING_TRIAGE), with two history events saved together.</w:t>
      </w:r>
    </w:p>
    <w:p w14:paraId="4D30066C" w14:textId="77777777" w:rsidR="009729F9" w:rsidRDefault="00000000">
      <w:pPr>
        <w:pStyle w:val="Heading2"/>
      </w:pPr>
      <w:r>
        <w:t>Remaining or outside the current implementation</w:t>
      </w:r>
    </w:p>
    <w:p w14:paraId="4673472F" w14:textId="77777777" w:rsidR="009729F9" w:rsidRDefault="00000000">
      <w:r>
        <w:t>My Requests, staff queues, coordinator triage, returns, reassignment, and later status changes remain planned. Public registration and institutional sign-in are outside the current MVP. The sign-up page is only a prototype. Deployment, recovery, performance, and load testing have no verified current results.</w:t>
      </w:r>
    </w:p>
    <w:p w14:paraId="4F7EA9C5" w14:textId="77777777" w:rsidR="009729F9" w:rsidRDefault="00000000">
      <w:pPr>
        <w:pStyle w:val="Heading1"/>
      </w:pPr>
      <w:r>
        <w:t>3. Quality goals</w:t>
      </w:r>
    </w:p>
    <w:p w14:paraId="4943C049" w14:textId="77777777" w:rsidR="009729F9" w:rsidRDefault="00000000">
      <w:pPr>
        <w:pStyle w:val="ListBullet"/>
      </w:pPr>
      <w:r>
        <w:t>Route requests correctly and keep organization data separate.</w:t>
      </w:r>
    </w:p>
    <w:p w14:paraId="47348291" w14:textId="77777777" w:rsidR="009729F9" w:rsidRDefault="00000000">
      <w:pPr>
        <w:pStyle w:val="ListBullet"/>
      </w:pPr>
      <w:r>
        <w:t>Check identity and permissions before allowing protected actions.</w:t>
      </w:r>
    </w:p>
    <w:p w14:paraId="4481CA8B" w14:textId="77777777" w:rsidR="009729F9" w:rsidRDefault="00000000">
      <w:pPr>
        <w:pStyle w:val="ListBullet"/>
      </w:pPr>
      <w:r>
        <w:t>Keep request state and history consistent when an operation fails.</w:t>
      </w:r>
    </w:p>
    <w:p w14:paraId="4244167B" w14:textId="77777777" w:rsidR="009729F9" w:rsidRDefault="00000000">
      <w:pPr>
        <w:pStyle w:val="ListBullet"/>
      </w:pPr>
      <w:r>
        <w:t>Provide understandable feedback and usable pages across screen sizes.</w:t>
      </w:r>
    </w:p>
    <w:p w14:paraId="491F3A4F" w14:textId="77777777" w:rsidR="009729F9" w:rsidRDefault="00000000">
      <w:pPr>
        <w:pStyle w:val="ListBullet"/>
      </w:pPr>
      <w:r>
        <w:t>Prevent regressions, meaning changes that break existing behavior.</w:t>
      </w:r>
    </w:p>
    <w:p w14:paraId="4E0CC96E" w14:textId="77777777" w:rsidR="009729F9" w:rsidRDefault="00000000">
      <w:r>
        <w:br w:type="page"/>
      </w:r>
    </w:p>
    <w:p w14:paraId="5B986DE8" w14:textId="77777777" w:rsidR="009729F9" w:rsidRDefault="00000000">
      <w:pPr>
        <w:pStyle w:val="Heading1"/>
      </w:pPr>
      <w:r>
        <w:lastRenderedPageBreak/>
        <w:t>4. Testing approach</w:t>
      </w:r>
    </w:p>
    <w:p w14:paraId="01BD3B2C" w14:textId="77777777" w:rsidR="009729F9" w:rsidRDefault="00000000">
      <w:r>
        <w:t>Use automated backend tests for data rules and API behavior. Use manual browser tests for the connected user journey. Run static checks and build checks separately. After meaningful changes, repeat the backend suite, Django checks, frontend lint and build, and affected manual scenarios.</w:t>
      </w:r>
    </w:p>
    <w:tbl>
      <w:tblPr>
        <w:tblW w:w="0" w:type="auto"/>
        <w:tblLayout w:type="fixed"/>
        <w:tblLook w:val="04A0" w:firstRow="1" w:lastRow="0" w:firstColumn="1" w:lastColumn="0" w:noHBand="0" w:noVBand="1"/>
      </w:tblPr>
      <w:tblGrid>
        <w:gridCol w:w="2376"/>
        <w:gridCol w:w="7848"/>
      </w:tblGrid>
      <w:tr w:rsidR="009729F9" w14:paraId="46958928"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393AAF3" w14:textId="77777777" w:rsidR="009729F9" w:rsidRDefault="00000000">
            <w:pPr>
              <w:spacing w:before="80" w:after="80" w:line="240" w:lineRule="auto"/>
            </w:pPr>
            <w:r>
              <w:rPr>
                <w:b/>
                <w:sz w:val="20"/>
              </w:rPr>
              <w:t>Check type</w:t>
            </w:r>
          </w:p>
        </w:tc>
        <w:tc>
          <w:tcPr>
            <w:tcW w:w="7848"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63120D4F" w14:textId="77777777" w:rsidR="009729F9" w:rsidRDefault="00000000">
            <w:pPr>
              <w:spacing w:before="80" w:after="80" w:line="240" w:lineRule="auto"/>
            </w:pPr>
            <w:r>
              <w:rPr>
                <w:b/>
                <w:sz w:val="20"/>
              </w:rPr>
              <w:t>What it establishes</w:t>
            </w:r>
          </w:p>
        </w:tc>
      </w:tr>
      <w:tr w:rsidR="009729F9" w14:paraId="561650F0" w14:textId="77777777">
        <w:trPr>
          <w:cantSplit/>
        </w:trPr>
        <w:tc>
          <w:tcPr>
            <w:tcW w:w="2376" w:type="dxa"/>
            <w:tcBorders>
              <w:top w:val="single" w:sz="4" w:space="0" w:color="D9D9D9"/>
              <w:left w:val="single" w:sz="4" w:space="0" w:color="D9D9D9"/>
              <w:bottom w:val="single" w:sz="4" w:space="0" w:color="D9D9D9"/>
              <w:right w:val="single" w:sz="4" w:space="0" w:color="D9D9D9"/>
            </w:tcBorders>
            <w:vAlign w:val="center"/>
          </w:tcPr>
          <w:p w14:paraId="71BBAE3A" w14:textId="77777777" w:rsidR="009729F9" w:rsidRDefault="00000000">
            <w:pPr>
              <w:spacing w:before="80" w:after="80" w:line="240" w:lineRule="auto"/>
            </w:pPr>
            <w:r>
              <w:rPr>
                <w:sz w:val="20"/>
              </w:rPr>
              <w:t>Automated functional tests</w:t>
            </w:r>
          </w:p>
        </w:tc>
        <w:tc>
          <w:tcPr>
            <w:tcW w:w="7848" w:type="dxa"/>
            <w:tcBorders>
              <w:top w:val="single" w:sz="4" w:space="0" w:color="D9D9D9"/>
              <w:left w:val="single" w:sz="4" w:space="0" w:color="D9D9D9"/>
              <w:bottom w:val="single" w:sz="4" w:space="0" w:color="D9D9D9"/>
              <w:right w:val="single" w:sz="4" w:space="0" w:color="D9D9D9"/>
            </w:tcBorders>
            <w:vAlign w:val="center"/>
          </w:tcPr>
          <w:p w14:paraId="4817DA16" w14:textId="77777777" w:rsidR="009729F9" w:rsidRDefault="00000000">
            <w:pPr>
              <w:spacing w:before="80" w:after="80" w:line="240" w:lineRule="auto"/>
            </w:pPr>
            <w:r>
              <w:rPr>
                <w:sz w:val="20"/>
              </w:rPr>
              <w:t>Whether programmed inputs produce the expected behavior.</w:t>
            </w:r>
          </w:p>
        </w:tc>
      </w:tr>
      <w:tr w:rsidR="009729F9" w14:paraId="2A5D881C" w14:textId="77777777">
        <w:trPr>
          <w:cantSplit/>
        </w:trPr>
        <w:tc>
          <w:tcPr>
            <w:tcW w:w="2376" w:type="dxa"/>
            <w:tcBorders>
              <w:top w:val="single" w:sz="4" w:space="0" w:color="D9D9D9"/>
              <w:left w:val="single" w:sz="4" w:space="0" w:color="D9D9D9"/>
              <w:bottom w:val="single" w:sz="4" w:space="0" w:color="D9D9D9"/>
              <w:right w:val="single" w:sz="4" w:space="0" w:color="D9D9D9"/>
            </w:tcBorders>
            <w:vAlign w:val="center"/>
          </w:tcPr>
          <w:p w14:paraId="312BE3F3" w14:textId="77777777" w:rsidR="009729F9" w:rsidRDefault="00000000">
            <w:pPr>
              <w:spacing w:before="80" w:after="80" w:line="240" w:lineRule="auto"/>
            </w:pPr>
            <w:r>
              <w:rPr>
                <w:sz w:val="20"/>
              </w:rPr>
              <w:t>Manual tests</w:t>
            </w:r>
          </w:p>
        </w:tc>
        <w:tc>
          <w:tcPr>
            <w:tcW w:w="7848" w:type="dxa"/>
            <w:tcBorders>
              <w:top w:val="single" w:sz="4" w:space="0" w:color="D9D9D9"/>
              <w:left w:val="single" w:sz="4" w:space="0" w:color="D9D9D9"/>
              <w:bottom w:val="single" w:sz="4" w:space="0" w:color="D9D9D9"/>
              <w:right w:val="single" w:sz="4" w:space="0" w:color="D9D9D9"/>
            </w:tcBorders>
            <w:vAlign w:val="center"/>
          </w:tcPr>
          <w:p w14:paraId="7BD4B62B" w14:textId="77777777" w:rsidR="009729F9" w:rsidRDefault="00000000">
            <w:pPr>
              <w:spacing w:before="80" w:after="80" w:line="240" w:lineRule="auto"/>
            </w:pPr>
            <w:r>
              <w:rPr>
                <w:sz w:val="20"/>
              </w:rPr>
              <w:t>Whether a person can complete the workflow and understand the feedback.</w:t>
            </w:r>
          </w:p>
        </w:tc>
      </w:tr>
      <w:tr w:rsidR="009729F9" w14:paraId="5D929DD6" w14:textId="77777777">
        <w:trPr>
          <w:cantSplit/>
        </w:trPr>
        <w:tc>
          <w:tcPr>
            <w:tcW w:w="2376" w:type="dxa"/>
            <w:tcBorders>
              <w:top w:val="single" w:sz="4" w:space="0" w:color="D9D9D9"/>
              <w:left w:val="single" w:sz="4" w:space="0" w:color="D9D9D9"/>
              <w:bottom w:val="single" w:sz="4" w:space="0" w:color="D9D9D9"/>
              <w:right w:val="single" w:sz="4" w:space="0" w:color="D9D9D9"/>
            </w:tcBorders>
            <w:vAlign w:val="center"/>
          </w:tcPr>
          <w:p w14:paraId="613B50A5" w14:textId="77777777" w:rsidR="009729F9" w:rsidRDefault="00000000">
            <w:pPr>
              <w:spacing w:before="80" w:after="80" w:line="240" w:lineRule="auto"/>
            </w:pPr>
            <w:r>
              <w:rPr>
                <w:sz w:val="20"/>
              </w:rPr>
              <w:t>Static checks</w:t>
            </w:r>
          </w:p>
        </w:tc>
        <w:tc>
          <w:tcPr>
            <w:tcW w:w="7848" w:type="dxa"/>
            <w:tcBorders>
              <w:top w:val="single" w:sz="4" w:space="0" w:color="D9D9D9"/>
              <w:left w:val="single" w:sz="4" w:space="0" w:color="D9D9D9"/>
              <w:bottom w:val="single" w:sz="4" w:space="0" w:color="D9D9D9"/>
              <w:right w:val="single" w:sz="4" w:space="0" w:color="D9D9D9"/>
            </w:tcBorders>
            <w:vAlign w:val="center"/>
          </w:tcPr>
          <w:p w14:paraId="3B91A5CE" w14:textId="77777777" w:rsidR="009729F9" w:rsidRDefault="00000000">
            <w:pPr>
              <w:spacing w:before="80" w:after="80" w:line="240" w:lineRule="auto"/>
            </w:pPr>
            <w:r>
              <w:rPr>
                <w:sz w:val="20"/>
              </w:rPr>
              <w:t>Whether source code follows configured rules, without exercising the user journey.</w:t>
            </w:r>
          </w:p>
        </w:tc>
      </w:tr>
      <w:tr w:rsidR="009729F9" w14:paraId="2B1733F2" w14:textId="77777777">
        <w:trPr>
          <w:cantSplit/>
        </w:trPr>
        <w:tc>
          <w:tcPr>
            <w:tcW w:w="2376" w:type="dxa"/>
            <w:tcBorders>
              <w:top w:val="single" w:sz="4" w:space="0" w:color="D9D9D9"/>
              <w:left w:val="single" w:sz="4" w:space="0" w:color="D9D9D9"/>
              <w:bottom w:val="single" w:sz="4" w:space="0" w:color="D9D9D9"/>
              <w:right w:val="single" w:sz="4" w:space="0" w:color="D9D9D9"/>
            </w:tcBorders>
            <w:vAlign w:val="center"/>
          </w:tcPr>
          <w:p w14:paraId="5CBDF7F4" w14:textId="77777777" w:rsidR="009729F9" w:rsidRDefault="00000000">
            <w:pPr>
              <w:spacing w:before="80" w:after="80" w:line="240" w:lineRule="auto"/>
            </w:pPr>
            <w:r>
              <w:rPr>
                <w:sz w:val="20"/>
              </w:rPr>
              <w:t>Build checks</w:t>
            </w:r>
          </w:p>
        </w:tc>
        <w:tc>
          <w:tcPr>
            <w:tcW w:w="7848" w:type="dxa"/>
            <w:tcBorders>
              <w:top w:val="single" w:sz="4" w:space="0" w:color="D9D9D9"/>
              <w:left w:val="single" w:sz="4" w:space="0" w:color="D9D9D9"/>
              <w:bottom w:val="single" w:sz="4" w:space="0" w:color="D9D9D9"/>
              <w:right w:val="single" w:sz="4" w:space="0" w:color="D9D9D9"/>
            </w:tcBorders>
            <w:vAlign w:val="center"/>
          </w:tcPr>
          <w:p w14:paraId="7EDE23FA" w14:textId="77777777" w:rsidR="009729F9" w:rsidRDefault="00000000">
            <w:pPr>
              <w:spacing w:before="80" w:after="80" w:line="240" w:lineRule="auto"/>
            </w:pPr>
            <w:r>
              <w:rPr>
                <w:sz w:val="20"/>
              </w:rPr>
              <w:t>Whether TypeScript compiles and Vite packages the frontend.</w:t>
            </w:r>
          </w:p>
        </w:tc>
      </w:tr>
      <w:tr w:rsidR="009729F9" w14:paraId="61A16584" w14:textId="77777777">
        <w:trPr>
          <w:cantSplit/>
        </w:trPr>
        <w:tc>
          <w:tcPr>
            <w:tcW w:w="2376" w:type="dxa"/>
            <w:tcBorders>
              <w:top w:val="single" w:sz="4" w:space="0" w:color="D9D9D9"/>
              <w:left w:val="single" w:sz="4" w:space="0" w:color="D9D9D9"/>
              <w:bottom w:val="single" w:sz="4" w:space="0" w:color="D9D9D9"/>
              <w:right w:val="single" w:sz="4" w:space="0" w:color="D9D9D9"/>
            </w:tcBorders>
            <w:vAlign w:val="center"/>
          </w:tcPr>
          <w:p w14:paraId="343083C9" w14:textId="77777777" w:rsidR="009729F9" w:rsidRDefault="00000000">
            <w:pPr>
              <w:spacing w:before="80" w:after="80" w:line="240" w:lineRule="auto"/>
            </w:pPr>
            <w:r>
              <w:rPr>
                <w:sz w:val="20"/>
              </w:rPr>
              <w:t>End-to-end tests</w:t>
            </w:r>
          </w:p>
        </w:tc>
        <w:tc>
          <w:tcPr>
            <w:tcW w:w="7848" w:type="dxa"/>
            <w:tcBorders>
              <w:top w:val="single" w:sz="4" w:space="0" w:color="D9D9D9"/>
              <w:left w:val="single" w:sz="4" w:space="0" w:color="D9D9D9"/>
              <w:bottom w:val="single" w:sz="4" w:space="0" w:color="D9D9D9"/>
              <w:right w:val="single" w:sz="4" w:space="0" w:color="D9D9D9"/>
            </w:tcBorders>
            <w:vAlign w:val="center"/>
          </w:tcPr>
          <w:p w14:paraId="443C8AB0" w14:textId="77777777" w:rsidR="009729F9" w:rsidRDefault="00000000">
            <w:pPr>
              <w:spacing w:before="80" w:after="80" w:line="240" w:lineRule="auto"/>
            </w:pPr>
            <w:r>
              <w:rPr>
                <w:sz w:val="20"/>
              </w:rPr>
              <w:t>Whether the browser, API, and database work together. No automated suite is configured.</w:t>
            </w:r>
          </w:p>
        </w:tc>
      </w:tr>
    </w:tbl>
    <w:p w14:paraId="07C06228" w14:textId="77777777" w:rsidR="009729F9" w:rsidRDefault="009729F9">
      <w:pPr>
        <w:spacing w:after="0"/>
      </w:pPr>
    </w:p>
    <w:p w14:paraId="7A824CE7" w14:textId="77777777" w:rsidR="009729F9" w:rsidRDefault="00000000">
      <w:pPr>
        <w:pStyle w:val="Heading1"/>
      </w:pPr>
      <w:r>
        <w:t>5. Test types</w:t>
      </w:r>
    </w:p>
    <w:p w14:paraId="73CD38D8" w14:textId="77777777" w:rsidR="009729F9" w:rsidRDefault="00000000">
      <w:pPr>
        <w:pStyle w:val="Heading2"/>
      </w:pPr>
      <w:r>
        <w:t>5.1 Model and database tests</w:t>
      </w:r>
    </w:p>
    <w:p w14:paraId="230AAB49" w14:textId="77777777" w:rsidR="009729F9" w:rsidRDefault="00000000">
      <w:r>
        <w:t>Django TestCase tests check stored records and relationships. They cover unique organizations and memberships, multiple roles, duplicate-role rejection, service and team uniqueness, team membership, request references, protected deletion, and history ordering.</w:t>
      </w:r>
    </w:p>
    <w:p w14:paraId="6B59C9E3" w14:textId="77777777" w:rsidR="009729F9" w:rsidRDefault="00000000">
      <w:r>
        <w:t>Tests also check organization consistency through full_clean(), an explicit model validation step. Ordinary saves do not automatically run it. The history model checks initial and unchanged statuses, but does not enforce the complete future workflow.</w:t>
      </w:r>
    </w:p>
    <w:p w14:paraId="6EA2F668" w14:textId="77777777" w:rsidR="009729F9" w:rsidRDefault="00000000">
      <w:pPr>
        <w:pStyle w:val="Heading2"/>
      </w:pPr>
      <w:r>
        <w:t>5.2 Service-layer tests</w:t>
      </w:r>
    </w:p>
    <w:p w14:paraId="7CD3F82D" w14:textId="77777777" w:rsidR="009729F9" w:rsidRDefault="00000000">
      <w:r>
        <w:t>The service layer contains the request-submission rules. Tests cover active default-team routing, no-service triage, inactive-team fallback, invalid inputs, inactive memberships, missing Requester role, and cross-organization rejection.</w:t>
      </w:r>
    </w:p>
    <w:p w14:paraId="6AE4D50D" w14:textId="77777777" w:rsidR="009729F9" w:rsidRDefault="00000000">
      <w:r>
        <w:t>A transaction saves related changes as one operation. Submission tests expect one request and two history events. A simulated failure in the second history event checks rollback: all submission changes must be cancelled.</w:t>
      </w:r>
    </w:p>
    <w:p w14:paraId="67CE338E" w14:textId="77777777" w:rsidR="009729F9" w:rsidRDefault="00000000">
      <w:pPr>
        <w:pStyle w:val="Heading2"/>
      </w:pPr>
      <w:r>
        <w:t>5.3 API tests</w:t>
      </w:r>
    </w:p>
    <w:p w14:paraId="6C9CB4B6" w14:textId="77777777" w:rsidR="009729F9" w:rsidRDefault="00000000">
      <w:r>
        <w:t>An API is the interface through which the frontend calls the backend. Existing tests cover login, logout, current-user data, service listing, request creation, validation, permissions, organization boundaries, and response fields. These tests exist, but a fresh execution was blocked.</w:t>
      </w:r>
    </w:p>
    <w:p w14:paraId="52CD9A0F" w14:textId="77777777" w:rsidR="009729F9" w:rsidRDefault="00000000">
      <w:r>
        <w:br w:type="page"/>
      </w:r>
    </w:p>
    <w:p w14:paraId="349C19AD" w14:textId="77777777" w:rsidR="009729F9" w:rsidRDefault="00000000">
      <w:pPr>
        <w:pStyle w:val="Heading2"/>
      </w:pPr>
      <w:r>
        <w:lastRenderedPageBreak/>
        <w:t>5.4 Frontend checks</w:t>
      </w:r>
    </w:p>
    <w:p w14:paraId="6391CEB9" w14:textId="77777777" w:rsidR="009729F9" w:rsidRDefault="00000000">
      <w:r>
        <w:t>ESLint checks source rules. TypeScript checks types, and Vite creates the production build. Both configured checks passed during this review. They do not prove that buttons, navigation, forms, or error messages work correctly in a browser.</w:t>
      </w:r>
    </w:p>
    <w:p w14:paraId="6BB476FB" w14:textId="77777777" w:rsidR="009729F9" w:rsidRDefault="00000000">
      <w:r>
        <w:t>No frontend component test framework or test command is configured. The frontend test folder contains a placeholder.</w:t>
      </w:r>
    </w:p>
    <w:p w14:paraId="05456AFB" w14:textId="77777777" w:rsidR="009729F9" w:rsidRDefault="00000000">
      <w:pPr>
        <w:pStyle w:val="Heading2"/>
      </w:pPr>
      <w:r>
        <w:t>5.5 Manual functional tests</w:t>
      </w:r>
    </w:p>
    <w:p w14:paraId="5325D2F5" w14:textId="77777777" w:rsidR="009729F9" w:rsidRDefault="00000000">
      <w:r>
        <w:t>Manual browser tests should cover sign-in, membership display, refresh, request submission with and without a service, confirmation, logout, and protected navigation. Also check invalid input, unavailable services, repeated clicks, keyboard access, and narrow screens.</w:t>
      </w:r>
    </w:p>
    <w:p w14:paraId="6D1AEE8C" w14:textId="77777777" w:rsidR="009729F9" w:rsidRDefault="00000000">
      <w:r>
        <w:t>Status: Not Run in this review. No reliable completed browser or Postman result was found in the reviewed evidence. Record the date, browser version, steps, expected and actual outcomes, and a screenshot or short note when these checks are performed.</w:t>
      </w:r>
    </w:p>
    <w:p w14:paraId="3D3E6021" w14:textId="77777777" w:rsidR="009729F9" w:rsidRDefault="00000000">
      <w:pPr>
        <w:pStyle w:val="Heading2"/>
      </w:pPr>
      <w:r>
        <w:t>5.6 End-to-end testing status</w:t>
      </w:r>
    </w:p>
    <w:p w14:paraId="1CFAA1CA" w14:textId="77777777" w:rsidR="009729F9" w:rsidRDefault="00000000">
      <w:r>
        <w:t>Automated end-to-end (E2E) testing: Not Implemented. No Playwright, Cypress, or equivalent suite was found. Add a small connected sign-in and submission journey later. Manual browser checks must remain labelled manual.</w:t>
      </w:r>
    </w:p>
    <w:p w14:paraId="561D8704" w14:textId="77777777" w:rsidR="009729F9" w:rsidRDefault="00000000">
      <w:pPr>
        <w:pStyle w:val="Heading2"/>
      </w:pPr>
      <w:r>
        <w:t>5.7 Security and authorization checks</w:t>
      </w:r>
    </w:p>
    <w:p w14:paraId="45D18CFA" w14:textId="77777777" w:rsidR="009729F9" w:rsidRDefault="00000000">
      <w:r>
        <w:t>Authentication checks who the user is. Authorization checks what that user may do. CSRF protection helps prevent unwanted actions initiated from another website.</w:t>
      </w:r>
    </w:p>
    <w:tbl>
      <w:tblPr>
        <w:tblW w:w="0" w:type="auto"/>
        <w:tblLayout w:type="fixed"/>
        <w:tblLook w:val="04A0" w:firstRow="1" w:lastRow="0" w:firstColumn="1" w:lastColumn="0" w:noHBand="0" w:noVBand="1"/>
      </w:tblPr>
      <w:tblGrid>
        <w:gridCol w:w="2160"/>
        <w:gridCol w:w="8064"/>
      </w:tblGrid>
      <w:tr w:rsidR="009729F9" w14:paraId="002DB2D0"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131A3B93" w14:textId="77777777" w:rsidR="009729F9" w:rsidRDefault="00000000">
            <w:pPr>
              <w:spacing w:before="80" w:after="80" w:line="240" w:lineRule="auto"/>
            </w:pPr>
            <w:r>
              <w:rPr>
                <w:b/>
                <w:sz w:val="20"/>
              </w:rPr>
              <w:t>Area</w:t>
            </w:r>
          </w:p>
        </w:tc>
        <w:tc>
          <w:tcPr>
            <w:tcW w:w="8064"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706C2754" w14:textId="77777777" w:rsidR="009729F9" w:rsidRDefault="00000000">
            <w:pPr>
              <w:spacing w:before="80" w:after="80" w:line="240" w:lineRule="auto"/>
            </w:pPr>
            <w:r>
              <w:rPr>
                <w:b/>
                <w:sz w:val="20"/>
              </w:rPr>
              <w:t>Existing evidence and limit</w:t>
            </w:r>
          </w:p>
        </w:tc>
      </w:tr>
      <w:tr w:rsidR="009729F9" w14:paraId="50BF7A3B" w14:textId="77777777">
        <w:trPr>
          <w:cantSplit/>
        </w:trPr>
        <w:tc>
          <w:tcPr>
            <w:tcW w:w="2160" w:type="dxa"/>
            <w:tcBorders>
              <w:top w:val="single" w:sz="4" w:space="0" w:color="D9D9D9"/>
              <w:left w:val="single" w:sz="4" w:space="0" w:color="D9D9D9"/>
              <w:bottom w:val="single" w:sz="4" w:space="0" w:color="D9D9D9"/>
              <w:right w:val="single" w:sz="4" w:space="0" w:color="D9D9D9"/>
            </w:tcBorders>
            <w:vAlign w:val="center"/>
          </w:tcPr>
          <w:p w14:paraId="74317B40" w14:textId="77777777" w:rsidR="009729F9" w:rsidRDefault="00000000">
            <w:pPr>
              <w:spacing w:before="80" w:after="80" w:line="240" w:lineRule="auto"/>
            </w:pPr>
            <w:r>
              <w:rPr>
                <w:sz w:val="20"/>
              </w:rPr>
              <w:t>Sessions and CSRF</w:t>
            </w:r>
          </w:p>
        </w:tc>
        <w:tc>
          <w:tcPr>
            <w:tcW w:w="8064" w:type="dxa"/>
            <w:tcBorders>
              <w:top w:val="single" w:sz="4" w:space="0" w:color="D9D9D9"/>
              <w:left w:val="single" w:sz="4" w:space="0" w:color="D9D9D9"/>
              <w:bottom w:val="single" w:sz="4" w:space="0" w:color="D9D9D9"/>
              <w:right w:val="single" w:sz="4" w:space="0" w:color="D9D9D9"/>
            </w:tcBorders>
            <w:vAlign w:val="center"/>
          </w:tcPr>
          <w:p w14:paraId="29522E1B" w14:textId="77777777" w:rsidR="009729F9" w:rsidRDefault="00000000">
            <w:pPr>
              <w:spacing w:before="80" w:after="80" w:line="240" w:lineRule="auto"/>
            </w:pPr>
            <w:r>
              <w:rPr>
                <w:sz w:val="20"/>
              </w:rPr>
              <w:t>Authentication tests check cookies, token handling, invalid login, and logout. Deployment cookie behavior is not verified.</w:t>
            </w:r>
          </w:p>
        </w:tc>
      </w:tr>
      <w:tr w:rsidR="009729F9" w14:paraId="6E633B68" w14:textId="77777777">
        <w:trPr>
          <w:cantSplit/>
        </w:trPr>
        <w:tc>
          <w:tcPr>
            <w:tcW w:w="2160" w:type="dxa"/>
            <w:tcBorders>
              <w:top w:val="single" w:sz="4" w:space="0" w:color="D9D9D9"/>
              <w:left w:val="single" w:sz="4" w:space="0" w:color="D9D9D9"/>
              <w:bottom w:val="single" w:sz="4" w:space="0" w:color="D9D9D9"/>
              <w:right w:val="single" w:sz="4" w:space="0" w:color="D9D9D9"/>
            </w:tcBorders>
            <w:vAlign w:val="center"/>
          </w:tcPr>
          <w:p w14:paraId="5CC0FAA8" w14:textId="77777777" w:rsidR="009729F9" w:rsidRDefault="00000000">
            <w:pPr>
              <w:spacing w:before="80" w:after="80" w:line="240" w:lineRule="auto"/>
            </w:pPr>
            <w:r>
              <w:rPr>
                <w:sz w:val="20"/>
              </w:rPr>
              <w:t>Active membership</w:t>
            </w:r>
          </w:p>
        </w:tc>
        <w:tc>
          <w:tcPr>
            <w:tcW w:w="8064" w:type="dxa"/>
            <w:tcBorders>
              <w:top w:val="single" w:sz="4" w:space="0" w:color="D9D9D9"/>
              <w:left w:val="single" w:sz="4" w:space="0" w:color="D9D9D9"/>
              <w:bottom w:val="single" w:sz="4" w:space="0" w:color="D9D9D9"/>
              <w:right w:val="single" w:sz="4" w:space="0" w:color="D9D9D9"/>
            </w:tcBorders>
            <w:vAlign w:val="center"/>
          </w:tcPr>
          <w:p w14:paraId="725CD4F9" w14:textId="77777777" w:rsidR="009729F9" w:rsidRDefault="00000000">
            <w:pPr>
              <w:spacing w:before="80" w:after="80" w:line="240" w:lineRule="auto"/>
            </w:pPr>
            <w:r>
              <w:rPr>
                <w:sz w:val="20"/>
              </w:rPr>
              <w:t>Catalogue access requires active membership. Submission also requires the Requester role.</w:t>
            </w:r>
          </w:p>
        </w:tc>
      </w:tr>
      <w:tr w:rsidR="009729F9" w14:paraId="50A70A4B" w14:textId="77777777">
        <w:trPr>
          <w:cantSplit/>
        </w:trPr>
        <w:tc>
          <w:tcPr>
            <w:tcW w:w="2160" w:type="dxa"/>
            <w:tcBorders>
              <w:top w:val="single" w:sz="4" w:space="0" w:color="D9D9D9"/>
              <w:left w:val="single" w:sz="4" w:space="0" w:color="D9D9D9"/>
              <w:bottom w:val="single" w:sz="4" w:space="0" w:color="D9D9D9"/>
              <w:right w:val="single" w:sz="4" w:space="0" w:color="D9D9D9"/>
            </w:tcBorders>
            <w:vAlign w:val="center"/>
          </w:tcPr>
          <w:p w14:paraId="6FEAF4CC" w14:textId="77777777" w:rsidR="009729F9" w:rsidRDefault="00000000">
            <w:pPr>
              <w:spacing w:before="80" w:after="80" w:line="240" w:lineRule="auto"/>
            </w:pPr>
            <w:r>
              <w:rPr>
                <w:sz w:val="20"/>
              </w:rPr>
              <w:t>Organization boundaries</w:t>
            </w:r>
          </w:p>
        </w:tc>
        <w:tc>
          <w:tcPr>
            <w:tcW w:w="8064" w:type="dxa"/>
            <w:tcBorders>
              <w:top w:val="single" w:sz="4" w:space="0" w:color="D9D9D9"/>
              <w:left w:val="single" w:sz="4" w:space="0" w:color="D9D9D9"/>
              <w:bottom w:val="single" w:sz="4" w:space="0" w:color="D9D9D9"/>
              <w:right w:val="single" w:sz="4" w:space="0" w:color="D9D9D9"/>
            </w:tcBorders>
            <w:vAlign w:val="center"/>
          </w:tcPr>
          <w:p w14:paraId="23BE253B" w14:textId="77777777" w:rsidR="009729F9" w:rsidRDefault="00000000">
            <w:pPr>
              <w:spacing w:before="80" w:after="80" w:line="240" w:lineRule="auto"/>
            </w:pPr>
            <w:r>
              <w:rPr>
                <w:sz w:val="20"/>
              </w:rPr>
              <w:t>Model, service, and API tests reject foreign services and memberships for current operations.</w:t>
            </w:r>
          </w:p>
        </w:tc>
      </w:tr>
      <w:tr w:rsidR="009729F9" w14:paraId="64855615" w14:textId="77777777">
        <w:trPr>
          <w:cantSplit/>
        </w:trPr>
        <w:tc>
          <w:tcPr>
            <w:tcW w:w="2160" w:type="dxa"/>
            <w:tcBorders>
              <w:top w:val="single" w:sz="4" w:space="0" w:color="D9D9D9"/>
              <w:left w:val="single" w:sz="4" w:space="0" w:color="D9D9D9"/>
              <w:bottom w:val="single" w:sz="4" w:space="0" w:color="D9D9D9"/>
              <w:right w:val="single" w:sz="4" w:space="0" w:color="D9D9D9"/>
            </w:tcBorders>
            <w:vAlign w:val="center"/>
          </w:tcPr>
          <w:p w14:paraId="3342D27D" w14:textId="77777777" w:rsidR="009729F9" w:rsidRDefault="00000000">
            <w:pPr>
              <w:spacing w:before="80" w:after="80" w:line="240" w:lineRule="auto"/>
            </w:pPr>
            <w:r>
              <w:rPr>
                <w:sz w:val="20"/>
              </w:rPr>
              <w:t>Server-controlled fields</w:t>
            </w:r>
          </w:p>
        </w:tc>
        <w:tc>
          <w:tcPr>
            <w:tcW w:w="8064" w:type="dxa"/>
            <w:tcBorders>
              <w:top w:val="single" w:sz="4" w:space="0" w:color="D9D9D9"/>
              <w:left w:val="single" w:sz="4" w:space="0" w:color="D9D9D9"/>
              <w:bottom w:val="single" w:sz="4" w:space="0" w:color="D9D9D9"/>
              <w:right w:val="single" w:sz="4" w:space="0" w:color="D9D9D9"/>
            </w:tcBorders>
            <w:vAlign w:val="center"/>
          </w:tcPr>
          <w:p w14:paraId="2591C6D3" w14:textId="77777777" w:rsidR="009729F9" w:rsidRDefault="00000000">
            <w:pPr>
              <w:spacing w:before="80" w:after="80" w:line="240" w:lineRule="auto"/>
            </w:pPr>
            <w:r>
              <w:rPr>
                <w:sz w:val="20"/>
              </w:rPr>
              <w:t>Request tests attempt to override the requester, organization, team, and status. The server determines these values.</w:t>
            </w:r>
          </w:p>
        </w:tc>
      </w:tr>
      <w:tr w:rsidR="009729F9" w14:paraId="146C0FA9" w14:textId="77777777">
        <w:trPr>
          <w:cantSplit/>
        </w:trPr>
        <w:tc>
          <w:tcPr>
            <w:tcW w:w="2160" w:type="dxa"/>
            <w:tcBorders>
              <w:top w:val="single" w:sz="4" w:space="0" w:color="D9D9D9"/>
              <w:left w:val="single" w:sz="4" w:space="0" w:color="D9D9D9"/>
              <w:bottom w:val="single" w:sz="4" w:space="0" w:color="D9D9D9"/>
              <w:right w:val="single" w:sz="4" w:space="0" w:color="D9D9D9"/>
            </w:tcBorders>
            <w:vAlign w:val="center"/>
          </w:tcPr>
          <w:p w14:paraId="6A443DC4" w14:textId="77777777" w:rsidR="009729F9" w:rsidRDefault="00000000">
            <w:pPr>
              <w:spacing w:before="80" w:after="80" w:line="240" w:lineRule="auto"/>
            </w:pPr>
            <w:r>
              <w:rPr>
                <w:sz w:val="20"/>
              </w:rPr>
              <w:t>Response data</w:t>
            </w:r>
          </w:p>
        </w:tc>
        <w:tc>
          <w:tcPr>
            <w:tcW w:w="8064" w:type="dxa"/>
            <w:tcBorders>
              <w:top w:val="single" w:sz="4" w:space="0" w:color="D9D9D9"/>
              <w:left w:val="single" w:sz="4" w:space="0" w:color="D9D9D9"/>
              <w:bottom w:val="single" w:sz="4" w:space="0" w:color="D9D9D9"/>
              <w:right w:val="single" w:sz="4" w:space="0" w:color="D9D9D9"/>
            </w:tcBorders>
            <w:vAlign w:val="center"/>
          </w:tcPr>
          <w:p w14:paraId="570275BF" w14:textId="77777777" w:rsidR="009729F9" w:rsidRDefault="00000000">
            <w:pPr>
              <w:spacing w:before="80" w:after="80" w:line="240" w:lineRule="auto"/>
            </w:pPr>
            <w:r>
              <w:rPr>
                <w:sz w:val="20"/>
              </w:rPr>
              <w:t>Authentication tests exclude sensitive fields; catalogue tests check approved fields.</w:t>
            </w:r>
          </w:p>
        </w:tc>
      </w:tr>
      <w:tr w:rsidR="009729F9" w14:paraId="3CD608BA" w14:textId="77777777">
        <w:trPr>
          <w:cantSplit/>
        </w:trPr>
        <w:tc>
          <w:tcPr>
            <w:tcW w:w="2160" w:type="dxa"/>
            <w:tcBorders>
              <w:top w:val="single" w:sz="4" w:space="0" w:color="D9D9D9"/>
              <w:left w:val="single" w:sz="4" w:space="0" w:color="D9D9D9"/>
              <w:bottom w:val="single" w:sz="4" w:space="0" w:color="D9D9D9"/>
              <w:right w:val="single" w:sz="4" w:space="0" w:color="D9D9D9"/>
            </w:tcBorders>
            <w:vAlign w:val="center"/>
          </w:tcPr>
          <w:p w14:paraId="10A16FC2" w14:textId="77777777" w:rsidR="009729F9" w:rsidRDefault="00000000">
            <w:pPr>
              <w:spacing w:before="80" w:after="80" w:line="240" w:lineRule="auto"/>
            </w:pPr>
            <w:r>
              <w:rPr>
                <w:sz w:val="20"/>
              </w:rPr>
              <w:t>Protected pages</w:t>
            </w:r>
          </w:p>
        </w:tc>
        <w:tc>
          <w:tcPr>
            <w:tcW w:w="8064" w:type="dxa"/>
            <w:tcBorders>
              <w:top w:val="single" w:sz="4" w:space="0" w:color="D9D9D9"/>
              <w:left w:val="single" w:sz="4" w:space="0" w:color="D9D9D9"/>
              <w:bottom w:val="single" w:sz="4" w:space="0" w:color="D9D9D9"/>
              <w:right w:val="single" w:sz="4" w:space="0" w:color="D9D9D9"/>
            </w:tcBorders>
            <w:vAlign w:val="center"/>
          </w:tcPr>
          <w:p w14:paraId="1C492325" w14:textId="77777777" w:rsidR="009729F9" w:rsidRDefault="00000000">
            <w:pPr>
              <w:spacing w:before="80" w:after="80" w:line="240" w:lineRule="auto"/>
            </w:pPr>
            <w:r>
              <w:rPr>
                <w:sz w:val="20"/>
              </w:rPr>
              <w:t>Frontend guards exist. Browser verification is Not Run. Backend permissions remain essential.</w:t>
            </w:r>
          </w:p>
        </w:tc>
      </w:tr>
    </w:tbl>
    <w:p w14:paraId="7A198994" w14:textId="77777777" w:rsidR="009729F9" w:rsidRDefault="009729F9">
      <w:pPr>
        <w:spacing w:after="0"/>
      </w:pPr>
    </w:p>
    <w:p w14:paraId="40BFF3F1" w14:textId="77777777" w:rsidR="009729F9" w:rsidRDefault="00000000">
      <w:r>
        <w:t>Request-creation tests force authentication and do not test submission with a real session and CSRF token. This review is not a penetration test or a claim of complete security.</w:t>
      </w:r>
    </w:p>
    <w:p w14:paraId="1EFE4416" w14:textId="77777777" w:rsidR="009729F9" w:rsidRDefault="00000000">
      <w:r>
        <w:br w:type="page"/>
      </w:r>
    </w:p>
    <w:p w14:paraId="1B86CA2C" w14:textId="77777777" w:rsidR="009729F9" w:rsidRDefault="00000000">
      <w:pPr>
        <w:pStyle w:val="Heading1"/>
      </w:pPr>
      <w:r>
        <w:lastRenderedPageBreak/>
        <w:t>6. Functional test cases</w:t>
      </w:r>
    </w:p>
    <w:p w14:paraId="1D06CD15" w14:textId="77777777" w:rsidR="009729F9" w:rsidRDefault="00000000">
      <w:r>
        <w:t>These scenarios describe expected behavior. Backend cases are Blocked for fresh execution. Browser cases are Not Run. Source code or a saved coverage report alone cannot make a scenario Passed.</w:t>
      </w:r>
    </w:p>
    <w:p w14:paraId="28F662F7" w14:textId="77777777" w:rsidR="009729F9" w:rsidRDefault="00000000">
      <w:pPr>
        <w:pStyle w:val="Heading2"/>
      </w:pPr>
      <w:r>
        <w:t>Backend scenarios</w:t>
      </w:r>
    </w:p>
    <w:tbl>
      <w:tblPr>
        <w:tblW w:w="0" w:type="auto"/>
        <w:tblLayout w:type="fixed"/>
        <w:tblLook w:val="04A0" w:firstRow="1" w:lastRow="0" w:firstColumn="1" w:lastColumn="0" w:noHBand="0" w:noVBand="1"/>
      </w:tblPr>
      <w:tblGrid>
        <w:gridCol w:w="936"/>
        <w:gridCol w:w="7776"/>
        <w:gridCol w:w="1512"/>
      </w:tblGrid>
      <w:tr w:rsidR="009729F9" w14:paraId="58B37DC3"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0F3F6A63" w14:textId="77777777" w:rsidR="009729F9" w:rsidRDefault="00000000">
            <w:pPr>
              <w:spacing w:before="80" w:after="80" w:line="240" w:lineRule="auto"/>
            </w:pPr>
            <w:r>
              <w:rPr>
                <w:b/>
                <w:sz w:val="20"/>
              </w:rPr>
              <w:t>ID</w:t>
            </w:r>
          </w:p>
        </w:tc>
        <w:tc>
          <w:tcPr>
            <w:tcW w:w="777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0EE1047A" w14:textId="77777777" w:rsidR="009729F9" w:rsidRDefault="00000000">
            <w:pPr>
              <w:spacing w:before="80" w:after="80" w:line="240" w:lineRule="auto"/>
            </w:pPr>
            <w:r>
              <w:rPr>
                <w:b/>
                <w:sz w:val="20"/>
              </w:rPr>
              <w:t>Scenario and expected result</w:t>
            </w:r>
          </w:p>
        </w:tc>
        <w:tc>
          <w:tcPr>
            <w:tcW w:w="1512"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69756BBF" w14:textId="77777777" w:rsidR="009729F9" w:rsidRDefault="00000000">
            <w:pPr>
              <w:spacing w:before="80" w:after="80" w:line="240" w:lineRule="auto"/>
            </w:pPr>
            <w:r>
              <w:rPr>
                <w:b/>
                <w:sz w:val="20"/>
              </w:rPr>
              <w:t>Latest result</w:t>
            </w:r>
          </w:p>
        </w:tc>
      </w:tr>
      <w:tr w:rsidR="009729F9" w14:paraId="4049E7A8" w14:textId="77777777">
        <w:trPr>
          <w:cantSplit/>
        </w:trPr>
        <w:tc>
          <w:tcPr>
            <w:tcW w:w="936" w:type="dxa"/>
            <w:tcBorders>
              <w:top w:val="single" w:sz="4" w:space="0" w:color="D9D9D9"/>
              <w:left w:val="single" w:sz="4" w:space="0" w:color="D9D9D9"/>
              <w:bottom w:val="single" w:sz="4" w:space="0" w:color="D9D9D9"/>
              <w:right w:val="single" w:sz="4" w:space="0" w:color="D9D9D9"/>
            </w:tcBorders>
            <w:vAlign w:val="center"/>
          </w:tcPr>
          <w:p w14:paraId="78EC99F2" w14:textId="77777777" w:rsidR="009729F9" w:rsidRDefault="00000000">
            <w:pPr>
              <w:spacing w:before="80" w:after="80" w:line="240" w:lineRule="auto"/>
            </w:pPr>
            <w:r>
              <w:rPr>
                <w:sz w:val="20"/>
              </w:rPr>
              <w:t>FT-01</w:t>
            </w:r>
          </w:p>
        </w:tc>
        <w:tc>
          <w:tcPr>
            <w:tcW w:w="7776" w:type="dxa"/>
            <w:tcBorders>
              <w:top w:val="single" w:sz="4" w:space="0" w:color="D9D9D9"/>
              <w:left w:val="single" w:sz="4" w:space="0" w:color="D9D9D9"/>
              <w:bottom w:val="single" w:sz="4" w:space="0" w:color="D9D9D9"/>
              <w:right w:val="single" w:sz="4" w:space="0" w:color="D9D9D9"/>
            </w:tcBorders>
            <w:vAlign w:val="center"/>
          </w:tcPr>
          <w:p w14:paraId="27DADFA3" w14:textId="77777777" w:rsidR="009729F9" w:rsidRDefault="00000000">
            <w:pPr>
              <w:spacing w:before="80" w:after="80" w:line="240" w:lineRule="auto"/>
            </w:pPr>
            <w:r>
              <w:rPr>
                <w:sz w:val="20"/>
              </w:rPr>
              <w:t>Valid login creates a session and returns safe user data.</w:t>
            </w:r>
          </w:p>
        </w:tc>
        <w:tc>
          <w:tcPr>
            <w:tcW w:w="1512" w:type="dxa"/>
            <w:tcBorders>
              <w:top w:val="single" w:sz="4" w:space="0" w:color="D9D9D9"/>
              <w:left w:val="single" w:sz="4" w:space="0" w:color="D9D9D9"/>
              <w:bottom w:val="single" w:sz="4" w:space="0" w:color="D9D9D9"/>
              <w:right w:val="single" w:sz="4" w:space="0" w:color="D9D9D9"/>
            </w:tcBorders>
            <w:vAlign w:val="center"/>
          </w:tcPr>
          <w:p w14:paraId="12C23A79" w14:textId="77777777" w:rsidR="009729F9" w:rsidRDefault="00000000">
            <w:pPr>
              <w:spacing w:before="80" w:after="80" w:line="240" w:lineRule="auto"/>
            </w:pPr>
            <w:r>
              <w:rPr>
                <w:sz w:val="20"/>
              </w:rPr>
              <w:t>Blocked</w:t>
            </w:r>
          </w:p>
        </w:tc>
      </w:tr>
      <w:tr w:rsidR="009729F9" w14:paraId="7A0A6F6D" w14:textId="77777777">
        <w:trPr>
          <w:cantSplit/>
        </w:trPr>
        <w:tc>
          <w:tcPr>
            <w:tcW w:w="936" w:type="dxa"/>
            <w:tcBorders>
              <w:top w:val="single" w:sz="4" w:space="0" w:color="D9D9D9"/>
              <w:left w:val="single" w:sz="4" w:space="0" w:color="D9D9D9"/>
              <w:bottom w:val="single" w:sz="4" w:space="0" w:color="D9D9D9"/>
              <w:right w:val="single" w:sz="4" w:space="0" w:color="D9D9D9"/>
            </w:tcBorders>
            <w:vAlign w:val="center"/>
          </w:tcPr>
          <w:p w14:paraId="6E48FE9B" w14:textId="77777777" w:rsidR="009729F9" w:rsidRDefault="00000000">
            <w:pPr>
              <w:spacing w:before="80" w:after="80" w:line="240" w:lineRule="auto"/>
            </w:pPr>
            <w:r>
              <w:rPr>
                <w:sz w:val="20"/>
              </w:rPr>
              <w:t>FT-02</w:t>
            </w:r>
          </w:p>
        </w:tc>
        <w:tc>
          <w:tcPr>
            <w:tcW w:w="7776" w:type="dxa"/>
            <w:tcBorders>
              <w:top w:val="single" w:sz="4" w:space="0" w:color="D9D9D9"/>
              <w:left w:val="single" w:sz="4" w:space="0" w:color="D9D9D9"/>
              <w:bottom w:val="single" w:sz="4" w:space="0" w:color="D9D9D9"/>
              <w:right w:val="single" w:sz="4" w:space="0" w:color="D9D9D9"/>
            </w:tcBorders>
            <w:vAlign w:val="center"/>
          </w:tcPr>
          <w:p w14:paraId="015C73B4" w14:textId="77777777" w:rsidR="009729F9" w:rsidRDefault="00000000">
            <w:pPr>
              <w:spacing w:before="80" w:after="80" w:line="240" w:lineRule="auto"/>
            </w:pPr>
            <w:r>
              <w:rPr>
                <w:sz w:val="20"/>
              </w:rPr>
              <w:t>Invalid login returns a generic error without a session.</w:t>
            </w:r>
          </w:p>
        </w:tc>
        <w:tc>
          <w:tcPr>
            <w:tcW w:w="1512" w:type="dxa"/>
            <w:tcBorders>
              <w:top w:val="single" w:sz="4" w:space="0" w:color="D9D9D9"/>
              <w:left w:val="single" w:sz="4" w:space="0" w:color="D9D9D9"/>
              <w:bottom w:val="single" w:sz="4" w:space="0" w:color="D9D9D9"/>
              <w:right w:val="single" w:sz="4" w:space="0" w:color="D9D9D9"/>
            </w:tcBorders>
            <w:vAlign w:val="center"/>
          </w:tcPr>
          <w:p w14:paraId="52CF6960" w14:textId="77777777" w:rsidR="009729F9" w:rsidRDefault="00000000">
            <w:pPr>
              <w:spacing w:before="80" w:after="80" w:line="240" w:lineRule="auto"/>
            </w:pPr>
            <w:r>
              <w:rPr>
                <w:sz w:val="20"/>
              </w:rPr>
              <w:t>Blocked</w:t>
            </w:r>
          </w:p>
        </w:tc>
      </w:tr>
      <w:tr w:rsidR="009729F9" w14:paraId="3CA44D4D" w14:textId="77777777">
        <w:trPr>
          <w:cantSplit/>
        </w:trPr>
        <w:tc>
          <w:tcPr>
            <w:tcW w:w="936" w:type="dxa"/>
            <w:tcBorders>
              <w:top w:val="single" w:sz="4" w:space="0" w:color="D9D9D9"/>
              <w:left w:val="single" w:sz="4" w:space="0" w:color="D9D9D9"/>
              <w:bottom w:val="single" w:sz="4" w:space="0" w:color="D9D9D9"/>
              <w:right w:val="single" w:sz="4" w:space="0" w:color="D9D9D9"/>
            </w:tcBorders>
            <w:vAlign w:val="center"/>
          </w:tcPr>
          <w:p w14:paraId="7D618EF2" w14:textId="77777777" w:rsidR="009729F9" w:rsidRDefault="00000000">
            <w:pPr>
              <w:spacing w:before="80" w:after="80" w:line="240" w:lineRule="auto"/>
            </w:pPr>
            <w:r>
              <w:rPr>
                <w:sz w:val="20"/>
              </w:rPr>
              <w:t>FT-03</w:t>
            </w:r>
          </w:p>
        </w:tc>
        <w:tc>
          <w:tcPr>
            <w:tcW w:w="7776" w:type="dxa"/>
            <w:tcBorders>
              <w:top w:val="single" w:sz="4" w:space="0" w:color="D9D9D9"/>
              <w:left w:val="single" w:sz="4" w:space="0" w:color="D9D9D9"/>
              <w:bottom w:val="single" w:sz="4" w:space="0" w:color="D9D9D9"/>
              <w:right w:val="single" w:sz="4" w:space="0" w:color="D9D9D9"/>
            </w:tcBorders>
            <w:vAlign w:val="center"/>
          </w:tcPr>
          <w:p w14:paraId="22B5DEEA" w14:textId="77777777" w:rsidR="009729F9" w:rsidRDefault="00000000">
            <w:pPr>
              <w:spacing w:before="80" w:after="80" w:line="240" w:lineRule="auto"/>
            </w:pPr>
            <w:r>
              <w:rPr>
                <w:sz w:val="20"/>
              </w:rPr>
              <w:t>Current-user lookup returns active memberships; logout ends the session.</w:t>
            </w:r>
          </w:p>
        </w:tc>
        <w:tc>
          <w:tcPr>
            <w:tcW w:w="1512" w:type="dxa"/>
            <w:tcBorders>
              <w:top w:val="single" w:sz="4" w:space="0" w:color="D9D9D9"/>
              <w:left w:val="single" w:sz="4" w:space="0" w:color="D9D9D9"/>
              <w:bottom w:val="single" w:sz="4" w:space="0" w:color="D9D9D9"/>
              <w:right w:val="single" w:sz="4" w:space="0" w:color="D9D9D9"/>
            </w:tcBorders>
            <w:vAlign w:val="center"/>
          </w:tcPr>
          <w:p w14:paraId="36357A5F" w14:textId="77777777" w:rsidR="009729F9" w:rsidRDefault="00000000">
            <w:pPr>
              <w:spacing w:before="80" w:after="80" w:line="240" w:lineRule="auto"/>
            </w:pPr>
            <w:r>
              <w:rPr>
                <w:sz w:val="20"/>
              </w:rPr>
              <w:t>Blocked</w:t>
            </w:r>
          </w:p>
        </w:tc>
      </w:tr>
      <w:tr w:rsidR="009729F9" w14:paraId="17FA020B" w14:textId="77777777">
        <w:trPr>
          <w:cantSplit/>
        </w:trPr>
        <w:tc>
          <w:tcPr>
            <w:tcW w:w="936" w:type="dxa"/>
            <w:tcBorders>
              <w:top w:val="single" w:sz="4" w:space="0" w:color="D9D9D9"/>
              <w:left w:val="single" w:sz="4" w:space="0" w:color="D9D9D9"/>
              <w:bottom w:val="single" w:sz="4" w:space="0" w:color="D9D9D9"/>
              <w:right w:val="single" w:sz="4" w:space="0" w:color="D9D9D9"/>
            </w:tcBorders>
            <w:vAlign w:val="center"/>
          </w:tcPr>
          <w:p w14:paraId="0636650F" w14:textId="77777777" w:rsidR="009729F9" w:rsidRDefault="00000000">
            <w:pPr>
              <w:spacing w:before="80" w:after="80" w:line="240" w:lineRule="auto"/>
            </w:pPr>
            <w:r>
              <w:rPr>
                <w:sz w:val="20"/>
              </w:rPr>
              <w:t>FT-04</w:t>
            </w:r>
          </w:p>
        </w:tc>
        <w:tc>
          <w:tcPr>
            <w:tcW w:w="7776" w:type="dxa"/>
            <w:tcBorders>
              <w:top w:val="single" w:sz="4" w:space="0" w:color="D9D9D9"/>
              <w:left w:val="single" w:sz="4" w:space="0" w:color="D9D9D9"/>
              <w:bottom w:val="single" w:sz="4" w:space="0" w:color="D9D9D9"/>
              <w:right w:val="single" w:sz="4" w:space="0" w:color="D9D9D9"/>
            </w:tcBorders>
            <w:vAlign w:val="center"/>
          </w:tcPr>
          <w:p w14:paraId="6FCF9B02" w14:textId="77777777" w:rsidR="009729F9" w:rsidRDefault="00000000">
            <w:pPr>
              <w:spacing w:before="80" w:after="80" w:line="240" w:lineRule="auto"/>
            </w:pPr>
            <w:r>
              <w:rPr>
                <w:sz w:val="20"/>
              </w:rPr>
              <w:t>An active member receives available services in alphabetical order.</w:t>
            </w:r>
          </w:p>
        </w:tc>
        <w:tc>
          <w:tcPr>
            <w:tcW w:w="1512" w:type="dxa"/>
            <w:tcBorders>
              <w:top w:val="single" w:sz="4" w:space="0" w:color="D9D9D9"/>
              <w:left w:val="single" w:sz="4" w:space="0" w:color="D9D9D9"/>
              <w:bottom w:val="single" w:sz="4" w:space="0" w:color="D9D9D9"/>
              <w:right w:val="single" w:sz="4" w:space="0" w:color="D9D9D9"/>
            </w:tcBorders>
            <w:vAlign w:val="center"/>
          </w:tcPr>
          <w:p w14:paraId="0A7A7C2A" w14:textId="77777777" w:rsidR="009729F9" w:rsidRDefault="00000000">
            <w:pPr>
              <w:spacing w:before="80" w:after="80" w:line="240" w:lineRule="auto"/>
            </w:pPr>
            <w:r>
              <w:rPr>
                <w:sz w:val="20"/>
              </w:rPr>
              <w:t>Blocked</w:t>
            </w:r>
          </w:p>
        </w:tc>
      </w:tr>
      <w:tr w:rsidR="009729F9" w14:paraId="2269FF54" w14:textId="77777777">
        <w:trPr>
          <w:cantSplit/>
        </w:trPr>
        <w:tc>
          <w:tcPr>
            <w:tcW w:w="936" w:type="dxa"/>
            <w:tcBorders>
              <w:top w:val="single" w:sz="4" w:space="0" w:color="D9D9D9"/>
              <w:left w:val="single" w:sz="4" w:space="0" w:color="D9D9D9"/>
              <w:bottom w:val="single" w:sz="4" w:space="0" w:color="D9D9D9"/>
              <w:right w:val="single" w:sz="4" w:space="0" w:color="D9D9D9"/>
            </w:tcBorders>
            <w:vAlign w:val="center"/>
          </w:tcPr>
          <w:p w14:paraId="6D2D2EF8" w14:textId="77777777" w:rsidR="009729F9" w:rsidRDefault="00000000">
            <w:pPr>
              <w:spacing w:before="80" w:after="80" w:line="240" w:lineRule="auto"/>
            </w:pPr>
            <w:r>
              <w:rPr>
                <w:sz w:val="20"/>
              </w:rPr>
              <w:t>FT-05</w:t>
            </w:r>
          </w:p>
        </w:tc>
        <w:tc>
          <w:tcPr>
            <w:tcW w:w="7776" w:type="dxa"/>
            <w:tcBorders>
              <w:top w:val="single" w:sz="4" w:space="0" w:color="D9D9D9"/>
              <w:left w:val="single" w:sz="4" w:space="0" w:color="D9D9D9"/>
              <w:bottom w:val="single" w:sz="4" w:space="0" w:color="D9D9D9"/>
              <w:right w:val="single" w:sz="4" w:space="0" w:color="D9D9D9"/>
            </w:tcBorders>
            <w:vAlign w:val="center"/>
          </w:tcPr>
          <w:p w14:paraId="796FCB2A" w14:textId="77777777" w:rsidR="009729F9" w:rsidRDefault="00000000">
            <w:pPr>
              <w:spacing w:before="80" w:after="80" w:line="240" w:lineRule="auto"/>
            </w:pPr>
            <w:r>
              <w:rPr>
                <w:sz w:val="20"/>
              </w:rPr>
              <w:t>Foreign organization access and foreign service selection are rejected.</w:t>
            </w:r>
          </w:p>
        </w:tc>
        <w:tc>
          <w:tcPr>
            <w:tcW w:w="1512" w:type="dxa"/>
            <w:tcBorders>
              <w:top w:val="single" w:sz="4" w:space="0" w:color="D9D9D9"/>
              <w:left w:val="single" w:sz="4" w:space="0" w:color="D9D9D9"/>
              <w:bottom w:val="single" w:sz="4" w:space="0" w:color="D9D9D9"/>
              <w:right w:val="single" w:sz="4" w:space="0" w:color="D9D9D9"/>
            </w:tcBorders>
            <w:vAlign w:val="center"/>
          </w:tcPr>
          <w:p w14:paraId="50D1F9D3" w14:textId="77777777" w:rsidR="009729F9" w:rsidRDefault="00000000">
            <w:pPr>
              <w:spacing w:before="80" w:after="80" w:line="240" w:lineRule="auto"/>
            </w:pPr>
            <w:r>
              <w:rPr>
                <w:sz w:val="20"/>
              </w:rPr>
              <w:t>Blocked</w:t>
            </w:r>
          </w:p>
        </w:tc>
      </w:tr>
      <w:tr w:rsidR="009729F9" w14:paraId="3FA51E63" w14:textId="77777777">
        <w:trPr>
          <w:cantSplit/>
        </w:trPr>
        <w:tc>
          <w:tcPr>
            <w:tcW w:w="936" w:type="dxa"/>
            <w:tcBorders>
              <w:top w:val="single" w:sz="4" w:space="0" w:color="D9D9D9"/>
              <w:left w:val="single" w:sz="4" w:space="0" w:color="D9D9D9"/>
              <w:bottom w:val="single" w:sz="4" w:space="0" w:color="D9D9D9"/>
              <w:right w:val="single" w:sz="4" w:space="0" w:color="D9D9D9"/>
            </w:tcBorders>
            <w:vAlign w:val="center"/>
          </w:tcPr>
          <w:p w14:paraId="5774EDAA" w14:textId="77777777" w:rsidR="009729F9" w:rsidRDefault="00000000">
            <w:pPr>
              <w:spacing w:before="80" w:after="80" w:line="240" w:lineRule="auto"/>
            </w:pPr>
            <w:r>
              <w:rPr>
                <w:sz w:val="20"/>
              </w:rPr>
              <w:t>FT-06</w:t>
            </w:r>
          </w:p>
        </w:tc>
        <w:tc>
          <w:tcPr>
            <w:tcW w:w="7776" w:type="dxa"/>
            <w:tcBorders>
              <w:top w:val="single" w:sz="4" w:space="0" w:color="D9D9D9"/>
              <w:left w:val="single" w:sz="4" w:space="0" w:color="D9D9D9"/>
              <w:bottom w:val="single" w:sz="4" w:space="0" w:color="D9D9D9"/>
              <w:right w:val="single" w:sz="4" w:space="0" w:color="D9D9D9"/>
            </w:tcBorders>
            <w:vAlign w:val="center"/>
          </w:tcPr>
          <w:p w14:paraId="3BCE7CC8" w14:textId="77777777" w:rsidR="009729F9" w:rsidRDefault="00000000">
            <w:pPr>
              <w:spacing w:before="80" w:after="80" w:line="240" w:lineRule="auto"/>
            </w:pPr>
            <w:r>
              <w:rPr>
                <w:sz w:val="20"/>
              </w:rPr>
              <w:t>Selected-service submission assigns its active default team and returns QUEUED.</w:t>
            </w:r>
          </w:p>
        </w:tc>
        <w:tc>
          <w:tcPr>
            <w:tcW w:w="1512" w:type="dxa"/>
            <w:tcBorders>
              <w:top w:val="single" w:sz="4" w:space="0" w:color="D9D9D9"/>
              <w:left w:val="single" w:sz="4" w:space="0" w:color="D9D9D9"/>
              <w:bottom w:val="single" w:sz="4" w:space="0" w:color="D9D9D9"/>
              <w:right w:val="single" w:sz="4" w:space="0" w:color="D9D9D9"/>
            </w:tcBorders>
            <w:vAlign w:val="center"/>
          </w:tcPr>
          <w:p w14:paraId="7B95DF51" w14:textId="77777777" w:rsidR="009729F9" w:rsidRDefault="00000000">
            <w:pPr>
              <w:spacing w:before="80" w:after="80" w:line="240" w:lineRule="auto"/>
            </w:pPr>
            <w:r>
              <w:rPr>
                <w:sz w:val="20"/>
              </w:rPr>
              <w:t>Blocked</w:t>
            </w:r>
          </w:p>
        </w:tc>
      </w:tr>
      <w:tr w:rsidR="009729F9" w14:paraId="6F8364C0" w14:textId="77777777">
        <w:trPr>
          <w:cantSplit/>
        </w:trPr>
        <w:tc>
          <w:tcPr>
            <w:tcW w:w="936" w:type="dxa"/>
            <w:tcBorders>
              <w:top w:val="single" w:sz="4" w:space="0" w:color="D9D9D9"/>
              <w:left w:val="single" w:sz="4" w:space="0" w:color="D9D9D9"/>
              <w:bottom w:val="single" w:sz="4" w:space="0" w:color="D9D9D9"/>
              <w:right w:val="single" w:sz="4" w:space="0" w:color="D9D9D9"/>
            </w:tcBorders>
            <w:vAlign w:val="center"/>
          </w:tcPr>
          <w:p w14:paraId="3C8B8E76" w14:textId="77777777" w:rsidR="009729F9" w:rsidRDefault="00000000">
            <w:pPr>
              <w:spacing w:before="80" w:after="80" w:line="240" w:lineRule="auto"/>
            </w:pPr>
            <w:r>
              <w:rPr>
                <w:sz w:val="20"/>
              </w:rPr>
              <w:t>FT-07</w:t>
            </w:r>
          </w:p>
        </w:tc>
        <w:tc>
          <w:tcPr>
            <w:tcW w:w="7776" w:type="dxa"/>
            <w:tcBorders>
              <w:top w:val="single" w:sz="4" w:space="0" w:color="D9D9D9"/>
              <w:left w:val="single" w:sz="4" w:space="0" w:color="D9D9D9"/>
              <w:bottom w:val="single" w:sz="4" w:space="0" w:color="D9D9D9"/>
              <w:right w:val="single" w:sz="4" w:space="0" w:color="D9D9D9"/>
            </w:tcBorders>
            <w:vAlign w:val="center"/>
          </w:tcPr>
          <w:p w14:paraId="50E51E2E" w14:textId="77777777" w:rsidR="009729F9" w:rsidRDefault="00000000">
            <w:pPr>
              <w:spacing w:before="80" w:after="80" w:line="240" w:lineRule="auto"/>
            </w:pPr>
            <w:r>
              <w:rPr>
                <w:sz w:val="20"/>
              </w:rPr>
              <w:t>No-service submission returns PENDING_TRIAGE without a team. An inactive default team also triggers triage in service logic.</w:t>
            </w:r>
          </w:p>
        </w:tc>
        <w:tc>
          <w:tcPr>
            <w:tcW w:w="1512" w:type="dxa"/>
            <w:tcBorders>
              <w:top w:val="single" w:sz="4" w:space="0" w:color="D9D9D9"/>
              <w:left w:val="single" w:sz="4" w:space="0" w:color="D9D9D9"/>
              <w:bottom w:val="single" w:sz="4" w:space="0" w:color="D9D9D9"/>
              <w:right w:val="single" w:sz="4" w:space="0" w:color="D9D9D9"/>
            </w:tcBorders>
            <w:vAlign w:val="center"/>
          </w:tcPr>
          <w:p w14:paraId="00C3B856" w14:textId="77777777" w:rsidR="009729F9" w:rsidRDefault="00000000">
            <w:pPr>
              <w:spacing w:before="80" w:after="80" w:line="240" w:lineRule="auto"/>
            </w:pPr>
            <w:r>
              <w:rPr>
                <w:sz w:val="20"/>
              </w:rPr>
              <w:t>Blocked</w:t>
            </w:r>
          </w:p>
        </w:tc>
      </w:tr>
      <w:tr w:rsidR="009729F9" w14:paraId="523FF3E4" w14:textId="77777777">
        <w:trPr>
          <w:cantSplit/>
        </w:trPr>
        <w:tc>
          <w:tcPr>
            <w:tcW w:w="936" w:type="dxa"/>
            <w:tcBorders>
              <w:top w:val="single" w:sz="4" w:space="0" w:color="D9D9D9"/>
              <w:left w:val="single" w:sz="4" w:space="0" w:color="D9D9D9"/>
              <w:bottom w:val="single" w:sz="4" w:space="0" w:color="D9D9D9"/>
              <w:right w:val="single" w:sz="4" w:space="0" w:color="D9D9D9"/>
            </w:tcBorders>
            <w:vAlign w:val="center"/>
          </w:tcPr>
          <w:p w14:paraId="1EBD0BB8" w14:textId="77777777" w:rsidR="009729F9" w:rsidRDefault="00000000">
            <w:pPr>
              <w:spacing w:before="80" w:after="80" w:line="240" w:lineRule="auto"/>
            </w:pPr>
            <w:r>
              <w:rPr>
                <w:sz w:val="20"/>
              </w:rPr>
              <w:t>FT-08</w:t>
            </w:r>
          </w:p>
        </w:tc>
        <w:tc>
          <w:tcPr>
            <w:tcW w:w="7776" w:type="dxa"/>
            <w:tcBorders>
              <w:top w:val="single" w:sz="4" w:space="0" w:color="D9D9D9"/>
              <w:left w:val="single" w:sz="4" w:space="0" w:color="D9D9D9"/>
              <w:bottom w:val="single" w:sz="4" w:space="0" w:color="D9D9D9"/>
              <w:right w:val="single" w:sz="4" w:space="0" w:color="D9D9D9"/>
            </w:tcBorders>
            <w:vAlign w:val="center"/>
          </w:tcPr>
          <w:p w14:paraId="55775B7F" w14:textId="77777777" w:rsidR="009729F9" w:rsidRDefault="00000000">
            <w:pPr>
              <w:spacing w:before="80" w:after="80" w:line="240" w:lineRule="auto"/>
            </w:pPr>
            <w:r>
              <w:rPr>
                <w:sz w:val="20"/>
              </w:rPr>
              <w:t>Successful submission creates initial submission and routing history.</w:t>
            </w:r>
          </w:p>
        </w:tc>
        <w:tc>
          <w:tcPr>
            <w:tcW w:w="1512" w:type="dxa"/>
            <w:tcBorders>
              <w:top w:val="single" w:sz="4" w:space="0" w:color="D9D9D9"/>
              <w:left w:val="single" w:sz="4" w:space="0" w:color="D9D9D9"/>
              <w:bottom w:val="single" w:sz="4" w:space="0" w:color="D9D9D9"/>
              <w:right w:val="single" w:sz="4" w:space="0" w:color="D9D9D9"/>
            </w:tcBorders>
            <w:vAlign w:val="center"/>
          </w:tcPr>
          <w:p w14:paraId="5EFE062E" w14:textId="77777777" w:rsidR="009729F9" w:rsidRDefault="00000000">
            <w:pPr>
              <w:spacing w:before="80" w:after="80" w:line="240" w:lineRule="auto"/>
            </w:pPr>
            <w:r>
              <w:rPr>
                <w:sz w:val="20"/>
              </w:rPr>
              <w:t>Blocked</w:t>
            </w:r>
          </w:p>
        </w:tc>
      </w:tr>
      <w:tr w:rsidR="009729F9" w14:paraId="18667AD9" w14:textId="77777777">
        <w:trPr>
          <w:cantSplit/>
        </w:trPr>
        <w:tc>
          <w:tcPr>
            <w:tcW w:w="936" w:type="dxa"/>
            <w:tcBorders>
              <w:top w:val="single" w:sz="4" w:space="0" w:color="D9D9D9"/>
              <w:left w:val="single" w:sz="4" w:space="0" w:color="D9D9D9"/>
              <w:bottom w:val="single" w:sz="4" w:space="0" w:color="D9D9D9"/>
              <w:right w:val="single" w:sz="4" w:space="0" w:color="D9D9D9"/>
            </w:tcBorders>
            <w:vAlign w:val="center"/>
          </w:tcPr>
          <w:p w14:paraId="7A7C6238" w14:textId="77777777" w:rsidR="009729F9" w:rsidRDefault="00000000">
            <w:pPr>
              <w:spacing w:before="80" w:after="80" w:line="240" w:lineRule="auto"/>
            </w:pPr>
            <w:r>
              <w:rPr>
                <w:sz w:val="20"/>
              </w:rPr>
              <w:t>FT-09</w:t>
            </w:r>
          </w:p>
        </w:tc>
        <w:tc>
          <w:tcPr>
            <w:tcW w:w="7776" w:type="dxa"/>
            <w:tcBorders>
              <w:top w:val="single" w:sz="4" w:space="0" w:color="D9D9D9"/>
              <w:left w:val="single" w:sz="4" w:space="0" w:color="D9D9D9"/>
              <w:bottom w:val="single" w:sz="4" w:space="0" w:color="D9D9D9"/>
              <w:right w:val="single" w:sz="4" w:space="0" w:color="D9D9D9"/>
            </w:tcBorders>
            <w:vAlign w:val="center"/>
          </w:tcPr>
          <w:p w14:paraId="10D0E9DE" w14:textId="77777777" w:rsidR="009729F9" w:rsidRDefault="00000000">
            <w:pPr>
              <w:spacing w:before="80" w:after="80" w:line="240" w:lineRule="auto"/>
            </w:pPr>
            <w:r>
              <w:rPr>
                <w:sz w:val="20"/>
              </w:rPr>
              <w:t>A failure during the second history event leaves no request or history stored.</w:t>
            </w:r>
          </w:p>
        </w:tc>
        <w:tc>
          <w:tcPr>
            <w:tcW w:w="1512" w:type="dxa"/>
            <w:tcBorders>
              <w:top w:val="single" w:sz="4" w:space="0" w:color="D9D9D9"/>
              <w:left w:val="single" w:sz="4" w:space="0" w:color="D9D9D9"/>
              <w:bottom w:val="single" w:sz="4" w:space="0" w:color="D9D9D9"/>
              <w:right w:val="single" w:sz="4" w:space="0" w:color="D9D9D9"/>
            </w:tcBorders>
            <w:vAlign w:val="center"/>
          </w:tcPr>
          <w:p w14:paraId="39A8B64D" w14:textId="77777777" w:rsidR="009729F9" w:rsidRDefault="00000000">
            <w:pPr>
              <w:spacing w:before="80" w:after="80" w:line="240" w:lineRule="auto"/>
            </w:pPr>
            <w:r>
              <w:rPr>
                <w:sz w:val="20"/>
              </w:rPr>
              <w:t>Blocked</w:t>
            </w:r>
          </w:p>
        </w:tc>
      </w:tr>
      <w:tr w:rsidR="009729F9" w14:paraId="03D0BC33" w14:textId="77777777">
        <w:trPr>
          <w:cantSplit/>
        </w:trPr>
        <w:tc>
          <w:tcPr>
            <w:tcW w:w="936" w:type="dxa"/>
            <w:tcBorders>
              <w:top w:val="single" w:sz="4" w:space="0" w:color="D9D9D9"/>
              <w:left w:val="single" w:sz="4" w:space="0" w:color="D9D9D9"/>
              <w:bottom w:val="single" w:sz="4" w:space="0" w:color="D9D9D9"/>
              <w:right w:val="single" w:sz="4" w:space="0" w:color="D9D9D9"/>
            </w:tcBorders>
            <w:vAlign w:val="center"/>
          </w:tcPr>
          <w:p w14:paraId="2E838643" w14:textId="77777777" w:rsidR="009729F9" w:rsidRDefault="00000000">
            <w:pPr>
              <w:spacing w:before="80" w:after="80" w:line="240" w:lineRule="auto"/>
            </w:pPr>
            <w:r>
              <w:rPr>
                <w:sz w:val="20"/>
              </w:rPr>
              <w:t>FT-10</w:t>
            </w:r>
          </w:p>
        </w:tc>
        <w:tc>
          <w:tcPr>
            <w:tcW w:w="7776" w:type="dxa"/>
            <w:tcBorders>
              <w:top w:val="single" w:sz="4" w:space="0" w:color="D9D9D9"/>
              <w:left w:val="single" w:sz="4" w:space="0" w:color="D9D9D9"/>
              <w:bottom w:val="single" w:sz="4" w:space="0" w:color="D9D9D9"/>
              <w:right w:val="single" w:sz="4" w:space="0" w:color="D9D9D9"/>
            </w:tcBorders>
            <w:vAlign w:val="center"/>
          </w:tcPr>
          <w:p w14:paraId="06C2915C" w14:textId="77777777" w:rsidR="009729F9" w:rsidRDefault="00000000">
            <w:pPr>
              <w:spacing w:before="80" w:after="80" w:line="240" w:lineRule="auto"/>
            </w:pPr>
            <w:r>
              <w:rPr>
                <w:sz w:val="20"/>
              </w:rPr>
              <w:t>Invalid input is rejected and client-supplied ownership/status overrides have no effect.</w:t>
            </w:r>
          </w:p>
        </w:tc>
        <w:tc>
          <w:tcPr>
            <w:tcW w:w="1512" w:type="dxa"/>
            <w:tcBorders>
              <w:top w:val="single" w:sz="4" w:space="0" w:color="D9D9D9"/>
              <w:left w:val="single" w:sz="4" w:space="0" w:color="D9D9D9"/>
              <w:bottom w:val="single" w:sz="4" w:space="0" w:color="D9D9D9"/>
              <w:right w:val="single" w:sz="4" w:space="0" w:color="D9D9D9"/>
            </w:tcBorders>
            <w:vAlign w:val="center"/>
          </w:tcPr>
          <w:p w14:paraId="714F21CD" w14:textId="77777777" w:rsidR="009729F9" w:rsidRDefault="00000000">
            <w:pPr>
              <w:spacing w:before="80" w:after="80" w:line="240" w:lineRule="auto"/>
            </w:pPr>
            <w:r>
              <w:rPr>
                <w:sz w:val="20"/>
              </w:rPr>
              <w:t>Blocked</w:t>
            </w:r>
          </w:p>
        </w:tc>
      </w:tr>
    </w:tbl>
    <w:p w14:paraId="79D0946A" w14:textId="77777777" w:rsidR="009729F9" w:rsidRDefault="009729F9">
      <w:pPr>
        <w:spacing w:after="0"/>
      </w:pPr>
    </w:p>
    <w:p w14:paraId="51DAA6EF" w14:textId="77777777" w:rsidR="009729F9" w:rsidRDefault="00000000">
      <w:pPr>
        <w:pStyle w:val="Heading2"/>
      </w:pPr>
      <w:r>
        <w:t>Browser scenarios</w:t>
      </w:r>
    </w:p>
    <w:tbl>
      <w:tblPr>
        <w:tblW w:w="0" w:type="auto"/>
        <w:tblLayout w:type="fixed"/>
        <w:tblLook w:val="04A0" w:firstRow="1" w:lastRow="0" w:firstColumn="1" w:lastColumn="0" w:noHBand="0" w:noVBand="1"/>
      </w:tblPr>
      <w:tblGrid>
        <w:gridCol w:w="936"/>
        <w:gridCol w:w="7776"/>
        <w:gridCol w:w="1512"/>
      </w:tblGrid>
      <w:tr w:rsidR="009729F9" w14:paraId="4924C9CC"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4C43058D" w14:textId="77777777" w:rsidR="009729F9" w:rsidRDefault="00000000">
            <w:pPr>
              <w:spacing w:before="80" w:after="80" w:line="240" w:lineRule="auto"/>
            </w:pPr>
            <w:r>
              <w:rPr>
                <w:b/>
                <w:sz w:val="20"/>
              </w:rPr>
              <w:t>ID</w:t>
            </w:r>
          </w:p>
        </w:tc>
        <w:tc>
          <w:tcPr>
            <w:tcW w:w="777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4238CD30" w14:textId="77777777" w:rsidR="009729F9" w:rsidRDefault="00000000">
            <w:pPr>
              <w:spacing w:before="80" w:after="80" w:line="240" w:lineRule="auto"/>
            </w:pPr>
            <w:r>
              <w:rPr>
                <w:b/>
                <w:sz w:val="20"/>
              </w:rPr>
              <w:t>Scenario and expected result</w:t>
            </w:r>
          </w:p>
        </w:tc>
        <w:tc>
          <w:tcPr>
            <w:tcW w:w="1512"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1824718C" w14:textId="77777777" w:rsidR="009729F9" w:rsidRDefault="00000000">
            <w:pPr>
              <w:spacing w:before="80" w:after="80" w:line="240" w:lineRule="auto"/>
            </w:pPr>
            <w:r>
              <w:rPr>
                <w:b/>
                <w:sz w:val="20"/>
              </w:rPr>
              <w:t>Latest result</w:t>
            </w:r>
          </w:p>
        </w:tc>
      </w:tr>
      <w:tr w:rsidR="009729F9" w14:paraId="43B33833" w14:textId="77777777">
        <w:trPr>
          <w:cantSplit/>
        </w:trPr>
        <w:tc>
          <w:tcPr>
            <w:tcW w:w="936" w:type="dxa"/>
            <w:tcBorders>
              <w:top w:val="single" w:sz="4" w:space="0" w:color="D9D9D9"/>
              <w:left w:val="single" w:sz="4" w:space="0" w:color="D9D9D9"/>
              <w:bottom w:val="single" w:sz="4" w:space="0" w:color="D9D9D9"/>
              <w:right w:val="single" w:sz="4" w:space="0" w:color="D9D9D9"/>
            </w:tcBorders>
            <w:vAlign w:val="center"/>
          </w:tcPr>
          <w:p w14:paraId="235E6AF5" w14:textId="77777777" w:rsidR="009729F9" w:rsidRDefault="00000000">
            <w:pPr>
              <w:spacing w:before="80" w:after="80" w:line="240" w:lineRule="auto"/>
            </w:pPr>
            <w:r>
              <w:rPr>
                <w:sz w:val="20"/>
              </w:rPr>
              <w:t>FT-11</w:t>
            </w:r>
          </w:p>
        </w:tc>
        <w:tc>
          <w:tcPr>
            <w:tcW w:w="7776" w:type="dxa"/>
            <w:tcBorders>
              <w:top w:val="single" w:sz="4" w:space="0" w:color="D9D9D9"/>
              <w:left w:val="single" w:sz="4" w:space="0" w:color="D9D9D9"/>
              <w:bottom w:val="single" w:sz="4" w:space="0" w:color="D9D9D9"/>
              <w:right w:val="single" w:sz="4" w:space="0" w:color="D9D9D9"/>
            </w:tcBorders>
            <w:vAlign w:val="center"/>
          </w:tcPr>
          <w:p w14:paraId="7839F64B" w14:textId="77777777" w:rsidR="009729F9" w:rsidRDefault="00000000">
            <w:pPr>
              <w:spacing w:before="80" w:after="80" w:line="240" w:lineRule="auto"/>
            </w:pPr>
            <w:r>
              <w:rPr>
                <w:sz w:val="20"/>
              </w:rPr>
              <w:t>Refresh restores the session and displays active memberships and roles.</w:t>
            </w:r>
          </w:p>
        </w:tc>
        <w:tc>
          <w:tcPr>
            <w:tcW w:w="1512" w:type="dxa"/>
            <w:tcBorders>
              <w:top w:val="single" w:sz="4" w:space="0" w:color="D9D9D9"/>
              <w:left w:val="single" w:sz="4" w:space="0" w:color="D9D9D9"/>
              <w:bottom w:val="single" w:sz="4" w:space="0" w:color="D9D9D9"/>
              <w:right w:val="single" w:sz="4" w:space="0" w:color="D9D9D9"/>
            </w:tcBorders>
            <w:vAlign w:val="center"/>
          </w:tcPr>
          <w:p w14:paraId="62AA8B69" w14:textId="77777777" w:rsidR="009729F9" w:rsidRDefault="00000000">
            <w:pPr>
              <w:spacing w:before="80" w:after="80" w:line="240" w:lineRule="auto"/>
            </w:pPr>
            <w:r>
              <w:rPr>
                <w:sz w:val="20"/>
              </w:rPr>
              <w:t>Not Run</w:t>
            </w:r>
          </w:p>
        </w:tc>
      </w:tr>
      <w:tr w:rsidR="009729F9" w14:paraId="5BC53BDC" w14:textId="77777777">
        <w:trPr>
          <w:cantSplit/>
        </w:trPr>
        <w:tc>
          <w:tcPr>
            <w:tcW w:w="936" w:type="dxa"/>
            <w:tcBorders>
              <w:top w:val="single" w:sz="4" w:space="0" w:color="D9D9D9"/>
              <w:left w:val="single" w:sz="4" w:space="0" w:color="D9D9D9"/>
              <w:bottom w:val="single" w:sz="4" w:space="0" w:color="D9D9D9"/>
              <w:right w:val="single" w:sz="4" w:space="0" w:color="D9D9D9"/>
            </w:tcBorders>
            <w:vAlign w:val="center"/>
          </w:tcPr>
          <w:p w14:paraId="4D7FDC6F" w14:textId="77777777" w:rsidR="009729F9" w:rsidRDefault="00000000">
            <w:pPr>
              <w:spacing w:before="80" w:after="80" w:line="240" w:lineRule="auto"/>
            </w:pPr>
            <w:r>
              <w:rPr>
                <w:sz w:val="20"/>
              </w:rPr>
              <w:t>FT-12</w:t>
            </w:r>
          </w:p>
        </w:tc>
        <w:tc>
          <w:tcPr>
            <w:tcW w:w="7776" w:type="dxa"/>
            <w:tcBorders>
              <w:top w:val="single" w:sz="4" w:space="0" w:color="D9D9D9"/>
              <w:left w:val="single" w:sz="4" w:space="0" w:color="D9D9D9"/>
              <w:bottom w:val="single" w:sz="4" w:space="0" w:color="D9D9D9"/>
              <w:right w:val="single" w:sz="4" w:space="0" w:color="D9D9D9"/>
            </w:tcBorders>
            <w:vAlign w:val="center"/>
          </w:tcPr>
          <w:p w14:paraId="3D387B58" w14:textId="77777777" w:rsidR="009729F9" w:rsidRDefault="00000000">
            <w:pPr>
              <w:spacing w:before="80" w:after="80" w:line="240" w:lineRule="auto"/>
            </w:pPr>
            <w:r>
              <w:rPr>
                <w:sz w:val="20"/>
              </w:rPr>
              <w:t>Signed-out visitors cannot open the protected dashboard.</w:t>
            </w:r>
          </w:p>
        </w:tc>
        <w:tc>
          <w:tcPr>
            <w:tcW w:w="1512" w:type="dxa"/>
            <w:tcBorders>
              <w:top w:val="single" w:sz="4" w:space="0" w:color="D9D9D9"/>
              <w:left w:val="single" w:sz="4" w:space="0" w:color="D9D9D9"/>
              <w:bottom w:val="single" w:sz="4" w:space="0" w:color="D9D9D9"/>
              <w:right w:val="single" w:sz="4" w:space="0" w:color="D9D9D9"/>
            </w:tcBorders>
            <w:vAlign w:val="center"/>
          </w:tcPr>
          <w:p w14:paraId="3AE0C3D3" w14:textId="77777777" w:rsidR="009729F9" w:rsidRDefault="00000000">
            <w:pPr>
              <w:spacing w:before="80" w:after="80" w:line="240" w:lineRule="auto"/>
            </w:pPr>
            <w:r>
              <w:rPr>
                <w:sz w:val="20"/>
              </w:rPr>
              <w:t>Not Run</w:t>
            </w:r>
          </w:p>
        </w:tc>
      </w:tr>
      <w:tr w:rsidR="009729F9" w14:paraId="25897C0A" w14:textId="77777777">
        <w:trPr>
          <w:cantSplit/>
        </w:trPr>
        <w:tc>
          <w:tcPr>
            <w:tcW w:w="936" w:type="dxa"/>
            <w:tcBorders>
              <w:top w:val="single" w:sz="4" w:space="0" w:color="D9D9D9"/>
              <w:left w:val="single" w:sz="4" w:space="0" w:color="D9D9D9"/>
              <w:bottom w:val="single" w:sz="4" w:space="0" w:color="D9D9D9"/>
              <w:right w:val="single" w:sz="4" w:space="0" w:color="D9D9D9"/>
            </w:tcBorders>
            <w:vAlign w:val="center"/>
          </w:tcPr>
          <w:p w14:paraId="38964854" w14:textId="77777777" w:rsidR="009729F9" w:rsidRDefault="00000000">
            <w:pPr>
              <w:spacing w:before="80" w:after="80" w:line="240" w:lineRule="auto"/>
            </w:pPr>
            <w:r>
              <w:rPr>
                <w:sz w:val="20"/>
              </w:rPr>
              <w:t>FT-13</w:t>
            </w:r>
          </w:p>
        </w:tc>
        <w:tc>
          <w:tcPr>
            <w:tcW w:w="7776" w:type="dxa"/>
            <w:tcBorders>
              <w:top w:val="single" w:sz="4" w:space="0" w:color="D9D9D9"/>
              <w:left w:val="single" w:sz="4" w:space="0" w:color="D9D9D9"/>
              <w:bottom w:val="single" w:sz="4" w:space="0" w:color="D9D9D9"/>
              <w:right w:val="single" w:sz="4" w:space="0" w:color="D9D9D9"/>
            </w:tcBorders>
            <w:vAlign w:val="center"/>
          </w:tcPr>
          <w:p w14:paraId="78619D72" w14:textId="77777777" w:rsidR="009729F9" w:rsidRDefault="00000000">
            <w:pPr>
              <w:spacing w:before="80" w:after="80" w:line="240" w:lineRule="auto"/>
            </w:pPr>
            <w:r>
              <w:rPr>
                <w:sz w:val="20"/>
              </w:rPr>
              <w:t>Submission shows the correct confirmation or an understandable error.</w:t>
            </w:r>
          </w:p>
        </w:tc>
        <w:tc>
          <w:tcPr>
            <w:tcW w:w="1512" w:type="dxa"/>
            <w:tcBorders>
              <w:top w:val="single" w:sz="4" w:space="0" w:color="D9D9D9"/>
              <w:left w:val="single" w:sz="4" w:space="0" w:color="D9D9D9"/>
              <w:bottom w:val="single" w:sz="4" w:space="0" w:color="D9D9D9"/>
              <w:right w:val="single" w:sz="4" w:space="0" w:color="D9D9D9"/>
            </w:tcBorders>
            <w:vAlign w:val="center"/>
          </w:tcPr>
          <w:p w14:paraId="53E223EF" w14:textId="77777777" w:rsidR="009729F9" w:rsidRDefault="00000000">
            <w:pPr>
              <w:spacing w:before="80" w:after="80" w:line="240" w:lineRule="auto"/>
            </w:pPr>
            <w:r>
              <w:rPr>
                <w:sz w:val="20"/>
              </w:rPr>
              <w:t>Not Run</w:t>
            </w:r>
          </w:p>
        </w:tc>
      </w:tr>
      <w:tr w:rsidR="009729F9" w14:paraId="23309260" w14:textId="77777777">
        <w:trPr>
          <w:cantSplit/>
        </w:trPr>
        <w:tc>
          <w:tcPr>
            <w:tcW w:w="936" w:type="dxa"/>
            <w:tcBorders>
              <w:top w:val="single" w:sz="4" w:space="0" w:color="D9D9D9"/>
              <w:left w:val="single" w:sz="4" w:space="0" w:color="D9D9D9"/>
              <w:bottom w:val="single" w:sz="4" w:space="0" w:color="D9D9D9"/>
              <w:right w:val="single" w:sz="4" w:space="0" w:color="D9D9D9"/>
            </w:tcBorders>
            <w:vAlign w:val="center"/>
          </w:tcPr>
          <w:p w14:paraId="26685AE9" w14:textId="77777777" w:rsidR="009729F9" w:rsidRDefault="00000000">
            <w:pPr>
              <w:spacing w:before="80" w:after="80" w:line="240" w:lineRule="auto"/>
            </w:pPr>
            <w:r>
              <w:rPr>
                <w:sz w:val="20"/>
              </w:rPr>
              <w:t>FT-14</w:t>
            </w:r>
          </w:p>
        </w:tc>
        <w:tc>
          <w:tcPr>
            <w:tcW w:w="7776" w:type="dxa"/>
            <w:tcBorders>
              <w:top w:val="single" w:sz="4" w:space="0" w:color="D9D9D9"/>
              <w:left w:val="single" w:sz="4" w:space="0" w:color="D9D9D9"/>
              <w:bottom w:val="single" w:sz="4" w:space="0" w:color="D9D9D9"/>
              <w:right w:val="single" w:sz="4" w:space="0" w:color="D9D9D9"/>
            </w:tcBorders>
            <w:vAlign w:val="center"/>
          </w:tcPr>
          <w:p w14:paraId="0C7456DE" w14:textId="77777777" w:rsidR="009729F9" w:rsidRDefault="00000000">
            <w:pPr>
              <w:spacing w:before="80" w:after="80" w:line="240" w:lineRule="auto"/>
            </w:pPr>
            <w:r>
              <w:rPr>
                <w:sz w:val="20"/>
              </w:rPr>
              <w:t>Repeated clicks while submission is pending do not send extra requests.</w:t>
            </w:r>
          </w:p>
        </w:tc>
        <w:tc>
          <w:tcPr>
            <w:tcW w:w="1512" w:type="dxa"/>
            <w:tcBorders>
              <w:top w:val="single" w:sz="4" w:space="0" w:color="D9D9D9"/>
              <w:left w:val="single" w:sz="4" w:space="0" w:color="D9D9D9"/>
              <w:bottom w:val="single" w:sz="4" w:space="0" w:color="D9D9D9"/>
              <w:right w:val="single" w:sz="4" w:space="0" w:color="D9D9D9"/>
            </w:tcBorders>
            <w:vAlign w:val="center"/>
          </w:tcPr>
          <w:p w14:paraId="66353B4B" w14:textId="77777777" w:rsidR="009729F9" w:rsidRDefault="00000000">
            <w:pPr>
              <w:spacing w:before="80" w:after="80" w:line="240" w:lineRule="auto"/>
            </w:pPr>
            <w:r>
              <w:rPr>
                <w:sz w:val="20"/>
              </w:rPr>
              <w:t>Not Run</w:t>
            </w:r>
          </w:p>
        </w:tc>
      </w:tr>
      <w:tr w:rsidR="009729F9" w14:paraId="7DAE992C" w14:textId="77777777">
        <w:trPr>
          <w:cantSplit/>
        </w:trPr>
        <w:tc>
          <w:tcPr>
            <w:tcW w:w="936" w:type="dxa"/>
            <w:tcBorders>
              <w:top w:val="single" w:sz="4" w:space="0" w:color="D9D9D9"/>
              <w:left w:val="single" w:sz="4" w:space="0" w:color="D9D9D9"/>
              <w:bottom w:val="single" w:sz="4" w:space="0" w:color="D9D9D9"/>
              <w:right w:val="single" w:sz="4" w:space="0" w:color="D9D9D9"/>
            </w:tcBorders>
            <w:vAlign w:val="center"/>
          </w:tcPr>
          <w:p w14:paraId="196C3675" w14:textId="77777777" w:rsidR="009729F9" w:rsidRDefault="00000000">
            <w:pPr>
              <w:spacing w:before="80" w:after="80" w:line="240" w:lineRule="auto"/>
            </w:pPr>
            <w:r>
              <w:rPr>
                <w:sz w:val="20"/>
              </w:rPr>
              <w:t>FT-15</w:t>
            </w:r>
          </w:p>
        </w:tc>
        <w:tc>
          <w:tcPr>
            <w:tcW w:w="7776" w:type="dxa"/>
            <w:tcBorders>
              <w:top w:val="single" w:sz="4" w:space="0" w:color="D9D9D9"/>
              <w:left w:val="single" w:sz="4" w:space="0" w:color="D9D9D9"/>
              <w:bottom w:val="single" w:sz="4" w:space="0" w:color="D9D9D9"/>
              <w:right w:val="single" w:sz="4" w:space="0" w:color="D9D9D9"/>
            </w:tcBorders>
            <w:vAlign w:val="center"/>
          </w:tcPr>
          <w:p w14:paraId="6771E837" w14:textId="77777777" w:rsidR="009729F9" w:rsidRDefault="00000000">
            <w:pPr>
              <w:spacing w:before="80" w:after="80" w:line="240" w:lineRule="auto"/>
            </w:pPr>
            <w:r>
              <w:rPr>
                <w:sz w:val="20"/>
              </w:rPr>
              <w:t>Sign-in and submission work with keyboard navigation and on narrow screens.</w:t>
            </w:r>
          </w:p>
        </w:tc>
        <w:tc>
          <w:tcPr>
            <w:tcW w:w="1512" w:type="dxa"/>
            <w:tcBorders>
              <w:top w:val="single" w:sz="4" w:space="0" w:color="D9D9D9"/>
              <w:left w:val="single" w:sz="4" w:space="0" w:color="D9D9D9"/>
              <w:bottom w:val="single" w:sz="4" w:space="0" w:color="D9D9D9"/>
              <w:right w:val="single" w:sz="4" w:space="0" w:color="D9D9D9"/>
            </w:tcBorders>
            <w:vAlign w:val="center"/>
          </w:tcPr>
          <w:p w14:paraId="17E66B49" w14:textId="77777777" w:rsidR="009729F9" w:rsidRDefault="00000000">
            <w:pPr>
              <w:spacing w:before="80" w:after="80" w:line="240" w:lineRule="auto"/>
            </w:pPr>
            <w:r>
              <w:rPr>
                <w:sz w:val="20"/>
              </w:rPr>
              <w:t>Not Run</w:t>
            </w:r>
          </w:p>
        </w:tc>
      </w:tr>
    </w:tbl>
    <w:p w14:paraId="2E371C08" w14:textId="77777777" w:rsidR="009729F9" w:rsidRDefault="009729F9">
      <w:pPr>
        <w:spacing w:after="0"/>
      </w:pPr>
    </w:p>
    <w:p w14:paraId="133B19E1" w14:textId="77777777" w:rsidR="009729F9" w:rsidRDefault="00000000">
      <w:r>
        <w:t>The form has a pending-state guard, but server-side retry protection is Not Implemented. Repeating a completed submission is not guaranteed to reuse the original request.</w:t>
      </w:r>
    </w:p>
    <w:p w14:paraId="5D5C7E57" w14:textId="77777777" w:rsidR="009729F9" w:rsidRDefault="00000000">
      <w:r>
        <w:br w:type="page"/>
      </w:r>
    </w:p>
    <w:p w14:paraId="4067B2E3" w14:textId="77777777" w:rsidR="009729F9" w:rsidRDefault="00000000">
      <w:pPr>
        <w:pStyle w:val="Heading1"/>
      </w:pPr>
      <w:r>
        <w:lastRenderedPageBreak/>
        <w:t>7. Test tools and environment</w:t>
      </w:r>
    </w:p>
    <w:tbl>
      <w:tblPr>
        <w:tblW w:w="0" w:type="auto"/>
        <w:tblLayout w:type="fixed"/>
        <w:tblLook w:val="04A0" w:firstRow="1" w:lastRow="0" w:firstColumn="1" w:lastColumn="0" w:noHBand="0" w:noVBand="1"/>
      </w:tblPr>
      <w:tblGrid>
        <w:gridCol w:w="3096"/>
        <w:gridCol w:w="7128"/>
      </w:tblGrid>
      <w:tr w:rsidR="009729F9" w14:paraId="351A1460" w14:textId="77777777">
        <w:trPr>
          <w:cantSplit/>
          <w:tblHeader/>
        </w:trPr>
        <w:tc>
          <w:tcPr>
            <w:tcW w:w="309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65467BCA" w14:textId="77777777" w:rsidR="009729F9" w:rsidRDefault="00000000">
            <w:pPr>
              <w:spacing w:before="80" w:after="80" w:line="240" w:lineRule="auto"/>
            </w:pPr>
            <w:r>
              <w:rPr>
                <w:b/>
                <w:sz w:val="20"/>
              </w:rPr>
              <w:t>Tool</w:t>
            </w:r>
          </w:p>
        </w:tc>
        <w:tc>
          <w:tcPr>
            <w:tcW w:w="7128"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C07DF9B" w14:textId="77777777" w:rsidR="009729F9" w:rsidRDefault="00000000">
            <w:pPr>
              <w:spacing w:before="80" w:after="80" w:line="240" w:lineRule="auto"/>
            </w:pPr>
            <w:r>
              <w:rPr>
                <w:b/>
                <w:sz w:val="20"/>
              </w:rPr>
              <w:t>Purpose</w:t>
            </w:r>
          </w:p>
        </w:tc>
      </w:tr>
      <w:tr w:rsidR="009729F9" w14:paraId="240FC7D8" w14:textId="77777777">
        <w:trPr>
          <w:cantSplit/>
        </w:trPr>
        <w:tc>
          <w:tcPr>
            <w:tcW w:w="3096" w:type="dxa"/>
            <w:tcBorders>
              <w:top w:val="single" w:sz="4" w:space="0" w:color="D9D9D9"/>
              <w:left w:val="single" w:sz="4" w:space="0" w:color="D9D9D9"/>
              <w:bottom w:val="single" w:sz="4" w:space="0" w:color="D9D9D9"/>
              <w:right w:val="single" w:sz="4" w:space="0" w:color="D9D9D9"/>
            </w:tcBorders>
            <w:vAlign w:val="center"/>
          </w:tcPr>
          <w:p w14:paraId="448C8343" w14:textId="77777777" w:rsidR="009729F9" w:rsidRDefault="00000000">
            <w:pPr>
              <w:spacing w:before="80" w:after="80" w:line="240" w:lineRule="auto"/>
            </w:pPr>
            <w:r>
              <w:rPr>
                <w:sz w:val="20"/>
              </w:rPr>
              <w:t>Django test runner and DRF APIClient</w:t>
            </w:r>
          </w:p>
        </w:tc>
        <w:tc>
          <w:tcPr>
            <w:tcW w:w="7128" w:type="dxa"/>
            <w:tcBorders>
              <w:top w:val="single" w:sz="4" w:space="0" w:color="D9D9D9"/>
              <w:left w:val="single" w:sz="4" w:space="0" w:color="D9D9D9"/>
              <w:bottom w:val="single" w:sz="4" w:space="0" w:color="D9D9D9"/>
              <w:right w:val="single" w:sz="4" w:space="0" w:color="D9D9D9"/>
            </w:tcBorders>
            <w:vAlign w:val="center"/>
          </w:tcPr>
          <w:p w14:paraId="5D9479C1" w14:textId="77777777" w:rsidR="009729F9" w:rsidRDefault="00000000">
            <w:pPr>
              <w:spacing w:before="80" w:after="80" w:line="240" w:lineRule="auto"/>
            </w:pPr>
            <w:r>
              <w:rPr>
                <w:sz w:val="20"/>
              </w:rPr>
              <w:t>Model, service, and API checks using isolated test data.</w:t>
            </w:r>
          </w:p>
        </w:tc>
      </w:tr>
      <w:tr w:rsidR="009729F9" w14:paraId="12EC653F" w14:textId="77777777">
        <w:trPr>
          <w:cantSplit/>
        </w:trPr>
        <w:tc>
          <w:tcPr>
            <w:tcW w:w="3096" w:type="dxa"/>
            <w:tcBorders>
              <w:top w:val="single" w:sz="4" w:space="0" w:color="D9D9D9"/>
              <w:left w:val="single" w:sz="4" w:space="0" w:color="D9D9D9"/>
              <w:bottom w:val="single" w:sz="4" w:space="0" w:color="D9D9D9"/>
              <w:right w:val="single" w:sz="4" w:space="0" w:color="D9D9D9"/>
            </w:tcBorders>
            <w:vAlign w:val="center"/>
          </w:tcPr>
          <w:p w14:paraId="0C725E12" w14:textId="77777777" w:rsidR="009729F9" w:rsidRDefault="00000000">
            <w:pPr>
              <w:spacing w:before="80" w:after="80" w:line="240" w:lineRule="auto"/>
            </w:pPr>
            <w:r>
              <w:rPr>
                <w:sz w:val="20"/>
              </w:rPr>
              <w:t>PostgreSQL</w:t>
            </w:r>
          </w:p>
        </w:tc>
        <w:tc>
          <w:tcPr>
            <w:tcW w:w="7128" w:type="dxa"/>
            <w:tcBorders>
              <w:top w:val="single" w:sz="4" w:space="0" w:color="D9D9D9"/>
              <w:left w:val="single" w:sz="4" w:space="0" w:color="D9D9D9"/>
              <w:bottom w:val="single" w:sz="4" w:space="0" w:color="D9D9D9"/>
              <w:right w:val="single" w:sz="4" w:space="0" w:color="D9D9D9"/>
            </w:tcBorders>
            <w:vAlign w:val="center"/>
          </w:tcPr>
          <w:p w14:paraId="1A8F9FA6" w14:textId="77777777" w:rsidR="009729F9" w:rsidRDefault="00000000">
            <w:pPr>
              <w:spacing w:before="80" w:after="80" w:line="240" w:lineRule="auto"/>
            </w:pPr>
            <w:r>
              <w:rPr>
                <w:sz w:val="20"/>
              </w:rPr>
              <w:t>Application database and CI test database; CI specifies version 18.</w:t>
            </w:r>
          </w:p>
        </w:tc>
      </w:tr>
      <w:tr w:rsidR="009729F9" w14:paraId="3BF7A4A4" w14:textId="77777777">
        <w:trPr>
          <w:cantSplit/>
        </w:trPr>
        <w:tc>
          <w:tcPr>
            <w:tcW w:w="3096" w:type="dxa"/>
            <w:tcBorders>
              <w:top w:val="single" w:sz="4" w:space="0" w:color="D9D9D9"/>
              <w:left w:val="single" w:sz="4" w:space="0" w:color="D9D9D9"/>
              <w:bottom w:val="single" w:sz="4" w:space="0" w:color="D9D9D9"/>
              <w:right w:val="single" w:sz="4" w:space="0" w:color="D9D9D9"/>
            </w:tcBorders>
            <w:vAlign w:val="center"/>
          </w:tcPr>
          <w:p w14:paraId="11F4CF5F" w14:textId="77777777" w:rsidR="009729F9" w:rsidRDefault="00000000">
            <w:pPr>
              <w:spacing w:before="80" w:after="80" w:line="240" w:lineRule="auto"/>
            </w:pPr>
            <w:r>
              <w:rPr>
                <w:sz w:val="20"/>
              </w:rPr>
              <w:t>ESLint, TypeScript, and Vite</w:t>
            </w:r>
          </w:p>
        </w:tc>
        <w:tc>
          <w:tcPr>
            <w:tcW w:w="7128" w:type="dxa"/>
            <w:tcBorders>
              <w:top w:val="single" w:sz="4" w:space="0" w:color="D9D9D9"/>
              <w:left w:val="single" w:sz="4" w:space="0" w:color="D9D9D9"/>
              <w:bottom w:val="single" w:sz="4" w:space="0" w:color="D9D9D9"/>
              <w:right w:val="single" w:sz="4" w:space="0" w:color="D9D9D9"/>
            </w:tcBorders>
            <w:vAlign w:val="center"/>
          </w:tcPr>
          <w:p w14:paraId="77C42CCD" w14:textId="77777777" w:rsidR="009729F9" w:rsidRDefault="00000000">
            <w:pPr>
              <w:spacing w:before="80" w:after="80" w:line="240" w:lineRule="auto"/>
            </w:pPr>
            <w:r>
              <w:rPr>
                <w:sz w:val="20"/>
              </w:rPr>
              <w:t>Frontend static analysis, type compilation, and packaging.</w:t>
            </w:r>
          </w:p>
        </w:tc>
      </w:tr>
      <w:tr w:rsidR="009729F9" w14:paraId="3A3D497A" w14:textId="77777777">
        <w:trPr>
          <w:cantSplit/>
        </w:trPr>
        <w:tc>
          <w:tcPr>
            <w:tcW w:w="3096" w:type="dxa"/>
            <w:tcBorders>
              <w:top w:val="single" w:sz="4" w:space="0" w:color="D9D9D9"/>
              <w:left w:val="single" w:sz="4" w:space="0" w:color="D9D9D9"/>
              <w:bottom w:val="single" w:sz="4" w:space="0" w:color="D9D9D9"/>
              <w:right w:val="single" w:sz="4" w:space="0" w:color="D9D9D9"/>
            </w:tcBorders>
            <w:vAlign w:val="center"/>
          </w:tcPr>
          <w:p w14:paraId="2673FE46" w14:textId="77777777" w:rsidR="009729F9" w:rsidRDefault="00000000">
            <w:pPr>
              <w:spacing w:before="80" w:after="80" w:line="240" w:lineRule="auto"/>
            </w:pPr>
            <w:r>
              <w:rPr>
                <w:sz w:val="20"/>
              </w:rPr>
              <w:t>GitHub Actions</w:t>
            </w:r>
          </w:p>
        </w:tc>
        <w:tc>
          <w:tcPr>
            <w:tcW w:w="7128" w:type="dxa"/>
            <w:tcBorders>
              <w:top w:val="single" w:sz="4" w:space="0" w:color="D9D9D9"/>
              <w:left w:val="single" w:sz="4" w:space="0" w:color="D9D9D9"/>
              <w:bottom w:val="single" w:sz="4" w:space="0" w:color="D9D9D9"/>
              <w:right w:val="single" w:sz="4" w:space="0" w:color="D9D9D9"/>
            </w:tcBorders>
            <w:vAlign w:val="center"/>
          </w:tcPr>
          <w:p w14:paraId="4AEE7CF9" w14:textId="77777777" w:rsidR="009729F9" w:rsidRDefault="00000000">
            <w:pPr>
              <w:spacing w:before="80" w:after="80" w:line="240" w:lineRule="auto"/>
            </w:pPr>
            <w:r>
              <w:rPr>
                <w:sz w:val="20"/>
              </w:rPr>
              <w:t>Configured on pushes and pull requests with Python 3.13 and Node.js 22. No remote run was verified.</w:t>
            </w:r>
          </w:p>
        </w:tc>
      </w:tr>
      <w:tr w:rsidR="009729F9" w14:paraId="68BEDEFE" w14:textId="77777777">
        <w:trPr>
          <w:cantSplit/>
        </w:trPr>
        <w:tc>
          <w:tcPr>
            <w:tcW w:w="3096" w:type="dxa"/>
            <w:tcBorders>
              <w:top w:val="single" w:sz="4" w:space="0" w:color="D9D9D9"/>
              <w:left w:val="single" w:sz="4" w:space="0" w:color="D9D9D9"/>
              <w:bottom w:val="single" w:sz="4" w:space="0" w:color="D9D9D9"/>
              <w:right w:val="single" w:sz="4" w:space="0" w:color="D9D9D9"/>
            </w:tcBorders>
            <w:vAlign w:val="center"/>
          </w:tcPr>
          <w:p w14:paraId="5C38B22C" w14:textId="77777777" w:rsidR="009729F9" w:rsidRDefault="00000000">
            <w:pPr>
              <w:spacing w:before="80" w:after="80" w:line="240" w:lineRule="auto"/>
            </w:pPr>
            <w:r>
              <w:rPr>
                <w:sz w:val="20"/>
              </w:rPr>
              <w:t>coverage.py</w:t>
            </w:r>
          </w:p>
        </w:tc>
        <w:tc>
          <w:tcPr>
            <w:tcW w:w="7128" w:type="dxa"/>
            <w:tcBorders>
              <w:top w:val="single" w:sz="4" w:space="0" w:color="D9D9D9"/>
              <w:left w:val="single" w:sz="4" w:space="0" w:color="D9D9D9"/>
              <w:bottom w:val="single" w:sz="4" w:space="0" w:color="D9D9D9"/>
              <w:right w:val="single" w:sz="4" w:space="0" w:color="D9D9D9"/>
            </w:tcBorders>
            <w:vAlign w:val="center"/>
          </w:tcPr>
          <w:p w14:paraId="06182E8F" w14:textId="77777777" w:rsidR="009729F9" w:rsidRDefault="00000000">
            <w:pPr>
              <w:spacing w:before="80" w:after="80" w:line="240" w:lineRule="auto"/>
            </w:pPr>
            <w:r>
              <w:rPr>
                <w:sz w:val="20"/>
              </w:rPr>
              <w:t>A saved backend statement-coverage report exists locally. See section 9.</w:t>
            </w:r>
          </w:p>
        </w:tc>
      </w:tr>
    </w:tbl>
    <w:p w14:paraId="7D7D9534" w14:textId="77777777" w:rsidR="009729F9" w:rsidRDefault="009729F9">
      <w:pPr>
        <w:spacing w:after="0"/>
      </w:pPr>
    </w:p>
    <w:p w14:paraId="55D1F169" w14:textId="77777777" w:rsidR="009729F9" w:rsidRDefault="00000000">
      <w:pPr>
        <w:pStyle w:val="Heading1"/>
      </w:pPr>
      <w:r>
        <w:t>8. Latest test results</w:t>
      </w:r>
    </w:p>
    <w:p w14:paraId="72273D5B" w14:textId="77777777" w:rsidR="009729F9" w:rsidRDefault="00000000">
      <w:r>
        <w:t>Fresh checks were attempted on 3 October 2026. Frontend build verification used a temporary copy with the existing dependencies, so generated files did not change the project. Environment files were excluded. No dependencies were installed and no database data was changed.</w:t>
      </w:r>
    </w:p>
    <w:tbl>
      <w:tblPr>
        <w:tblW w:w="0" w:type="auto"/>
        <w:tblLayout w:type="fixed"/>
        <w:tblLook w:val="04A0" w:firstRow="1" w:lastRow="0" w:firstColumn="1" w:lastColumn="0" w:noHBand="0" w:noVBand="1"/>
      </w:tblPr>
      <w:tblGrid>
        <w:gridCol w:w="4320"/>
        <w:gridCol w:w="1440"/>
        <w:gridCol w:w="4464"/>
      </w:tblGrid>
      <w:tr w:rsidR="009729F9" w14:paraId="0890381B" w14:textId="77777777">
        <w:trPr>
          <w:cantSplit/>
          <w:tblHeader/>
        </w:trPr>
        <w:tc>
          <w:tcPr>
            <w:tcW w:w="432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6669C1B2" w14:textId="77777777" w:rsidR="009729F9" w:rsidRDefault="00000000">
            <w:pPr>
              <w:spacing w:before="80" w:after="80" w:line="240" w:lineRule="auto"/>
            </w:pPr>
            <w:r>
              <w:rPr>
                <w:b/>
                <w:sz w:val="20"/>
              </w:rPr>
              <w:t>Command or check</w:t>
            </w:r>
          </w:p>
        </w:tc>
        <w:tc>
          <w:tcPr>
            <w:tcW w:w="144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0238AA67" w14:textId="77777777" w:rsidR="009729F9" w:rsidRDefault="00000000">
            <w:pPr>
              <w:spacing w:before="80" w:after="80" w:line="240" w:lineRule="auto"/>
            </w:pPr>
            <w:r>
              <w:rPr>
                <w:b/>
                <w:sz w:val="20"/>
              </w:rPr>
              <w:t>Result</w:t>
            </w:r>
          </w:p>
        </w:tc>
        <w:tc>
          <w:tcPr>
            <w:tcW w:w="4464"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2EDD1A3" w14:textId="77777777" w:rsidR="009729F9" w:rsidRDefault="00000000">
            <w:pPr>
              <w:spacing w:before="80" w:after="80" w:line="240" w:lineRule="auto"/>
            </w:pPr>
            <w:r>
              <w:rPr>
                <w:b/>
                <w:sz w:val="20"/>
              </w:rPr>
              <w:t>Evidence</w:t>
            </w:r>
          </w:p>
        </w:tc>
      </w:tr>
      <w:tr w:rsidR="009729F9" w14:paraId="56320C4D" w14:textId="77777777">
        <w:trPr>
          <w:cantSplit/>
        </w:trPr>
        <w:tc>
          <w:tcPr>
            <w:tcW w:w="4320" w:type="dxa"/>
            <w:tcBorders>
              <w:top w:val="single" w:sz="4" w:space="0" w:color="D9D9D9"/>
              <w:left w:val="single" w:sz="4" w:space="0" w:color="D9D9D9"/>
              <w:bottom w:val="single" w:sz="4" w:space="0" w:color="D9D9D9"/>
              <w:right w:val="single" w:sz="4" w:space="0" w:color="D9D9D9"/>
            </w:tcBorders>
            <w:vAlign w:val="center"/>
          </w:tcPr>
          <w:p w14:paraId="1FC51EC8" w14:textId="77777777" w:rsidR="009729F9" w:rsidRDefault="00000000">
            <w:pPr>
              <w:spacing w:before="80" w:after="80" w:line="240" w:lineRule="auto"/>
            </w:pPr>
            <w:r>
              <w:rPr>
                <w:sz w:val="20"/>
              </w:rPr>
              <w:t>npm.cmd run lint</w:t>
            </w:r>
          </w:p>
        </w:tc>
        <w:tc>
          <w:tcPr>
            <w:tcW w:w="1440" w:type="dxa"/>
            <w:tcBorders>
              <w:top w:val="single" w:sz="4" w:space="0" w:color="D9D9D9"/>
              <w:left w:val="single" w:sz="4" w:space="0" w:color="D9D9D9"/>
              <w:bottom w:val="single" w:sz="4" w:space="0" w:color="D9D9D9"/>
              <w:right w:val="single" w:sz="4" w:space="0" w:color="D9D9D9"/>
            </w:tcBorders>
            <w:vAlign w:val="center"/>
          </w:tcPr>
          <w:p w14:paraId="683A9042" w14:textId="77777777" w:rsidR="009729F9" w:rsidRDefault="00000000">
            <w:pPr>
              <w:spacing w:before="80" w:after="80" w:line="240" w:lineRule="auto"/>
            </w:pPr>
            <w:r>
              <w:rPr>
                <w:sz w:val="20"/>
              </w:rPr>
              <w:t>Passed</w:t>
            </w:r>
          </w:p>
        </w:tc>
        <w:tc>
          <w:tcPr>
            <w:tcW w:w="4464" w:type="dxa"/>
            <w:tcBorders>
              <w:top w:val="single" w:sz="4" w:space="0" w:color="D9D9D9"/>
              <w:left w:val="single" w:sz="4" w:space="0" w:color="D9D9D9"/>
              <w:bottom w:val="single" w:sz="4" w:space="0" w:color="D9D9D9"/>
              <w:right w:val="single" w:sz="4" w:space="0" w:color="D9D9D9"/>
            </w:tcBorders>
            <w:vAlign w:val="center"/>
          </w:tcPr>
          <w:p w14:paraId="29BD1742" w14:textId="77777777" w:rsidR="009729F9" w:rsidRDefault="00000000">
            <w:pPr>
              <w:spacing w:before="80" w:after="80" w:line="240" w:lineRule="auto"/>
            </w:pPr>
            <w:r>
              <w:rPr>
                <w:sz w:val="20"/>
              </w:rPr>
              <w:t>Exit 0 in the current frontend folder.</w:t>
            </w:r>
          </w:p>
        </w:tc>
      </w:tr>
      <w:tr w:rsidR="009729F9" w14:paraId="6EEA29B4" w14:textId="77777777">
        <w:trPr>
          <w:cantSplit/>
        </w:trPr>
        <w:tc>
          <w:tcPr>
            <w:tcW w:w="4320" w:type="dxa"/>
            <w:tcBorders>
              <w:top w:val="single" w:sz="4" w:space="0" w:color="D9D9D9"/>
              <w:left w:val="single" w:sz="4" w:space="0" w:color="D9D9D9"/>
              <w:bottom w:val="single" w:sz="4" w:space="0" w:color="D9D9D9"/>
              <w:right w:val="single" w:sz="4" w:space="0" w:color="D9D9D9"/>
            </w:tcBorders>
            <w:vAlign w:val="center"/>
          </w:tcPr>
          <w:p w14:paraId="590ED132" w14:textId="77777777" w:rsidR="009729F9" w:rsidRDefault="00000000">
            <w:pPr>
              <w:spacing w:before="80" w:after="80" w:line="240" w:lineRule="auto"/>
            </w:pPr>
            <w:r>
              <w:rPr>
                <w:sz w:val="20"/>
              </w:rPr>
              <w:t>npm.cmd run build</w:t>
            </w:r>
          </w:p>
        </w:tc>
        <w:tc>
          <w:tcPr>
            <w:tcW w:w="1440" w:type="dxa"/>
            <w:tcBorders>
              <w:top w:val="single" w:sz="4" w:space="0" w:color="D9D9D9"/>
              <w:left w:val="single" w:sz="4" w:space="0" w:color="D9D9D9"/>
              <w:bottom w:val="single" w:sz="4" w:space="0" w:color="D9D9D9"/>
              <w:right w:val="single" w:sz="4" w:space="0" w:color="D9D9D9"/>
            </w:tcBorders>
            <w:vAlign w:val="center"/>
          </w:tcPr>
          <w:p w14:paraId="287C423C" w14:textId="77777777" w:rsidR="009729F9" w:rsidRDefault="00000000">
            <w:pPr>
              <w:spacing w:before="80" w:after="80" w:line="240" w:lineRule="auto"/>
            </w:pPr>
            <w:r>
              <w:rPr>
                <w:sz w:val="20"/>
              </w:rPr>
              <w:t>Passed</w:t>
            </w:r>
          </w:p>
        </w:tc>
        <w:tc>
          <w:tcPr>
            <w:tcW w:w="4464" w:type="dxa"/>
            <w:tcBorders>
              <w:top w:val="single" w:sz="4" w:space="0" w:color="D9D9D9"/>
              <w:left w:val="single" w:sz="4" w:space="0" w:color="D9D9D9"/>
              <w:bottom w:val="single" w:sz="4" w:space="0" w:color="D9D9D9"/>
              <w:right w:val="single" w:sz="4" w:space="0" w:color="D9D9D9"/>
            </w:tcBorders>
            <w:vAlign w:val="center"/>
          </w:tcPr>
          <w:p w14:paraId="4205ADD2" w14:textId="77777777" w:rsidR="009729F9" w:rsidRDefault="00000000">
            <w:pPr>
              <w:spacing w:before="80" w:after="80" w:line="240" w:lineRule="auto"/>
            </w:pPr>
            <w:r>
              <w:rPr>
                <w:sz w:val="20"/>
              </w:rPr>
              <w:t>Exit 0 in the temporary copy; TypeScript and Vite completed.</w:t>
            </w:r>
          </w:p>
        </w:tc>
      </w:tr>
      <w:tr w:rsidR="009729F9" w14:paraId="61D239AB" w14:textId="77777777">
        <w:trPr>
          <w:cantSplit/>
        </w:trPr>
        <w:tc>
          <w:tcPr>
            <w:tcW w:w="4320" w:type="dxa"/>
            <w:tcBorders>
              <w:top w:val="single" w:sz="4" w:space="0" w:color="D9D9D9"/>
              <w:left w:val="single" w:sz="4" w:space="0" w:color="D9D9D9"/>
              <w:bottom w:val="single" w:sz="4" w:space="0" w:color="D9D9D9"/>
              <w:right w:val="single" w:sz="4" w:space="0" w:color="D9D9D9"/>
            </w:tcBorders>
            <w:vAlign w:val="center"/>
          </w:tcPr>
          <w:p w14:paraId="284EC51E" w14:textId="77777777" w:rsidR="009729F9" w:rsidRDefault="00000000">
            <w:pPr>
              <w:spacing w:before="80" w:after="80" w:line="240" w:lineRule="auto"/>
            </w:pPr>
            <w:r>
              <w:rPr>
                <w:sz w:val="20"/>
              </w:rPr>
              <w:t>python -B manage.py test --noinput</w:t>
            </w:r>
          </w:p>
        </w:tc>
        <w:tc>
          <w:tcPr>
            <w:tcW w:w="1440" w:type="dxa"/>
            <w:tcBorders>
              <w:top w:val="single" w:sz="4" w:space="0" w:color="D9D9D9"/>
              <w:left w:val="single" w:sz="4" w:space="0" w:color="D9D9D9"/>
              <w:bottom w:val="single" w:sz="4" w:space="0" w:color="D9D9D9"/>
              <w:right w:val="single" w:sz="4" w:space="0" w:color="D9D9D9"/>
            </w:tcBorders>
            <w:vAlign w:val="center"/>
          </w:tcPr>
          <w:p w14:paraId="70ECEAEF" w14:textId="77777777" w:rsidR="009729F9" w:rsidRDefault="00000000">
            <w:pPr>
              <w:spacing w:before="80" w:after="80" w:line="240" w:lineRule="auto"/>
            </w:pPr>
            <w:r>
              <w:rPr>
                <w:sz w:val="20"/>
              </w:rPr>
              <w:t>Blocked</w:t>
            </w:r>
          </w:p>
        </w:tc>
        <w:tc>
          <w:tcPr>
            <w:tcW w:w="4464" w:type="dxa"/>
            <w:tcBorders>
              <w:top w:val="single" w:sz="4" w:space="0" w:color="D9D9D9"/>
              <w:left w:val="single" w:sz="4" w:space="0" w:color="D9D9D9"/>
              <w:bottom w:val="single" w:sz="4" w:space="0" w:color="D9D9D9"/>
              <w:right w:val="single" w:sz="4" w:space="0" w:color="D9D9D9"/>
            </w:tcBorders>
            <w:vAlign w:val="center"/>
          </w:tcPr>
          <w:p w14:paraId="4BFDC743" w14:textId="77777777" w:rsidR="009729F9" w:rsidRDefault="00000000">
            <w:pPr>
              <w:spacing w:before="80" w:after="80" w:line="240" w:lineRule="auto"/>
            </w:pPr>
            <w:r>
              <w:rPr>
                <w:sz w:val="20"/>
              </w:rPr>
              <w:t>Project Python launcher: access denied before test discovery.</w:t>
            </w:r>
          </w:p>
        </w:tc>
      </w:tr>
      <w:tr w:rsidR="009729F9" w14:paraId="7A9E1CE9" w14:textId="77777777">
        <w:trPr>
          <w:cantSplit/>
        </w:trPr>
        <w:tc>
          <w:tcPr>
            <w:tcW w:w="4320" w:type="dxa"/>
            <w:tcBorders>
              <w:top w:val="single" w:sz="4" w:space="0" w:color="D9D9D9"/>
              <w:left w:val="single" w:sz="4" w:space="0" w:color="D9D9D9"/>
              <w:bottom w:val="single" w:sz="4" w:space="0" w:color="D9D9D9"/>
              <w:right w:val="single" w:sz="4" w:space="0" w:color="D9D9D9"/>
            </w:tcBorders>
            <w:vAlign w:val="center"/>
          </w:tcPr>
          <w:p w14:paraId="58FB3747" w14:textId="77777777" w:rsidR="009729F9" w:rsidRDefault="00000000">
            <w:pPr>
              <w:spacing w:before="80" w:after="80" w:line="240" w:lineRule="auto"/>
            </w:pPr>
            <w:r>
              <w:rPr>
                <w:sz w:val="20"/>
              </w:rPr>
              <w:t>python -B manage.py check</w:t>
            </w:r>
          </w:p>
        </w:tc>
        <w:tc>
          <w:tcPr>
            <w:tcW w:w="1440" w:type="dxa"/>
            <w:tcBorders>
              <w:top w:val="single" w:sz="4" w:space="0" w:color="D9D9D9"/>
              <w:left w:val="single" w:sz="4" w:space="0" w:color="D9D9D9"/>
              <w:bottom w:val="single" w:sz="4" w:space="0" w:color="D9D9D9"/>
              <w:right w:val="single" w:sz="4" w:space="0" w:color="D9D9D9"/>
            </w:tcBorders>
            <w:vAlign w:val="center"/>
          </w:tcPr>
          <w:p w14:paraId="388476AF" w14:textId="77777777" w:rsidR="009729F9" w:rsidRDefault="00000000">
            <w:pPr>
              <w:spacing w:before="80" w:after="80" w:line="240" w:lineRule="auto"/>
            </w:pPr>
            <w:r>
              <w:rPr>
                <w:sz w:val="20"/>
              </w:rPr>
              <w:t>Blocked</w:t>
            </w:r>
          </w:p>
        </w:tc>
        <w:tc>
          <w:tcPr>
            <w:tcW w:w="4464" w:type="dxa"/>
            <w:tcBorders>
              <w:top w:val="single" w:sz="4" w:space="0" w:color="D9D9D9"/>
              <w:left w:val="single" w:sz="4" w:space="0" w:color="D9D9D9"/>
              <w:bottom w:val="single" w:sz="4" w:space="0" w:color="D9D9D9"/>
              <w:right w:val="single" w:sz="4" w:space="0" w:color="D9D9D9"/>
            </w:tcBorders>
            <w:vAlign w:val="center"/>
          </w:tcPr>
          <w:p w14:paraId="4CC9F3E3" w14:textId="77777777" w:rsidR="009729F9" w:rsidRDefault="00000000">
            <w:pPr>
              <w:spacing w:before="80" w:after="80" w:line="240" w:lineRule="auto"/>
            </w:pPr>
            <w:r>
              <w:rPr>
                <w:sz w:val="20"/>
              </w:rPr>
              <w:t>Project launcher denied; fallback runtime could not load the PostgreSQL driver.</w:t>
            </w:r>
          </w:p>
        </w:tc>
      </w:tr>
      <w:tr w:rsidR="009729F9" w14:paraId="7361BFFA" w14:textId="77777777">
        <w:trPr>
          <w:cantSplit/>
        </w:trPr>
        <w:tc>
          <w:tcPr>
            <w:tcW w:w="4320" w:type="dxa"/>
            <w:tcBorders>
              <w:top w:val="single" w:sz="4" w:space="0" w:color="D9D9D9"/>
              <w:left w:val="single" w:sz="4" w:space="0" w:color="D9D9D9"/>
              <w:bottom w:val="single" w:sz="4" w:space="0" w:color="D9D9D9"/>
              <w:right w:val="single" w:sz="4" w:space="0" w:color="D9D9D9"/>
            </w:tcBorders>
            <w:vAlign w:val="center"/>
          </w:tcPr>
          <w:p w14:paraId="1EC8017F" w14:textId="77777777" w:rsidR="009729F9" w:rsidRDefault="00000000">
            <w:pPr>
              <w:spacing w:before="80" w:after="80" w:line="240" w:lineRule="auto"/>
            </w:pPr>
            <w:r>
              <w:rPr>
                <w:sz w:val="20"/>
              </w:rPr>
              <w:t>python -B manage.py makemigrations --check --dry-run</w:t>
            </w:r>
          </w:p>
        </w:tc>
        <w:tc>
          <w:tcPr>
            <w:tcW w:w="1440" w:type="dxa"/>
            <w:tcBorders>
              <w:top w:val="single" w:sz="4" w:space="0" w:color="D9D9D9"/>
              <w:left w:val="single" w:sz="4" w:space="0" w:color="D9D9D9"/>
              <w:bottom w:val="single" w:sz="4" w:space="0" w:color="D9D9D9"/>
              <w:right w:val="single" w:sz="4" w:space="0" w:color="D9D9D9"/>
            </w:tcBorders>
            <w:vAlign w:val="center"/>
          </w:tcPr>
          <w:p w14:paraId="79EE1982" w14:textId="77777777" w:rsidR="009729F9" w:rsidRDefault="00000000">
            <w:pPr>
              <w:spacing w:before="80" w:after="80" w:line="240" w:lineRule="auto"/>
            </w:pPr>
            <w:r>
              <w:rPr>
                <w:sz w:val="20"/>
              </w:rPr>
              <w:t>Blocked</w:t>
            </w:r>
          </w:p>
        </w:tc>
        <w:tc>
          <w:tcPr>
            <w:tcW w:w="4464" w:type="dxa"/>
            <w:tcBorders>
              <w:top w:val="single" w:sz="4" w:space="0" w:color="D9D9D9"/>
              <w:left w:val="single" w:sz="4" w:space="0" w:color="D9D9D9"/>
              <w:bottom w:val="single" w:sz="4" w:space="0" w:color="D9D9D9"/>
              <w:right w:val="single" w:sz="4" w:space="0" w:color="D9D9D9"/>
            </w:tcBorders>
            <w:vAlign w:val="center"/>
          </w:tcPr>
          <w:p w14:paraId="3E558F28" w14:textId="77777777" w:rsidR="009729F9" w:rsidRDefault="00000000">
            <w:pPr>
              <w:spacing w:before="80" w:after="80" w:line="240" w:lineRule="auto"/>
            </w:pPr>
            <w:r>
              <w:rPr>
                <w:sz w:val="20"/>
              </w:rPr>
              <w:t>Project Python launcher: access denied.</w:t>
            </w:r>
          </w:p>
        </w:tc>
      </w:tr>
      <w:tr w:rsidR="009729F9" w14:paraId="1C6B83F4" w14:textId="77777777">
        <w:trPr>
          <w:cantSplit/>
        </w:trPr>
        <w:tc>
          <w:tcPr>
            <w:tcW w:w="4320" w:type="dxa"/>
            <w:tcBorders>
              <w:top w:val="single" w:sz="4" w:space="0" w:color="D9D9D9"/>
              <w:left w:val="single" w:sz="4" w:space="0" w:color="D9D9D9"/>
              <w:bottom w:val="single" w:sz="4" w:space="0" w:color="D9D9D9"/>
              <w:right w:val="single" w:sz="4" w:space="0" w:color="D9D9D9"/>
            </w:tcBorders>
            <w:vAlign w:val="center"/>
          </w:tcPr>
          <w:p w14:paraId="080EE0D8" w14:textId="77777777" w:rsidR="009729F9" w:rsidRDefault="00000000">
            <w:pPr>
              <w:spacing w:before="80" w:after="80" w:line="240" w:lineRule="auto"/>
            </w:pPr>
            <w:r>
              <w:rPr>
                <w:sz w:val="20"/>
              </w:rPr>
              <w:t>Frontend functional/E2E tests</w:t>
            </w:r>
          </w:p>
        </w:tc>
        <w:tc>
          <w:tcPr>
            <w:tcW w:w="1440" w:type="dxa"/>
            <w:tcBorders>
              <w:top w:val="single" w:sz="4" w:space="0" w:color="D9D9D9"/>
              <w:left w:val="single" w:sz="4" w:space="0" w:color="D9D9D9"/>
              <w:bottom w:val="single" w:sz="4" w:space="0" w:color="D9D9D9"/>
              <w:right w:val="single" w:sz="4" w:space="0" w:color="D9D9D9"/>
            </w:tcBorders>
            <w:vAlign w:val="center"/>
          </w:tcPr>
          <w:p w14:paraId="3DD47E3C" w14:textId="77777777" w:rsidR="009729F9" w:rsidRDefault="00000000">
            <w:pPr>
              <w:spacing w:before="80" w:after="80" w:line="240" w:lineRule="auto"/>
            </w:pPr>
            <w:r>
              <w:rPr>
                <w:sz w:val="20"/>
              </w:rPr>
              <w:t>Not Implemented</w:t>
            </w:r>
          </w:p>
        </w:tc>
        <w:tc>
          <w:tcPr>
            <w:tcW w:w="4464" w:type="dxa"/>
            <w:tcBorders>
              <w:top w:val="single" w:sz="4" w:space="0" w:color="D9D9D9"/>
              <w:left w:val="single" w:sz="4" w:space="0" w:color="D9D9D9"/>
              <w:bottom w:val="single" w:sz="4" w:space="0" w:color="D9D9D9"/>
              <w:right w:val="single" w:sz="4" w:space="0" w:color="D9D9D9"/>
            </w:tcBorders>
            <w:vAlign w:val="center"/>
          </w:tcPr>
          <w:p w14:paraId="1BFB8D61" w14:textId="77777777" w:rsidR="009729F9" w:rsidRDefault="00000000">
            <w:pPr>
              <w:spacing w:before="80" w:after="80" w:line="240" w:lineRule="auto"/>
            </w:pPr>
            <w:r>
              <w:rPr>
                <w:sz w:val="20"/>
              </w:rPr>
              <w:t>No configured executable suite.</w:t>
            </w:r>
          </w:p>
        </w:tc>
      </w:tr>
      <w:tr w:rsidR="009729F9" w14:paraId="362BE236" w14:textId="77777777">
        <w:trPr>
          <w:cantSplit/>
        </w:trPr>
        <w:tc>
          <w:tcPr>
            <w:tcW w:w="4320" w:type="dxa"/>
            <w:tcBorders>
              <w:top w:val="single" w:sz="4" w:space="0" w:color="D9D9D9"/>
              <w:left w:val="single" w:sz="4" w:space="0" w:color="D9D9D9"/>
              <w:bottom w:val="single" w:sz="4" w:space="0" w:color="D9D9D9"/>
              <w:right w:val="single" w:sz="4" w:space="0" w:color="D9D9D9"/>
            </w:tcBorders>
            <w:vAlign w:val="center"/>
          </w:tcPr>
          <w:p w14:paraId="63B1E694" w14:textId="77777777" w:rsidR="009729F9" w:rsidRDefault="00000000">
            <w:pPr>
              <w:spacing w:before="80" w:after="80" w:line="240" w:lineRule="auto"/>
            </w:pPr>
            <w:r>
              <w:rPr>
                <w:sz w:val="20"/>
              </w:rPr>
              <w:t>Manual browser/API scenarios</w:t>
            </w:r>
          </w:p>
        </w:tc>
        <w:tc>
          <w:tcPr>
            <w:tcW w:w="1440" w:type="dxa"/>
            <w:tcBorders>
              <w:top w:val="single" w:sz="4" w:space="0" w:color="D9D9D9"/>
              <w:left w:val="single" w:sz="4" w:space="0" w:color="D9D9D9"/>
              <w:bottom w:val="single" w:sz="4" w:space="0" w:color="D9D9D9"/>
              <w:right w:val="single" w:sz="4" w:space="0" w:color="D9D9D9"/>
            </w:tcBorders>
            <w:vAlign w:val="center"/>
          </w:tcPr>
          <w:p w14:paraId="3AE7ABC9" w14:textId="77777777" w:rsidR="009729F9" w:rsidRDefault="00000000">
            <w:pPr>
              <w:spacing w:before="80" w:after="80" w:line="240" w:lineRule="auto"/>
            </w:pPr>
            <w:r>
              <w:rPr>
                <w:sz w:val="20"/>
              </w:rPr>
              <w:t>Not Run</w:t>
            </w:r>
          </w:p>
        </w:tc>
        <w:tc>
          <w:tcPr>
            <w:tcW w:w="4464" w:type="dxa"/>
            <w:tcBorders>
              <w:top w:val="single" w:sz="4" w:space="0" w:color="D9D9D9"/>
              <w:left w:val="single" w:sz="4" w:space="0" w:color="D9D9D9"/>
              <w:bottom w:val="single" w:sz="4" w:space="0" w:color="D9D9D9"/>
              <w:right w:val="single" w:sz="4" w:space="0" w:color="D9D9D9"/>
            </w:tcBorders>
            <w:vAlign w:val="center"/>
          </w:tcPr>
          <w:p w14:paraId="64B606B3" w14:textId="77777777" w:rsidR="009729F9" w:rsidRDefault="00000000">
            <w:pPr>
              <w:spacing w:before="80" w:after="80" w:line="240" w:lineRule="auto"/>
            </w:pPr>
            <w:r>
              <w:rPr>
                <w:sz w:val="20"/>
              </w:rPr>
              <w:t>No execution performed in this review.</w:t>
            </w:r>
          </w:p>
        </w:tc>
      </w:tr>
    </w:tbl>
    <w:p w14:paraId="4C91FBA5" w14:textId="77777777" w:rsidR="009729F9" w:rsidRDefault="009729F9">
      <w:pPr>
        <w:spacing w:after="0"/>
      </w:pPr>
    </w:p>
    <w:p w14:paraId="176FD477" w14:textId="77777777" w:rsidR="009729F9" w:rsidRDefault="00000000">
      <w:r>
        <w:t>Backend commands used backend/.venv/Scripts/python.exe. The fallback check used the bundled Python runtime with the existing project packages. Its psycopg driver could not load. These are environment blockers, not failed application assertions.</w:t>
      </w:r>
    </w:p>
    <w:p w14:paraId="3836A5CF" w14:textId="77777777" w:rsidR="009729F9" w:rsidRDefault="00000000">
      <w:r>
        <w:t>Backend discovery, passed, and failed totals are unavailable because the runner did not start. Source inspection identifies 112 test methods across the existing test files; this is a static inventory, not a discovered or executed test count. The two Passed frontend checks are checks, not 112 passed tests.</w:t>
      </w:r>
    </w:p>
    <w:p w14:paraId="2383C21B" w14:textId="77777777" w:rsidR="009729F9" w:rsidRDefault="00000000">
      <w:r>
        <w:br w:type="page"/>
      </w:r>
    </w:p>
    <w:p w14:paraId="10BA395D" w14:textId="77777777" w:rsidR="009729F9" w:rsidRDefault="00000000">
      <w:pPr>
        <w:pStyle w:val="Heading1"/>
      </w:pPr>
      <w:r>
        <w:lastRenderedPageBreak/>
        <w:t>9. Test coverage summary</w:t>
      </w:r>
    </w:p>
    <w:p w14:paraId="53375710" w14:textId="77777777" w:rsidR="009729F9" w:rsidRDefault="00000000">
      <w:r>
        <w:t>Coverage describes what tests address. It does not by itself prove correctness. The current source contains tests for the areas below; fresh backend results remain Blocked.</w:t>
      </w:r>
    </w:p>
    <w:tbl>
      <w:tblPr>
        <w:tblW w:w="0" w:type="auto"/>
        <w:tblLayout w:type="fixed"/>
        <w:tblLook w:val="04A0" w:firstRow="1" w:lastRow="0" w:firstColumn="1" w:lastColumn="0" w:noHBand="0" w:noVBand="1"/>
      </w:tblPr>
      <w:tblGrid>
        <w:gridCol w:w="2880"/>
        <w:gridCol w:w="3672"/>
        <w:gridCol w:w="3672"/>
      </w:tblGrid>
      <w:tr w:rsidR="009729F9" w14:paraId="5CD8DC7E"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0D13D616" w14:textId="77777777" w:rsidR="009729F9" w:rsidRDefault="00000000">
            <w:pPr>
              <w:spacing w:before="80" w:after="80" w:line="240" w:lineRule="auto"/>
            </w:pPr>
            <w:r>
              <w:rPr>
                <w:b/>
                <w:sz w:val="20"/>
              </w:rPr>
              <w:t>Area</w:t>
            </w:r>
          </w:p>
        </w:tc>
        <w:tc>
          <w:tcPr>
            <w:tcW w:w="3672"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4D08B23A" w14:textId="77777777" w:rsidR="009729F9" w:rsidRDefault="00000000">
            <w:pPr>
              <w:spacing w:before="80" w:after="80" w:line="240" w:lineRule="auto"/>
            </w:pPr>
            <w:r>
              <w:rPr>
                <w:b/>
                <w:sz w:val="20"/>
              </w:rPr>
              <w:t>Automated scope</w:t>
            </w:r>
          </w:p>
        </w:tc>
        <w:tc>
          <w:tcPr>
            <w:tcW w:w="3672"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61AA49AA" w14:textId="77777777" w:rsidR="009729F9" w:rsidRDefault="00000000">
            <w:pPr>
              <w:spacing w:before="80" w:after="80" w:line="240" w:lineRule="auto"/>
            </w:pPr>
            <w:r>
              <w:rPr>
                <w:b/>
                <w:sz w:val="20"/>
              </w:rPr>
              <w:t>Main gap</w:t>
            </w:r>
          </w:p>
        </w:tc>
      </w:tr>
      <w:tr w:rsidR="009729F9" w14:paraId="3CCE71CC" w14:textId="77777777">
        <w:trPr>
          <w:cantSplit/>
        </w:trPr>
        <w:tc>
          <w:tcPr>
            <w:tcW w:w="2880" w:type="dxa"/>
            <w:tcBorders>
              <w:top w:val="single" w:sz="4" w:space="0" w:color="D9D9D9"/>
              <w:left w:val="single" w:sz="4" w:space="0" w:color="D9D9D9"/>
              <w:bottom w:val="single" w:sz="4" w:space="0" w:color="D9D9D9"/>
              <w:right w:val="single" w:sz="4" w:space="0" w:color="D9D9D9"/>
            </w:tcBorders>
            <w:vAlign w:val="center"/>
          </w:tcPr>
          <w:p w14:paraId="068FB088" w14:textId="77777777" w:rsidR="009729F9" w:rsidRDefault="00000000">
            <w:pPr>
              <w:spacing w:before="80" w:after="80" w:line="240" w:lineRule="auto"/>
            </w:pPr>
            <w:r>
              <w:rPr>
                <w:sz w:val="20"/>
              </w:rPr>
              <w:t>Organizations, memberships, roles</w:t>
            </w:r>
          </w:p>
        </w:tc>
        <w:tc>
          <w:tcPr>
            <w:tcW w:w="3672" w:type="dxa"/>
            <w:tcBorders>
              <w:top w:val="single" w:sz="4" w:space="0" w:color="D9D9D9"/>
              <w:left w:val="single" w:sz="4" w:space="0" w:color="D9D9D9"/>
              <w:bottom w:val="single" w:sz="4" w:space="0" w:color="D9D9D9"/>
              <w:right w:val="single" w:sz="4" w:space="0" w:color="D9D9D9"/>
            </w:tcBorders>
            <w:vAlign w:val="center"/>
          </w:tcPr>
          <w:p w14:paraId="51741451" w14:textId="77777777" w:rsidR="009729F9" w:rsidRDefault="00000000">
            <w:pPr>
              <w:spacing w:before="80" w:after="80" w:line="240" w:lineRule="auto"/>
            </w:pPr>
            <w:r>
              <w:rPr>
                <w:sz w:val="20"/>
              </w:rPr>
              <w:t>Model and access tests</w:t>
            </w:r>
          </w:p>
        </w:tc>
        <w:tc>
          <w:tcPr>
            <w:tcW w:w="3672" w:type="dxa"/>
            <w:tcBorders>
              <w:top w:val="single" w:sz="4" w:space="0" w:color="D9D9D9"/>
              <w:left w:val="single" w:sz="4" w:space="0" w:color="D9D9D9"/>
              <w:bottom w:val="single" w:sz="4" w:space="0" w:color="D9D9D9"/>
              <w:right w:val="single" w:sz="4" w:space="0" w:color="D9D9D9"/>
            </w:tcBorders>
            <w:vAlign w:val="center"/>
          </w:tcPr>
          <w:p w14:paraId="6D3C4921" w14:textId="77777777" w:rsidR="009729F9" w:rsidRDefault="00000000">
            <w:pPr>
              <w:spacing w:before="80" w:after="80" w:line="240" w:lineRule="auto"/>
            </w:pPr>
            <w:r>
              <w:rPr>
                <w:sz w:val="20"/>
              </w:rPr>
              <w:t>Invalid role values; future staff/admin actions.</w:t>
            </w:r>
          </w:p>
        </w:tc>
      </w:tr>
      <w:tr w:rsidR="009729F9" w14:paraId="13881257" w14:textId="77777777">
        <w:trPr>
          <w:cantSplit/>
        </w:trPr>
        <w:tc>
          <w:tcPr>
            <w:tcW w:w="2880" w:type="dxa"/>
            <w:tcBorders>
              <w:top w:val="single" w:sz="4" w:space="0" w:color="D9D9D9"/>
              <w:left w:val="single" w:sz="4" w:space="0" w:color="D9D9D9"/>
              <w:bottom w:val="single" w:sz="4" w:space="0" w:color="D9D9D9"/>
              <w:right w:val="single" w:sz="4" w:space="0" w:color="D9D9D9"/>
            </w:tcBorders>
            <w:vAlign w:val="center"/>
          </w:tcPr>
          <w:p w14:paraId="56F06DDC" w14:textId="77777777" w:rsidR="009729F9" w:rsidRDefault="00000000">
            <w:pPr>
              <w:spacing w:before="80" w:after="80" w:line="240" w:lineRule="auto"/>
            </w:pPr>
            <w:r>
              <w:rPr>
                <w:sz w:val="20"/>
              </w:rPr>
              <w:t>Catalogue and team membership</w:t>
            </w:r>
          </w:p>
        </w:tc>
        <w:tc>
          <w:tcPr>
            <w:tcW w:w="3672" w:type="dxa"/>
            <w:tcBorders>
              <w:top w:val="single" w:sz="4" w:space="0" w:color="D9D9D9"/>
              <w:left w:val="single" w:sz="4" w:space="0" w:color="D9D9D9"/>
              <w:bottom w:val="single" w:sz="4" w:space="0" w:color="D9D9D9"/>
              <w:right w:val="single" w:sz="4" w:space="0" w:color="D9D9D9"/>
            </w:tcBorders>
            <w:vAlign w:val="center"/>
          </w:tcPr>
          <w:p w14:paraId="60B36716" w14:textId="77777777" w:rsidR="009729F9" w:rsidRDefault="00000000">
            <w:pPr>
              <w:spacing w:before="80" w:after="80" w:line="240" w:lineRule="auto"/>
            </w:pPr>
            <w:r>
              <w:rPr>
                <w:sz w:val="20"/>
              </w:rPr>
              <w:t>Model and catalogue API tests</w:t>
            </w:r>
          </w:p>
        </w:tc>
        <w:tc>
          <w:tcPr>
            <w:tcW w:w="3672" w:type="dxa"/>
            <w:tcBorders>
              <w:top w:val="single" w:sz="4" w:space="0" w:color="D9D9D9"/>
              <w:left w:val="single" w:sz="4" w:space="0" w:color="D9D9D9"/>
              <w:bottom w:val="single" w:sz="4" w:space="0" w:color="D9D9D9"/>
              <w:right w:val="single" w:sz="4" w:space="0" w:color="D9D9D9"/>
            </w:tcBorders>
            <w:vAlign w:val="center"/>
          </w:tcPr>
          <w:p w14:paraId="5D86B2D9" w14:textId="77777777" w:rsidR="009729F9" w:rsidRDefault="00000000">
            <w:pPr>
              <w:spacing w:before="80" w:after="80" w:line="240" w:lineRule="auto"/>
            </w:pPr>
            <w:r>
              <w:rPr>
                <w:sz w:val="20"/>
              </w:rPr>
              <w:t>Browser and scoped administration checks.</w:t>
            </w:r>
          </w:p>
        </w:tc>
      </w:tr>
      <w:tr w:rsidR="009729F9" w14:paraId="306D1DCC" w14:textId="77777777">
        <w:trPr>
          <w:cantSplit/>
        </w:trPr>
        <w:tc>
          <w:tcPr>
            <w:tcW w:w="2880" w:type="dxa"/>
            <w:tcBorders>
              <w:top w:val="single" w:sz="4" w:space="0" w:color="D9D9D9"/>
              <w:left w:val="single" w:sz="4" w:space="0" w:color="D9D9D9"/>
              <w:bottom w:val="single" w:sz="4" w:space="0" w:color="D9D9D9"/>
              <w:right w:val="single" w:sz="4" w:space="0" w:color="D9D9D9"/>
            </w:tcBorders>
            <w:vAlign w:val="center"/>
          </w:tcPr>
          <w:p w14:paraId="66344F79" w14:textId="77777777" w:rsidR="009729F9" w:rsidRDefault="00000000">
            <w:pPr>
              <w:spacing w:before="80" w:after="80" w:line="240" w:lineRule="auto"/>
            </w:pPr>
            <w:r>
              <w:rPr>
                <w:sz w:val="20"/>
              </w:rPr>
              <w:t>Requests and initial history</w:t>
            </w:r>
          </w:p>
        </w:tc>
        <w:tc>
          <w:tcPr>
            <w:tcW w:w="3672" w:type="dxa"/>
            <w:tcBorders>
              <w:top w:val="single" w:sz="4" w:space="0" w:color="D9D9D9"/>
              <w:left w:val="single" w:sz="4" w:space="0" w:color="D9D9D9"/>
              <w:bottom w:val="single" w:sz="4" w:space="0" w:color="D9D9D9"/>
              <w:right w:val="single" w:sz="4" w:space="0" w:color="D9D9D9"/>
            </w:tcBorders>
            <w:vAlign w:val="center"/>
          </w:tcPr>
          <w:p w14:paraId="7FD9B3D0" w14:textId="77777777" w:rsidR="009729F9" w:rsidRDefault="00000000">
            <w:pPr>
              <w:spacing w:before="80" w:after="80" w:line="240" w:lineRule="auto"/>
            </w:pPr>
            <w:r>
              <w:rPr>
                <w:sz w:val="20"/>
              </w:rPr>
              <w:t>Model, service, and API tests</w:t>
            </w:r>
          </w:p>
        </w:tc>
        <w:tc>
          <w:tcPr>
            <w:tcW w:w="3672" w:type="dxa"/>
            <w:tcBorders>
              <w:top w:val="single" w:sz="4" w:space="0" w:color="D9D9D9"/>
              <w:left w:val="single" w:sz="4" w:space="0" w:color="D9D9D9"/>
              <w:bottom w:val="single" w:sz="4" w:space="0" w:color="D9D9D9"/>
              <w:right w:val="single" w:sz="4" w:space="0" w:color="D9D9D9"/>
            </w:tcBorders>
            <w:vAlign w:val="center"/>
          </w:tcPr>
          <w:p w14:paraId="5DD4311D" w14:textId="77777777" w:rsidR="009729F9" w:rsidRDefault="00000000">
            <w:pPr>
              <w:spacing w:before="80" w:after="80" w:line="240" w:lineRule="auto"/>
            </w:pPr>
            <w:r>
              <w:rPr>
                <w:sz w:val="20"/>
              </w:rPr>
              <w:t>Full status lifecycle and audit retention.</w:t>
            </w:r>
          </w:p>
        </w:tc>
      </w:tr>
      <w:tr w:rsidR="009729F9" w14:paraId="2325FBE3" w14:textId="77777777">
        <w:trPr>
          <w:cantSplit/>
        </w:trPr>
        <w:tc>
          <w:tcPr>
            <w:tcW w:w="2880" w:type="dxa"/>
            <w:tcBorders>
              <w:top w:val="single" w:sz="4" w:space="0" w:color="D9D9D9"/>
              <w:left w:val="single" w:sz="4" w:space="0" w:color="D9D9D9"/>
              <w:bottom w:val="single" w:sz="4" w:space="0" w:color="D9D9D9"/>
              <w:right w:val="single" w:sz="4" w:space="0" w:color="D9D9D9"/>
            </w:tcBorders>
            <w:vAlign w:val="center"/>
          </w:tcPr>
          <w:p w14:paraId="651CE30A" w14:textId="77777777" w:rsidR="009729F9" w:rsidRDefault="00000000">
            <w:pPr>
              <w:spacing w:before="80" w:after="80" w:line="240" w:lineRule="auto"/>
            </w:pPr>
            <w:r>
              <w:rPr>
                <w:sz w:val="20"/>
              </w:rPr>
              <w:t>Initial routing</w:t>
            </w:r>
          </w:p>
        </w:tc>
        <w:tc>
          <w:tcPr>
            <w:tcW w:w="3672" w:type="dxa"/>
            <w:tcBorders>
              <w:top w:val="single" w:sz="4" w:space="0" w:color="D9D9D9"/>
              <w:left w:val="single" w:sz="4" w:space="0" w:color="D9D9D9"/>
              <w:bottom w:val="single" w:sz="4" w:space="0" w:color="D9D9D9"/>
              <w:right w:val="single" w:sz="4" w:space="0" w:color="D9D9D9"/>
            </w:tcBorders>
            <w:vAlign w:val="center"/>
          </w:tcPr>
          <w:p w14:paraId="203EDEDC" w14:textId="77777777" w:rsidR="009729F9" w:rsidRDefault="00000000">
            <w:pPr>
              <w:spacing w:before="80" w:after="80" w:line="240" w:lineRule="auto"/>
            </w:pPr>
            <w:r>
              <w:rPr>
                <w:sz w:val="20"/>
              </w:rPr>
              <w:t>Default team, triage, rollback</w:t>
            </w:r>
          </w:p>
        </w:tc>
        <w:tc>
          <w:tcPr>
            <w:tcW w:w="3672" w:type="dxa"/>
            <w:tcBorders>
              <w:top w:val="single" w:sz="4" w:space="0" w:color="D9D9D9"/>
              <w:left w:val="single" w:sz="4" w:space="0" w:color="D9D9D9"/>
              <w:bottom w:val="single" w:sz="4" w:space="0" w:color="D9D9D9"/>
              <w:right w:val="single" w:sz="4" w:space="0" w:color="D9D9D9"/>
            </w:tcBorders>
            <w:vAlign w:val="center"/>
          </w:tcPr>
          <w:p w14:paraId="26F86ACD" w14:textId="77777777" w:rsidR="009729F9" w:rsidRDefault="00000000">
            <w:pPr>
              <w:spacing w:before="80" w:after="80" w:line="240" w:lineRule="auto"/>
            </w:pPr>
            <w:r>
              <w:rPr>
                <w:sz w:val="20"/>
              </w:rPr>
              <w:t>Future reassignment and routing rules.</w:t>
            </w:r>
          </w:p>
        </w:tc>
      </w:tr>
      <w:tr w:rsidR="009729F9" w14:paraId="65C4E8B8" w14:textId="77777777">
        <w:trPr>
          <w:cantSplit/>
        </w:trPr>
        <w:tc>
          <w:tcPr>
            <w:tcW w:w="2880" w:type="dxa"/>
            <w:tcBorders>
              <w:top w:val="single" w:sz="4" w:space="0" w:color="D9D9D9"/>
              <w:left w:val="single" w:sz="4" w:space="0" w:color="D9D9D9"/>
              <w:bottom w:val="single" w:sz="4" w:space="0" w:color="D9D9D9"/>
              <w:right w:val="single" w:sz="4" w:space="0" w:color="D9D9D9"/>
            </w:tcBorders>
            <w:vAlign w:val="center"/>
          </w:tcPr>
          <w:p w14:paraId="033CFCE6" w14:textId="77777777" w:rsidR="009729F9" w:rsidRDefault="00000000">
            <w:pPr>
              <w:spacing w:before="80" w:after="80" w:line="240" w:lineRule="auto"/>
            </w:pPr>
            <w:r>
              <w:rPr>
                <w:sz w:val="20"/>
              </w:rPr>
              <w:t>Authentication API</w:t>
            </w:r>
          </w:p>
        </w:tc>
        <w:tc>
          <w:tcPr>
            <w:tcW w:w="3672" w:type="dxa"/>
            <w:tcBorders>
              <w:top w:val="single" w:sz="4" w:space="0" w:color="D9D9D9"/>
              <w:left w:val="single" w:sz="4" w:space="0" w:color="D9D9D9"/>
              <w:bottom w:val="single" w:sz="4" w:space="0" w:color="D9D9D9"/>
              <w:right w:val="single" w:sz="4" w:space="0" w:color="D9D9D9"/>
            </w:tcBorders>
            <w:vAlign w:val="center"/>
          </w:tcPr>
          <w:p w14:paraId="55BEB754" w14:textId="77777777" w:rsidR="009729F9" w:rsidRDefault="00000000">
            <w:pPr>
              <w:spacing w:before="80" w:after="80" w:line="240" w:lineRule="auto"/>
            </w:pPr>
            <w:r>
              <w:rPr>
                <w:sz w:val="20"/>
              </w:rPr>
              <w:t>Credentials, sessions, selected CSRF checks</w:t>
            </w:r>
          </w:p>
        </w:tc>
        <w:tc>
          <w:tcPr>
            <w:tcW w:w="3672" w:type="dxa"/>
            <w:tcBorders>
              <w:top w:val="single" w:sz="4" w:space="0" w:color="D9D9D9"/>
              <w:left w:val="single" w:sz="4" w:space="0" w:color="D9D9D9"/>
              <w:bottom w:val="single" w:sz="4" w:space="0" w:color="D9D9D9"/>
              <w:right w:val="single" w:sz="4" w:space="0" w:color="D9D9D9"/>
            </w:tcBorders>
            <w:vAlign w:val="center"/>
          </w:tcPr>
          <w:p w14:paraId="108BFF11" w14:textId="77777777" w:rsidR="009729F9" w:rsidRDefault="00000000">
            <w:pPr>
              <w:spacing w:before="80" w:after="80" w:line="240" w:lineRule="auto"/>
            </w:pPr>
            <w:r>
              <w:rPr>
                <w:sz w:val="20"/>
              </w:rPr>
              <w:t>Connected browser and deployment checks.</w:t>
            </w:r>
          </w:p>
        </w:tc>
      </w:tr>
      <w:tr w:rsidR="009729F9" w14:paraId="5686AEED" w14:textId="77777777">
        <w:trPr>
          <w:cantSplit/>
        </w:trPr>
        <w:tc>
          <w:tcPr>
            <w:tcW w:w="2880" w:type="dxa"/>
            <w:tcBorders>
              <w:top w:val="single" w:sz="4" w:space="0" w:color="D9D9D9"/>
              <w:left w:val="single" w:sz="4" w:space="0" w:color="D9D9D9"/>
              <w:bottom w:val="single" w:sz="4" w:space="0" w:color="D9D9D9"/>
              <w:right w:val="single" w:sz="4" w:space="0" w:color="D9D9D9"/>
            </w:tcBorders>
            <w:vAlign w:val="center"/>
          </w:tcPr>
          <w:p w14:paraId="4E20C7DD" w14:textId="77777777" w:rsidR="009729F9" w:rsidRDefault="00000000">
            <w:pPr>
              <w:spacing w:before="80" w:after="80" w:line="240" w:lineRule="auto"/>
            </w:pPr>
            <w:r>
              <w:rPr>
                <w:sz w:val="20"/>
              </w:rPr>
              <w:t>Request creation API</w:t>
            </w:r>
          </w:p>
        </w:tc>
        <w:tc>
          <w:tcPr>
            <w:tcW w:w="3672" w:type="dxa"/>
            <w:tcBorders>
              <w:top w:val="single" w:sz="4" w:space="0" w:color="D9D9D9"/>
              <w:left w:val="single" w:sz="4" w:space="0" w:color="D9D9D9"/>
              <w:bottom w:val="single" w:sz="4" w:space="0" w:color="D9D9D9"/>
              <w:right w:val="single" w:sz="4" w:space="0" w:color="D9D9D9"/>
            </w:tcBorders>
            <w:vAlign w:val="center"/>
          </w:tcPr>
          <w:p w14:paraId="5AA04E23" w14:textId="77777777" w:rsidR="009729F9" w:rsidRDefault="00000000">
            <w:pPr>
              <w:spacing w:before="80" w:after="80" w:line="240" w:lineRule="auto"/>
            </w:pPr>
            <w:r>
              <w:rPr>
                <w:sz w:val="20"/>
              </w:rPr>
              <w:t>Input, roles, isolation, responses</w:t>
            </w:r>
          </w:p>
        </w:tc>
        <w:tc>
          <w:tcPr>
            <w:tcW w:w="3672" w:type="dxa"/>
            <w:tcBorders>
              <w:top w:val="single" w:sz="4" w:space="0" w:color="D9D9D9"/>
              <w:left w:val="single" w:sz="4" w:space="0" w:color="D9D9D9"/>
              <w:bottom w:val="single" w:sz="4" w:space="0" w:color="D9D9D9"/>
              <w:right w:val="single" w:sz="4" w:space="0" w:color="D9D9D9"/>
            </w:tcBorders>
            <w:vAlign w:val="center"/>
          </w:tcPr>
          <w:p w14:paraId="52E28149" w14:textId="77777777" w:rsidR="009729F9" w:rsidRDefault="00000000">
            <w:pPr>
              <w:spacing w:before="80" w:after="80" w:line="240" w:lineRule="auto"/>
            </w:pPr>
            <w:r>
              <w:rPr>
                <w:sz w:val="20"/>
              </w:rPr>
              <w:t>Real-session CSRF and retry behavior.</w:t>
            </w:r>
          </w:p>
        </w:tc>
      </w:tr>
      <w:tr w:rsidR="009729F9" w14:paraId="488DED13" w14:textId="77777777">
        <w:trPr>
          <w:cantSplit/>
        </w:trPr>
        <w:tc>
          <w:tcPr>
            <w:tcW w:w="2880" w:type="dxa"/>
            <w:tcBorders>
              <w:top w:val="single" w:sz="4" w:space="0" w:color="D9D9D9"/>
              <w:left w:val="single" w:sz="4" w:space="0" w:color="D9D9D9"/>
              <w:bottom w:val="single" w:sz="4" w:space="0" w:color="D9D9D9"/>
              <w:right w:val="single" w:sz="4" w:space="0" w:color="D9D9D9"/>
            </w:tcBorders>
            <w:vAlign w:val="center"/>
          </w:tcPr>
          <w:p w14:paraId="07F19909" w14:textId="77777777" w:rsidR="009729F9" w:rsidRDefault="00000000">
            <w:pPr>
              <w:spacing w:before="80" w:after="80" w:line="240" w:lineRule="auto"/>
            </w:pPr>
            <w:r>
              <w:rPr>
                <w:sz w:val="20"/>
              </w:rPr>
              <w:t>Frontend and protected routing</w:t>
            </w:r>
          </w:p>
        </w:tc>
        <w:tc>
          <w:tcPr>
            <w:tcW w:w="3672" w:type="dxa"/>
            <w:tcBorders>
              <w:top w:val="single" w:sz="4" w:space="0" w:color="D9D9D9"/>
              <w:left w:val="single" w:sz="4" w:space="0" w:color="D9D9D9"/>
              <w:bottom w:val="single" w:sz="4" w:space="0" w:color="D9D9D9"/>
              <w:right w:val="single" w:sz="4" w:space="0" w:color="D9D9D9"/>
            </w:tcBorders>
            <w:vAlign w:val="center"/>
          </w:tcPr>
          <w:p w14:paraId="5A88A710" w14:textId="77777777" w:rsidR="009729F9" w:rsidRDefault="00000000">
            <w:pPr>
              <w:spacing w:before="80" w:after="80" w:line="240" w:lineRule="auto"/>
            </w:pPr>
            <w:r>
              <w:rPr>
                <w:sz w:val="20"/>
              </w:rPr>
              <w:t>Lint and build only</w:t>
            </w:r>
          </w:p>
        </w:tc>
        <w:tc>
          <w:tcPr>
            <w:tcW w:w="3672" w:type="dxa"/>
            <w:tcBorders>
              <w:top w:val="single" w:sz="4" w:space="0" w:color="D9D9D9"/>
              <w:left w:val="single" w:sz="4" w:space="0" w:color="D9D9D9"/>
              <w:bottom w:val="single" w:sz="4" w:space="0" w:color="D9D9D9"/>
              <w:right w:val="single" w:sz="4" w:space="0" w:color="D9D9D9"/>
            </w:tcBorders>
            <w:vAlign w:val="center"/>
          </w:tcPr>
          <w:p w14:paraId="477E04E0" w14:textId="77777777" w:rsidR="009729F9" w:rsidRDefault="00000000">
            <w:pPr>
              <w:spacing w:before="80" w:after="80" w:line="240" w:lineRule="auto"/>
            </w:pPr>
            <w:r>
              <w:rPr>
                <w:sz w:val="20"/>
              </w:rPr>
              <w:t>Behavior tests and manual confirmation.</w:t>
            </w:r>
          </w:p>
        </w:tc>
      </w:tr>
      <w:tr w:rsidR="009729F9" w14:paraId="65924EDD" w14:textId="77777777">
        <w:trPr>
          <w:cantSplit/>
        </w:trPr>
        <w:tc>
          <w:tcPr>
            <w:tcW w:w="2880" w:type="dxa"/>
            <w:tcBorders>
              <w:top w:val="single" w:sz="4" w:space="0" w:color="D9D9D9"/>
              <w:left w:val="single" w:sz="4" w:space="0" w:color="D9D9D9"/>
              <w:bottom w:val="single" w:sz="4" w:space="0" w:color="D9D9D9"/>
              <w:right w:val="single" w:sz="4" w:space="0" w:color="D9D9D9"/>
            </w:tcBorders>
            <w:vAlign w:val="center"/>
          </w:tcPr>
          <w:p w14:paraId="07CCDABB" w14:textId="77777777" w:rsidR="009729F9" w:rsidRDefault="00000000">
            <w:pPr>
              <w:spacing w:before="80" w:after="80" w:line="240" w:lineRule="auto"/>
            </w:pPr>
            <w:r>
              <w:rPr>
                <w:sz w:val="20"/>
              </w:rPr>
              <w:t>My Requests, staff, triage</w:t>
            </w:r>
          </w:p>
        </w:tc>
        <w:tc>
          <w:tcPr>
            <w:tcW w:w="3672" w:type="dxa"/>
            <w:tcBorders>
              <w:top w:val="single" w:sz="4" w:space="0" w:color="D9D9D9"/>
              <w:left w:val="single" w:sz="4" w:space="0" w:color="D9D9D9"/>
              <w:bottom w:val="single" w:sz="4" w:space="0" w:color="D9D9D9"/>
              <w:right w:val="single" w:sz="4" w:space="0" w:color="D9D9D9"/>
            </w:tcBorders>
            <w:vAlign w:val="center"/>
          </w:tcPr>
          <w:p w14:paraId="58EFEFD4" w14:textId="77777777" w:rsidR="009729F9" w:rsidRDefault="00000000">
            <w:pPr>
              <w:spacing w:before="80" w:after="80" w:line="240" w:lineRule="auto"/>
            </w:pPr>
            <w:r>
              <w:rPr>
                <w:sz w:val="20"/>
              </w:rPr>
              <w:t>Not Implemented</w:t>
            </w:r>
          </w:p>
        </w:tc>
        <w:tc>
          <w:tcPr>
            <w:tcW w:w="3672" w:type="dxa"/>
            <w:tcBorders>
              <w:top w:val="single" w:sz="4" w:space="0" w:color="D9D9D9"/>
              <w:left w:val="single" w:sz="4" w:space="0" w:color="D9D9D9"/>
              <w:bottom w:val="single" w:sz="4" w:space="0" w:color="D9D9D9"/>
              <w:right w:val="single" w:sz="4" w:space="0" w:color="D9D9D9"/>
            </w:tcBorders>
            <w:vAlign w:val="center"/>
          </w:tcPr>
          <w:p w14:paraId="07D08531" w14:textId="77777777" w:rsidR="009729F9" w:rsidRDefault="00000000">
            <w:pPr>
              <w:spacing w:before="80" w:after="80" w:line="240" w:lineRule="auto"/>
            </w:pPr>
            <w:r>
              <w:rPr>
                <w:sz w:val="20"/>
              </w:rPr>
              <w:t>Features and acceptance tests.</w:t>
            </w:r>
          </w:p>
        </w:tc>
      </w:tr>
    </w:tbl>
    <w:p w14:paraId="38E8589D" w14:textId="77777777" w:rsidR="009729F9" w:rsidRDefault="009729F9">
      <w:pPr>
        <w:spacing w:after="0"/>
      </w:pPr>
    </w:p>
    <w:p w14:paraId="449C6131" w14:textId="77777777" w:rsidR="009729F9" w:rsidRDefault="00000000">
      <w:pPr>
        <w:pStyle w:val="Heading2"/>
      </w:pPr>
      <w:r>
        <w:t>Saved coverage evidence</w:t>
      </w:r>
    </w:p>
    <w:p w14:paraId="3E496CB1" w14:textId="77777777" w:rsidR="009729F9" w:rsidRDefault="00000000">
      <w:r>
        <w:t>Numerical backend statement coverage has been measured. backend/htmlcov/index.html reports 99% across 1,394 statements, with 4 missing and none excluded. It identifies coverage.py 7.16.2 and a generation time of 3 October 2026 at 11:00 +0200.</w:t>
      </w:r>
    </w:p>
    <w:p w14:paraId="21DB9E9D" w14:textId="77777777" w:rsidR="009729F9" w:rsidRDefault="00000000">
      <w:r>
        <w:t>This is a previously generated local report, not a fresh coverage run from this review. It includes test files, migrations, and configuration. Its percentage must not be presented as application-only coverage, browser coverage, or proof that all tests passed. The report does not show branch coverage, which measures alternative decision paths. No frontend coverage report was found.</w:t>
      </w:r>
    </w:p>
    <w:p w14:paraId="0160BE7D" w14:textId="77777777" w:rsidR="009729F9" w:rsidRDefault="00000000">
      <w:pPr>
        <w:pStyle w:val="Heading2"/>
      </w:pPr>
      <w:r>
        <w:t>Evidence to retain</w:t>
      </w:r>
    </w:p>
    <w:p w14:paraId="77785F87" w14:textId="77777777" w:rsidR="009729F9" w:rsidRDefault="00000000">
      <w:pPr>
        <w:pStyle w:val="ListBullet"/>
      </w:pPr>
      <w:r>
        <w:t>backend/organizations/tests/test_models.py</w:t>
      </w:r>
    </w:p>
    <w:p w14:paraId="5FF5BEFE" w14:textId="77777777" w:rsidR="009729F9" w:rsidRDefault="00000000">
      <w:pPr>
        <w:pStyle w:val="ListBullet"/>
      </w:pPr>
      <w:r>
        <w:t>backend/service_catalogue/tests/test_models.py and test_api.py</w:t>
      </w:r>
    </w:p>
    <w:p w14:paraId="71AD12E0" w14:textId="77777777" w:rsidR="009729F9" w:rsidRDefault="00000000">
      <w:pPr>
        <w:pStyle w:val="ListBullet"/>
      </w:pPr>
      <w:r>
        <w:t>backend/cases/tests/test_models.py, test_services.py, and test_api.py</w:t>
      </w:r>
    </w:p>
    <w:p w14:paraId="17BA1E34" w14:textId="77777777" w:rsidR="009729F9" w:rsidRDefault="00000000">
      <w:pPr>
        <w:pStyle w:val="ListBullet"/>
      </w:pPr>
      <w:r>
        <w:t>backend/accounts/tests/test_auth_api.py</w:t>
      </w:r>
    </w:p>
    <w:p w14:paraId="5A256A0F" w14:textId="77777777" w:rsidR="009729F9" w:rsidRDefault="00000000">
      <w:pPr>
        <w:pStyle w:val="ListBullet"/>
      </w:pPr>
      <w:r>
        <w:t>frontend/package.json, frontend/src/routes, and requester/authentication components</w:t>
      </w:r>
    </w:p>
    <w:p w14:paraId="6862B1FD" w14:textId="77777777" w:rsidR="009729F9" w:rsidRDefault="00000000">
      <w:pPr>
        <w:pStyle w:val="ListBullet"/>
      </w:pPr>
      <w:r>
        <w:t>.github/workflows/ci.yml and backend/htmlcov/index.html</w:t>
      </w:r>
    </w:p>
    <w:p w14:paraId="2D53305F" w14:textId="77777777" w:rsidR="009729F9" w:rsidRDefault="00000000">
      <w:r>
        <w:t>The organization API, permission, and service test files are empty placeholders. Access checks are tested in other API suites. System Design.docx is empty and provides no usable evidence.</w:t>
      </w:r>
    </w:p>
    <w:p w14:paraId="6B7370D8" w14:textId="77777777" w:rsidR="009729F9" w:rsidRDefault="00000000">
      <w:r>
        <w:br w:type="page"/>
      </w:r>
    </w:p>
    <w:p w14:paraId="46BD017C" w14:textId="77777777" w:rsidR="009729F9" w:rsidRDefault="00000000">
      <w:pPr>
        <w:pStyle w:val="Heading1"/>
      </w:pPr>
      <w:r>
        <w:lastRenderedPageBreak/>
        <w:t>10. Current quality gaps and risks</w:t>
      </w:r>
    </w:p>
    <w:tbl>
      <w:tblPr>
        <w:tblW w:w="0" w:type="auto"/>
        <w:tblLayout w:type="fixed"/>
        <w:tblLook w:val="04A0" w:firstRow="1" w:lastRow="0" w:firstColumn="1" w:lastColumn="0" w:noHBand="0" w:noVBand="1"/>
      </w:tblPr>
      <w:tblGrid>
        <w:gridCol w:w="3672"/>
        <w:gridCol w:w="6552"/>
      </w:tblGrid>
      <w:tr w:rsidR="009729F9" w14:paraId="3CE82B2A" w14:textId="77777777">
        <w:trPr>
          <w:cantSplit/>
          <w:tblHeader/>
        </w:trPr>
        <w:tc>
          <w:tcPr>
            <w:tcW w:w="3672"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BEEC4FE" w14:textId="77777777" w:rsidR="009729F9" w:rsidRDefault="00000000">
            <w:pPr>
              <w:spacing w:before="80" w:after="80" w:line="240" w:lineRule="auto"/>
            </w:pPr>
            <w:r>
              <w:rPr>
                <w:b/>
                <w:sz w:val="20"/>
              </w:rPr>
              <w:t>Gap or risk</w:t>
            </w:r>
          </w:p>
        </w:tc>
        <w:tc>
          <w:tcPr>
            <w:tcW w:w="6552"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72082108" w14:textId="77777777" w:rsidR="009729F9" w:rsidRDefault="00000000">
            <w:pPr>
              <w:spacing w:before="80" w:after="80" w:line="240" w:lineRule="auto"/>
            </w:pPr>
            <w:r>
              <w:rPr>
                <w:b/>
                <w:sz w:val="20"/>
              </w:rPr>
              <w:t>Next action</w:t>
            </w:r>
          </w:p>
        </w:tc>
      </w:tr>
      <w:tr w:rsidR="009729F9" w14:paraId="77F9C8A7" w14:textId="77777777">
        <w:trPr>
          <w:cantSplit/>
        </w:trPr>
        <w:tc>
          <w:tcPr>
            <w:tcW w:w="3672" w:type="dxa"/>
            <w:tcBorders>
              <w:top w:val="single" w:sz="4" w:space="0" w:color="D9D9D9"/>
              <w:left w:val="single" w:sz="4" w:space="0" w:color="D9D9D9"/>
              <w:bottom w:val="single" w:sz="4" w:space="0" w:color="D9D9D9"/>
              <w:right w:val="single" w:sz="4" w:space="0" w:color="D9D9D9"/>
            </w:tcBorders>
            <w:vAlign w:val="center"/>
          </w:tcPr>
          <w:p w14:paraId="31CCBC75" w14:textId="77777777" w:rsidR="009729F9" w:rsidRDefault="00000000">
            <w:pPr>
              <w:spacing w:before="80" w:after="80" w:line="240" w:lineRule="auto"/>
            </w:pPr>
            <w:r>
              <w:rPr>
                <w:sz w:val="20"/>
              </w:rPr>
              <w:t>Backend execution is blocked</w:t>
            </w:r>
          </w:p>
        </w:tc>
        <w:tc>
          <w:tcPr>
            <w:tcW w:w="6552" w:type="dxa"/>
            <w:tcBorders>
              <w:top w:val="single" w:sz="4" w:space="0" w:color="D9D9D9"/>
              <w:left w:val="single" w:sz="4" w:space="0" w:color="D9D9D9"/>
              <w:bottom w:val="single" w:sz="4" w:space="0" w:color="D9D9D9"/>
              <w:right w:val="single" w:sz="4" w:space="0" w:color="D9D9D9"/>
            </w:tcBorders>
            <w:vAlign w:val="center"/>
          </w:tcPr>
          <w:p w14:paraId="166691F3" w14:textId="77777777" w:rsidR="009729F9" w:rsidRDefault="00000000">
            <w:pPr>
              <w:spacing w:before="80" w:after="80" w:line="240" w:lineRule="auto"/>
            </w:pPr>
            <w:r>
              <w:rPr>
                <w:sz w:val="20"/>
              </w:rPr>
              <w:t>Use a working Python 3.13 environment and PostgreSQL driver, then rerun the complete suite and Django checks.</w:t>
            </w:r>
          </w:p>
        </w:tc>
      </w:tr>
      <w:tr w:rsidR="009729F9" w14:paraId="2134F370" w14:textId="77777777">
        <w:trPr>
          <w:cantSplit/>
        </w:trPr>
        <w:tc>
          <w:tcPr>
            <w:tcW w:w="3672" w:type="dxa"/>
            <w:tcBorders>
              <w:top w:val="single" w:sz="4" w:space="0" w:color="D9D9D9"/>
              <w:left w:val="single" w:sz="4" w:space="0" w:color="D9D9D9"/>
              <w:bottom w:val="single" w:sz="4" w:space="0" w:color="D9D9D9"/>
              <w:right w:val="single" w:sz="4" w:space="0" w:color="D9D9D9"/>
            </w:tcBorders>
            <w:vAlign w:val="center"/>
          </w:tcPr>
          <w:p w14:paraId="4493A368" w14:textId="77777777" w:rsidR="009729F9" w:rsidRDefault="00000000">
            <w:pPr>
              <w:spacing w:before="80" w:after="80" w:line="240" w:lineRule="auto"/>
            </w:pPr>
            <w:r>
              <w:rPr>
                <w:sz w:val="20"/>
              </w:rPr>
              <w:t>No frontend behavior or automated E2E suite</w:t>
            </w:r>
          </w:p>
        </w:tc>
        <w:tc>
          <w:tcPr>
            <w:tcW w:w="6552" w:type="dxa"/>
            <w:tcBorders>
              <w:top w:val="single" w:sz="4" w:space="0" w:color="D9D9D9"/>
              <w:left w:val="single" w:sz="4" w:space="0" w:color="D9D9D9"/>
              <w:bottom w:val="single" w:sz="4" w:space="0" w:color="D9D9D9"/>
              <w:right w:val="single" w:sz="4" w:space="0" w:color="D9D9D9"/>
            </w:tcBorders>
            <w:vAlign w:val="center"/>
          </w:tcPr>
          <w:p w14:paraId="6EF0A69E" w14:textId="77777777" w:rsidR="009729F9" w:rsidRDefault="00000000">
            <w:pPr>
              <w:spacing w:before="80" w:after="80" w:line="240" w:lineRule="auto"/>
            </w:pPr>
            <w:r>
              <w:rPr>
                <w:sz w:val="20"/>
              </w:rPr>
              <w:t>Add focused form/authentication tests and one connected browser journey.</w:t>
            </w:r>
          </w:p>
        </w:tc>
      </w:tr>
      <w:tr w:rsidR="009729F9" w14:paraId="6DC32349" w14:textId="77777777">
        <w:trPr>
          <w:cantSplit/>
        </w:trPr>
        <w:tc>
          <w:tcPr>
            <w:tcW w:w="3672" w:type="dxa"/>
            <w:tcBorders>
              <w:top w:val="single" w:sz="4" w:space="0" w:color="D9D9D9"/>
              <w:left w:val="single" w:sz="4" w:space="0" w:color="D9D9D9"/>
              <w:bottom w:val="single" w:sz="4" w:space="0" w:color="D9D9D9"/>
              <w:right w:val="single" w:sz="4" w:space="0" w:color="D9D9D9"/>
            </w:tcBorders>
            <w:vAlign w:val="center"/>
          </w:tcPr>
          <w:p w14:paraId="076BC2DE" w14:textId="77777777" w:rsidR="009729F9" w:rsidRDefault="00000000">
            <w:pPr>
              <w:spacing w:before="80" w:after="80" w:line="240" w:lineRule="auto"/>
            </w:pPr>
            <w:r>
              <w:rPr>
                <w:sz w:val="20"/>
              </w:rPr>
              <w:t>No current manual workflow result</w:t>
            </w:r>
          </w:p>
        </w:tc>
        <w:tc>
          <w:tcPr>
            <w:tcW w:w="6552" w:type="dxa"/>
            <w:tcBorders>
              <w:top w:val="single" w:sz="4" w:space="0" w:color="D9D9D9"/>
              <w:left w:val="single" w:sz="4" w:space="0" w:color="D9D9D9"/>
              <w:bottom w:val="single" w:sz="4" w:space="0" w:color="D9D9D9"/>
              <w:right w:val="single" w:sz="4" w:space="0" w:color="D9D9D9"/>
            </w:tcBorders>
            <w:vAlign w:val="center"/>
          </w:tcPr>
          <w:p w14:paraId="4C1F7472" w14:textId="77777777" w:rsidR="009729F9" w:rsidRDefault="00000000">
            <w:pPr>
              <w:spacing w:before="80" w:after="80" w:line="240" w:lineRule="auto"/>
            </w:pPr>
            <w:r>
              <w:rPr>
                <w:sz w:val="20"/>
              </w:rPr>
              <w:t>Run the listed scenarios in a disposable environment and record browser, date, and actual outcomes.</w:t>
            </w:r>
          </w:p>
        </w:tc>
      </w:tr>
      <w:tr w:rsidR="009729F9" w14:paraId="0E656F57" w14:textId="77777777">
        <w:trPr>
          <w:cantSplit/>
        </w:trPr>
        <w:tc>
          <w:tcPr>
            <w:tcW w:w="3672" w:type="dxa"/>
            <w:tcBorders>
              <w:top w:val="single" w:sz="4" w:space="0" w:color="D9D9D9"/>
              <w:left w:val="single" w:sz="4" w:space="0" w:color="D9D9D9"/>
              <w:bottom w:val="single" w:sz="4" w:space="0" w:color="D9D9D9"/>
              <w:right w:val="single" w:sz="4" w:space="0" w:color="D9D9D9"/>
            </w:tcBorders>
            <w:vAlign w:val="center"/>
          </w:tcPr>
          <w:p w14:paraId="722D9A9B" w14:textId="77777777" w:rsidR="009729F9" w:rsidRDefault="00000000">
            <w:pPr>
              <w:spacing w:before="80" w:after="80" w:line="240" w:lineRule="auto"/>
            </w:pPr>
            <w:r>
              <w:rPr>
                <w:sz w:val="20"/>
              </w:rPr>
              <w:t>Request tests bypass the real session</w:t>
            </w:r>
          </w:p>
        </w:tc>
        <w:tc>
          <w:tcPr>
            <w:tcW w:w="6552" w:type="dxa"/>
            <w:tcBorders>
              <w:top w:val="single" w:sz="4" w:space="0" w:color="D9D9D9"/>
              <w:left w:val="single" w:sz="4" w:space="0" w:color="D9D9D9"/>
              <w:bottom w:val="single" w:sz="4" w:space="0" w:color="D9D9D9"/>
              <w:right w:val="single" w:sz="4" w:space="0" w:color="D9D9D9"/>
            </w:tcBorders>
            <w:vAlign w:val="center"/>
          </w:tcPr>
          <w:p w14:paraId="5A912C82" w14:textId="77777777" w:rsidR="009729F9" w:rsidRDefault="00000000">
            <w:pPr>
              <w:spacing w:before="80" w:after="80" w:line="240" w:lineRule="auto"/>
            </w:pPr>
            <w:r>
              <w:rPr>
                <w:sz w:val="20"/>
              </w:rPr>
              <w:t>Add submission checks with valid and missing CSRF tokens.</w:t>
            </w:r>
          </w:p>
        </w:tc>
      </w:tr>
      <w:tr w:rsidR="009729F9" w14:paraId="16EEAADA" w14:textId="77777777">
        <w:trPr>
          <w:cantSplit/>
        </w:trPr>
        <w:tc>
          <w:tcPr>
            <w:tcW w:w="3672" w:type="dxa"/>
            <w:tcBorders>
              <w:top w:val="single" w:sz="4" w:space="0" w:color="D9D9D9"/>
              <w:left w:val="single" w:sz="4" w:space="0" w:color="D9D9D9"/>
              <w:bottom w:val="single" w:sz="4" w:space="0" w:color="D9D9D9"/>
              <w:right w:val="single" w:sz="4" w:space="0" w:color="D9D9D9"/>
            </w:tcBorders>
            <w:vAlign w:val="center"/>
          </w:tcPr>
          <w:p w14:paraId="646D1699" w14:textId="77777777" w:rsidR="009729F9" w:rsidRDefault="00000000">
            <w:pPr>
              <w:spacing w:before="80" w:after="80" w:line="240" w:lineRule="auto"/>
            </w:pPr>
            <w:r>
              <w:rPr>
                <w:sz w:val="20"/>
              </w:rPr>
              <w:t>Repeated submissions can create duplicates</w:t>
            </w:r>
          </w:p>
        </w:tc>
        <w:tc>
          <w:tcPr>
            <w:tcW w:w="6552" w:type="dxa"/>
            <w:tcBorders>
              <w:top w:val="single" w:sz="4" w:space="0" w:color="D9D9D9"/>
              <w:left w:val="single" w:sz="4" w:space="0" w:color="D9D9D9"/>
              <w:bottom w:val="single" w:sz="4" w:space="0" w:color="D9D9D9"/>
              <w:right w:val="single" w:sz="4" w:space="0" w:color="D9D9D9"/>
            </w:tcBorders>
            <w:vAlign w:val="center"/>
          </w:tcPr>
          <w:p w14:paraId="4808DC0D" w14:textId="77777777" w:rsidR="009729F9" w:rsidRDefault="00000000">
            <w:pPr>
              <w:spacing w:before="80" w:after="80" w:line="240" w:lineRule="auto"/>
            </w:pPr>
            <w:r>
              <w:rPr>
                <w:sz w:val="20"/>
              </w:rPr>
              <w:t>Define server retry protection and verify pending-state behavior.</w:t>
            </w:r>
          </w:p>
        </w:tc>
      </w:tr>
      <w:tr w:rsidR="009729F9" w14:paraId="4C2A014E" w14:textId="77777777">
        <w:trPr>
          <w:cantSplit/>
        </w:trPr>
        <w:tc>
          <w:tcPr>
            <w:tcW w:w="3672" w:type="dxa"/>
            <w:tcBorders>
              <w:top w:val="single" w:sz="4" w:space="0" w:color="D9D9D9"/>
              <w:left w:val="single" w:sz="4" w:space="0" w:color="D9D9D9"/>
              <w:bottom w:val="single" w:sz="4" w:space="0" w:color="D9D9D9"/>
              <w:right w:val="single" w:sz="4" w:space="0" w:color="D9D9D9"/>
            </w:tcBorders>
            <w:vAlign w:val="center"/>
          </w:tcPr>
          <w:p w14:paraId="5D1D35A6" w14:textId="77777777" w:rsidR="009729F9" w:rsidRDefault="00000000">
            <w:pPr>
              <w:spacing w:before="80" w:after="80" w:line="240" w:lineRule="auto"/>
            </w:pPr>
            <w:r>
              <w:rPr>
                <w:sz w:val="20"/>
              </w:rPr>
              <w:t>Coverage includes supporting and test code</w:t>
            </w:r>
          </w:p>
        </w:tc>
        <w:tc>
          <w:tcPr>
            <w:tcW w:w="6552" w:type="dxa"/>
            <w:tcBorders>
              <w:top w:val="single" w:sz="4" w:space="0" w:color="D9D9D9"/>
              <w:left w:val="single" w:sz="4" w:space="0" w:color="D9D9D9"/>
              <w:bottom w:val="single" w:sz="4" w:space="0" w:color="D9D9D9"/>
              <w:right w:val="single" w:sz="4" w:space="0" w:color="D9D9D9"/>
            </w:tcBorders>
            <w:vAlign w:val="center"/>
          </w:tcPr>
          <w:p w14:paraId="44A013F2" w14:textId="77777777" w:rsidR="009729F9" w:rsidRDefault="00000000">
            <w:pPr>
              <w:spacing w:before="80" w:after="80" w:line="240" w:lineRule="auto"/>
            </w:pPr>
            <w:r>
              <w:rPr>
                <w:sz w:val="20"/>
              </w:rPr>
              <w:t>Record a reproducible application-only coverage command and consider branch measurement.</w:t>
            </w:r>
          </w:p>
        </w:tc>
      </w:tr>
      <w:tr w:rsidR="009729F9" w14:paraId="0612B20C" w14:textId="77777777">
        <w:trPr>
          <w:cantSplit/>
        </w:trPr>
        <w:tc>
          <w:tcPr>
            <w:tcW w:w="3672" w:type="dxa"/>
            <w:tcBorders>
              <w:top w:val="single" w:sz="4" w:space="0" w:color="D9D9D9"/>
              <w:left w:val="single" w:sz="4" w:space="0" w:color="D9D9D9"/>
              <w:bottom w:val="single" w:sz="4" w:space="0" w:color="D9D9D9"/>
              <w:right w:val="single" w:sz="4" w:space="0" w:color="D9D9D9"/>
            </w:tcBorders>
            <w:vAlign w:val="center"/>
          </w:tcPr>
          <w:p w14:paraId="0280F7BD" w14:textId="77777777" w:rsidR="009729F9" w:rsidRDefault="00000000">
            <w:pPr>
              <w:spacing w:before="80" w:after="80" w:line="240" w:lineRule="auto"/>
            </w:pPr>
            <w:r>
              <w:rPr>
                <w:sz w:val="20"/>
              </w:rPr>
              <w:t>Later workflows remain incomplete</w:t>
            </w:r>
          </w:p>
        </w:tc>
        <w:tc>
          <w:tcPr>
            <w:tcW w:w="6552" w:type="dxa"/>
            <w:tcBorders>
              <w:top w:val="single" w:sz="4" w:space="0" w:color="D9D9D9"/>
              <w:left w:val="single" w:sz="4" w:space="0" w:color="D9D9D9"/>
              <w:bottom w:val="single" w:sz="4" w:space="0" w:color="D9D9D9"/>
              <w:right w:val="single" w:sz="4" w:space="0" w:color="D9D9D9"/>
            </w:tcBorders>
            <w:vAlign w:val="center"/>
          </w:tcPr>
          <w:p w14:paraId="28ACBE71" w14:textId="77777777" w:rsidR="009729F9" w:rsidRDefault="00000000">
            <w:pPr>
              <w:spacing w:before="80" w:after="80" w:line="240" w:lineRule="auto"/>
            </w:pPr>
            <w:r>
              <w:rPr>
                <w:sz w:val="20"/>
              </w:rPr>
              <w:t>Add permission, status, history, and rollback tests with each new feature.</w:t>
            </w:r>
          </w:p>
        </w:tc>
      </w:tr>
      <w:tr w:rsidR="009729F9" w14:paraId="24C5C46C" w14:textId="77777777">
        <w:trPr>
          <w:cantSplit/>
        </w:trPr>
        <w:tc>
          <w:tcPr>
            <w:tcW w:w="3672" w:type="dxa"/>
            <w:tcBorders>
              <w:top w:val="single" w:sz="4" w:space="0" w:color="D9D9D9"/>
              <w:left w:val="single" w:sz="4" w:space="0" w:color="D9D9D9"/>
              <w:bottom w:val="single" w:sz="4" w:space="0" w:color="D9D9D9"/>
              <w:right w:val="single" w:sz="4" w:space="0" w:color="D9D9D9"/>
            </w:tcBorders>
            <w:vAlign w:val="center"/>
          </w:tcPr>
          <w:p w14:paraId="16453B4C" w14:textId="77777777" w:rsidR="009729F9" w:rsidRDefault="00000000">
            <w:pPr>
              <w:spacing w:before="80" w:after="80" w:line="240" w:lineRule="auto"/>
            </w:pPr>
            <w:r>
              <w:rPr>
                <w:sz w:val="20"/>
              </w:rPr>
              <w:t>History is editable in Django Admin and removed with its request</w:t>
            </w:r>
          </w:p>
        </w:tc>
        <w:tc>
          <w:tcPr>
            <w:tcW w:w="6552" w:type="dxa"/>
            <w:tcBorders>
              <w:top w:val="single" w:sz="4" w:space="0" w:color="D9D9D9"/>
              <w:left w:val="single" w:sz="4" w:space="0" w:color="D9D9D9"/>
              <w:bottom w:val="single" w:sz="4" w:space="0" w:color="D9D9D9"/>
              <w:right w:val="single" w:sz="4" w:space="0" w:color="D9D9D9"/>
            </w:tcBorders>
            <w:vAlign w:val="center"/>
          </w:tcPr>
          <w:p w14:paraId="79008A47" w14:textId="77777777" w:rsidR="009729F9" w:rsidRDefault="00000000">
            <w:pPr>
              <w:spacing w:before="80" w:after="80" w:line="240" w:lineRule="auto"/>
            </w:pPr>
            <w:r>
              <w:rPr>
                <w:sz w:val="20"/>
              </w:rPr>
              <w:t>Agree retention and administrator access rules, then test enforcement.</w:t>
            </w:r>
          </w:p>
        </w:tc>
      </w:tr>
      <w:tr w:rsidR="009729F9" w14:paraId="4D30911A" w14:textId="77777777">
        <w:trPr>
          <w:cantSplit/>
        </w:trPr>
        <w:tc>
          <w:tcPr>
            <w:tcW w:w="3672" w:type="dxa"/>
            <w:tcBorders>
              <w:top w:val="single" w:sz="4" w:space="0" w:color="D9D9D9"/>
              <w:left w:val="single" w:sz="4" w:space="0" w:color="D9D9D9"/>
              <w:bottom w:val="single" w:sz="4" w:space="0" w:color="D9D9D9"/>
              <w:right w:val="single" w:sz="4" w:space="0" w:color="D9D9D9"/>
            </w:tcBorders>
            <w:vAlign w:val="center"/>
          </w:tcPr>
          <w:p w14:paraId="520D3C2C" w14:textId="77777777" w:rsidR="009729F9" w:rsidRDefault="00000000">
            <w:pPr>
              <w:spacing w:before="80" w:after="80" w:line="240" w:lineRule="auto"/>
            </w:pPr>
            <w:r>
              <w:rPr>
                <w:sz w:val="20"/>
              </w:rPr>
              <w:t>Settings are for development</w:t>
            </w:r>
          </w:p>
        </w:tc>
        <w:tc>
          <w:tcPr>
            <w:tcW w:w="6552" w:type="dxa"/>
            <w:tcBorders>
              <w:top w:val="single" w:sz="4" w:space="0" w:color="D9D9D9"/>
              <w:left w:val="single" w:sz="4" w:space="0" w:color="D9D9D9"/>
              <w:bottom w:val="single" w:sz="4" w:space="0" w:color="D9D9D9"/>
              <w:right w:val="single" w:sz="4" w:space="0" w:color="D9D9D9"/>
            </w:tcBorders>
            <w:vAlign w:val="center"/>
          </w:tcPr>
          <w:p w14:paraId="60CA5520" w14:textId="77777777" w:rsidR="009729F9" w:rsidRDefault="00000000">
            <w:pPr>
              <w:spacing w:before="80" w:after="80" w:line="240" w:lineRule="auto"/>
            </w:pPr>
            <w:r>
              <w:rPr>
                <w:sz w:val="20"/>
              </w:rPr>
              <w:t>Before deployment, use protected secret configuration, disable debug, and verify HTTPS and cookie settings.</w:t>
            </w:r>
          </w:p>
        </w:tc>
      </w:tr>
    </w:tbl>
    <w:p w14:paraId="5B3B8289" w14:textId="77777777" w:rsidR="009729F9" w:rsidRDefault="009729F9">
      <w:pPr>
        <w:spacing w:after="0"/>
      </w:pPr>
    </w:p>
    <w:p w14:paraId="150BB7C9" w14:textId="77777777" w:rsidR="009729F9" w:rsidRDefault="00000000">
      <w:r>
        <w:t>The source sets a development secret and debug directly. The similarly named CI environment variables do not override those values. No secret values are included in this plan. Deployment and load results remain unavailable.</w:t>
      </w:r>
    </w:p>
    <w:p w14:paraId="7D9650B7" w14:textId="77777777" w:rsidR="009729F9" w:rsidRDefault="00000000">
      <w:pPr>
        <w:pStyle w:val="Heading1"/>
      </w:pPr>
      <w:r>
        <w:t>11. Entry and exit criteria</w:t>
      </w:r>
    </w:p>
    <w:p w14:paraId="0AA36D40" w14:textId="77777777" w:rsidR="009729F9" w:rsidRDefault="00000000">
      <w:pPr>
        <w:pStyle w:val="Heading2"/>
      </w:pPr>
      <w:r>
        <w:t>Ready for testing</w:t>
      </w:r>
    </w:p>
    <w:p w14:paraId="3AA2F1F6" w14:textId="77777777" w:rsidR="009729F9" w:rsidRDefault="00000000">
      <w:pPr>
        <w:pStyle w:val="ListBullet"/>
      </w:pPr>
      <w:r>
        <w:t>Expected behavior and acceptance criteria are agreed.</w:t>
      </w:r>
    </w:p>
    <w:p w14:paraId="18294FAC" w14:textId="77777777" w:rsidR="009729F9" w:rsidRDefault="00000000">
      <w:pPr>
        <w:pStyle w:val="ListBullet"/>
      </w:pPr>
      <w:r>
        <w:t>Dependencies and a disposable test database are available.</w:t>
      </w:r>
    </w:p>
    <w:p w14:paraId="03E24325" w14:textId="77777777" w:rsidR="009729F9" w:rsidRDefault="00000000">
      <w:pPr>
        <w:pStyle w:val="ListBullet"/>
      </w:pPr>
      <w:r>
        <w:t>Synthetic accounts cover relevant roles and separate organizations.</w:t>
      </w:r>
    </w:p>
    <w:p w14:paraId="1A3684C3" w14:textId="77777777" w:rsidR="009729F9" w:rsidRDefault="00000000">
      <w:pPr>
        <w:pStyle w:val="Heading2"/>
      </w:pPr>
      <w:r>
        <w:t>Complete for the current MVP feature</w:t>
      </w:r>
    </w:p>
    <w:p w14:paraId="388FE7A9" w14:textId="77777777" w:rsidR="009729F9" w:rsidRDefault="00000000">
      <w:pPr>
        <w:pStyle w:val="ListBullet"/>
      </w:pPr>
      <w:r>
        <w:t>Relevant tests and the backend regression suite pass. Django checks pass and no migrations are missing.</w:t>
      </w:r>
    </w:p>
    <w:p w14:paraId="03B7086D" w14:textId="77777777" w:rsidR="009729F9" w:rsidRDefault="00000000">
      <w:pPr>
        <w:pStyle w:val="ListBullet"/>
      </w:pPr>
      <w:r>
        <w:t>Frontend lint and build pass when frontend code changes.</w:t>
      </w:r>
    </w:p>
    <w:p w14:paraId="1FCB02C2" w14:textId="77777777" w:rsidR="009729F9" w:rsidRDefault="00000000">
      <w:pPr>
        <w:pStyle w:val="ListBullet"/>
      </w:pPr>
      <w:r>
        <w:t>Authorization, organization isolation, and relevant history are verified.</w:t>
      </w:r>
    </w:p>
    <w:p w14:paraId="4A35990E" w14:textId="77777777" w:rsidR="009729F9" w:rsidRDefault="00000000">
      <w:pPr>
        <w:pStyle w:val="ListBullet"/>
      </w:pPr>
      <w:r>
        <w:t>The browser workflow is confirmed and blocking defects are resolved.</w:t>
      </w:r>
    </w:p>
    <w:p w14:paraId="053D79FE" w14:textId="77777777" w:rsidR="009729F9" w:rsidRDefault="00000000">
      <w:r>
        <w:t>Blocked and Not Run results do not satisfy a passing criterion. Completing submission does not mean that the full planned MVP lifecycle is complete.</w:t>
      </w:r>
    </w:p>
    <w:p w14:paraId="227DB8D4" w14:textId="77777777" w:rsidR="009729F9" w:rsidRDefault="00000000">
      <w:r>
        <w:br w:type="page"/>
      </w:r>
    </w:p>
    <w:p w14:paraId="4C284F4B" w14:textId="77777777" w:rsidR="009729F9" w:rsidRDefault="00000000">
      <w:pPr>
        <w:pStyle w:val="Heading1"/>
      </w:pPr>
      <w:r>
        <w:lastRenderedPageBreak/>
        <w:t>12. Responsibilities</w:t>
      </w:r>
    </w:p>
    <w:tbl>
      <w:tblPr>
        <w:tblW w:w="0" w:type="auto"/>
        <w:tblLayout w:type="fixed"/>
        <w:tblLook w:val="04A0" w:firstRow="1" w:lastRow="0" w:firstColumn="1" w:lastColumn="0" w:noHBand="0" w:noVBand="1"/>
      </w:tblPr>
      <w:tblGrid>
        <w:gridCol w:w="2880"/>
        <w:gridCol w:w="7344"/>
      </w:tblGrid>
      <w:tr w:rsidR="009729F9" w14:paraId="5CEE3AD1"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4176C584" w14:textId="77777777" w:rsidR="009729F9" w:rsidRDefault="00000000">
            <w:pPr>
              <w:spacing w:before="80" w:after="80" w:line="240" w:lineRule="auto"/>
            </w:pPr>
            <w:r>
              <w:rPr>
                <w:b/>
                <w:sz w:val="20"/>
              </w:rPr>
              <w:t>Role</w:t>
            </w:r>
          </w:p>
        </w:tc>
        <w:tc>
          <w:tcPr>
            <w:tcW w:w="7344"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0484278F" w14:textId="77777777" w:rsidR="009729F9" w:rsidRDefault="00000000">
            <w:pPr>
              <w:spacing w:before="80" w:after="80" w:line="240" w:lineRule="auto"/>
            </w:pPr>
            <w:r>
              <w:rPr>
                <w:b/>
                <w:sz w:val="20"/>
              </w:rPr>
              <w:t>Responsibility</w:t>
            </w:r>
          </w:p>
        </w:tc>
      </w:tr>
      <w:tr w:rsidR="009729F9" w14:paraId="65534214" w14:textId="77777777">
        <w:trPr>
          <w:cantSplit/>
        </w:trPr>
        <w:tc>
          <w:tcPr>
            <w:tcW w:w="2880" w:type="dxa"/>
            <w:tcBorders>
              <w:top w:val="single" w:sz="4" w:space="0" w:color="D9D9D9"/>
              <w:left w:val="single" w:sz="4" w:space="0" w:color="D9D9D9"/>
              <w:bottom w:val="single" w:sz="4" w:space="0" w:color="D9D9D9"/>
              <w:right w:val="single" w:sz="4" w:space="0" w:color="D9D9D9"/>
            </w:tcBorders>
            <w:vAlign w:val="center"/>
          </w:tcPr>
          <w:p w14:paraId="3A5341A9" w14:textId="77777777" w:rsidR="009729F9" w:rsidRDefault="00000000">
            <w:pPr>
              <w:spacing w:before="80" w:after="80" w:line="240" w:lineRule="auto"/>
            </w:pPr>
            <w:r>
              <w:rPr>
                <w:sz w:val="20"/>
              </w:rPr>
              <w:t>Developer</w:t>
            </w:r>
          </w:p>
        </w:tc>
        <w:tc>
          <w:tcPr>
            <w:tcW w:w="7344" w:type="dxa"/>
            <w:tcBorders>
              <w:top w:val="single" w:sz="4" w:space="0" w:color="D9D9D9"/>
              <w:left w:val="single" w:sz="4" w:space="0" w:color="D9D9D9"/>
              <w:bottom w:val="single" w:sz="4" w:space="0" w:color="D9D9D9"/>
              <w:right w:val="single" w:sz="4" w:space="0" w:color="D9D9D9"/>
            </w:tcBorders>
            <w:vAlign w:val="center"/>
          </w:tcPr>
          <w:p w14:paraId="270AD327" w14:textId="77777777" w:rsidR="009729F9" w:rsidRDefault="00000000">
            <w:pPr>
              <w:spacing w:before="80" w:after="80" w:line="240" w:lineRule="auto"/>
            </w:pPr>
            <w:r>
              <w:rPr>
                <w:sz w:val="20"/>
              </w:rPr>
              <w:t>Maintain tests, run checks, record evidence, investigate failures, and resolve blocking defects.</w:t>
            </w:r>
          </w:p>
        </w:tc>
      </w:tr>
      <w:tr w:rsidR="009729F9" w14:paraId="71C5AA97" w14:textId="77777777">
        <w:trPr>
          <w:cantSplit/>
        </w:trPr>
        <w:tc>
          <w:tcPr>
            <w:tcW w:w="2880" w:type="dxa"/>
            <w:tcBorders>
              <w:top w:val="single" w:sz="4" w:space="0" w:color="D9D9D9"/>
              <w:left w:val="single" w:sz="4" w:space="0" w:color="D9D9D9"/>
              <w:bottom w:val="single" w:sz="4" w:space="0" w:color="D9D9D9"/>
              <w:right w:val="single" w:sz="4" w:space="0" w:color="D9D9D9"/>
            </w:tcBorders>
            <w:vAlign w:val="center"/>
          </w:tcPr>
          <w:p w14:paraId="461ADAF9" w14:textId="77777777" w:rsidR="009729F9" w:rsidRDefault="00000000">
            <w:pPr>
              <w:spacing w:before="80" w:after="80" w:line="240" w:lineRule="auto"/>
            </w:pPr>
            <w:r>
              <w:rPr>
                <w:sz w:val="20"/>
              </w:rPr>
              <w:t>Automated CI pipeline</w:t>
            </w:r>
          </w:p>
        </w:tc>
        <w:tc>
          <w:tcPr>
            <w:tcW w:w="7344" w:type="dxa"/>
            <w:tcBorders>
              <w:top w:val="single" w:sz="4" w:space="0" w:color="D9D9D9"/>
              <w:left w:val="single" w:sz="4" w:space="0" w:color="D9D9D9"/>
              <w:bottom w:val="single" w:sz="4" w:space="0" w:color="D9D9D9"/>
              <w:right w:val="single" w:sz="4" w:space="0" w:color="D9D9D9"/>
            </w:tcBorders>
            <w:vAlign w:val="center"/>
          </w:tcPr>
          <w:p w14:paraId="0F4F56E8" w14:textId="77777777" w:rsidR="009729F9" w:rsidRDefault="00000000">
            <w:pPr>
              <w:spacing w:before="80" w:after="80" w:line="240" w:lineRule="auto"/>
            </w:pPr>
            <w:r>
              <w:rPr>
                <w:sz w:val="20"/>
              </w:rPr>
              <w:t>Run configured backend checks/tests and frontend lint/build. Report outcomes; it does not approve usability.</w:t>
            </w:r>
          </w:p>
        </w:tc>
      </w:tr>
      <w:tr w:rsidR="009729F9" w14:paraId="00878A0D" w14:textId="77777777">
        <w:trPr>
          <w:cantSplit/>
        </w:trPr>
        <w:tc>
          <w:tcPr>
            <w:tcW w:w="2880" w:type="dxa"/>
            <w:tcBorders>
              <w:top w:val="single" w:sz="4" w:space="0" w:color="D9D9D9"/>
              <w:left w:val="single" w:sz="4" w:space="0" w:color="D9D9D9"/>
              <w:bottom w:val="single" w:sz="4" w:space="0" w:color="D9D9D9"/>
              <w:right w:val="single" w:sz="4" w:space="0" w:color="D9D9D9"/>
            </w:tcBorders>
            <w:vAlign w:val="center"/>
          </w:tcPr>
          <w:p w14:paraId="472E586B" w14:textId="77777777" w:rsidR="009729F9" w:rsidRDefault="00000000">
            <w:pPr>
              <w:spacing w:before="80" w:after="80" w:line="240" w:lineRule="auto"/>
            </w:pPr>
            <w:r>
              <w:rPr>
                <w:sz w:val="20"/>
              </w:rPr>
              <w:t>Stakeholder or product reviewer</w:t>
            </w:r>
          </w:p>
        </w:tc>
        <w:tc>
          <w:tcPr>
            <w:tcW w:w="7344" w:type="dxa"/>
            <w:tcBorders>
              <w:top w:val="single" w:sz="4" w:space="0" w:color="D9D9D9"/>
              <w:left w:val="single" w:sz="4" w:space="0" w:color="D9D9D9"/>
              <w:bottom w:val="single" w:sz="4" w:space="0" w:color="D9D9D9"/>
              <w:right w:val="single" w:sz="4" w:space="0" w:color="D9D9D9"/>
            </w:tcBorders>
            <w:vAlign w:val="center"/>
          </w:tcPr>
          <w:p w14:paraId="5802DA8F" w14:textId="77777777" w:rsidR="009729F9" w:rsidRDefault="00000000">
            <w:pPr>
              <w:spacing w:before="80" w:after="80" w:line="240" w:lineRule="auto"/>
            </w:pPr>
            <w:r>
              <w:rPr>
                <w:sz w:val="20"/>
              </w:rPr>
              <w:t>Review acceptance criteria, assess workflow evidence, and decide whether remaining risks are acceptable.</w:t>
            </w:r>
          </w:p>
        </w:tc>
      </w:tr>
    </w:tbl>
    <w:p w14:paraId="6AC7CFFD" w14:textId="77777777" w:rsidR="009729F9" w:rsidRDefault="009729F9">
      <w:pPr>
        <w:spacing w:after="0"/>
      </w:pPr>
    </w:p>
    <w:p w14:paraId="0E8310C1" w14:textId="77777777" w:rsidR="009729F9" w:rsidRDefault="00000000">
      <w:pPr>
        <w:pStyle w:val="Heading1"/>
      </w:pPr>
      <w:r>
        <w:t>13. Maintenance and review</w:t>
      </w:r>
    </w:p>
    <w:p w14:paraId="55267415" w14:textId="77777777" w:rsidR="009729F9" w:rsidRDefault="00000000">
      <w:r>
        <w:t>Review this plan when scope, architecture, authentication, deployment, or major workflows change. Replace execution results only with new evidence and keep earlier results clearly labelled. Review and approval by stakeholders remain pending.</w:t>
      </w:r>
    </w:p>
    <w:p w14:paraId="3F403DC5" w14:textId="77777777" w:rsidR="009729F9" w:rsidRDefault="00000000">
      <w:pPr>
        <w:pStyle w:val="Heading2"/>
      </w:pPr>
      <w:r>
        <w:t>Result labels</w:t>
      </w:r>
    </w:p>
    <w:tbl>
      <w:tblPr>
        <w:tblW w:w="0" w:type="auto"/>
        <w:tblLayout w:type="fixed"/>
        <w:tblLook w:val="04A0" w:firstRow="1" w:lastRow="0" w:firstColumn="1" w:lastColumn="0" w:noHBand="0" w:noVBand="1"/>
      </w:tblPr>
      <w:tblGrid>
        <w:gridCol w:w="2160"/>
        <w:gridCol w:w="8064"/>
      </w:tblGrid>
      <w:tr w:rsidR="009729F9" w14:paraId="0FADA41E"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1E8E76E0" w14:textId="77777777" w:rsidR="009729F9" w:rsidRDefault="00000000">
            <w:pPr>
              <w:spacing w:before="80" w:after="80" w:line="240" w:lineRule="auto"/>
            </w:pPr>
            <w:r>
              <w:rPr>
                <w:b/>
                <w:sz w:val="20"/>
              </w:rPr>
              <w:t>Label</w:t>
            </w:r>
          </w:p>
        </w:tc>
        <w:tc>
          <w:tcPr>
            <w:tcW w:w="8064"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A732DB7" w14:textId="77777777" w:rsidR="009729F9" w:rsidRDefault="00000000">
            <w:pPr>
              <w:spacing w:before="80" w:after="80" w:line="240" w:lineRule="auto"/>
            </w:pPr>
            <w:r>
              <w:rPr>
                <w:b/>
                <w:sz w:val="20"/>
              </w:rPr>
              <w:t>Meaning</w:t>
            </w:r>
          </w:p>
        </w:tc>
      </w:tr>
      <w:tr w:rsidR="009729F9" w14:paraId="44B3752E" w14:textId="77777777">
        <w:trPr>
          <w:cantSplit/>
        </w:trPr>
        <w:tc>
          <w:tcPr>
            <w:tcW w:w="2160" w:type="dxa"/>
            <w:tcBorders>
              <w:top w:val="single" w:sz="4" w:space="0" w:color="D9D9D9"/>
              <w:left w:val="single" w:sz="4" w:space="0" w:color="D9D9D9"/>
              <w:bottom w:val="single" w:sz="4" w:space="0" w:color="D9D9D9"/>
              <w:right w:val="single" w:sz="4" w:space="0" w:color="D9D9D9"/>
            </w:tcBorders>
            <w:vAlign w:val="center"/>
          </w:tcPr>
          <w:p w14:paraId="137DD630" w14:textId="77777777" w:rsidR="009729F9" w:rsidRDefault="00000000">
            <w:pPr>
              <w:spacing w:before="80" w:after="80" w:line="240" w:lineRule="auto"/>
            </w:pPr>
            <w:r>
              <w:rPr>
                <w:sz w:val="20"/>
              </w:rPr>
              <w:t>Passed</w:t>
            </w:r>
          </w:p>
        </w:tc>
        <w:tc>
          <w:tcPr>
            <w:tcW w:w="8064" w:type="dxa"/>
            <w:tcBorders>
              <w:top w:val="single" w:sz="4" w:space="0" w:color="D9D9D9"/>
              <w:left w:val="single" w:sz="4" w:space="0" w:color="D9D9D9"/>
              <w:bottom w:val="single" w:sz="4" w:space="0" w:color="D9D9D9"/>
              <w:right w:val="single" w:sz="4" w:space="0" w:color="D9D9D9"/>
            </w:tcBorders>
            <w:vAlign w:val="center"/>
          </w:tcPr>
          <w:p w14:paraId="5D8EA742" w14:textId="77777777" w:rsidR="009729F9" w:rsidRDefault="00000000">
            <w:pPr>
              <w:spacing w:before="80" w:after="80" w:line="240" w:lineRule="auto"/>
            </w:pPr>
            <w:r>
              <w:rPr>
                <w:sz w:val="20"/>
              </w:rPr>
              <w:t>An executed check met its expected result.</w:t>
            </w:r>
          </w:p>
        </w:tc>
      </w:tr>
      <w:tr w:rsidR="009729F9" w14:paraId="28044124" w14:textId="77777777">
        <w:trPr>
          <w:cantSplit/>
        </w:trPr>
        <w:tc>
          <w:tcPr>
            <w:tcW w:w="2160" w:type="dxa"/>
            <w:tcBorders>
              <w:top w:val="single" w:sz="4" w:space="0" w:color="D9D9D9"/>
              <w:left w:val="single" w:sz="4" w:space="0" w:color="D9D9D9"/>
              <w:bottom w:val="single" w:sz="4" w:space="0" w:color="D9D9D9"/>
              <w:right w:val="single" w:sz="4" w:space="0" w:color="D9D9D9"/>
            </w:tcBorders>
            <w:vAlign w:val="center"/>
          </w:tcPr>
          <w:p w14:paraId="33A33643" w14:textId="77777777" w:rsidR="009729F9" w:rsidRDefault="00000000">
            <w:pPr>
              <w:spacing w:before="80" w:after="80" w:line="240" w:lineRule="auto"/>
            </w:pPr>
            <w:r>
              <w:rPr>
                <w:sz w:val="20"/>
              </w:rPr>
              <w:t>Failed</w:t>
            </w:r>
          </w:p>
        </w:tc>
        <w:tc>
          <w:tcPr>
            <w:tcW w:w="8064" w:type="dxa"/>
            <w:tcBorders>
              <w:top w:val="single" w:sz="4" w:space="0" w:color="D9D9D9"/>
              <w:left w:val="single" w:sz="4" w:space="0" w:color="D9D9D9"/>
              <w:bottom w:val="single" w:sz="4" w:space="0" w:color="D9D9D9"/>
              <w:right w:val="single" w:sz="4" w:space="0" w:color="D9D9D9"/>
            </w:tcBorders>
            <w:vAlign w:val="center"/>
          </w:tcPr>
          <w:p w14:paraId="176565EF" w14:textId="77777777" w:rsidR="009729F9" w:rsidRDefault="00000000">
            <w:pPr>
              <w:spacing w:before="80" w:after="80" w:line="240" w:lineRule="auto"/>
            </w:pPr>
            <w:r>
              <w:rPr>
                <w:sz w:val="20"/>
              </w:rPr>
              <w:t>An executed test or check did not meet its expected result.</w:t>
            </w:r>
          </w:p>
        </w:tc>
      </w:tr>
      <w:tr w:rsidR="009729F9" w14:paraId="7B76EE23" w14:textId="77777777">
        <w:trPr>
          <w:cantSplit/>
        </w:trPr>
        <w:tc>
          <w:tcPr>
            <w:tcW w:w="2160" w:type="dxa"/>
            <w:tcBorders>
              <w:top w:val="single" w:sz="4" w:space="0" w:color="D9D9D9"/>
              <w:left w:val="single" w:sz="4" w:space="0" w:color="D9D9D9"/>
              <w:bottom w:val="single" w:sz="4" w:space="0" w:color="D9D9D9"/>
              <w:right w:val="single" w:sz="4" w:space="0" w:color="D9D9D9"/>
            </w:tcBorders>
            <w:vAlign w:val="center"/>
          </w:tcPr>
          <w:p w14:paraId="4643C836" w14:textId="77777777" w:rsidR="009729F9" w:rsidRDefault="00000000">
            <w:pPr>
              <w:spacing w:before="80" w:after="80" w:line="240" w:lineRule="auto"/>
            </w:pPr>
            <w:r>
              <w:rPr>
                <w:sz w:val="20"/>
              </w:rPr>
              <w:t>Blocked</w:t>
            </w:r>
          </w:p>
        </w:tc>
        <w:tc>
          <w:tcPr>
            <w:tcW w:w="8064" w:type="dxa"/>
            <w:tcBorders>
              <w:top w:val="single" w:sz="4" w:space="0" w:color="D9D9D9"/>
              <w:left w:val="single" w:sz="4" w:space="0" w:color="D9D9D9"/>
              <w:bottom w:val="single" w:sz="4" w:space="0" w:color="D9D9D9"/>
              <w:right w:val="single" w:sz="4" w:space="0" w:color="D9D9D9"/>
            </w:tcBorders>
            <w:vAlign w:val="center"/>
          </w:tcPr>
          <w:p w14:paraId="31649A0F" w14:textId="77777777" w:rsidR="009729F9" w:rsidRDefault="00000000">
            <w:pPr>
              <w:spacing w:before="80" w:after="80" w:line="240" w:lineRule="auto"/>
            </w:pPr>
            <w:r>
              <w:rPr>
                <w:sz w:val="20"/>
              </w:rPr>
              <w:t>A prerequisite or environment problem prevented a valid check.</w:t>
            </w:r>
          </w:p>
        </w:tc>
      </w:tr>
      <w:tr w:rsidR="009729F9" w14:paraId="035D450B" w14:textId="77777777">
        <w:trPr>
          <w:cantSplit/>
        </w:trPr>
        <w:tc>
          <w:tcPr>
            <w:tcW w:w="2160" w:type="dxa"/>
            <w:tcBorders>
              <w:top w:val="single" w:sz="4" w:space="0" w:color="D9D9D9"/>
              <w:left w:val="single" w:sz="4" w:space="0" w:color="D9D9D9"/>
              <w:bottom w:val="single" w:sz="4" w:space="0" w:color="D9D9D9"/>
              <w:right w:val="single" w:sz="4" w:space="0" w:color="D9D9D9"/>
            </w:tcBorders>
            <w:vAlign w:val="center"/>
          </w:tcPr>
          <w:p w14:paraId="1C9AB9DD" w14:textId="77777777" w:rsidR="009729F9" w:rsidRDefault="00000000">
            <w:pPr>
              <w:spacing w:before="80" w:after="80" w:line="240" w:lineRule="auto"/>
            </w:pPr>
            <w:r>
              <w:rPr>
                <w:sz w:val="20"/>
              </w:rPr>
              <w:t>Not Run</w:t>
            </w:r>
          </w:p>
        </w:tc>
        <w:tc>
          <w:tcPr>
            <w:tcW w:w="8064" w:type="dxa"/>
            <w:tcBorders>
              <w:top w:val="single" w:sz="4" w:space="0" w:color="D9D9D9"/>
              <w:left w:val="single" w:sz="4" w:space="0" w:color="D9D9D9"/>
              <w:bottom w:val="single" w:sz="4" w:space="0" w:color="D9D9D9"/>
              <w:right w:val="single" w:sz="4" w:space="0" w:color="D9D9D9"/>
            </w:tcBorders>
            <w:vAlign w:val="center"/>
          </w:tcPr>
          <w:p w14:paraId="76D92494" w14:textId="77777777" w:rsidR="009729F9" w:rsidRDefault="00000000">
            <w:pPr>
              <w:spacing w:before="80" w:after="80" w:line="240" w:lineRule="auto"/>
            </w:pPr>
            <w:r>
              <w:rPr>
                <w:sz w:val="20"/>
              </w:rPr>
              <w:t>No execution was performed.</w:t>
            </w:r>
          </w:p>
        </w:tc>
      </w:tr>
      <w:tr w:rsidR="009729F9" w14:paraId="492A1DC2" w14:textId="77777777">
        <w:trPr>
          <w:cantSplit/>
        </w:trPr>
        <w:tc>
          <w:tcPr>
            <w:tcW w:w="2160" w:type="dxa"/>
            <w:tcBorders>
              <w:top w:val="single" w:sz="4" w:space="0" w:color="D9D9D9"/>
              <w:left w:val="single" w:sz="4" w:space="0" w:color="D9D9D9"/>
              <w:bottom w:val="single" w:sz="4" w:space="0" w:color="D9D9D9"/>
              <w:right w:val="single" w:sz="4" w:space="0" w:color="D9D9D9"/>
            </w:tcBorders>
            <w:vAlign w:val="center"/>
          </w:tcPr>
          <w:p w14:paraId="2C2E7377" w14:textId="77777777" w:rsidR="009729F9" w:rsidRDefault="00000000">
            <w:pPr>
              <w:spacing w:before="80" w:after="80" w:line="240" w:lineRule="auto"/>
            </w:pPr>
            <w:r>
              <w:rPr>
                <w:sz w:val="20"/>
              </w:rPr>
              <w:t>Planned</w:t>
            </w:r>
          </w:p>
        </w:tc>
        <w:tc>
          <w:tcPr>
            <w:tcW w:w="8064" w:type="dxa"/>
            <w:tcBorders>
              <w:top w:val="single" w:sz="4" w:space="0" w:color="D9D9D9"/>
              <w:left w:val="single" w:sz="4" w:space="0" w:color="D9D9D9"/>
              <w:bottom w:val="single" w:sz="4" w:space="0" w:color="D9D9D9"/>
              <w:right w:val="single" w:sz="4" w:space="0" w:color="D9D9D9"/>
            </w:tcBorders>
            <w:vAlign w:val="center"/>
          </w:tcPr>
          <w:p w14:paraId="0D10661D" w14:textId="77777777" w:rsidR="009729F9" w:rsidRDefault="00000000">
            <w:pPr>
              <w:spacing w:before="80" w:after="80" w:line="240" w:lineRule="auto"/>
            </w:pPr>
            <w:r>
              <w:rPr>
                <w:sz w:val="20"/>
              </w:rPr>
              <w:t>Work is proposed or required for a later stage.</w:t>
            </w:r>
          </w:p>
        </w:tc>
      </w:tr>
      <w:tr w:rsidR="009729F9" w14:paraId="61B2BFDF" w14:textId="77777777">
        <w:trPr>
          <w:cantSplit/>
        </w:trPr>
        <w:tc>
          <w:tcPr>
            <w:tcW w:w="2160" w:type="dxa"/>
            <w:tcBorders>
              <w:top w:val="single" w:sz="4" w:space="0" w:color="D9D9D9"/>
              <w:left w:val="single" w:sz="4" w:space="0" w:color="D9D9D9"/>
              <w:bottom w:val="single" w:sz="4" w:space="0" w:color="D9D9D9"/>
              <w:right w:val="single" w:sz="4" w:space="0" w:color="D9D9D9"/>
            </w:tcBorders>
            <w:vAlign w:val="center"/>
          </w:tcPr>
          <w:p w14:paraId="6FC4704B" w14:textId="77777777" w:rsidR="009729F9" w:rsidRDefault="00000000">
            <w:pPr>
              <w:spacing w:before="80" w:after="80" w:line="240" w:lineRule="auto"/>
            </w:pPr>
            <w:r>
              <w:rPr>
                <w:sz w:val="20"/>
              </w:rPr>
              <w:t>Not Implemented</w:t>
            </w:r>
          </w:p>
        </w:tc>
        <w:tc>
          <w:tcPr>
            <w:tcW w:w="8064" w:type="dxa"/>
            <w:tcBorders>
              <w:top w:val="single" w:sz="4" w:space="0" w:color="D9D9D9"/>
              <w:left w:val="single" w:sz="4" w:space="0" w:color="D9D9D9"/>
              <w:bottom w:val="single" w:sz="4" w:space="0" w:color="D9D9D9"/>
              <w:right w:val="single" w:sz="4" w:space="0" w:color="D9D9D9"/>
            </w:tcBorders>
            <w:vAlign w:val="center"/>
          </w:tcPr>
          <w:p w14:paraId="5E14DEC3" w14:textId="77777777" w:rsidR="009729F9" w:rsidRDefault="00000000">
            <w:pPr>
              <w:spacing w:before="80" w:after="80" w:line="240" w:lineRule="auto"/>
            </w:pPr>
            <w:r>
              <w:rPr>
                <w:sz w:val="20"/>
              </w:rPr>
              <w:t>The feature or test mechanism does not yet exist.</w:t>
            </w:r>
          </w:p>
        </w:tc>
      </w:tr>
    </w:tbl>
    <w:p w14:paraId="2177B078" w14:textId="77777777" w:rsidR="009729F9" w:rsidRDefault="009729F9">
      <w:pPr>
        <w:spacing w:after="0"/>
      </w:pPr>
    </w:p>
    <w:p w14:paraId="07B9B900" w14:textId="77777777" w:rsidR="009729F9" w:rsidRDefault="00000000">
      <w:pPr>
        <w:pStyle w:val="Heading2"/>
      </w:pPr>
      <w:r>
        <w:t>Changes in this revision</w:t>
      </w:r>
    </w:p>
    <w:p w14:paraId="7AFADA76" w14:textId="77777777" w:rsidR="009729F9" w:rsidRDefault="00000000">
      <w:pPr>
        <w:pStyle w:val="ListBullet"/>
      </w:pPr>
      <w:r>
        <w:t>Simplified the wording and separated functional, manual, static, build, and E2E checks.</w:t>
      </w:r>
    </w:p>
    <w:p w14:paraId="049BDA2E" w14:textId="77777777" w:rsidR="009729F9" w:rsidRDefault="00000000">
      <w:pPr>
        <w:pStyle w:val="ListBullet"/>
      </w:pPr>
      <w:r>
        <w:t>Replaced the old missing-dependency summary with fresh lint/build passes and current backend runtime blockers.</w:t>
      </w:r>
    </w:p>
    <w:p w14:paraId="6A0DCD2E" w14:textId="77777777" w:rsidR="009729F9" w:rsidRDefault="00000000">
      <w:pPr>
        <w:pStyle w:val="ListBullet"/>
      </w:pPr>
      <w:r>
        <w:t>Recognized the local coverage report and explained its scope and limits.</w:t>
      </w:r>
    </w:p>
    <w:p w14:paraId="2E855FF0" w14:textId="77777777" w:rsidR="009729F9" w:rsidRDefault="00000000">
      <w:pPr>
        <w:pStyle w:val="ListBullet"/>
      </w:pPr>
      <w:r>
        <w:t>Retained the current routing, authorization, history, and future-work gaps without inventing successful tests.</w:t>
      </w:r>
    </w:p>
    <w:p w14:paraId="4DBE4830" w14:textId="77777777" w:rsidR="009729F9" w:rsidRDefault="00000000">
      <w:r>
        <w:t>The existing plan was reviewed against source, tests, configuration, and available project documents in D:/right-queue. Source and tests match the earlier reviewed implementation after normalizing line endings. No application, configuration, dependency, migration, test, CI, or database changes were made during this revision.</w:t>
      </w:r>
    </w:p>
    <w:sectPr w:rsidR="009729F9"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D4B3C" w14:textId="77777777" w:rsidR="00FB76BE" w:rsidRDefault="00FB76BE">
      <w:pPr>
        <w:spacing w:after="0" w:line="240" w:lineRule="auto"/>
      </w:pPr>
      <w:r>
        <w:separator/>
      </w:r>
    </w:p>
  </w:endnote>
  <w:endnote w:type="continuationSeparator" w:id="0">
    <w:p w14:paraId="505357E6" w14:textId="77777777" w:rsidR="00FB76BE" w:rsidRDefault="00FB7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D77BD" w14:textId="77777777" w:rsidR="009729F9" w:rsidRDefault="00000000">
    <w:pPr>
      <w:pStyle w:val="Footer"/>
      <w:jc w:val="right"/>
    </w:pPr>
    <w:r>
      <w:t xml:space="preserve">RightQueue QA Plan | </w:t>
    </w:r>
    <w:r>
      <w:fldChar w:fldCharType="begin"/>
    </w:r>
    <w:r>
      <w:instrText>PAGE</w:instrText>
    </w:r>
    <w:r>
      <w:fldChar w:fldCharType="separate"/>
    </w:r>
    <w:r w:rsidR="008624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93C6A" w14:textId="77777777" w:rsidR="00FB76BE" w:rsidRDefault="00FB76BE">
      <w:pPr>
        <w:spacing w:after="0" w:line="240" w:lineRule="auto"/>
      </w:pPr>
      <w:r>
        <w:separator/>
      </w:r>
    </w:p>
  </w:footnote>
  <w:footnote w:type="continuationSeparator" w:id="0">
    <w:p w14:paraId="3D757A2A" w14:textId="77777777" w:rsidR="00FB76BE" w:rsidRDefault="00FB76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9147185">
    <w:abstractNumId w:val="8"/>
  </w:num>
  <w:num w:numId="2" w16cid:durableId="641540346">
    <w:abstractNumId w:val="6"/>
  </w:num>
  <w:num w:numId="3" w16cid:durableId="472143049">
    <w:abstractNumId w:val="5"/>
  </w:num>
  <w:num w:numId="4" w16cid:durableId="908274591">
    <w:abstractNumId w:val="4"/>
  </w:num>
  <w:num w:numId="5" w16cid:durableId="856313299">
    <w:abstractNumId w:val="7"/>
  </w:num>
  <w:num w:numId="6" w16cid:durableId="1280718627">
    <w:abstractNumId w:val="3"/>
  </w:num>
  <w:num w:numId="7" w16cid:durableId="257104000">
    <w:abstractNumId w:val="2"/>
  </w:num>
  <w:num w:numId="8" w16cid:durableId="391395612">
    <w:abstractNumId w:val="1"/>
  </w:num>
  <w:num w:numId="9" w16cid:durableId="1831022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E75BF"/>
    <w:rsid w:val="007D2C4D"/>
    <w:rsid w:val="008624AB"/>
    <w:rsid w:val="009729F9"/>
    <w:rsid w:val="009C548C"/>
    <w:rsid w:val="00AA1D8D"/>
    <w:rsid w:val="00B47730"/>
    <w:rsid w:val="00CB0664"/>
    <w:rsid w:val="00FB76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EF879"/>
  <w14:defaultImageDpi w14:val="300"/>
  <w15:docId w15:val="{1E17FEA9-A578-4568-918E-1607FF199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2450</Words>
  <Characters>13968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RightQueue Quality Assurance Plan</dc:title>
  <dc:subject>Current MVP test approach and evidence</dc:subject>
  <dc:creator>python-docx</dc:creator>
  <cp:keywords/>
  <dc:description>generated by python-docx</dc:description>
  <cp:lastModifiedBy>Trương Hạnh</cp:lastModifiedBy>
  <cp:revision>3</cp:revision>
  <dcterms:created xsi:type="dcterms:W3CDTF">2026-10-03T12:53:00Z</dcterms:created>
  <dcterms:modified xsi:type="dcterms:W3CDTF">2026-10-03T13:00:00Z</dcterms:modified>
  <cp:category/>
</cp:coreProperties>
</file>