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the TAWOS Pipeline</w:t>
      </w:r>
    </w:p>
    <w:p>
      <w:pPr>
        <w:jc w:val="center"/>
      </w:pPr>
      <w:r>
        <w:rPr>
          <w:i/>
          <w:sz w:val="21"/>
        </w:rPr>
        <w:t>Why the reconstruction step matters more than the classifier</w:t>
      </w:r>
    </w:p>
    <w:p>
      <w:pPr>
        <w:pStyle w:val="Heading1"/>
      </w:pPr>
      <w:r>
        <w:t>The database problem</w:t>
      </w:r>
    </w:p>
    <w:p>
      <w:r>
        <w:t>A Jira export is a current-state view. If an issue was moved after the sprint began, its final Sprint field may not match the commitment that existed during planning. Story Points can change for the same reason.</w:t>
      </w:r>
    </w:p>
    <w:p>
      <w:pPr>
        <w:pStyle w:val="Heading1"/>
      </w:pPr>
      <w:r>
        <w:t>The reconstruction idea</w:t>
      </w:r>
    </w:p>
    <w:p>
      <w:r>
        <w:t>The Change_Log records field transitions and timestamps. The code starts from the latest known issue state and rolls changes backward until it reaches a sprint-start timestamp. That reconstructed state is the best available estimate of what was known at that time.</w:t>
      </w:r>
    </w:p>
    <w:p>
      <w:pPr>
        <w:pStyle w:val="Heading1"/>
      </w:pPr>
      <w:r>
        <w:t>What counts as a commitment</w:t>
      </w:r>
    </w:p>
    <w:p>
      <w:pPr>
        <w:pStyle w:val="ListBullet"/>
      </w:pPr>
      <w:r>
        <w:t>The issue existed by sprint start.</w:t>
      </w:r>
    </w:p>
    <w:p>
      <w:pPr>
        <w:pStyle w:val="ListBullet"/>
      </w:pPr>
      <w:r>
        <w:t>The issue belonged to that sprint at sprint start.</w:t>
      </w:r>
    </w:p>
    <w:p>
      <w:pPr>
        <w:pStyle w:val="ListBullet"/>
      </w:pPr>
      <w:r>
        <w:t>The issue was not already resolved before sprint start.</w:t>
      </w:r>
    </w:p>
    <w:p>
      <w:pPr>
        <w:pStyle w:val="Heading1"/>
      </w:pPr>
      <w:r>
        <w:t>Fallback is an assumption</w:t>
      </w:r>
    </w:p>
    <w:p>
      <w:r>
        <w:t>Some issues have no recorded Sprint or Story Points change. In those cases, the static value is treated as unchanged. The package reports how often this fallback is used and repeats the spillover analysis on stricter subsets where history is observed.</w:t>
      </w:r>
    </w:p>
    <w:p>
      <w:pPr>
        <w:pStyle w:val="Heading1"/>
      </w:pPr>
      <w:r>
        <w:t>Why this changes the research claim</w:t>
      </w:r>
    </w:p>
    <w:p>
      <w:r>
        <w:t>The analysis does not claim perfect historical truth. It uses reconstructed sprint-start features with documented fallback. That wording is more accurate and is supported by the provenance tables in the papers.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