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DE25" w14:textId="29A4CE4C" w:rsidR="0056554F" w:rsidRDefault="0056554F" w:rsidP="00ED784A">
      <w:pPr>
        <w:pStyle w:val="Heading1"/>
        <w:ind w:left="2160"/>
      </w:pPr>
      <w:bookmarkStart w:id="0" w:name="_Hlk74515198"/>
      <w:bookmarkEnd w:id="0"/>
      <w:r w:rsidRPr="00837345">
        <w:rPr>
          <w:noProof/>
        </w:rPr>
        <w:drawing>
          <wp:anchor distT="0" distB="0" distL="114300" distR="114300" simplePos="0" relativeHeight="251659264" behindDoc="0" locked="0" layoutInCell="1" allowOverlap="1" wp14:anchorId="24984CE4" wp14:editId="1CADEF80">
            <wp:simplePos x="0" y="0"/>
            <wp:positionH relativeFrom="column">
              <wp:posOffset>-447675</wp:posOffset>
            </wp:positionH>
            <wp:positionV relativeFrom="paragraph">
              <wp:posOffset>0</wp:posOffset>
            </wp:positionV>
            <wp:extent cx="704850" cy="666750"/>
            <wp:effectExtent l="19050" t="0" r="0" b="0"/>
            <wp:wrapSquare wrapText="bothSides"/>
            <wp:docPr id="3" name="Picture 0" descr="240px-UM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240px-UMT-Logo.jpg"/>
                    <pic:cNvPicPr>
                      <a:picLocks noChangeAspect="1" noChangeArrowheads="1"/>
                    </pic:cNvPicPr>
                  </pic:nvPicPr>
                  <pic:blipFill>
                    <a:blip r:embed="rId7" cstate="print"/>
                    <a:srcRect/>
                    <a:stretch>
                      <a:fillRect/>
                    </a:stretch>
                  </pic:blipFill>
                  <pic:spPr bwMode="auto">
                    <a:xfrm>
                      <a:off x="0" y="0"/>
                      <a:ext cx="704850" cy="666750"/>
                    </a:xfrm>
                    <a:prstGeom prst="rect">
                      <a:avLst/>
                    </a:prstGeom>
                    <a:noFill/>
                    <a:ln w="9525">
                      <a:noFill/>
                      <a:miter lim="800000"/>
                      <a:headEnd/>
                      <a:tailEnd/>
                    </a:ln>
                  </pic:spPr>
                </pic:pic>
              </a:graphicData>
            </a:graphic>
          </wp:anchor>
        </w:drawing>
      </w:r>
      <w:r w:rsidR="000F7DBF">
        <w:t xml:space="preserve">Data Science </w:t>
      </w:r>
      <w:r>
        <w:t xml:space="preserve">: Research Task # 1 </w:t>
      </w:r>
      <w:r>
        <w:tab/>
      </w:r>
      <w:r>
        <w:tab/>
      </w:r>
      <w:r>
        <w:tab/>
      </w:r>
      <w:r>
        <w:tab/>
      </w:r>
      <w:r>
        <w:tab/>
        <w:t xml:space="preserve"> </w:t>
      </w:r>
    </w:p>
    <w:p w14:paraId="5F3F9C6F" w14:textId="1977ACC1" w:rsidR="00F77ED8" w:rsidRDefault="00F77ED8" w:rsidP="0056554F">
      <w:r w:rsidRPr="008C370E">
        <w:rPr>
          <w:b/>
          <w:bCs/>
        </w:rPr>
        <w:t>Problem Title:</w:t>
      </w:r>
      <w:r w:rsidR="00DA64FB">
        <w:t xml:space="preserve"> BMI - Prediction of Health Status</w:t>
      </w:r>
    </w:p>
    <w:p w14:paraId="3859FACE" w14:textId="04448215" w:rsidR="00F77ED8" w:rsidRDefault="00F77ED8" w:rsidP="0056554F">
      <w:r w:rsidRPr="008C370E">
        <w:rPr>
          <w:b/>
          <w:bCs/>
        </w:rPr>
        <w:t xml:space="preserve">Group members Names with </w:t>
      </w:r>
      <w:r w:rsidR="00DA64FB" w:rsidRPr="008C370E">
        <w:rPr>
          <w:b/>
          <w:bCs/>
        </w:rPr>
        <w:t>id:</w:t>
      </w:r>
      <w:r>
        <w:t xml:space="preserve">  </w:t>
      </w:r>
      <w:r w:rsidR="00DA64FB">
        <w:t>F2018065041 Abdul Hannan</w:t>
      </w:r>
    </w:p>
    <w:p w14:paraId="533F2204" w14:textId="35D38CA8" w:rsidR="00DA64FB" w:rsidRDefault="00DA64FB" w:rsidP="0056554F">
      <w:r>
        <w:tab/>
      </w:r>
      <w:r>
        <w:tab/>
      </w:r>
      <w:r>
        <w:tab/>
      </w:r>
      <w:r>
        <w:tab/>
        <w:t xml:space="preserve"> </w:t>
      </w:r>
      <w:r w:rsidR="00FE7721">
        <w:t xml:space="preserve">  </w:t>
      </w:r>
      <w:r>
        <w:t>F2018065043 Syed Shahroz Abbas Shah</w:t>
      </w:r>
    </w:p>
    <w:p w14:paraId="5190D75C" w14:textId="5EEE19B1" w:rsidR="00F77ED8" w:rsidRDefault="00F77ED8" w:rsidP="00876AAF">
      <w:pPr>
        <w:jc w:val="both"/>
      </w:pPr>
      <w:r>
        <w:t xml:space="preserve">Your Problem Abstract: </w:t>
      </w:r>
      <w:r w:rsidR="00876AAF">
        <w:t xml:space="preserve">We will tell user either he/she is </w:t>
      </w:r>
      <w:bookmarkStart w:id="1" w:name="_Hlk77112656"/>
      <w:bookmarkStart w:id="2" w:name="_Hlk77112724"/>
      <w:r w:rsidR="00876AAF" w:rsidRPr="00876AAF">
        <w:t>Extremely Weak, Weak, Normal, Overweight, Obesity</w:t>
      </w:r>
      <w:bookmarkEnd w:id="1"/>
      <w:r w:rsidR="00876AAF" w:rsidRPr="00876AAF">
        <w:t>, Extreme Obesity</w:t>
      </w:r>
      <w:bookmarkEnd w:id="2"/>
      <w:r w:rsidR="00876AAF">
        <w:t xml:space="preserve"> by calculating BMI (Body Mass Index) for this we need user’s age, gender, height and weight and our data set contains many samples related to this problem i.e., User’s gender, age, height and weight. </w:t>
      </w:r>
      <w:r w:rsidR="0056554F">
        <w:tab/>
      </w:r>
      <w:r w:rsidR="0056554F">
        <w:tab/>
      </w:r>
    </w:p>
    <w:p w14:paraId="215A01EB" w14:textId="5EABA491" w:rsidR="0056554F" w:rsidRDefault="007C7123" w:rsidP="007C7123">
      <w:pPr>
        <w:pStyle w:val="Heading2"/>
      </w:pPr>
      <w:r>
        <w:t xml:space="preserve">Task: </w:t>
      </w:r>
      <w:r w:rsidR="00F77ED8">
        <w:t>Literature Review of your Problem</w:t>
      </w:r>
    </w:p>
    <w:p w14:paraId="226C8724" w14:textId="47FEEB67" w:rsidR="00F77ED8" w:rsidRDefault="00F77ED8" w:rsidP="0056554F">
      <w:pPr>
        <w:rPr>
          <w:b/>
        </w:rPr>
      </w:pPr>
      <w:r>
        <w:rPr>
          <w:b/>
        </w:rPr>
        <w:t xml:space="preserve">Every </w:t>
      </w:r>
      <w:r w:rsidR="007C7123">
        <w:rPr>
          <w:b/>
        </w:rPr>
        <w:t>m</w:t>
      </w:r>
      <w:r>
        <w:rPr>
          <w:b/>
        </w:rPr>
        <w:t xml:space="preserve">ember in the group should generate </w:t>
      </w:r>
      <w:r w:rsidR="007C7123">
        <w:rPr>
          <w:b/>
        </w:rPr>
        <w:t>8 papers minimum f</w:t>
      </w:r>
      <w:r w:rsidR="0011296B">
        <w:rPr>
          <w:b/>
        </w:rPr>
        <w:t>rom year 2017- 2021</w:t>
      </w:r>
      <w:r w:rsidR="00ED784A">
        <w:rPr>
          <w:b/>
        </w:rPr>
        <w:t xml:space="preserve">, If group members are consist upon </w:t>
      </w:r>
      <w:proofErr w:type="gramStart"/>
      <w:r w:rsidR="00ED784A">
        <w:rPr>
          <w:b/>
        </w:rPr>
        <w:t>3  then</w:t>
      </w:r>
      <w:proofErr w:type="gramEnd"/>
      <w:r w:rsidR="00ED784A">
        <w:rPr>
          <w:b/>
        </w:rPr>
        <w:t xml:space="preserve"> whole will </w:t>
      </w:r>
      <w:r w:rsidR="007C7123">
        <w:rPr>
          <w:b/>
        </w:rPr>
        <w:t xml:space="preserve">generate 24 papers in one word file as below template </w:t>
      </w:r>
    </w:p>
    <w:p w14:paraId="3A170980" w14:textId="20D453B6" w:rsidR="007C7123" w:rsidRDefault="007C7123" w:rsidP="0056554F">
      <w:pPr>
        <w:rPr>
          <w:b/>
        </w:rPr>
      </w:pPr>
      <w:r>
        <w:rPr>
          <w:b/>
        </w:rPr>
        <w:t>IST DRAFT Template:</w:t>
      </w:r>
    </w:p>
    <w:tbl>
      <w:tblPr>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08"/>
        <w:gridCol w:w="1530"/>
      </w:tblGrid>
      <w:tr w:rsidR="0056554F" w14:paraId="65D48AA9" w14:textId="77777777" w:rsidTr="007E1B81">
        <w:tc>
          <w:tcPr>
            <w:tcW w:w="9108" w:type="dxa"/>
          </w:tcPr>
          <w:p w14:paraId="15084AFF" w14:textId="77777777" w:rsidR="0056554F" w:rsidRDefault="0056554F" w:rsidP="007E1B81">
            <w:r>
              <w:t>Paper title</w:t>
            </w:r>
          </w:p>
        </w:tc>
        <w:tc>
          <w:tcPr>
            <w:tcW w:w="1530" w:type="dxa"/>
          </w:tcPr>
          <w:p w14:paraId="7A31DC12" w14:textId="77777777" w:rsidR="0056554F" w:rsidRDefault="0056554F" w:rsidP="007E1B81">
            <w:r>
              <w:t xml:space="preserve">Publish Year </w:t>
            </w:r>
          </w:p>
        </w:tc>
      </w:tr>
      <w:tr w:rsidR="0056554F" w14:paraId="285538DD" w14:textId="77777777" w:rsidTr="007E1B81">
        <w:tc>
          <w:tcPr>
            <w:tcW w:w="9108" w:type="dxa"/>
          </w:tcPr>
          <w:p w14:paraId="25D8536E" w14:textId="2976DB2A" w:rsidR="0056554F" w:rsidRDefault="00876AAF" w:rsidP="007E1B81">
            <w:r>
              <w:t>Indication of Health Status - BMI</w:t>
            </w:r>
          </w:p>
        </w:tc>
        <w:tc>
          <w:tcPr>
            <w:tcW w:w="1530" w:type="dxa"/>
          </w:tcPr>
          <w:p w14:paraId="77057B39" w14:textId="7E28D435" w:rsidR="0056554F" w:rsidRDefault="00876AAF" w:rsidP="007E1B81">
            <w:r>
              <w:t>2021</w:t>
            </w:r>
          </w:p>
        </w:tc>
      </w:tr>
    </w:tbl>
    <w:p w14:paraId="26801F38" w14:textId="6512B98E" w:rsidR="0056554F" w:rsidRDefault="0056554F" w:rsidP="0056554F">
      <w:r>
        <w:t>Journal name (</w:t>
      </w:r>
      <w:r w:rsidR="007C7123">
        <w:t xml:space="preserve">Scopus, Science Direct, </w:t>
      </w:r>
      <w:proofErr w:type="gramStart"/>
      <w:r w:rsidR="007C7123">
        <w:t>ACM ,</w:t>
      </w:r>
      <w:proofErr w:type="gramEnd"/>
      <w:r w:rsidR="007C7123">
        <w:t xml:space="preserve"> IEEE Explore </w:t>
      </w:r>
      <w:proofErr w:type="spellStart"/>
      <w:r w:rsidR="007C7123">
        <w:t>etc</w:t>
      </w:r>
      <w:proofErr w:type="spellEnd"/>
      <w:r>
        <w:t xml:space="preserve"> ISI Impact factor) /Conference Name</w:t>
      </w:r>
    </w:p>
    <w:p w14:paraId="677557B7" w14:textId="77777777" w:rsidR="007C7123" w:rsidRDefault="007C7123" w:rsidP="0056554F"/>
    <w:p w14:paraId="0855DDF6" w14:textId="1B6B0953" w:rsidR="0056554F" w:rsidRDefault="0056554F" w:rsidP="0056554F">
      <w:r>
        <w:rPr>
          <w:b/>
        </w:rPr>
        <w:t>Search Query</w:t>
      </w:r>
      <w:r>
        <w:t>:</w:t>
      </w:r>
      <w:r w:rsidR="00C4624D">
        <w:t xml:space="preserve"> BMI, Prediction of Health, Health Status by BMI, Obesity Level</w:t>
      </w:r>
    </w:p>
    <w:p w14:paraId="2A83C0BF" w14:textId="1C6C7A83" w:rsidR="0056554F" w:rsidRPr="008C370E" w:rsidRDefault="0056554F" w:rsidP="008C370E">
      <w:pPr>
        <w:jc w:val="both"/>
        <w:rPr>
          <w:b/>
          <w:bCs/>
        </w:rPr>
      </w:pPr>
      <w:r>
        <w:rPr>
          <w:b/>
        </w:rPr>
        <w:t>Abstract</w:t>
      </w:r>
      <w:r>
        <w:t>:</w:t>
      </w:r>
      <w:r w:rsidR="00E22D87">
        <w:t xml:space="preserve"> We will tell user his/her health status by comparing the values entered by user with our data set. Our data set consists of adults less than or equal to seventy years</w:t>
      </w:r>
      <w:r w:rsidR="008C370E">
        <w:t xml:space="preserve"> and will give about 98% accurate results. Our model use BMI to calculate the health status i.e., </w:t>
      </w:r>
      <w:r w:rsidR="008C370E" w:rsidRPr="00876AAF">
        <w:t>Weak, Normal, Overweight</w:t>
      </w:r>
      <w:r w:rsidR="008C370E">
        <w:t xml:space="preserve"> and etc. The BMI is calculated using age, gender, height and weight of the user.</w:t>
      </w:r>
    </w:p>
    <w:p w14:paraId="1B861FC1" w14:textId="745FEDED" w:rsidR="0056554F" w:rsidRDefault="0056554F" w:rsidP="0056554F">
      <w:r>
        <w:rPr>
          <w:b/>
        </w:rPr>
        <w:t>Related work or algorithm/ approach</w:t>
      </w:r>
      <w:r>
        <w:t xml:space="preserve">: </w:t>
      </w:r>
      <w:r w:rsidR="00C4624D">
        <w:t>Model Selection</w:t>
      </w:r>
      <w:r>
        <w:t xml:space="preserve"> </w:t>
      </w:r>
    </w:p>
    <w:p w14:paraId="037CE3B8" w14:textId="7B0B7533" w:rsidR="0056554F" w:rsidRDefault="00A5794F" w:rsidP="0056554F">
      <w:r>
        <w:rPr>
          <w:b/>
        </w:rPr>
        <w:t>W</w:t>
      </w:r>
      <w:r w:rsidR="0056554F">
        <w:rPr>
          <w:b/>
        </w:rPr>
        <w:t xml:space="preserve">eakness </w:t>
      </w:r>
      <w:r w:rsidR="0056554F">
        <w:t xml:space="preserve">(if any mentioned):  </w:t>
      </w:r>
      <w:r w:rsidR="00C4624D">
        <w:t>Our model works for adults less than or equal to 70 years</w:t>
      </w:r>
    </w:p>
    <w:p w14:paraId="6938AA96" w14:textId="455154EF" w:rsidR="0056554F" w:rsidRDefault="0056554F" w:rsidP="0056554F">
      <w:r>
        <w:rPr>
          <w:b/>
        </w:rPr>
        <w:t>Strength</w:t>
      </w:r>
      <w:r>
        <w:t>:</w:t>
      </w:r>
      <w:r w:rsidR="00A5794F">
        <w:t xml:space="preserve"> </w:t>
      </w:r>
      <w:r w:rsidR="00CA4A9D">
        <w:t xml:space="preserve">Our model gives accurate result to adults who wants to know their health status. </w:t>
      </w:r>
    </w:p>
    <w:p w14:paraId="3DF524CB" w14:textId="3E6E0818" w:rsidR="0056554F" w:rsidRDefault="0056554F" w:rsidP="0056554F">
      <w:r>
        <w:rPr>
          <w:b/>
        </w:rPr>
        <w:t>Conclusion</w:t>
      </w:r>
      <w:r w:rsidR="00A5794F">
        <w:rPr>
          <w:b/>
        </w:rPr>
        <w:t>:</w:t>
      </w:r>
      <w:r>
        <w:rPr>
          <w:b/>
        </w:rPr>
        <w:t xml:space="preserve"> </w:t>
      </w:r>
      <w:r>
        <w:t xml:space="preserve"> </w:t>
      </w:r>
      <w:r w:rsidR="00A5794F">
        <w:t xml:space="preserve">After knowing the health status the person could work upon and take care accordingly. </w:t>
      </w:r>
    </w:p>
    <w:p w14:paraId="00915398" w14:textId="1464E3CB" w:rsidR="0056554F" w:rsidRDefault="0056554F" w:rsidP="0056554F">
      <w:r>
        <w:rPr>
          <w:b/>
        </w:rPr>
        <w:t>Experiment Results</w:t>
      </w:r>
      <w:r w:rsidR="00A5794F">
        <w:rPr>
          <w:b/>
        </w:rPr>
        <w:t>:</w:t>
      </w:r>
      <w:r>
        <w:t xml:space="preserve"> </w:t>
      </w:r>
      <w:r w:rsidR="00A5794F">
        <w:t>Our model can give about 98% of accurate results.</w:t>
      </w:r>
    </w:p>
    <w:p w14:paraId="66008A65" w14:textId="6C90394D" w:rsidR="0056554F" w:rsidRDefault="0056554F" w:rsidP="0056554F">
      <w:r>
        <w:rPr>
          <w:b/>
        </w:rPr>
        <w:t>Future direction/ gap</w:t>
      </w:r>
      <w:r w:rsidR="00A5794F">
        <w:t>: We will make our model accordingly for kids and teenagers in future.</w:t>
      </w:r>
    </w:p>
    <w:p w14:paraId="3DCA26C6" w14:textId="476FE709" w:rsidR="0056554F" w:rsidRDefault="0056554F" w:rsidP="0056554F">
      <w:r>
        <w:rPr>
          <w:b/>
        </w:rPr>
        <w:lastRenderedPageBreak/>
        <w:t>Cite /reference:</w:t>
      </w:r>
      <w:r>
        <w:t xml:space="preserve"> </w:t>
      </w:r>
      <w:proofErr w:type="spellStart"/>
      <w:r w:rsidR="00D047C2">
        <w:rPr>
          <w:rFonts w:ascii="Arial" w:hAnsi="Arial" w:cs="Arial"/>
          <w:color w:val="222222"/>
          <w:sz w:val="20"/>
          <w:szCs w:val="20"/>
          <w:shd w:val="clear" w:color="auto" w:fill="FFFFFF"/>
        </w:rPr>
        <w:t>Bertakis</w:t>
      </w:r>
      <w:proofErr w:type="spellEnd"/>
      <w:r w:rsidR="00D047C2">
        <w:rPr>
          <w:rFonts w:ascii="Arial" w:hAnsi="Arial" w:cs="Arial"/>
          <w:color w:val="222222"/>
          <w:sz w:val="20"/>
          <w:szCs w:val="20"/>
          <w:shd w:val="clear" w:color="auto" w:fill="FFFFFF"/>
        </w:rPr>
        <w:t>, K. D., &amp; Azari, R. (2005). Obesity and the use of health ca</w:t>
      </w:r>
      <w:r w:rsidR="008C370E">
        <w:rPr>
          <w:noProof/>
        </w:rPr>
        <w:drawing>
          <wp:inline distT="0" distB="0" distL="0" distR="0" wp14:anchorId="2AFF1E8F" wp14:editId="4B14F65D">
            <wp:extent cx="5943600" cy="2624267"/>
            <wp:effectExtent l="0" t="0" r="0" b="508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624267"/>
                    </a:xfrm>
                    <a:prstGeom prst="rect">
                      <a:avLst/>
                    </a:prstGeom>
                    <a:ln/>
                  </pic:spPr>
                </pic:pic>
              </a:graphicData>
            </a:graphic>
          </wp:inline>
        </w:drawing>
      </w:r>
      <w:r w:rsidR="00D047C2">
        <w:rPr>
          <w:rFonts w:ascii="Arial" w:hAnsi="Arial" w:cs="Arial"/>
          <w:color w:val="222222"/>
          <w:sz w:val="20"/>
          <w:szCs w:val="20"/>
          <w:shd w:val="clear" w:color="auto" w:fill="FFFFFF"/>
        </w:rPr>
        <w:t>re services. </w:t>
      </w:r>
      <w:r w:rsidR="00D047C2">
        <w:rPr>
          <w:rFonts w:ascii="Arial" w:hAnsi="Arial" w:cs="Arial"/>
          <w:i/>
          <w:iCs/>
          <w:color w:val="222222"/>
          <w:sz w:val="20"/>
          <w:szCs w:val="20"/>
          <w:shd w:val="clear" w:color="auto" w:fill="FFFFFF"/>
        </w:rPr>
        <w:t>Obesity research</w:t>
      </w:r>
      <w:r w:rsidR="00D047C2">
        <w:rPr>
          <w:rFonts w:ascii="Arial" w:hAnsi="Arial" w:cs="Arial"/>
          <w:color w:val="222222"/>
          <w:sz w:val="20"/>
          <w:szCs w:val="20"/>
          <w:shd w:val="clear" w:color="auto" w:fill="FFFFFF"/>
        </w:rPr>
        <w:t>, </w:t>
      </w:r>
      <w:r w:rsidR="00D047C2">
        <w:rPr>
          <w:rFonts w:ascii="Arial" w:hAnsi="Arial" w:cs="Arial"/>
          <w:i/>
          <w:iCs/>
          <w:color w:val="222222"/>
          <w:sz w:val="20"/>
          <w:szCs w:val="20"/>
          <w:shd w:val="clear" w:color="auto" w:fill="FFFFFF"/>
        </w:rPr>
        <w:t>13</w:t>
      </w:r>
      <w:r w:rsidR="00D047C2">
        <w:rPr>
          <w:rFonts w:ascii="Arial" w:hAnsi="Arial" w:cs="Arial"/>
          <w:color w:val="222222"/>
          <w:sz w:val="20"/>
          <w:szCs w:val="20"/>
          <w:shd w:val="clear" w:color="auto" w:fill="FFFFFF"/>
        </w:rPr>
        <w:t>(2), 372-379.</w:t>
      </w:r>
      <w:r>
        <w:t xml:space="preserve"> </w:t>
      </w:r>
      <w:r>
        <w:rPr>
          <w:noProof/>
        </w:rPr>
        <w:drawing>
          <wp:inline distT="0" distB="0" distL="0" distR="0" wp14:anchorId="13AF2B8F" wp14:editId="4226C153">
            <wp:extent cx="246380" cy="2070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46380" cy="207010"/>
                    </a:xfrm>
                    <a:prstGeom prst="rect">
                      <a:avLst/>
                    </a:prstGeom>
                    <a:ln/>
                  </pic:spPr>
                </pic:pic>
              </a:graphicData>
            </a:graphic>
          </wp:inline>
        </w:drawing>
      </w:r>
      <w:r>
        <w:t xml:space="preserve"> </w:t>
      </w:r>
    </w:p>
    <w:p w14:paraId="0F3E4ADB" w14:textId="77777777" w:rsidR="0056554F" w:rsidRDefault="0056554F" w:rsidP="0056554F">
      <w:r>
        <w:t xml:space="preserve">https://scholar.google.com.pk/ </w:t>
      </w:r>
      <w:proofErr w:type="gramStart"/>
      <w:r>
        <w:t>( APA</w:t>
      </w:r>
      <w:proofErr w:type="gramEnd"/>
      <w:r>
        <w:t xml:space="preserve"> format) or use EndNote or </w:t>
      </w:r>
      <w:proofErr w:type="spellStart"/>
      <w:r>
        <w:t>Mendely</w:t>
      </w:r>
      <w:proofErr w:type="spellEnd"/>
    </w:p>
    <w:p w14:paraId="63CA6DA0" w14:textId="5DDD9997" w:rsidR="0056554F" w:rsidRDefault="0056554F" w:rsidP="0056554F"/>
    <w:p w14:paraId="12BC7E52" w14:textId="64FCCAE8" w:rsidR="0056554F" w:rsidRDefault="0056554F" w:rsidP="0056554F">
      <w:pPr>
        <w:rPr>
          <w:color w:val="FF0000"/>
        </w:rPr>
      </w:pPr>
      <w:r>
        <w:rPr>
          <w:color w:val="FF0000"/>
        </w:rPr>
        <w:t xml:space="preserve"> Note: All sections must be written in your own wordings.</w:t>
      </w:r>
    </w:p>
    <w:p w14:paraId="6446D89E" w14:textId="77777777" w:rsidR="0056554F" w:rsidRDefault="0056554F" w:rsidP="0056554F">
      <w:pPr>
        <w:pStyle w:val="Heading1"/>
      </w:pPr>
      <w:bookmarkStart w:id="3" w:name="_gjdgxs" w:colFirst="0" w:colLast="0"/>
      <w:bookmarkEnd w:id="3"/>
      <w:r>
        <w:t xml:space="preserve">Sample Example: </w:t>
      </w:r>
    </w:p>
    <w:p w14:paraId="0CF11485" w14:textId="77777777" w:rsidR="0056554F" w:rsidRDefault="0056554F" w:rsidP="0056554F">
      <w:pPr>
        <w:pStyle w:val="Heading2"/>
        <w:rPr>
          <w:i/>
          <w:sz w:val="28"/>
          <w:szCs w:val="28"/>
        </w:rPr>
      </w:pPr>
      <w:r>
        <w:rPr>
          <w:i/>
          <w:sz w:val="28"/>
          <w:szCs w:val="28"/>
        </w:rPr>
        <w:t>COBOTS - A Cognitive Multi-Bot Conversational Framework for Technical Support</w:t>
      </w:r>
    </w:p>
    <w:p w14:paraId="17ACF41B" w14:textId="77777777" w:rsidR="0056554F" w:rsidRDefault="0056554F" w:rsidP="0056554F">
      <w:r>
        <w:rPr>
          <w:b/>
        </w:rPr>
        <w:t>Search Query</w:t>
      </w:r>
      <w:r>
        <w:t>: COBOTS, Technical Support, Cognitive, Conversational Framework</w:t>
      </w:r>
    </w:p>
    <w:p w14:paraId="611D75B7" w14:textId="77777777" w:rsidR="0056554F" w:rsidRDefault="0056554F" w:rsidP="0056554F">
      <w:r>
        <w:rPr>
          <w:b/>
        </w:rPr>
        <w:t>Abstract</w:t>
      </w:r>
      <w:r>
        <w:t xml:space="preserve">:  Queries related to technical support are quite difficult to resolve by a simple bot. This paper shows the conversational framework which is scalable that builds an automated bot called COBOTS. By following co-ordination and control, we can apply frameworks with scalability.  </w:t>
      </w:r>
      <w:r>
        <w:tab/>
      </w:r>
    </w:p>
    <w:p w14:paraId="4239D961" w14:textId="77777777" w:rsidR="0056554F" w:rsidRDefault="0056554F" w:rsidP="0056554F">
      <w:r>
        <w:rPr>
          <w:b/>
        </w:rPr>
        <w:t>Related work or algorithm/ approach</w:t>
      </w:r>
      <w:r>
        <w:t xml:space="preserve">: These COBOTS can understand problems from the users, conversation building, and help and assist the troubleshooting. </w:t>
      </w:r>
    </w:p>
    <w:p w14:paraId="4055274B" w14:textId="77777777" w:rsidR="0056554F" w:rsidRDefault="0056554F" w:rsidP="0056554F">
      <w:r>
        <w:rPr>
          <w:b/>
        </w:rPr>
        <w:t>Strength</w:t>
      </w:r>
      <w:r>
        <w:t xml:space="preserve">: Technical support of different domains can control user problems up to 11. </w:t>
      </w:r>
    </w:p>
    <w:p w14:paraId="1DD145E9" w14:textId="77777777" w:rsidR="0056554F" w:rsidRDefault="0056554F" w:rsidP="0056554F">
      <w:r>
        <w:rPr>
          <w:b/>
        </w:rPr>
        <w:t>Conclusion:</w:t>
      </w:r>
      <w:r>
        <w:t xml:space="preserve"> The system through improved framework was able to control and manage the different domains.</w:t>
      </w:r>
    </w:p>
    <w:p w14:paraId="0073B113" w14:textId="77777777" w:rsidR="0056554F" w:rsidRDefault="0056554F" w:rsidP="0056554F">
      <w:r>
        <w:rPr>
          <w:b/>
        </w:rPr>
        <w:t>Experiment Results</w:t>
      </w:r>
      <w:r>
        <w:t xml:space="preserve">: 75% of the time, the Bot was able to give relevant answers.   </w:t>
      </w:r>
    </w:p>
    <w:p w14:paraId="715CC692" w14:textId="77777777" w:rsidR="0056554F" w:rsidRDefault="0056554F" w:rsidP="0056554F">
      <w:pPr>
        <w:rPr>
          <w:color w:val="FF0000"/>
        </w:rPr>
      </w:pPr>
      <w:r>
        <w:rPr>
          <w:color w:val="FF0000"/>
        </w:rPr>
        <w:t>Cite /</w:t>
      </w:r>
      <w:proofErr w:type="gramStart"/>
      <w:r>
        <w:rPr>
          <w:color w:val="FF0000"/>
        </w:rPr>
        <w:t>reference :</w:t>
      </w:r>
      <w:proofErr w:type="gramEnd"/>
      <w:r>
        <w:t xml:space="preserve"> “</w:t>
      </w:r>
      <w:r>
        <w:rPr>
          <w:rFonts w:ascii="Arial" w:eastAsia="Arial" w:hAnsi="Arial" w:cs="Arial"/>
          <w:color w:val="222222"/>
          <w:sz w:val="19"/>
          <w:szCs w:val="19"/>
          <w:highlight w:val="white"/>
        </w:rPr>
        <w:t xml:space="preserve">Subramaniam, S., Aggarwal, P., Dasgupta, G.B. and </w:t>
      </w:r>
      <w:proofErr w:type="spellStart"/>
      <w:r>
        <w:rPr>
          <w:rFonts w:ascii="Arial" w:eastAsia="Arial" w:hAnsi="Arial" w:cs="Arial"/>
          <w:color w:val="222222"/>
          <w:sz w:val="19"/>
          <w:szCs w:val="19"/>
          <w:highlight w:val="white"/>
        </w:rPr>
        <w:t>Paradkar</w:t>
      </w:r>
      <w:proofErr w:type="spellEnd"/>
      <w:r>
        <w:rPr>
          <w:rFonts w:ascii="Arial" w:eastAsia="Arial" w:hAnsi="Arial" w:cs="Arial"/>
          <w:color w:val="222222"/>
          <w:sz w:val="19"/>
          <w:szCs w:val="19"/>
          <w:highlight w:val="white"/>
        </w:rPr>
        <w:t>, A., 2018, July. COBOTS-A Cognitive Multi-Bot Conversational Framework for Technical Support. In </w:t>
      </w:r>
      <w:r>
        <w:rPr>
          <w:rFonts w:ascii="Arial" w:eastAsia="Arial" w:hAnsi="Arial" w:cs="Arial"/>
          <w:i/>
          <w:color w:val="222222"/>
          <w:sz w:val="19"/>
          <w:szCs w:val="19"/>
          <w:highlight w:val="white"/>
        </w:rPr>
        <w:t xml:space="preserve">Proceedings of the 17th International </w:t>
      </w:r>
      <w:r>
        <w:rPr>
          <w:rFonts w:ascii="Arial" w:eastAsia="Arial" w:hAnsi="Arial" w:cs="Arial"/>
          <w:i/>
          <w:color w:val="222222"/>
          <w:sz w:val="19"/>
          <w:szCs w:val="19"/>
          <w:highlight w:val="white"/>
        </w:rPr>
        <w:lastRenderedPageBreak/>
        <w:t xml:space="preserve">Conference on Autonomous Agents and </w:t>
      </w:r>
      <w:proofErr w:type="spellStart"/>
      <w:r>
        <w:rPr>
          <w:rFonts w:ascii="Arial" w:eastAsia="Arial" w:hAnsi="Arial" w:cs="Arial"/>
          <w:i/>
          <w:color w:val="222222"/>
          <w:sz w:val="19"/>
          <w:szCs w:val="19"/>
          <w:highlight w:val="white"/>
        </w:rPr>
        <w:t>MultiAgent</w:t>
      </w:r>
      <w:proofErr w:type="spellEnd"/>
      <w:r>
        <w:rPr>
          <w:rFonts w:ascii="Arial" w:eastAsia="Arial" w:hAnsi="Arial" w:cs="Arial"/>
          <w:i/>
          <w:color w:val="222222"/>
          <w:sz w:val="19"/>
          <w:szCs w:val="19"/>
          <w:highlight w:val="white"/>
        </w:rPr>
        <w:t xml:space="preserve"> Systems</w:t>
      </w:r>
      <w:r>
        <w:rPr>
          <w:rFonts w:ascii="Arial" w:eastAsia="Arial" w:hAnsi="Arial" w:cs="Arial"/>
          <w:color w:val="222222"/>
          <w:sz w:val="19"/>
          <w:szCs w:val="19"/>
          <w:highlight w:val="white"/>
        </w:rPr>
        <w:t> (pp. 597-604). International Foundation for Autonomous Agents and Multiagent Systems.”</w:t>
      </w:r>
    </w:p>
    <w:p w14:paraId="0F3AB060" w14:textId="77777777" w:rsidR="0056554F" w:rsidRDefault="0056554F" w:rsidP="0056554F">
      <w:pPr>
        <w:rPr>
          <w:color w:val="FF0000"/>
        </w:rPr>
      </w:pPr>
    </w:p>
    <w:p w14:paraId="09C13153" w14:textId="77777777" w:rsidR="0056554F" w:rsidRDefault="0056554F"/>
    <w:sectPr w:rsidR="0056554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100B4" w14:textId="77777777" w:rsidR="007C2483" w:rsidRDefault="007C2483" w:rsidP="00CA4A9D">
      <w:pPr>
        <w:spacing w:after="0" w:line="240" w:lineRule="auto"/>
      </w:pPr>
      <w:r>
        <w:separator/>
      </w:r>
    </w:p>
  </w:endnote>
  <w:endnote w:type="continuationSeparator" w:id="0">
    <w:p w14:paraId="3D39552A" w14:textId="77777777" w:rsidR="007C2483" w:rsidRDefault="007C2483" w:rsidP="00CA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F12E2" w14:textId="77777777" w:rsidR="007C2483" w:rsidRDefault="007C2483" w:rsidP="00CA4A9D">
      <w:pPr>
        <w:spacing w:after="0" w:line="240" w:lineRule="auto"/>
      </w:pPr>
      <w:r>
        <w:separator/>
      </w:r>
    </w:p>
  </w:footnote>
  <w:footnote w:type="continuationSeparator" w:id="0">
    <w:p w14:paraId="3C7FC128" w14:textId="77777777" w:rsidR="007C2483" w:rsidRDefault="007C2483" w:rsidP="00CA4A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54F"/>
    <w:rsid w:val="00003548"/>
    <w:rsid w:val="000F7DBF"/>
    <w:rsid w:val="0011296B"/>
    <w:rsid w:val="001F2477"/>
    <w:rsid w:val="002516FA"/>
    <w:rsid w:val="0056554F"/>
    <w:rsid w:val="007C2483"/>
    <w:rsid w:val="007C7123"/>
    <w:rsid w:val="00844C84"/>
    <w:rsid w:val="00876AAF"/>
    <w:rsid w:val="008C370E"/>
    <w:rsid w:val="00A5794F"/>
    <w:rsid w:val="00C4624D"/>
    <w:rsid w:val="00CA4A9D"/>
    <w:rsid w:val="00D047C2"/>
    <w:rsid w:val="00D9367F"/>
    <w:rsid w:val="00DA64FB"/>
    <w:rsid w:val="00DF24B5"/>
    <w:rsid w:val="00E22D87"/>
    <w:rsid w:val="00ED784A"/>
    <w:rsid w:val="00F77ED8"/>
    <w:rsid w:val="00FE77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3AD07"/>
  <w15:chartTrackingRefBased/>
  <w15:docId w15:val="{A8DB4433-2D85-43D0-92D2-1D0337B9D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54F"/>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56554F"/>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link w:val="Heading2Char"/>
    <w:uiPriority w:val="9"/>
    <w:unhideWhenUsed/>
    <w:qFormat/>
    <w:rsid w:val="0056554F"/>
    <w:pPr>
      <w:keepNext/>
      <w:keepLines/>
      <w:spacing w:before="200" w:after="0"/>
      <w:outlineLvl w:val="1"/>
    </w:pPr>
    <w:rPr>
      <w:rFonts w:ascii="Cambria" w:eastAsia="Cambria" w:hAnsi="Cambria" w:cs="Cambria"/>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54F"/>
    <w:rPr>
      <w:rFonts w:ascii="Cambria" w:eastAsia="Cambria" w:hAnsi="Cambria" w:cs="Cambria"/>
      <w:color w:val="366091"/>
      <w:sz w:val="32"/>
      <w:szCs w:val="32"/>
    </w:rPr>
  </w:style>
  <w:style w:type="character" w:customStyle="1" w:styleId="Heading2Char">
    <w:name w:val="Heading 2 Char"/>
    <w:basedOn w:val="DefaultParagraphFont"/>
    <w:link w:val="Heading2"/>
    <w:uiPriority w:val="9"/>
    <w:rsid w:val="0056554F"/>
    <w:rPr>
      <w:rFonts w:ascii="Cambria" w:eastAsia="Cambria" w:hAnsi="Cambria" w:cs="Cambria"/>
      <w:b/>
      <w:color w:val="4F81BD"/>
      <w:sz w:val="26"/>
      <w:szCs w:val="26"/>
    </w:rPr>
  </w:style>
  <w:style w:type="paragraph" w:styleId="Header">
    <w:name w:val="header"/>
    <w:basedOn w:val="Normal"/>
    <w:link w:val="HeaderChar"/>
    <w:uiPriority w:val="99"/>
    <w:unhideWhenUsed/>
    <w:rsid w:val="00CA4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A9D"/>
    <w:rPr>
      <w:rFonts w:ascii="Calibri" w:eastAsia="Calibri" w:hAnsi="Calibri" w:cs="Calibri"/>
    </w:rPr>
  </w:style>
  <w:style w:type="paragraph" w:styleId="Footer">
    <w:name w:val="footer"/>
    <w:basedOn w:val="Normal"/>
    <w:link w:val="FooterChar"/>
    <w:uiPriority w:val="99"/>
    <w:unhideWhenUsed/>
    <w:rsid w:val="00CA4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A9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C3D20-FCA7-4B55-89F2-407505FC9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dc:creator>
  <cp:keywords/>
  <dc:description/>
  <cp:lastModifiedBy>Abdul Hannan</cp:lastModifiedBy>
  <cp:revision>13</cp:revision>
  <dcterms:created xsi:type="dcterms:W3CDTF">2020-03-23T20:06:00Z</dcterms:created>
  <dcterms:modified xsi:type="dcterms:W3CDTF">2021-07-13T20:50:00Z</dcterms:modified>
</cp:coreProperties>
</file>