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64EF" w14:textId="77777777" w:rsidR="000821E0" w:rsidRPr="000821E0" w:rsidRDefault="000821E0" w:rsidP="000821E0">
      <w:pPr>
        <w:jc w:val="center"/>
        <w:rPr>
          <w:b/>
          <w:bCs/>
          <w:sz w:val="36"/>
          <w:szCs w:val="36"/>
          <w:u w:val="single"/>
        </w:rPr>
      </w:pPr>
      <w:r w:rsidRPr="000821E0">
        <w:rPr>
          <w:b/>
          <w:bCs/>
          <w:sz w:val="36"/>
          <w:szCs w:val="36"/>
          <w:u w:val="single"/>
        </w:rPr>
        <w:t>Portfolio Optimization using Python (with Pakistani Companies)</w:t>
      </w:r>
    </w:p>
    <w:p w14:paraId="36320123" w14:textId="77777777" w:rsidR="000821E0" w:rsidRPr="000821E0" w:rsidRDefault="000821E0" w:rsidP="000821E0">
      <w:pPr>
        <w:rPr>
          <w:b/>
          <w:bCs/>
          <w:sz w:val="28"/>
          <w:szCs w:val="28"/>
          <w:u w:val="single"/>
        </w:rPr>
      </w:pPr>
      <w:r w:rsidRPr="000821E0">
        <w:rPr>
          <w:b/>
          <w:bCs/>
          <w:sz w:val="28"/>
          <w:szCs w:val="28"/>
          <w:u w:val="single"/>
        </w:rPr>
        <w:t>Introduction</w:t>
      </w:r>
    </w:p>
    <w:p w14:paraId="37626D2A" w14:textId="77777777" w:rsidR="000821E0" w:rsidRPr="000821E0" w:rsidRDefault="000821E0" w:rsidP="000821E0">
      <w:r w:rsidRPr="000821E0">
        <w:t>This project demonstrates the process of portfolio optimization using Python.</w:t>
      </w:r>
      <w:r w:rsidRPr="000821E0">
        <w:br/>
        <w:t>We analyze daily returns of five companies listed in Pakistan’s stock market:</w:t>
      </w:r>
    </w:p>
    <w:p w14:paraId="5602A8BE" w14:textId="77777777" w:rsidR="000821E0" w:rsidRPr="000821E0" w:rsidRDefault="000821E0" w:rsidP="000821E0">
      <w:pPr>
        <w:numPr>
          <w:ilvl w:val="0"/>
          <w:numId w:val="1"/>
        </w:numPr>
      </w:pPr>
      <w:r w:rsidRPr="000821E0">
        <w:t>National Foods Limited (NATF)</w:t>
      </w:r>
    </w:p>
    <w:p w14:paraId="3F105B9D" w14:textId="77777777" w:rsidR="000821E0" w:rsidRPr="000821E0" w:rsidRDefault="000821E0" w:rsidP="000821E0">
      <w:pPr>
        <w:numPr>
          <w:ilvl w:val="0"/>
          <w:numId w:val="1"/>
        </w:numPr>
      </w:pPr>
      <w:r w:rsidRPr="000821E0">
        <w:t>Pakistan State Oil (PSO)</w:t>
      </w:r>
    </w:p>
    <w:p w14:paraId="719760A9" w14:textId="77777777" w:rsidR="000821E0" w:rsidRPr="000821E0" w:rsidRDefault="000821E0" w:rsidP="000821E0">
      <w:pPr>
        <w:numPr>
          <w:ilvl w:val="0"/>
          <w:numId w:val="1"/>
        </w:numPr>
      </w:pPr>
      <w:r w:rsidRPr="000821E0">
        <w:t>Systems Limited (SYS)</w:t>
      </w:r>
    </w:p>
    <w:p w14:paraId="5764304D" w14:textId="77777777" w:rsidR="000821E0" w:rsidRPr="000821E0" w:rsidRDefault="000821E0" w:rsidP="000821E0">
      <w:pPr>
        <w:numPr>
          <w:ilvl w:val="0"/>
          <w:numId w:val="1"/>
        </w:numPr>
      </w:pPr>
      <w:r w:rsidRPr="000821E0">
        <w:t>Pakistan Petroleum Limited (PPL)</w:t>
      </w:r>
    </w:p>
    <w:p w14:paraId="399DCC05" w14:textId="77777777" w:rsidR="000821E0" w:rsidRPr="000821E0" w:rsidRDefault="000821E0" w:rsidP="000821E0">
      <w:pPr>
        <w:numPr>
          <w:ilvl w:val="0"/>
          <w:numId w:val="1"/>
        </w:numPr>
      </w:pPr>
      <w:r w:rsidRPr="000821E0">
        <w:t>Fauji Fertilizer Company Limited (FFC)</w:t>
      </w:r>
    </w:p>
    <w:p w14:paraId="75A8B1AE" w14:textId="77777777" w:rsidR="000821E0" w:rsidRDefault="000821E0" w:rsidP="000821E0">
      <w:r w:rsidRPr="000821E0">
        <w:t>The goal is to calculate expected returns, risk, and identify the best allocation of funds across these assets to maximize risk-adjusted performance measured by the Sharpe Ratio. The project also includes visualization of the efficient frontier and the optimal portfolio.</w:t>
      </w:r>
    </w:p>
    <w:p w14:paraId="37F66642" w14:textId="77777777" w:rsidR="000821E0" w:rsidRPr="000821E0" w:rsidRDefault="000821E0" w:rsidP="000821E0">
      <w:pPr>
        <w:rPr>
          <w:b/>
          <w:bCs/>
          <w:sz w:val="28"/>
          <w:szCs w:val="28"/>
          <w:u w:val="single"/>
        </w:rPr>
      </w:pPr>
      <w:r w:rsidRPr="000821E0">
        <w:rPr>
          <w:b/>
          <w:bCs/>
          <w:sz w:val="28"/>
          <w:szCs w:val="28"/>
          <w:u w:val="single"/>
        </w:rPr>
        <w:t>Step 1: Data Preparation</w:t>
      </w:r>
    </w:p>
    <w:p w14:paraId="02BDD08A" w14:textId="77777777" w:rsidR="000821E0" w:rsidRPr="000821E0" w:rsidRDefault="000821E0" w:rsidP="000821E0">
      <w:pPr>
        <w:numPr>
          <w:ilvl w:val="0"/>
          <w:numId w:val="2"/>
        </w:numPr>
      </w:pPr>
      <w:r w:rsidRPr="000821E0">
        <w:t>Stock returns data of National Foods, PSO, Systems Limited, PPL, and FFC was loaded into Python.</w:t>
      </w:r>
    </w:p>
    <w:p w14:paraId="73DF8D73" w14:textId="35FF3EEC" w:rsidR="000821E0" w:rsidRDefault="000821E0" w:rsidP="001B0810">
      <w:pPr>
        <w:numPr>
          <w:ilvl w:val="0"/>
          <w:numId w:val="2"/>
        </w:numPr>
      </w:pPr>
      <w:r w:rsidRPr="000821E0">
        <w:t xml:space="preserve">Missing values (represented as “–”) were cleaned by replacing them with </w:t>
      </w:r>
      <w:proofErr w:type="spellStart"/>
      <w:r w:rsidRPr="000821E0">
        <w:t>NaN</w:t>
      </w:r>
      <w:proofErr w:type="spellEnd"/>
      <w:r w:rsidRPr="000821E0">
        <w:t xml:space="preserve"> and dropping incomplete rows.</w:t>
      </w:r>
    </w:p>
    <w:p w14:paraId="30A236AB" w14:textId="13276AE7" w:rsidR="000821E0" w:rsidRPr="00D2522C" w:rsidRDefault="000821E0" w:rsidP="000821E0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2: Mean Returns and Covariance</w:t>
      </w:r>
    </w:p>
    <w:p w14:paraId="490CE3E8" w14:textId="2A054D7F" w:rsidR="000821E0" w:rsidRDefault="000821E0" w:rsidP="000821E0">
      <w:r w:rsidRPr="000821E0">
        <w:drawing>
          <wp:inline distT="0" distB="0" distL="0" distR="0" wp14:anchorId="287AD1E9" wp14:editId="0AD3AA25">
            <wp:extent cx="5772956" cy="1657581"/>
            <wp:effectExtent l="0" t="0" r="0" b="0"/>
            <wp:docPr id="133556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66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7BD6" w14:textId="77777777" w:rsidR="001B0810" w:rsidRDefault="001B0810" w:rsidP="000821E0"/>
    <w:p w14:paraId="06EE2023" w14:textId="77777777" w:rsidR="001B0810" w:rsidRDefault="001B0810" w:rsidP="000821E0"/>
    <w:p w14:paraId="3B02091E" w14:textId="27CF49ED" w:rsidR="001B0810" w:rsidRPr="001B0810" w:rsidRDefault="001B0810" w:rsidP="000821E0">
      <w:pPr>
        <w:rPr>
          <w:b/>
          <w:bCs/>
        </w:rPr>
      </w:pPr>
      <w:r w:rsidRPr="001B0810">
        <w:rPr>
          <w:b/>
          <w:bCs/>
        </w:rPr>
        <w:lastRenderedPageBreak/>
        <w:t>Output:</w:t>
      </w:r>
    </w:p>
    <w:p w14:paraId="3A46B5DD" w14:textId="5A48AECE" w:rsidR="001B0810" w:rsidRDefault="001B0810" w:rsidP="000821E0">
      <w:r w:rsidRPr="001B0810">
        <w:drawing>
          <wp:inline distT="0" distB="0" distL="0" distR="0" wp14:anchorId="3166F8B7" wp14:editId="3BB58062">
            <wp:extent cx="5943600" cy="2252980"/>
            <wp:effectExtent l="0" t="0" r="0" b="0"/>
            <wp:docPr id="124251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3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E50" w14:textId="77777777" w:rsidR="000821E0" w:rsidRDefault="000821E0" w:rsidP="000821E0">
      <w:pPr>
        <w:rPr>
          <w:b/>
          <w:bCs/>
        </w:rPr>
      </w:pPr>
    </w:p>
    <w:p w14:paraId="40A2E9F3" w14:textId="70922B58" w:rsidR="000821E0" w:rsidRPr="00D2522C" w:rsidRDefault="000821E0" w:rsidP="000821E0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3: Risk-Free Rate</w:t>
      </w:r>
    </w:p>
    <w:p w14:paraId="439B7D52" w14:textId="789BA812" w:rsidR="000821E0" w:rsidRDefault="000821E0" w:rsidP="000821E0">
      <w:pPr>
        <w:rPr>
          <w:b/>
          <w:bCs/>
        </w:rPr>
      </w:pPr>
      <w:r w:rsidRPr="000821E0">
        <w:rPr>
          <w:b/>
          <w:bCs/>
        </w:rPr>
        <w:drawing>
          <wp:inline distT="0" distB="0" distL="0" distR="0" wp14:anchorId="068BA6AA" wp14:editId="3A76773A">
            <wp:extent cx="5201376" cy="981212"/>
            <wp:effectExtent l="0" t="0" r="0" b="9525"/>
            <wp:docPr id="375603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036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AE81" w14:textId="16C7E573" w:rsidR="001B0810" w:rsidRDefault="001B0810" w:rsidP="000821E0">
      <w:pPr>
        <w:rPr>
          <w:b/>
          <w:bCs/>
        </w:rPr>
      </w:pPr>
      <w:r>
        <w:rPr>
          <w:b/>
          <w:bCs/>
        </w:rPr>
        <w:t>Output:</w:t>
      </w:r>
    </w:p>
    <w:p w14:paraId="65BE01D7" w14:textId="5100A856" w:rsidR="001B0810" w:rsidRDefault="001B0810" w:rsidP="000821E0">
      <w:pPr>
        <w:rPr>
          <w:b/>
          <w:bCs/>
        </w:rPr>
      </w:pPr>
      <w:r w:rsidRPr="001B0810">
        <w:rPr>
          <w:b/>
          <w:bCs/>
        </w:rPr>
        <w:drawing>
          <wp:inline distT="0" distB="0" distL="0" distR="0" wp14:anchorId="2146DD49" wp14:editId="36A3FE88">
            <wp:extent cx="4067743" cy="466790"/>
            <wp:effectExtent l="0" t="0" r="9525" b="9525"/>
            <wp:docPr id="73275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58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60C4" w14:textId="1BF112C2" w:rsidR="000821E0" w:rsidRPr="00D2522C" w:rsidRDefault="000821E0" w:rsidP="000821E0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4: Portfolio Functions</w:t>
      </w:r>
    </w:p>
    <w:p w14:paraId="09E17F21" w14:textId="26A45F7D" w:rsidR="000821E0" w:rsidRDefault="000821E0" w:rsidP="000821E0">
      <w:pPr>
        <w:rPr>
          <w:b/>
          <w:bCs/>
        </w:rPr>
      </w:pPr>
      <w:r w:rsidRPr="000821E0">
        <w:rPr>
          <w:b/>
          <w:bCs/>
        </w:rPr>
        <w:lastRenderedPageBreak/>
        <w:drawing>
          <wp:inline distT="0" distB="0" distL="0" distR="0" wp14:anchorId="0AF0158E" wp14:editId="617B91AA">
            <wp:extent cx="5943600" cy="2759075"/>
            <wp:effectExtent l="0" t="0" r="0" b="3175"/>
            <wp:docPr id="112898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1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39C" w14:textId="77777777" w:rsidR="001B0810" w:rsidRDefault="001B0810" w:rsidP="000821E0">
      <w:pPr>
        <w:rPr>
          <w:b/>
          <w:bCs/>
        </w:rPr>
      </w:pPr>
    </w:p>
    <w:p w14:paraId="1B4E60F0" w14:textId="0CD6CD03" w:rsidR="000821E0" w:rsidRPr="00D2522C" w:rsidRDefault="0086037A" w:rsidP="000821E0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5: Optimization Setup</w:t>
      </w:r>
    </w:p>
    <w:p w14:paraId="1AB4AD5F" w14:textId="7EDB822A" w:rsidR="0086037A" w:rsidRDefault="0086037A" w:rsidP="000821E0">
      <w:r w:rsidRPr="0086037A">
        <w:drawing>
          <wp:inline distT="0" distB="0" distL="0" distR="0" wp14:anchorId="461D7C3E" wp14:editId="65648A45">
            <wp:extent cx="5824025" cy="1571625"/>
            <wp:effectExtent l="0" t="0" r="5715" b="0"/>
            <wp:docPr id="13709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0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800" cy="1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747" w14:textId="77777777" w:rsidR="0086037A" w:rsidRPr="0086037A" w:rsidRDefault="0086037A" w:rsidP="0086037A">
      <w:pPr>
        <w:rPr>
          <w:b/>
          <w:bCs/>
          <w:sz w:val="28"/>
          <w:szCs w:val="28"/>
          <w:u w:val="single"/>
        </w:rPr>
      </w:pPr>
      <w:r w:rsidRPr="0086037A">
        <w:rPr>
          <w:b/>
          <w:bCs/>
          <w:sz w:val="28"/>
          <w:szCs w:val="28"/>
          <w:u w:val="single"/>
        </w:rPr>
        <w:t>Step 6: Running Optimization</w:t>
      </w:r>
    </w:p>
    <w:p w14:paraId="6E2EB824" w14:textId="77777777" w:rsidR="0086037A" w:rsidRPr="0086037A" w:rsidRDefault="0086037A" w:rsidP="0086037A">
      <w:pPr>
        <w:numPr>
          <w:ilvl w:val="0"/>
          <w:numId w:val="3"/>
        </w:numPr>
      </w:pPr>
      <w:r w:rsidRPr="0086037A">
        <w:t xml:space="preserve">Using the SLSQP method from </w:t>
      </w:r>
      <w:proofErr w:type="spellStart"/>
      <w:proofErr w:type="gramStart"/>
      <w:r w:rsidRPr="0086037A">
        <w:t>scipy.optimize</w:t>
      </w:r>
      <w:proofErr w:type="spellEnd"/>
      <w:proofErr w:type="gramEnd"/>
      <w:r w:rsidRPr="0086037A">
        <w:t>, we minimize the negative Sharpe Ratio.</w:t>
      </w:r>
    </w:p>
    <w:p w14:paraId="115B25C2" w14:textId="77777777" w:rsidR="0086037A" w:rsidRPr="0086037A" w:rsidRDefault="0086037A" w:rsidP="0086037A">
      <w:pPr>
        <w:numPr>
          <w:ilvl w:val="0"/>
          <w:numId w:val="3"/>
        </w:numPr>
      </w:pPr>
      <w:r w:rsidRPr="0086037A">
        <w:t>This automatically maximizes the Sharpe Ratio under the given constraints.</w:t>
      </w:r>
    </w:p>
    <w:p w14:paraId="70C42D82" w14:textId="77777777" w:rsidR="0086037A" w:rsidRPr="00D2522C" w:rsidRDefault="0086037A" w:rsidP="0086037A">
      <w:pPr>
        <w:numPr>
          <w:ilvl w:val="0"/>
          <w:numId w:val="3"/>
        </w:numPr>
      </w:pPr>
      <w:r w:rsidRPr="0086037A">
        <w:t>The output gives us the optimal portfolio weights.</w:t>
      </w:r>
    </w:p>
    <w:p w14:paraId="6760B042" w14:textId="6B483947" w:rsidR="001B0810" w:rsidRPr="00D2522C" w:rsidRDefault="001B0810" w:rsidP="001B0810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7: Optimal Portfolio (Results)</w:t>
      </w:r>
    </w:p>
    <w:p w14:paraId="27EE1002" w14:textId="23E0D743" w:rsidR="001B0810" w:rsidRDefault="001B0810" w:rsidP="001B0810">
      <w:pPr>
        <w:rPr>
          <w:b/>
          <w:bCs/>
        </w:rPr>
      </w:pPr>
      <w:r w:rsidRPr="001B0810">
        <w:rPr>
          <w:b/>
          <w:bCs/>
        </w:rPr>
        <w:drawing>
          <wp:inline distT="0" distB="0" distL="0" distR="0" wp14:anchorId="03AEDB4B" wp14:editId="3C1FE46B">
            <wp:extent cx="6743701" cy="829994"/>
            <wp:effectExtent l="0" t="0" r="0" b="8255"/>
            <wp:docPr id="15461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0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498" cy="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DB9D" w14:textId="77777777" w:rsidR="001B0810" w:rsidRPr="0086037A" w:rsidRDefault="001B0810" w:rsidP="001B0810"/>
    <w:p w14:paraId="73545284" w14:textId="3A26B8B0" w:rsidR="00AC008F" w:rsidRPr="00AC008F" w:rsidRDefault="00AC008F" w:rsidP="00AC008F">
      <w:pPr>
        <w:ind w:left="720"/>
      </w:pPr>
      <w:r w:rsidRPr="00AC008F">
        <w:rPr>
          <w:b/>
          <w:bCs/>
        </w:rPr>
        <w:t>Optimal Weights (fractions)</w:t>
      </w:r>
      <w:r w:rsidRPr="00AC008F">
        <w:br/>
      </w:r>
      <w:r w:rsidRPr="00D2522C">
        <w:t>These are the portfolio weights in decimal (fractions) form.</w:t>
      </w:r>
    </w:p>
    <w:p w14:paraId="04EE8439" w14:textId="77777777" w:rsidR="00AC008F" w:rsidRPr="00AC008F" w:rsidRDefault="00AC008F" w:rsidP="00AC008F">
      <w:pPr>
        <w:numPr>
          <w:ilvl w:val="1"/>
          <w:numId w:val="4"/>
        </w:numPr>
      </w:pPr>
      <w:r w:rsidRPr="00AC008F">
        <w:t>2.46701831e-16 = 0.0000000000000002467 ≈ 0% → basically zero (this is just rounding error).</w:t>
      </w:r>
    </w:p>
    <w:p w14:paraId="4D533255" w14:textId="77777777" w:rsidR="00AC008F" w:rsidRPr="00AC008F" w:rsidRDefault="00AC008F" w:rsidP="00AC008F">
      <w:pPr>
        <w:numPr>
          <w:ilvl w:val="1"/>
          <w:numId w:val="4"/>
        </w:numPr>
      </w:pPr>
      <w:r w:rsidRPr="00AC008F">
        <w:t>0.00000000e+00 = exactly 0%</w:t>
      </w:r>
    </w:p>
    <w:p w14:paraId="0BBEC67E" w14:textId="77777777" w:rsidR="00AC008F" w:rsidRPr="00AC008F" w:rsidRDefault="00AC008F" w:rsidP="00AC008F">
      <w:pPr>
        <w:numPr>
          <w:ilvl w:val="1"/>
          <w:numId w:val="4"/>
        </w:numPr>
      </w:pPr>
      <w:r w:rsidRPr="00AC008F">
        <w:t>1.80625798e-01 = 0.1806 → 18.06%</w:t>
      </w:r>
    </w:p>
    <w:p w14:paraId="30D17A8F" w14:textId="77777777" w:rsidR="00AC008F" w:rsidRPr="00AC008F" w:rsidRDefault="00AC008F" w:rsidP="00AC008F">
      <w:pPr>
        <w:numPr>
          <w:ilvl w:val="1"/>
          <w:numId w:val="4"/>
        </w:numPr>
      </w:pPr>
      <w:r w:rsidRPr="00AC008F">
        <w:t>0.00000000e+00 = 0%</w:t>
      </w:r>
    </w:p>
    <w:p w14:paraId="6F578EEC" w14:textId="77777777" w:rsidR="00AC008F" w:rsidRPr="00D2522C" w:rsidRDefault="00AC008F" w:rsidP="00AC008F">
      <w:pPr>
        <w:numPr>
          <w:ilvl w:val="1"/>
          <w:numId w:val="4"/>
        </w:numPr>
      </w:pPr>
      <w:r w:rsidRPr="00AC008F">
        <w:t>8.19374202e-01 = 0.8193 → 81.93%</w:t>
      </w:r>
    </w:p>
    <w:p w14:paraId="11E284F6" w14:textId="2F7237F8" w:rsidR="00AC008F" w:rsidRDefault="00AC008F" w:rsidP="00AC008F">
      <w:r>
        <w:rPr>
          <w:b/>
          <w:bCs/>
        </w:rPr>
        <w:t xml:space="preserve">           </w:t>
      </w:r>
      <w:r w:rsidRPr="00AC008F">
        <w:rPr>
          <w:b/>
          <w:bCs/>
        </w:rPr>
        <w:t>Optimal Weights (%)</w:t>
      </w:r>
      <w:r w:rsidRPr="00AC008F">
        <w:rPr>
          <w:b/>
          <w:bCs/>
        </w:rPr>
        <w:br/>
      </w:r>
      <w:r w:rsidRPr="00AC008F">
        <w:t xml:space="preserve">           </w:t>
      </w:r>
      <w:r w:rsidRPr="00AC008F">
        <w:t>Same as above, but expressed in percent form instead of decimals:</w:t>
      </w:r>
    </w:p>
    <w:p w14:paraId="624464ED" w14:textId="46D2EF86" w:rsidR="00AC008F" w:rsidRPr="00D2522C" w:rsidRDefault="00AC008F" w:rsidP="00AC008F">
      <w:r w:rsidRPr="00D2522C">
        <w:t xml:space="preserve">           </w:t>
      </w:r>
      <w:r w:rsidRPr="00D2522C">
        <w:t>Which means:</w:t>
      </w:r>
    </w:p>
    <w:p w14:paraId="74E0B36F" w14:textId="77777777" w:rsidR="00AC008F" w:rsidRPr="00AC008F" w:rsidRDefault="00AC008F" w:rsidP="00AC008F">
      <w:pPr>
        <w:numPr>
          <w:ilvl w:val="1"/>
          <w:numId w:val="5"/>
        </w:numPr>
      </w:pPr>
      <w:r w:rsidRPr="00AC008F">
        <w:t>Stock 1 → ≈0%</w:t>
      </w:r>
    </w:p>
    <w:p w14:paraId="6B509345" w14:textId="77777777" w:rsidR="00AC008F" w:rsidRPr="00AC008F" w:rsidRDefault="00AC008F" w:rsidP="00AC008F">
      <w:pPr>
        <w:numPr>
          <w:ilvl w:val="1"/>
          <w:numId w:val="5"/>
        </w:numPr>
      </w:pPr>
      <w:r w:rsidRPr="00AC008F">
        <w:t>Stock 2 → 0%</w:t>
      </w:r>
    </w:p>
    <w:p w14:paraId="0D2EB847" w14:textId="77777777" w:rsidR="00AC008F" w:rsidRPr="00AC008F" w:rsidRDefault="00AC008F" w:rsidP="00AC008F">
      <w:pPr>
        <w:numPr>
          <w:ilvl w:val="1"/>
          <w:numId w:val="5"/>
        </w:numPr>
      </w:pPr>
      <w:r w:rsidRPr="00AC008F">
        <w:t>Stock 3 → 18.06%</w:t>
      </w:r>
    </w:p>
    <w:p w14:paraId="54603929" w14:textId="77777777" w:rsidR="00AC008F" w:rsidRPr="00AC008F" w:rsidRDefault="00AC008F" w:rsidP="00AC008F">
      <w:pPr>
        <w:numPr>
          <w:ilvl w:val="1"/>
          <w:numId w:val="5"/>
        </w:numPr>
      </w:pPr>
      <w:r w:rsidRPr="00AC008F">
        <w:t>Stock 4 → 0%</w:t>
      </w:r>
    </w:p>
    <w:p w14:paraId="0A7DAAAC" w14:textId="77777777" w:rsidR="00AC008F" w:rsidRPr="00D2522C" w:rsidRDefault="00AC008F" w:rsidP="00AC008F">
      <w:pPr>
        <w:numPr>
          <w:ilvl w:val="1"/>
          <w:numId w:val="5"/>
        </w:numPr>
      </w:pPr>
      <w:r w:rsidRPr="00AC008F">
        <w:t>Stock 5 → 81.93%</w:t>
      </w:r>
    </w:p>
    <w:p w14:paraId="0DE4B66E" w14:textId="77777777" w:rsidR="00D2522C" w:rsidRPr="00D2522C" w:rsidRDefault="00D2522C" w:rsidP="00D2522C">
      <w:r w:rsidRPr="00D2522C">
        <w:t>From these weights we calculated:</w:t>
      </w:r>
    </w:p>
    <w:p w14:paraId="1A374951" w14:textId="77777777" w:rsidR="00D2522C" w:rsidRPr="00D2522C" w:rsidRDefault="00D2522C" w:rsidP="00D2522C">
      <w:pPr>
        <w:numPr>
          <w:ilvl w:val="0"/>
          <w:numId w:val="6"/>
        </w:numPr>
      </w:pPr>
      <w:r w:rsidRPr="00D2522C">
        <w:t>Optimal Portfolio Return (R</w:t>
      </w:r>
      <w:r w:rsidRPr="00D2522C">
        <w:rPr>
          <w:rFonts w:ascii="Cambria Math" w:hAnsi="Cambria Math" w:cs="Cambria Math"/>
        </w:rPr>
        <w:t>ₚ</w:t>
      </w:r>
      <w:r w:rsidRPr="00D2522C">
        <w:t>)</w:t>
      </w:r>
    </w:p>
    <w:p w14:paraId="56047A79" w14:textId="77777777" w:rsidR="00D2522C" w:rsidRPr="00D2522C" w:rsidRDefault="00D2522C" w:rsidP="00D2522C">
      <w:pPr>
        <w:numPr>
          <w:ilvl w:val="0"/>
          <w:numId w:val="6"/>
        </w:numPr>
      </w:pPr>
      <w:r w:rsidRPr="00D2522C">
        <w:t>Optimal Portfolio Volatility (σ</w:t>
      </w:r>
      <w:r w:rsidRPr="00D2522C">
        <w:rPr>
          <w:rFonts w:ascii="Cambria Math" w:hAnsi="Cambria Math" w:cs="Cambria Math"/>
        </w:rPr>
        <w:t>ₚ</w:t>
      </w:r>
      <w:r w:rsidRPr="00D2522C">
        <w:t>)</w:t>
      </w:r>
    </w:p>
    <w:p w14:paraId="04DB49D4" w14:textId="77777777" w:rsidR="00D2522C" w:rsidRDefault="00D2522C" w:rsidP="00D2522C">
      <w:pPr>
        <w:numPr>
          <w:ilvl w:val="0"/>
          <w:numId w:val="6"/>
        </w:numPr>
      </w:pPr>
      <w:r w:rsidRPr="00D2522C">
        <w:t>Optimal Sharpe Ratio (S)</w:t>
      </w:r>
    </w:p>
    <w:p w14:paraId="56371A7B" w14:textId="6DA3AA25" w:rsidR="00D2522C" w:rsidRDefault="00D2522C" w:rsidP="00D2522C">
      <w:r w:rsidRPr="00D2522C">
        <w:drawing>
          <wp:inline distT="0" distB="0" distL="0" distR="0" wp14:anchorId="3AC33405" wp14:editId="7E8BBDAF">
            <wp:extent cx="4887007" cy="562053"/>
            <wp:effectExtent l="0" t="0" r="8890" b="9525"/>
            <wp:docPr id="64230891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08911" name="Picture 1" descr="A close-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31FE" w14:textId="77777777" w:rsidR="00D2522C" w:rsidRPr="00D2522C" w:rsidRDefault="00D2522C" w:rsidP="00D2522C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8: Efficient Frontier</w:t>
      </w:r>
    </w:p>
    <w:p w14:paraId="68689A1D" w14:textId="77777777" w:rsidR="00D2522C" w:rsidRPr="00D2522C" w:rsidRDefault="00D2522C" w:rsidP="00D2522C">
      <w:pPr>
        <w:numPr>
          <w:ilvl w:val="0"/>
          <w:numId w:val="7"/>
        </w:numPr>
      </w:pPr>
      <w:r w:rsidRPr="00D2522C">
        <w:t>Efficient frontier was constructed by targeting different returns and finding the minimum risk allocation for each.</w:t>
      </w:r>
    </w:p>
    <w:p w14:paraId="0FED3742" w14:textId="77777777" w:rsidR="00D2522C" w:rsidRPr="00D2522C" w:rsidRDefault="00D2522C" w:rsidP="00D2522C">
      <w:pPr>
        <w:numPr>
          <w:ilvl w:val="0"/>
          <w:numId w:val="7"/>
        </w:numPr>
      </w:pPr>
      <w:r w:rsidRPr="00D2522C">
        <w:lastRenderedPageBreak/>
        <w:t>This produced a blue dotted line showing the best achievable trade-off between risk and return using these five stocks.</w:t>
      </w:r>
    </w:p>
    <w:p w14:paraId="1A6DA7F6" w14:textId="77777777" w:rsidR="00D2522C" w:rsidRDefault="00D2522C" w:rsidP="00D2522C">
      <w:pPr>
        <w:numPr>
          <w:ilvl w:val="0"/>
          <w:numId w:val="7"/>
        </w:numPr>
      </w:pPr>
      <w:r w:rsidRPr="00D2522C">
        <w:t xml:space="preserve">The </w:t>
      </w:r>
      <w:r w:rsidRPr="00D2522C">
        <w:rPr>
          <w:b/>
          <w:bCs/>
        </w:rPr>
        <w:t>optimal portfolio</w:t>
      </w:r>
      <w:r w:rsidRPr="00D2522C">
        <w:t xml:space="preserve"> was marked as a red star.</w:t>
      </w:r>
    </w:p>
    <w:p w14:paraId="5B69D61A" w14:textId="6FCC7880" w:rsidR="00D2522C" w:rsidRDefault="00D2522C" w:rsidP="00D2522C">
      <w:r w:rsidRPr="00D2522C">
        <w:drawing>
          <wp:inline distT="0" distB="0" distL="0" distR="0" wp14:anchorId="1237C2E2" wp14:editId="090BAC97">
            <wp:extent cx="5943600" cy="3067685"/>
            <wp:effectExtent l="0" t="0" r="0" b="0"/>
            <wp:docPr id="491490899" name="Picture 1" descr="A graph with a re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0899" name="Picture 1" descr="A graph with a red sta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5B1" w14:textId="77777777" w:rsidR="00D2522C" w:rsidRPr="00D2522C" w:rsidRDefault="00D2522C" w:rsidP="00D2522C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Step 9: Visualization</w:t>
      </w:r>
    </w:p>
    <w:p w14:paraId="47FC3232" w14:textId="77777777" w:rsidR="00D2522C" w:rsidRPr="00D2522C" w:rsidRDefault="00D2522C" w:rsidP="00D2522C">
      <w:pPr>
        <w:numPr>
          <w:ilvl w:val="0"/>
          <w:numId w:val="8"/>
        </w:numPr>
      </w:pPr>
      <w:r w:rsidRPr="00D2522C">
        <w:t>Efficient Frontier Plot → shows combinations of National Foods, PSO, Systems, PPL, and FFC.</w:t>
      </w:r>
    </w:p>
    <w:p w14:paraId="311E792A" w14:textId="77777777" w:rsidR="00D2522C" w:rsidRPr="00D2522C" w:rsidRDefault="00D2522C" w:rsidP="00D2522C">
      <w:pPr>
        <w:numPr>
          <w:ilvl w:val="0"/>
          <w:numId w:val="8"/>
        </w:numPr>
      </w:pPr>
      <w:r w:rsidRPr="00D2522C">
        <w:t>Optimal Portfolio Star → highlighted on the frontier.</w:t>
      </w:r>
    </w:p>
    <w:p w14:paraId="791B014B" w14:textId="77777777" w:rsidR="00D2522C" w:rsidRPr="00D2522C" w:rsidRDefault="00D2522C" w:rsidP="00D2522C">
      <w:pPr>
        <w:numPr>
          <w:ilvl w:val="0"/>
          <w:numId w:val="8"/>
        </w:numPr>
      </w:pPr>
      <w:r w:rsidRPr="00D2522C">
        <w:t>Weights Bar Chart → showing portfolio allocation across the five companies (major weight on FFC + Systems).</w:t>
      </w:r>
    </w:p>
    <w:p w14:paraId="41F1BA06" w14:textId="6B325AD3" w:rsidR="00D2522C" w:rsidRDefault="00D2522C" w:rsidP="00D2522C">
      <w:r w:rsidRPr="00D2522C">
        <w:drawing>
          <wp:inline distT="0" distB="0" distL="0" distR="0" wp14:anchorId="05D33416" wp14:editId="40F2CB49">
            <wp:extent cx="5697415" cy="2130293"/>
            <wp:effectExtent l="0" t="0" r="0" b="3810"/>
            <wp:docPr id="1306775356" name="Picture 1" descr="A graph of a graph showing the weight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5356" name="Picture 1" descr="A graph of a graph showing the weight of a stock marke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088" cy="21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281D" w14:textId="77777777" w:rsidR="00D2522C" w:rsidRDefault="00D2522C" w:rsidP="00D2522C"/>
    <w:p w14:paraId="56F95DD3" w14:textId="77777777" w:rsidR="00D2522C" w:rsidRDefault="00D2522C" w:rsidP="00D2522C"/>
    <w:p w14:paraId="74F98A59" w14:textId="77777777" w:rsidR="00D2522C" w:rsidRPr="00D2522C" w:rsidRDefault="00D2522C" w:rsidP="00D2522C">
      <w:pPr>
        <w:rPr>
          <w:b/>
          <w:bCs/>
          <w:sz w:val="28"/>
          <w:szCs w:val="28"/>
          <w:u w:val="single"/>
        </w:rPr>
      </w:pPr>
      <w:r w:rsidRPr="00D2522C">
        <w:rPr>
          <w:b/>
          <w:bCs/>
          <w:sz w:val="28"/>
          <w:szCs w:val="28"/>
          <w:u w:val="single"/>
        </w:rPr>
        <w:t>Key Learnings</w:t>
      </w:r>
    </w:p>
    <w:p w14:paraId="243D6AC0" w14:textId="77777777" w:rsidR="00D2522C" w:rsidRPr="00D2522C" w:rsidRDefault="00D2522C" w:rsidP="00D2522C">
      <w:pPr>
        <w:numPr>
          <w:ilvl w:val="0"/>
          <w:numId w:val="9"/>
        </w:numPr>
      </w:pPr>
      <w:r w:rsidRPr="00D2522C">
        <w:t>Portfolio optimization balances risk and return across multiple assets.</w:t>
      </w:r>
    </w:p>
    <w:p w14:paraId="6335094F" w14:textId="77777777" w:rsidR="00D2522C" w:rsidRPr="00D2522C" w:rsidRDefault="00D2522C" w:rsidP="00D2522C">
      <w:pPr>
        <w:numPr>
          <w:ilvl w:val="0"/>
          <w:numId w:val="9"/>
        </w:numPr>
      </w:pPr>
      <w:r w:rsidRPr="00D2522C">
        <w:t>Diversification benefits are driven by covariance between stocks.</w:t>
      </w:r>
    </w:p>
    <w:p w14:paraId="04B3196F" w14:textId="77777777" w:rsidR="00D2522C" w:rsidRPr="00D2522C" w:rsidRDefault="00D2522C" w:rsidP="00D2522C">
      <w:pPr>
        <w:numPr>
          <w:ilvl w:val="0"/>
          <w:numId w:val="9"/>
        </w:numPr>
      </w:pPr>
      <w:r w:rsidRPr="00D2522C">
        <w:t>The Sharpe Ratio is a useful measure for finding the best risk-adjusted return portfolio.</w:t>
      </w:r>
    </w:p>
    <w:p w14:paraId="65E362DB" w14:textId="77777777" w:rsidR="00D2522C" w:rsidRPr="00D2522C" w:rsidRDefault="00D2522C" w:rsidP="00D2522C">
      <w:pPr>
        <w:numPr>
          <w:ilvl w:val="0"/>
          <w:numId w:val="9"/>
        </w:numPr>
      </w:pPr>
      <w:r w:rsidRPr="00D2522C">
        <w:t>Real-world constraints (no short selling, weights must sum to 1) are necessary for practical results.</w:t>
      </w:r>
    </w:p>
    <w:p w14:paraId="5F5459DA" w14:textId="77777777" w:rsidR="00D2522C" w:rsidRPr="00D2522C" w:rsidRDefault="00D2522C" w:rsidP="00D2522C">
      <w:pPr>
        <w:numPr>
          <w:ilvl w:val="0"/>
          <w:numId w:val="9"/>
        </w:numPr>
      </w:pPr>
      <w:r w:rsidRPr="00D2522C">
        <w:t>Visualization (efficient frontier and weight charts) makes results more intuitive.</w:t>
      </w:r>
    </w:p>
    <w:p w14:paraId="4207E86C" w14:textId="77777777" w:rsidR="00D2522C" w:rsidRPr="00D2522C" w:rsidRDefault="00D2522C" w:rsidP="00D2522C">
      <w:pPr>
        <w:numPr>
          <w:ilvl w:val="0"/>
          <w:numId w:val="9"/>
        </w:numPr>
      </w:pPr>
      <w:r w:rsidRPr="00D2522C">
        <w:t>In this case, Fauji Fertilizer (FFC) and Systems Limited together formed the best portfolio, while National Foods, PSO, and PPL were excluded due to weaker contribution to Sharpe Ratio.</w:t>
      </w:r>
    </w:p>
    <w:p w14:paraId="5C6791FB" w14:textId="77777777" w:rsidR="00D2522C" w:rsidRPr="00D2522C" w:rsidRDefault="00D2522C" w:rsidP="00D2522C"/>
    <w:p w14:paraId="33A8A555" w14:textId="77777777" w:rsidR="00D2522C" w:rsidRPr="00D2522C" w:rsidRDefault="00D2522C" w:rsidP="00D2522C"/>
    <w:p w14:paraId="4D9781C9" w14:textId="77777777" w:rsidR="00AC008F" w:rsidRPr="00D2522C" w:rsidRDefault="00AC008F" w:rsidP="00AC008F"/>
    <w:p w14:paraId="7DF51A15" w14:textId="77777777" w:rsidR="00AC008F" w:rsidRPr="00AC008F" w:rsidRDefault="00AC008F" w:rsidP="00AC008F"/>
    <w:p w14:paraId="044CB18E" w14:textId="1209349F" w:rsidR="00AC008F" w:rsidRPr="00AC008F" w:rsidRDefault="00AC008F" w:rsidP="00AC008F"/>
    <w:p w14:paraId="329F1CA6" w14:textId="77777777" w:rsidR="0086037A" w:rsidRPr="0086037A" w:rsidRDefault="0086037A" w:rsidP="000821E0"/>
    <w:p w14:paraId="4A350F20" w14:textId="77777777" w:rsidR="000821E0" w:rsidRPr="000821E0" w:rsidRDefault="000821E0" w:rsidP="000821E0">
      <w:pPr>
        <w:rPr>
          <w:b/>
          <w:bCs/>
        </w:rPr>
      </w:pPr>
    </w:p>
    <w:p w14:paraId="0A6C09C3" w14:textId="77777777" w:rsidR="000821E0" w:rsidRPr="000821E0" w:rsidRDefault="000821E0" w:rsidP="000821E0"/>
    <w:p w14:paraId="0F8602BF" w14:textId="77777777" w:rsidR="000821E0" w:rsidRPr="000821E0" w:rsidRDefault="000821E0" w:rsidP="000821E0"/>
    <w:p w14:paraId="20B8E60F" w14:textId="77777777" w:rsidR="00BD49FA" w:rsidRDefault="00BD49FA"/>
    <w:sectPr w:rsidR="00BD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3A31"/>
    <w:multiLevelType w:val="multilevel"/>
    <w:tmpl w:val="35C2D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64FD2"/>
    <w:multiLevelType w:val="multilevel"/>
    <w:tmpl w:val="BFC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1D9E"/>
    <w:multiLevelType w:val="multilevel"/>
    <w:tmpl w:val="DA1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E3ADE"/>
    <w:multiLevelType w:val="multilevel"/>
    <w:tmpl w:val="4E9E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51B20"/>
    <w:multiLevelType w:val="multilevel"/>
    <w:tmpl w:val="C29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51FBA"/>
    <w:multiLevelType w:val="multilevel"/>
    <w:tmpl w:val="AFD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71C5C"/>
    <w:multiLevelType w:val="multilevel"/>
    <w:tmpl w:val="781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60FD5"/>
    <w:multiLevelType w:val="multilevel"/>
    <w:tmpl w:val="0582A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D473A"/>
    <w:multiLevelType w:val="multilevel"/>
    <w:tmpl w:val="99B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864336">
    <w:abstractNumId w:val="8"/>
  </w:num>
  <w:num w:numId="2" w16cid:durableId="1736010513">
    <w:abstractNumId w:val="6"/>
  </w:num>
  <w:num w:numId="3" w16cid:durableId="1959876503">
    <w:abstractNumId w:val="3"/>
  </w:num>
  <w:num w:numId="4" w16cid:durableId="1643340704">
    <w:abstractNumId w:val="7"/>
  </w:num>
  <w:num w:numId="5" w16cid:durableId="185104000">
    <w:abstractNumId w:val="0"/>
  </w:num>
  <w:num w:numId="6" w16cid:durableId="676808412">
    <w:abstractNumId w:val="5"/>
  </w:num>
  <w:num w:numId="7" w16cid:durableId="1002438950">
    <w:abstractNumId w:val="1"/>
  </w:num>
  <w:num w:numId="8" w16cid:durableId="1865945252">
    <w:abstractNumId w:val="4"/>
  </w:num>
  <w:num w:numId="9" w16cid:durableId="101838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E0"/>
    <w:rsid w:val="000821E0"/>
    <w:rsid w:val="00090069"/>
    <w:rsid w:val="001B0810"/>
    <w:rsid w:val="002A7F53"/>
    <w:rsid w:val="0033659B"/>
    <w:rsid w:val="006265A7"/>
    <w:rsid w:val="0086037A"/>
    <w:rsid w:val="00AC008F"/>
    <w:rsid w:val="00BD49FA"/>
    <w:rsid w:val="00C61B57"/>
    <w:rsid w:val="00D2522C"/>
    <w:rsid w:val="00D701AC"/>
    <w:rsid w:val="00EE08F9"/>
    <w:rsid w:val="00F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550C"/>
  <w15:chartTrackingRefBased/>
  <w15:docId w15:val="{9E370270-E2EA-4A92-A022-4BC0F159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1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00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Ali</dc:creator>
  <cp:keywords/>
  <dc:description/>
  <cp:lastModifiedBy>Hania Ali</cp:lastModifiedBy>
  <cp:revision>1</cp:revision>
  <dcterms:created xsi:type="dcterms:W3CDTF">2025-10-03T13:13:00Z</dcterms:created>
  <dcterms:modified xsi:type="dcterms:W3CDTF">2025-10-03T14:05:00Z</dcterms:modified>
</cp:coreProperties>
</file>