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CellMar>
          <w:left w:w="0" w:type="dxa"/>
          <w:right w:w="0" w:type="dxa"/>
        </w:tblCellMar>
        <w:tblLook w:val="0000" w:firstRow="0" w:lastRow="0" w:firstColumn="0" w:lastColumn="0" w:noHBand="0" w:noVBand="0"/>
      </w:tblPr>
      <w:tblGrid>
        <w:gridCol w:w="2381"/>
        <w:gridCol w:w="7087"/>
      </w:tblGrid>
      <w:tr w:rsidR="00A12BF4" w:rsidRPr="008C0319" w14:paraId="2A3634FB" w14:textId="77777777">
        <w:trPr>
          <w:trHeight w:val="1440"/>
        </w:trPr>
        <w:tc>
          <w:tcPr>
            <w:tcW w:w="2381" w:type="dxa"/>
            <w:tcBorders>
              <w:top w:val="nil"/>
              <w:left w:val="nil"/>
              <w:bottom w:val="nil"/>
              <w:right w:val="nil"/>
            </w:tcBorders>
          </w:tcPr>
          <w:p w14:paraId="014335CF" w14:textId="050A91F2" w:rsidR="00A12BF4" w:rsidRPr="008C0319" w:rsidRDefault="005E569A">
            <w:pPr>
              <w:pStyle w:val="ZCom"/>
              <w:rPr>
                <w:rFonts w:asciiTheme="minorHAnsi" w:hAnsiTheme="minorHAnsi"/>
              </w:rPr>
            </w:pPr>
            <w:r>
              <w:rPr>
                <w:rFonts w:asciiTheme="minorHAnsi" w:hAnsiTheme="minorHAnsi"/>
              </w:rPr>
              <w:t xml:space="preserve"> </w:t>
            </w:r>
            <w:r w:rsidR="0032046E">
              <w:rPr>
                <w:rFonts w:asciiTheme="minorHAnsi" w:hAnsiTheme="minorHAnsi"/>
                <w:noProof/>
                <w:sz w:val="20"/>
                <w:szCs w:val="20"/>
                <w:lang w:val="en-US" w:eastAsia="en-US"/>
              </w:rPr>
              <w:drawing>
                <wp:inline distT="0" distB="0" distL="0" distR="0" wp14:anchorId="6F6FE336" wp14:editId="5671A957">
                  <wp:extent cx="1371600" cy="676275"/>
                  <wp:effectExtent l="0" t="0" r="0" b="9525"/>
                  <wp:docPr id="1" name="Picture 1" descr="logo_ec_17_colors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ec_17_colors_300dpi"/>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71600" cy="676275"/>
                          </a:xfrm>
                          <a:prstGeom prst="rect">
                            <a:avLst/>
                          </a:prstGeom>
                          <a:noFill/>
                          <a:ln>
                            <a:noFill/>
                          </a:ln>
                        </pic:spPr>
                      </pic:pic>
                    </a:graphicData>
                  </a:graphic>
                </wp:inline>
              </w:drawing>
            </w:r>
          </w:p>
        </w:tc>
        <w:tc>
          <w:tcPr>
            <w:tcW w:w="7087" w:type="dxa"/>
            <w:tcBorders>
              <w:top w:val="nil"/>
              <w:left w:val="nil"/>
              <w:bottom w:val="nil"/>
              <w:right w:val="nil"/>
            </w:tcBorders>
          </w:tcPr>
          <w:p w14:paraId="0A73EDEA" w14:textId="77777777" w:rsidR="00A12BF4" w:rsidRPr="008C0319" w:rsidRDefault="00A12BF4">
            <w:pPr>
              <w:pStyle w:val="ZCom"/>
              <w:spacing w:before="90"/>
              <w:rPr>
                <w:rFonts w:asciiTheme="minorHAnsi" w:hAnsiTheme="minorHAnsi"/>
              </w:rPr>
            </w:pPr>
            <w:r w:rsidRPr="008C0319">
              <w:rPr>
                <w:rFonts w:asciiTheme="minorHAnsi" w:hAnsiTheme="minorHAnsi"/>
              </w:rPr>
              <w:t>EUROPEAN COMMISSION</w:t>
            </w:r>
          </w:p>
          <w:p w14:paraId="1C7AE7D4" w14:textId="77777777" w:rsidR="00A12BF4" w:rsidRPr="008C0319" w:rsidRDefault="00A12BF4">
            <w:pPr>
              <w:pStyle w:val="ZDGName"/>
              <w:widowControl/>
              <w:rPr>
                <w:rFonts w:asciiTheme="minorHAnsi" w:hAnsiTheme="minorHAnsi"/>
              </w:rPr>
            </w:pPr>
          </w:p>
          <w:p w14:paraId="321C6960" w14:textId="77777777" w:rsidR="00A12BF4" w:rsidRPr="008C0319" w:rsidRDefault="006E5AB2">
            <w:pPr>
              <w:pStyle w:val="ZDGName"/>
              <w:widowControl/>
              <w:rPr>
                <w:rFonts w:asciiTheme="minorHAnsi" w:hAnsiTheme="minorHAnsi"/>
              </w:rPr>
            </w:pPr>
            <w:r>
              <w:rPr>
                <w:rFonts w:asciiTheme="minorHAnsi" w:hAnsiTheme="minorHAnsi"/>
              </w:rPr>
              <w:t>DIGIT</w:t>
            </w:r>
          </w:p>
          <w:p w14:paraId="0703504C" w14:textId="77777777" w:rsidR="00A12BF4" w:rsidRPr="008C0319" w:rsidRDefault="006E5AB2">
            <w:pPr>
              <w:pStyle w:val="ZDGName"/>
              <w:widowControl/>
              <w:rPr>
                <w:rFonts w:asciiTheme="minorHAnsi" w:hAnsiTheme="minorHAnsi"/>
              </w:rPr>
            </w:pPr>
            <w:r>
              <w:rPr>
                <w:rFonts w:asciiTheme="minorHAnsi" w:hAnsiTheme="minorHAnsi"/>
              </w:rPr>
              <w:t>Connecting Europe Facility</w:t>
            </w:r>
          </w:p>
          <w:p w14:paraId="252C2939" w14:textId="77777777" w:rsidR="00A12BF4" w:rsidRPr="008C0319" w:rsidRDefault="00A12BF4" w:rsidP="009F0832">
            <w:pPr>
              <w:pStyle w:val="ZDGName"/>
              <w:widowControl/>
              <w:rPr>
                <w:rFonts w:asciiTheme="minorHAnsi" w:hAnsiTheme="minorHAnsi"/>
              </w:rPr>
            </w:pPr>
          </w:p>
        </w:tc>
      </w:tr>
    </w:tbl>
    <w:p w14:paraId="7C9B4507" w14:textId="77777777" w:rsidR="00A12BF4" w:rsidRDefault="00A12BF4">
      <w:pPr>
        <w:pStyle w:val="Title"/>
        <w:spacing w:before="1200"/>
        <w:rPr>
          <w:rFonts w:asciiTheme="minorHAnsi" w:hAnsiTheme="minorHAnsi"/>
        </w:rPr>
      </w:pPr>
    </w:p>
    <w:p w14:paraId="6BB41CCE" w14:textId="77777777" w:rsidR="006F6056" w:rsidRDefault="006F6056" w:rsidP="006F6056">
      <w:pPr>
        <w:pStyle w:val="SubTitle1"/>
      </w:pPr>
    </w:p>
    <w:p w14:paraId="77C20BC9" w14:textId="77777777" w:rsidR="006F6056" w:rsidRPr="006F6056" w:rsidRDefault="006F6056" w:rsidP="006F6056"/>
    <w:p w14:paraId="6A4B0F16" w14:textId="50240209" w:rsidR="00C434A1" w:rsidRDefault="00E61CFD" w:rsidP="00C434A1">
      <w:pPr>
        <w:pStyle w:val="Title"/>
        <w:spacing w:before="1200"/>
        <w:rPr>
          <w:rFonts w:ascii="Verdana" w:hAnsi="Verdana"/>
          <w:sz w:val="40"/>
          <w:szCs w:val="40"/>
        </w:rPr>
      </w:pPr>
      <w:bookmarkStart w:id="0" w:name="eltqTitle"/>
      <w:r>
        <w:rPr>
          <w:rFonts w:ascii="Verdana" w:hAnsi="Verdana"/>
          <w:sz w:val="40"/>
          <w:szCs w:val="40"/>
        </w:rPr>
        <w:t xml:space="preserve">CEF </w:t>
      </w:r>
      <w:r w:rsidR="00C434A1">
        <w:rPr>
          <w:rFonts w:ascii="Verdana" w:hAnsi="Verdana"/>
          <w:sz w:val="40"/>
          <w:szCs w:val="40"/>
        </w:rPr>
        <w:fldChar w:fldCharType="begin"/>
      </w:r>
      <w:r w:rsidR="00C434A1">
        <w:rPr>
          <w:rFonts w:ascii="Verdana" w:hAnsi="Verdana"/>
          <w:sz w:val="40"/>
          <w:szCs w:val="40"/>
        </w:rPr>
        <w:instrText xml:space="preserve"> SUBJECT   \* MERGEFORMAT </w:instrText>
      </w:r>
      <w:r w:rsidR="00C434A1">
        <w:rPr>
          <w:rFonts w:ascii="Verdana" w:hAnsi="Verdana"/>
          <w:sz w:val="40"/>
          <w:szCs w:val="40"/>
        </w:rPr>
        <w:fldChar w:fldCharType="separate"/>
      </w:r>
      <w:r w:rsidR="00285127">
        <w:rPr>
          <w:rFonts w:ascii="Verdana" w:hAnsi="Verdana"/>
          <w:sz w:val="40"/>
          <w:szCs w:val="40"/>
        </w:rPr>
        <w:t>eDelivery Conformance Testing</w:t>
      </w:r>
      <w:r w:rsidR="00C434A1">
        <w:rPr>
          <w:rFonts w:ascii="Verdana" w:hAnsi="Verdana"/>
          <w:sz w:val="40"/>
          <w:szCs w:val="40"/>
        </w:rPr>
        <w:fldChar w:fldCharType="end"/>
      </w:r>
      <w:r>
        <w:rPr>
          <w:rFonts w:ascii="Verdana" w:hAnsi="Verdana"/>
          <w:sz w:val="40"/>
          <w:szCs w:val="40"/>
        </w:rPr>
        <w:t xml:space="preserve"> Service</w:t>
      </w:r>
    </w:p>
    <w:p w14:paraId="04A5A17E" w14:textId="37F4D19A" w:rsidR="00900904" w:rsidRPr="00F44489" w:rsidRDefault="00BC0843" w:rsidP="00900904">
      <w:pPr>
        <w:pStyle w:val="SubTitle1"/>
        <w:rPr>
          <w:rFonts w:asciiTheme="minorHAnsi" w:hAnsiTheme="minorHAnsi"/>
          <w:b w:val="0"/>
          <w:sz w:val="22"/>
          <w:szCs w:val="22"/>
        </w:rPr>
      </w:pPr>
      <w:r w:rsidRPr="00F44489">
        <w:rPr>
          <w:rFonts w:asciiTheme="minorHAnsi" w:hAnsiTheme="minorHAnsi"/>
          <w:b w:val="0"/>
          <w:sz w:val="22"/>
          <w:szCs w:val="22"/>
        </w:rPr>
        <w:t xml:space="preserve">Version </w:t>
      </w:r>
      <w:r w:rsidR="00264F67" w:rsidRPr="00F44489">
        <w:rPr>
          <w:rFonts w:asciiTheme="minorHAnsi" w:hAnsiTheme="minorHAnsi"/>
          <w:b w:val="0"/>
          <w:sz w:val="22"/>
          <w:szCs w:val="22"/>
        </w:rPr>
        <w:t>1</w:t>
      </w:r>
      <w:r w:rsidRPr="00F44489">
        <w:rPr>
          <w:rFonts w:asciiTheme="minorHAnsi" w:hAnsiTheme="minorHAnsi"/>
          <w:b w:val="0"/>
          <w:sz w:val="22"/>
          <w:szCs w:val="22"/>
        </w:rPr>
        <w:t>.</w:t>
      </w:r>
      <w:r w:rsidR="00E04B67">
        <w:rPr>
          <w:rFonts w:asciiTheme="minorHAnsi" w:hAnsiTheme="minorHAnsi"/>
          <w:b w:val="0"/>
          <w:sz w:val="22"/>
          <w:szCs w:val="22"/>
        </w:rPr>
        <w:t>1</w:t>
      </w:r>
      <w:r w:rsidR="00A80E74">
        <w:rPr>
          <w:rFonts w:asciiTheme="minorHAnsi" w:hAnsiTheme="minorHAnsi"/>
          <w:b w:val="0"/>
          <w:sz w:val="22"/>
          <w:szCs w:val="22"/>
        </w:rPr>
        <w:t>1</w:t>
      </w:r>
    </w:p>
    <w:p w14:paraId="5C8E9C94" w14:textId="0E2B9313" w:rsidR="006D4354" w:rsidRPr="006010C6" w:rsidRDefault="00CE5BB0" w:rsidP="006D4354">
      <w:pPr>
        <w:pStyle w:val="Title"/>
        <w:spacing w:before="1200"/>
        <w:rPr>
          <w:rFonts w:ascii="Verdana" w:hAnsi="Verdana"/>
          <w:sz w:val="40"/>
          <w:szCs w:val="40"/>
          <w:lang w:val="en-US"/>
        </w:rPr>
      </w:pPr>
      <w:r>
        <w:rPr>
          <w:rFonts w:ascii="Verdana" w:hAnsi="Verdana"/>
          <w:sz w:val="40"/>
          <w:szCs w:val="40"/>
        </w:rPr>
        <w:t xml:space="preserve">AS4 </w:t>
      </w:r>
      <w:r w:rsidR="00F1605B">
        <w:rPr>
          <w:rFonts w:ascii="Verdana" w:hAnsi="Verdana"/>
          <w:sz w:val="40"/>
          <w:szCs w:val="40"/>
        </w:rPr>
        <w:fldChar w:fldCharType="begin"/>
      </w:r>
      <w:r w:rsidR="00F1605B" w:rsidRPr="006010C6">
        <w:rPr>
          <w:rFonts w:ascii="Verdana" w:hAnsi="Verdana"/>
          <w:sz w:val="40"/>
          <w:szCs w:val="40"/>
          <w:lang w:val="en-US"/>
        </w:rPr>
        <w:instrText xml:space="preserve"> TITLE  "User Guide"  \* MERGEFORMAT </w:instrText>
      </w:r>
      <w:r w:rsidR="00F1605B">
        <w:rPr>
          <w:rFonts w:ascii="Verdana" w:hAnsi="Verdana"/>
          <w:sz w:val="40"/>
          <w:szCs w:val="40"/>
        </w:rPr>
        <w:fldChar w:fldCharType="separate"/>
      </w:r>
      <w:r w:rsidR="00285127">
        <w:rPr>
          <w:rFonts w:ascii="Verdana" w:hAnsi="Verdana"/>
          <w:sz w:val="40"/>
          <w:szCs w:val="40"/>
          <w:lang w:val="en-US"/>
        </w:rPr>
        <w:t>User Guide</w:t>
      </w:r>
      <w:r w:rsidR="00F1605B">
        <w:rPr>
          <w:rFonts w:ascii="Verdana" w:hAnsi="Verdana"/>
          <w:sz w:val="40"/>
          <w:szCs w:val="40"/>
        </w:rPr>
        <w:fldChar w:fldCharType="end"/>
      </w:r>
    </w:p>
    <w:bookmarkEnd w:id="0"/>
    <w:p w14:paraId="6619AE95" w14:textId="77777777" w:rsidR="00A12BF4" w:rsidRPr="006010C6" w:rsidRDefault="00A12BF4">
      <w:pPr>
        <w:spacing w:after="460"/>
        <w:rPr>
          <w:rFonts w:asciiTheme="minorHAnsi" w:hAnsiTheme="minorHAnsi"/>
          <w:lang w:val="en-US"/>
        </w:rPr>
      </w:pPr>
    </w:p>
    <w:p w14:paraId="024B7BA6" w14:textId="77777777" w:rsidR="00A12BF4" w:rsidRPr="006010C6" w:rsidRDefault="00A12BF4">
      <w:pPr>
        <w:spacing w:after="460"/>
        <w:rPr>
          <w:rFonts w:asciiTheme="minorHAnsi" w:hAnsiTheme="minorHAnsi"/>
          <w:lang w:val="en-US"/>
        </w:rPr>
      </w:pPr>
    </w:p>
    <w:p w14:paraId="76BF063E" w14:textId="77777777" w:rsidR="009575C9" w:rsidRDefault="009575C9" w:rsidP="009575C9">
      <w:pPr>
        <w:spacing w:after="0"/>
        <w:rPr>
          <w:rFonts w:ascii="Verdana" w:hAnsi="Verdana"/>
          <w:b/>
          <w:bCs/>
          <w:color w:val="004494"/>
          <w:sz w:val="28"/>
        </w:rPr>
      </w:pPr>
      <w:bookmarkStart w:id="1" w:name="techSectionBreak1"/>
    </w:p>
    <w:p w14:paraId="195F6133" w14:textId="428EC00D" w:rsidR="009575C9" w:rsidRDefault="00965AA3" w:rsidP="009575C9">
      <w:pPr>
        <w:pBdr>
          <w:top w:val="single" w:sz="4" w:space="1" w:color="auto"/>
          <w:left w:val="single" w:sz="4" w:space="4" w:color="auto"/>
          <w:bottom w:val="single" w:sz="4" w:space="1" w:color="auto"/>
          <w:right w:val="single" w:sz="4" w:space="4" w:color="auto"/>
        </w:pBdr>
        <w:rPr>
          <w:rFonts w:asciiTheme="minorHAnsi" w:hAnsiTheme="minorHAnsi"/>
          <w:szCs w:val="22"/>
        </w:rPr>
      </w:pPr>
      <w:r>
        <w:rPr>
          <w:rFonts w:asciiTheme="minorHAnsi" w:hAnsiTheme="minorHAnsi"/>
          <w:szCs w:val="22"/>
        </w:rPr>
        <w:t>© European Union, 2020</w:t>
      </w:r>
    </w:p>
    <w:p w14:paraId="7B20B1EC" w14:textId="77777777" w:rsidR="009575C9" w:rsidRDefault="009575C9" w:rsidP="009575C9">
      <w:pPr>
        <w:pBdr>
          <w:top w:val="single" w:sz="4" w:space="1" w:color="auto"/>
          <w:left w:val="single" w:sz="4" w:space="4" w:color="auto"/>
          <w:bottom w:val="single" w:sz="4" w:space="1" w:color="auto"/>
          <w:right w:val="single" w:sz="4" w:space="4" w:color="auto"/>
        </w:pBdr>
        <w:rPr>
          <w:rFonts w:asciiTheme="minorHAnsi" w:hAnsiTheme="minorHAnsi"/>
          <w:szCs w:val="22"/>
        </w:rPr>
      </w:pPr>
      <w:r>
        <w:rPr>
          <w:rFonts w:asciiTheme="minorHAnsi" w:hAnsiTheme="minorHAnsi"/>
          <w:szCs w:val="22"/>
        </w:rPr>
        <w:t>Reuse of this document is authorised provided the source is acknowledged. The Commission's reuse policy is implemented by Commission Decision 2011/833/EU of 12 December 2011 on the reuse of Commission documents.</w:t>
      </w:r>
    </w:p>
    <w:p w14:paraId="24D349E7" w14:textId="77777777" w:rsidR="00A12BF4" w:rsidRPr="009575C9" w:rsidRDefault="00A12BF4">
      <w:pPr>
        <w:rPr>
          <w:rFonts w:asciiTheme="minorHAnsi" w:hAnsiTheme="minorHAnsi"/>
        </w:rPr>
        <w:sectPr w:rsidR="00A12BF4" w:rsidRPr="009575C9" w:rsidSect="003E79C1">
          <w:headerReference w:type="first" r:id="rId12"/>
          <w:footerReference w:type="first" r:id="rId13"/>
          <w:pgSz w:w="11907" w:h="16840" w:code="9"/>
          <w:pgMar w:top="1021" w:right="1701" w:bottom="1021" w:left="1588" w:header="601" w:footer="1077" w:gutter="0"/>
          <w:cols w:space="720"/>
          <w:titlePg/>
          <w:docGrid w:linePitch="360"/>
        </w:sectPr>
      </w:pPr>
    </w:p>
    <w:p w14:paraId="22042E3F" w14:textId="77777777" w:rsidR="0021214D" w:rsidRPr="00205AA0" w:rsidRDefault="0021214D" w:rsidP="0021214D">
      <w:pPr>
        <w:pStyle w:val="CEFBody"/>
        <w:rPr>
          <w:lang w:val="fr-BE"/>
        </w:rPr>
      </w:pPr>
      <w:bookmarkStart w:id="2" w:name="eltqToC"/>
      <w:bookmarkEnd w:id="1"/>
      <w:r w:rsidRPr="00205AA0">
        <w:rPr>
          <w:lang w:val="fr-BE"/>
        </w:rPr>
        <w:lastRenderedPageBreak/>
        <w:t xml:space="preserve">Document Status: </w:t>
      </w:r>
    </w:p>
    <w:tbl>
      <w:tblPr>
        <w:tblW w:w="4208"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208"/>
      </w:tblGrid>
      <w:tr w:rsidR="0021214D" w:rsidRPr="005B5741" w14:paraId="5B98F27A" w14:textId="77777777" w:rsidTr="005C2C9A">
        <w:tc>
          <w:tcPr>
            <w:tcW w:w="4208" w:type="dxa"/>
            <w:shd w:val="clear" w:color="auto" w:fill="B8CCE4" w:themeFill="accent1" w:themeFillTint="66"/>
          </w:tcPr>
          <w:p w14:paraId="156EED79" w14:textId="77777777" w:rsidR="0021214D" w:rsidRPr="005B5741" w:rsidRDefault="0021214D" w:rsidP="005C2C9A">
            <w:pPr>
              <w:spacing w:after="0"/>
              <w:rPr>
                <w:rFonts w:asciiTheme="minorHAnsi" w:eastAsiaTheme="minorHAnsi" w:hAnsiTheme="minorHAnsi"/>
                <w:b/>
                <w:lang w:val="en-US"/>
              </w:rPr>
            </w:pPr>
            <w:r>
              <w:rPr>
                <w:rFonts w:asciiTheme="minorHAnsi" w:eastAsiaTheme="minorHAnsi" w:hAnsiTheme="minorHAnsi"/>
                <w:b/>
                <w:lang w:val="en-US"/>
              </w:rPr>
              <w:t>Status</w:t>
            </w:r>
          </w:p>
        </w:tc>
      </w:tr>
      <w:tr w:rsidR="0021214D" w:rsidRPr="005B5741" w14:paraId="7B9B0B1E" w14:textId="77777777" w:rsidTr="005C2C9A">
        <w:tc>
          <w:tcPr>
            <w:tcW w:w="4208" w:type="dxa"/>
          </w:tcPr>
          <w:p w14:paraId="159B2304" w14:textId="0AECCA72" w:rsidR="0021214D" w:rsidRPr="005D10FC" w:rsidRDefault="00335A51" w:rsidP="005C2C9A">
            <w:pPr>
              <w:spacing w:after="0"/>
              <w:rPr>
                <w:rFonts w:asciiTheme="minorHAnsi" w:eastAsiaTheme="minorHAnsi" w:hAnsiTheme="minorHAnsi"/>
                <w:lang w:val="en-US"/>
              </w:rPr>
            </w:pPr>
            <w:r>
              <w:rPr>
                <w:rFonts w:asciiTheme="minorHAnsi" w:hAnsiTheme="minorHAnsi"/>
                <w:shd w:val="clear" w:color="auto" w:fill="FFFFFF" w:themeFill="background1"/>
              </w:rPr>
              <w:t>Final</w:t>
            </w:r>
          </w:p>
        </w:tc>
      </w:tr>
    </w:tbl>
    <w:p w14:paraId="439CC51B" w14:textId="77777777" w:rsidR="0021214D" w:rsidRDefault="0021214D" w:rsidP="005B5741">
      <w:pPr>
        <w:pStyle w:val="CEFBody"/>
        <w:rPr>
          <w:lang w:val="en-US"/>
        </w:rPr>
      </w:pPr>
    </w:p>
    <w:p w14:paraId="58C6D80B" w14:textId="77777777" w:rsidR="005B5741" w:rsidRPr="005B5741" w:rsidRDefault="005B5741" w:rsidP="005B5741">
      <w:pPr>
        <w:pStyle w:val="CEFBody"/>
        <w:rPr>
          <w:lang w:val="en-US"/>
        </w:rPr>
      </w:pPr>
      <w:r w:rsidRPr="005B5741">
        <w:rPr>
          <w:lang w:val="en-US"/>
        </w:rPr>
        <w:t xml:space="preserve">Document Approver(s): </w:t>
      </w:r>
    </w:p>
    <w:tbl>
      <w:tblPr>
        <w:tblW w:w="8789"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253"/>
        <w:gridCol w:w="4536"/>
      </w:tblGrid>
      <w:tr w:rsidR="005B5741" w:rsidRPr="005B5741" w14:paraId="61CD3477" w14:textId="77777777" w:rsidTr="00A83BA3">
        <w:tc>
          <w:tcPr>
            <w:tcW w:w="4253" w:type="dxa"/>
            <w:shd w:val="clear" w:color="auto" w:fill="B8CCE4" w:themeFill="accent1" w:themeFillTint="66"/>
          </w:tcPr>
          <w:p w14:paraId="5F5B0685" w14:textId="7DC959EA" w:rsidR="005B5741" w:rsidRPr="005B5741" w:rsidRDefault="005B5741" w:rsidP="005B5741">
            <w:pPr>
              <w:spacing w:after="0"/>
              <w:rPr>
                <w:rFonts w:asciiTheme="minorHAnsi" w:eastAsiaTheme="minorHAnsi" w:hAnsiTheme="minorHAnsi"/>
                <w:b/>
                <w:lang w:val="en-US"/>
              </w:rPr>
            </w:pPr>
            <w:r w:rsidRPr="005B5741">
              <w:rPr>
                <w:rFonts w:asciiTheme="minorHAnsi" w:eastAsiaTheme="minorHAnsi" w:hAnsiTheme="minorHAnsi"/>
                <w:b/>
                <w:lang w:val="en-US"/>
              </w:rPr>
              <w:t>Name</w:t>
            </w:r>
          </w:p>
        </w:tc>
        <w:tc>
          <w:tcPr>
            <w:tcW w:w="4536" w:type="dxa"/>
            <w:shd w:val="clear" w:color="auto" w:fill="B8CCE4" w:themeFill="accent1" w:themeFillTint="66"/>
          </w:tcPr>
          <w:p w14:paraId="42160511" w14:textId="77777777" w:rsidR="005B5741" w:rsidRPr="005B5741" w:rsidRDefault="005B5741" w:rsidP="005B5741">
            <w:pPr>
              <w:spacing w:after="0"/>
              <w:rPr>
                <w:rFonts w:asciiTheme="minorHAnsi" w:eastAsiaTheme="minorHAnsi" w:hAnsiTheme="minorHAnsi"/>
                <w:b/>
                <w:lang w:val="en-US"/>
              </w:rPr>
            </w:pPr>
            <w:r w:rsidRPr="005B5741">
              <w:rPr>
                <w:rFonts w:asciiTheme="minorHAnsi" w:eastAsiaTheme="minorHAnsi" w:hAnsiTheme="minorHAnsi"/>
                <w:b/>
                <w:lang w:val="en-US"/>
              </w:rPr>
              <w:t>Role</w:t>
            </w:r>
          </w:p>
        </w:tc>
      </w:tr>
      <w:tr w:rsidR="005B5741" w:rsidRPr="005B5741" w14:paraId="2A53C7C9" w14:textId="77777777" w:rsidTr="00A83BA3">
        <w:tc>
          <w:tcPr>
            <w:tcW w:w="4253" w:type="dxa"/>
          </w:tcPr>
          <w:p w14:paraId="1862AA86" w14:textId="1A1CBE6C" w:rsidR="005B5741" w:rsidRPr="005B5741" w:rsidRDefault="005B5741" w:rsidP="005B5741">
            <w:pPr>
              <w:spacing w:after="0"/>
              <w:rPr>
                <w:rFonts w:asciiTheme="minorHAnsi" w:eastAsiaTheme="minorHAnsi" w:hAnsiTheme="minorHAnsi"/>
                <w:lang w:val="en-US"/>
              </w:rPr>
            </w:pPr>
          </w:p>
        </w:tc>
        <w:tc>
          <w:tcPr>
            <w:tcW w:w="4536" w:type="dxa"/>
          </w:tcPr>
          <w:p w14:paraId="1C34A2BC" w14:textId="521566FC" w:rsidR="005B5741" w:rsidRPr="005B5741" w:rsidRDefault="005B5741" w:rsidP="005B5741">
            <w:pPr>
              <w:spacing w:after="0"/>
              <w:rPr>
                <w:rFonts w:asciiTheme="minorHAnsi" w:eastAsiaTheme="minorHAnsi" w:hAnsiTheme="minorHAnsi"/>
                <w:lang w:val="en-US"/>
              </w:rPr>
            </w:pPr>
          </w:p>
        </w:tc>
      </w:tr>
      <w:tr w:rsidR="005B5741" w:rsidRPr="005B5741" w14:paraId="61E32262" w14:textId="77777777" w:rsidTr="00A83BA3">
        <w:tc>
          <w:tcPr>
            <w:tcW w:w="4253" w:type="dxa"/>
          </w:tcPr>
          <w:p w14:paraId="6B243A6A" w14:textId="77777777" w:rsidR="005B5741" w:rsidRPr="005B5741" w:rsidRDefault="005B5741" w:rsidP="005B5741">
            <w:pPr>
              <w:spacing w:after="0"/>
              <w:rPr>
                <w:rFonts w:asciiTheme="minorHAnsi" w:eastAsiaTheme="minorHAnsi" w:hAnsiTheme="minorHAnsi"/>
                <w:lang w:val="en-US"/>
              </w:rPr>
            </w:pPr>
          </w:p>
        </w:tc>
        <w:tc>
          <w:tcPr>
            <w:tcW w:w="4536" w:type="dxa"/>
          </w:tcPr>
          <w:p w14:paraId="67E1F0E3" w14:textId="77777777" w:rsidR="005B5741" w:rsidRPr="005B5741" w:rsidRDefault="005B5741" w:rsidP="005B5741">
            <w:pPr>
              <w:spacing w:after="0"/>
              <w:rPr>
                <w:rFonts w:asciiTheme="minorHAnsi" w:eastAsiaTheme="minorHAnsi" w:hAnsiTheme="minorHAnsi"/>
                <w:lang w:val="en-US"/>
              </w:rPr>
            </w:pPr>
          </w:p>
        </w:tc>
      </w:tr>
      <w:tr w:rsidR="005B5741" w:rsidRPr="005B5741" w14:paraId="08F76978" w14:textId="77777777" w:rsidTr="00A83BA3">
        <w:tc>
          <w:tcPr>
            <w:tcW w:w="4253" w:type="dxa"/>
          </w:tcPr>
          <w:p w14:paraId="61AAF559" w14:textId="77777777" w:rsidR="005B5741" w:rsidRPr="005B5741" w:rsidRDefault="005B5741" w:rsidP="005B5741">
            <w:pPr>
              <w:spacing w:after="0"/>
              <w:rPr>
                <w:rFonts w:asciiTheme="minorHAnsi" w:eastAsiaTheme="minorHAnsi" w:hAnsiTheme="minorHAnsi"/>
                <w:lang w:val="en-US"/>
              </w:rPr>
            </w:pPr>
          </w:p>
        </w:tc>
        <w:tc>
          <w:tcPr>
            <w:tcW w:w="4536" w:type="dxa"/>
          </w:tcPr>
          <w:p w14:paraId="769338D0" w14:textId="77777777" w:rsidR="005B5741" w:rsidRPr="005B5741" w:rsidRDefault="005B5741" w:rsidP="005B5741">
            <w:pPr>
              <w:spacing w:after="0"/>
              <w:rPr>
                <w:rFonts w:asciiTheme="minorHAnsi" w:eastAsiaTheme="minorHAnsi" w:hAnsiTheme="minorHAnsi"/>
                <w:lang w:val="en-US"/>
              </w:rPr>
            </w:pPr>
          </w:p>
        </w:tc>
      </w:tr>
    </w:tbl>
    <w:p w14:paraId="0D238625" w14:textId="77777777" w:rsidR="005B5741" w:rsidRPr="005B5741" w:rsidRDefault="005B5741" w:rsidP="005B5741">
      <w:pPr>
        <w:spacing w:after="0"/>
        <w:rPr>
          <w:rFonts w:asciiTheme="minorHAnsi" w:eastAsiaTheme="minorHAnsi" w:hAnsiTheme="minorHAnsi"/>
          <w:lang w:val="en-US"/>
        </w:rPr>
      </w:pPr>
    </w:p>
    <w:p w14:paraId="26DDF742" w14:textId="77777777" w:rsidR="005B5741" w:rsidRPr="005B5741" w:rsidRDefault="005B5741" w:rsidP="00A83BA3">
      <w:pPr>
        <w:pStyle w:val="CEFBody"/>
        <w:rPr>
          <w:lang w:val="en-US"/>
        </w:rPr>
      </w:pPr>
      <w:r w:rsidRPr="005B5741">
        <w:rPr>
          <w:lang w:val="en-US"/>
        </w:rPr>
        <w:t>Docu</w:t>
      </w:r>
      <w:r w:rsidR="00A83BA3">
        <w:rPr>
          <w:lang w:val="en-US"/>
        </w:rPr>
        <w:t>ment Reviewers:</w:t>
      </w:r>
    </w:p>
    <w:tbl>
      <w:tblPr>
        <w:tblW w:w="8789"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253"/>
        <w:gridCol w:w="4536"/>
      </w:tblGrid>
      <w:tr w:rsidR="005B5741" w:rsidRPr="005B5741" w14:paraId="0A6EB02D" w14:textId="77777777" w:rsidTr="00A83BA3">
        <w:tc>
          <w:tcPr>
            <w:tcW w:w="4253" w:type="dxa"/>
            <w:shd w:val="clear" w:color="auto" w:fill="B8CCE4" w:themeFill="accent1" w:themeFillTint="66"/>
          </w:tcPr>
          <w:p w14:paraId="2C637333" w14:textId="308B72CD" w:rsidR="005B5741" w:rsidRPr="005B5741" w:rsidRDefault="005B5741" w:rsidP="005B5741">
            <w:pPr>
              <w:spacing w:after="0"/>
              <w:rPr>
                <w:rFonts w:asciiTheme="minorHAnsi" w:eastAsiaTheme="minorHAnsi" w:hAnsiTheme="minorHAnsi"/>
                <w:b/>
                <w:lang w:val="en-US"/>
              </w:rPr>
            </w:pPr>
            <w:r w:rsidRPr="005B5741">
              <w:rPr>
                <w:rFonts w:asciiTheme="minorHAnsi" w:eastAsiaTheme="minorHAnsi" w:hAnsiTheme="minorHAnsi"/>
                <w:b/>
                <w:lang w:val="en-US"/>
              </w:rPr>
              <w:t>Name</w:t>
            </w:r>
          </w:p>
        </w:tc>
        <w:tc>
          <w:tcPr>
            <w:tcW w:w="4536" w:type="dxa"/>
            <w:shd w:val="clear" w:color="auto" w:fill="B8CCE4" w:themeFill="accent1" w:themeFillTint="66"/>
          </w:tcPr>
          <w:p w14:paraId="7E47254B" w14:textId="77777777" w:rsidR="005B5741" w:rsidRPr="005B5741" w:rsidRDefault="005B5741" w:rsidP="005B5741">
            <w:pPr>
              <w:spacing w:after="0"/>
              <w:rPr>
                <w:rFonts w:asciiTheme="minorHAnsi" w:eastAsiaTheme="minorHAnsi" w:hAnsiTheme="minorHAnsi"/>
                <w:b/>
                <w:lang w:val="en-US"/>
              </w:rPr>
            </w:pPr>
            <w:r w:rsidRPr="005B5741">
              <w:rPr>
                <w:rFonts w:asciiTheme="minorHAnsi" w:eastAsiaTheme="minorHAnsi" w:hAnsiTheme="minorHAnsi"/>
                <w:b/>
                <w:lang w:val="en-US"/>
              </w:rPr>
              <w:t>Role</w:t>
            </w:r>
          </w:p>
        </w:tc>
      </w:tr>
      <w:tr w:rsidR="005B5741" w:rsidRPr="005B5741" w14:paraId="57D1844A" w14:textId="77777777" w:rsidTr="00A83BA3">
        <w:tc>
          <w:tcPr>
            <w:tcW w:w="4253" w:type="dxa"/>
          </w:tcPr>
          <w:p w14:paraId="536960A0" w14:textId="480E7D7B" w:rsidR="005B5741" w:rsidRPr="005B5741" w:rsidRDefault="00EE6E87" w:rsidP="005B5741">
            <w:pPr>
              <w:spacing w:after="0"/>
              <w:rPr>
                <w:rFonts w:asciiTheme="minorHAnsi" w:eastAsiaTheme="minorHAnsi" w:hAnsiTheme="minorHAnsi"/>
                <w:lang w:val="en-US"/>
              </w:rPr>
            </w:pPr>
            <w:r>
              <w:rPr>
                <w:rFonts w:asciiTheme="minorHAnsi" w:eastAsiaTheme="minorHAnsi" w:hAnsiTheme="minorHAnsi"/>
                <w:lang w:val="en-US"/>
              </w:rPr>
              <w:t>Maarten DANIELS</w:t>
            </w:r>
          </w:p>
        </w:tc>
        <w:tc>
          <w:tcPr>
            <w:tcW w:w="4536" w:type="dxa"/>
          </w:tcPr>
          <w:p w14:paraId="0CACAF66" w14:textId="628B67CE" w:rsidR="005B5741" w:rsidRPr="005B5741" w:rsidRDefault="005F32EE" w:rsidP="003571FC">
            <w:pPr>
              <w:spacing w:after="0"/>
              <w:rPr>
                <w:rFonts w:asciiTheme="minorHAnsi" w:eastAsiaTheme="minorHAnsi" w:hAnsiTheme="minorHAnsi"/>
                <w:lang w:val="en-US"/>
              </w:rPr>
            </w:pPr>
            <w:r>
              <w:rPr>
                <w:rFonts w:asciiTheme="minorHAnsi" w:eastAsiaTheme="minorHAnsi" w:hAnsiTheme="minorHAnsi"/>
                <w:lang w:val="en-US"/>
              </w:rPr>
              <w:t xml:space="preserve">CEF </w:t>
            </w:r>
            <w:r w:rsidR="003571FC">
              <w:rPr>
                <w:rFonts w:asciiTheme="minorHAnsi" w:eastAsiaTheme="minorHAnsi" w:hAnsiTheme="minorHAnsi"/>
                <w:lang w:val="en-US"/>
              </w:rPr>
              <w:t xml:space="preserve">eDelivery </w:t>
            </w:r>
            <w:r>
              <w:rPr>
                <w:rFonts w:asciiTheme="minorHAnsi" w:eastAsiaTheme="minorHAnsi" w:hAnsiTheme="minorHAnsi"/>
                <w:lang w:val="en-US"/>
              </w:rPr>
              <w:t>Technical Office</w:t>
            </w:r>
          </w:p>
        </w:tc>
      </w:tr>
      <w:tr w:rsidR="005B5741" w:rsidRPr="005B5741" w14:paraId="03C84AD8" w14:textId="77777777" w:rsidTr="00A83BA3">
        <w:tc>
          <w:tcPr>
            <w:tcW w:w="4253" w:type="dxa"/>
          </w:tcPr>
          <w:p w14:paraId="1BCCF97B" w14:textId="77777777" w:rsidR="005B5741" w:rsidRPr="005B5741" w:rsidRDefault="005B5741" w:rsidP="005B5741">
            <w:pPr>
              <w:spacing w:after="0"/>
              <w:rPr>
                <w:rFonts w:asciiTheme="minorHAnsi" w:eastAsiaTheme="minorHAnsi" w:hAnsiTheme="minorHAnsi"/>
                <w:lang w:val="en-US"/>
              </w:rPr>
            </w:pPr>
          </w:p>
        </w:tc>
        <w:tc>
          <w:tcPr>
            <w:tcW w:w="4536" w:type="dxa"/>
          </w:tcPr>
          <w:p w14:paraId="218B9B0F" w14:textId="77777777" w:rsidR="005B5741" w:rsidRPr="005B5741" w:rsidRDefault="005B5741" w:rsidP="005B5741">
            <w:pPr>
              <w:spacing w:after="0"/>
              <w:rPr>
                <w:rFonts w:asciiTheme="minorHAnsi" w:eastAsiaTheme="minorHAnsi" w:hAnsiTheme="minorHAnsi"/>
                <w:lang w:val="en-US"/>
              </w:rPr>
            </w:pPr>
          </w:p>
        </w:tc>
      </w:tr>
      <w:tr w:rsidR="005B5741" w:rsidRPr="005B5741" w14:paraId="5767F55B" w14:textId="77777777" w:rsidTr="00A83BA3">
        <w:tc>
          <w:tcPr>
            <w:tcW w:w="4253" w:type="dxa"/>
          </w:tcPr>
          <w:p w14:paraId="35EC0361" w14:textId="77777777" w:rsidR="005B5741" w:rsidRPr="005B5741" w:rsidRDefault="005B5741" w:rsidP="005B5741">
            <w:pPr>
              <w:spacing w:after="0"/>
              <w:rPr>
                <w:rFonts w:asciiTheme="minorHAnsi" w:eastAsiaTheme="minorHAnsi" w:hAnsiTheme="minorHAnsi"/>
                <w:lang w:val="en-US"/>
              </w:rPr>
            </w:pPr>
          </w:p>
        </w:tc>
        <w:tc>
          <w:tcPr>
            <w:tcW w:w="4536" w:type="dxa"/>
          </w:tcPr>
          <w:p w14:paraId="3A4A81F2" w14:textId="77777777" w:rsidR="005B5741" w:rsidRPr="005B5741" w:rsidRDefault="005B5741" w:rsidP="005B5741">
            <w:pPr>
              <w:spacing w:after="0"/>
              <w:rPr>
                <w:rFonts w:asciiTheme="minorHAnsi" w:eastAsiaTheme="minorHAnsi" w:hAnsiTheme="minorHAnsi"/>
                <w:lang w:val="en-US"/>
              </w:rPr>
            </w:pPr>
          </w:p>
        </w:tc>
      </w:tr>
    </w:tbl>
    <w:p w14:paraId="11CA2349" w14:textId="77777777" w:rsidR="005B5741" w:rsidRPr="005B5741" w:rsidRDefault="005B5741" w:rsidP="005B5741">
      <w:pPr>
        <w:spacing w:after="0"/>
        <w:rPr>
          <w:rFonts w:asciiTheme="minorHAnsi" w:eastAsiaTheme="minorHAnsi" w:hAnsiTheme="minorHAnsi"/>
          <w:lang w:val="en-US"/>
        </w:rPr>
      </w:pPr>
    </w:p>
    <w:p w14:paraId="12B85AC6" w14:textId="77777777" w:rsidR="005B5741" w:rsidRPr="005B5741" w:rsidRDefault="005B5741" w:rsidP="00A83BA3">
      <w:pPr>
        <w:pStyle w:val="CEFBody"/>
        <w:rPr>
          <w:lang w:val="en-US"/>
        </w:rPr>
      </w:pPr>
      <w:r w:rsidRPr="005B5741">
        <w:rPr>
          <w:lang w:val="en-US"/>
        </w:rPr>
        <w:t>Summary of Changes:</w:t>
      </w:r>
    </w:p>
    <w:tbl>
      <w:tblPr>
        <w:tblW w:w="881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961"/>
        <w:gridCol w:w="1476"/>
        <w:gridCol w:w="2410"/>
        <w:gridCol w:w="3969"/>
      </w:tblGrid>
      <w:tr w:rsidR="005B5741" w:rsidRPr="005B5741" w14:paraId="53FAAE5C" w14:textId="77777777" w:rsidTr="00A83BA3">
        <w:tc>
          <w:tcPr>
            <w:tcW w:w="961" w:type="dxa"/>
            <w:shd w:val="clear" w:color="auto" w:fill="B8CCE4" w:themeFill="accent1" w:themeFillTint="66"/>
          </w:tcPr>
          <w:p w14:paraId="457F1AB2" w14:textId="77777777" w:rsidR="005B5741" w:rsidRPr="00A83BA3" w:rsidRDefault="00A83BA3" w:rsidP="005B5741">
            <w:pPr>
              <w:spacing w:after="0"/>
              <w:rPr>
                <w:rFonts w:asciiTheme="minorHAnsi" w:eastAsiaTheme="minorHAnsi" w:hAnsiTheme="minorHAnsi"/>
                <w:b/>
                <w:lang w:val="en-US"/>
              </w:rPr>
            </w:pPr>
            <w:r>
              <w:rPr>
                <w:rFonts w:asciiTheme="minorHAnsi" w:eastAsiaTheme="minorHAnsi" w:hAnsiTheme="minorHAnsi"/>
                <w:b/>
                <w:lang w:val="en-US"/>
              </w:rPr>
              <w:t>Version</w:t>
            </w:r>
          </w:p>
        </w:tc>
        <w:tc>
          <w:tcPr>
            <w:tcW w:w="1476" w:type="dxa"/>
            <w:shd w:val="clear" w:color="auto" w:fill="B8CCE4" w:themeFill="accent1" w:themeFillTint="66"/>
          </w:tcPr>
          <w:p w14:paraId="3830046B" w14:textId="77777777" w:rsidR="005B5741" w:rsidRPr="00A83BA3" w:rsidRDefault="005B5741" w:rsidP="005B5741">
            <w:pPr>
              <w:spacing w:after="0"/>
              <w:rPr>
                <w:rFonts w:asciiTheme="minorHAnsi" w:eastAsiaTheme="minorHAnsi" w:hAnsiTheme="minorHAnsi"/>
                <w:b/>
                <w:lang w:val="en-US"/>
              </w:rPr>
            </w:pPr>
            <w:r w:rsidRPr="00A83BA3">
              <w:rPr>
                <w:rFonts w:asciiTheme="minorHAnsi" w:eastAsiaTheme="minorHAnsi" w:hAnsiTheme="minorHAnsi"/>
                <w:b/>
                <w:lang w:val="en-US"/>
              </w:rPr>
              <w:t>Date</w:t>
            </w:r>
          </w:p>
        </w:tc>
        <w:tc>
          <w:tcPr>
            <w:tcW w:w="2410" w:type="dxa"/>
            <w:shd w:val="clear" w:color="auto" w:fill="B8CCE4" w:themeFill="accent1" w:themeFillTint="66"/>
          </w:tcPr>
          <w:p w14:paraId="252649F9" w14:textId="77777777" w:rsidR="005B5741" w:rsidRPr="00A83BA3" w:rsidRDefault="005B5741" w:rsidP="005B5741">
            <w:pPr>
              <w:spacing w:after="0"/>
              <w:rPr>
                <w:rFonts w:asciiTheme="minorHAnsi" w:eastAsiaTheme="minorHAnsi" w:hAnsiTheme="minorHAnsi"/>
                <w:b/>
                <w:lang w:val="en-US"/>
              </w:rPr>
            </w:pPr>
            <w:r w:rsidRPr="00A83BA3">
              <w:rPr>
                <w:rFonts w:asciiTheme="minorHAnsi" w:eastAsiaTheme="minorHAnsi" w:hAnsiTheme="minorHAnsi"/>
                <w:b/>
                <w:lang w:val="en-US"/>
              </w:rPr>
              <w:t>Created by</w:t>
            </w:r>
          </w:p>
        </w:tc>
        <w:tc>
          <w:tcPr>
            <w:tcW w:w="3969" w:type="dxa"/>
            <w:shd w:val="clear" w:color="auto" w:fill="B8CCE4" w:themeFill="accent1" w:themeFillTint="66"/>
          </w:tcPr>
          <w:p w14:paraId="48F0ABC6" w14:textId="77777777" w:rsidR="005B5741" w:rsidRPr="00A83BA3" w:rsidRDefault="005B5741" w:rsidP="005B5741">
            <w:pPr>
              <w:spacing w:after="0"/>
              <w:rPr>
                <w:rFonts w:asciiTheme="minorHAnsi" w:eastAsiaTheme="minorHAnsi" w:hAnsiTheme="minorHAnsi"/>
                <w:b/>
                <w:lang w:val="en-US"/>
              </w:rPr>
            </w:pPr>
            <w:r w:rsidRPr="00A83BA3">
              <w:rPr>
                <w:rFonts w:asciiTheme="minorHAnsi" w:eastAsiaTheme="minorHAnsi" w:hAnsiTheme="minorHAnsi"/>
                <w:b/>
                <w:lang w:val="en-US"/>
              </w:rPr>
              <w:t>Short Description of Changes</w:t>
            </w:r>
          </w:p>
        </w:tc>
      </w:tr>
      <w:tr w:rsidR="005B5741" w:rsidRPr="005B5741" w14:paraId="636E9F7B" w14:textId="77777777" w:rsidTr="00A83BA3">
        <w:tc>
          <w:tcPr>
            <w:tcW w:w="961" w:type="dxa"/>
          </w:tcPr>
          <w:p w14:paraId="52FFDAAF" w14:textId="13D9D12D" w:rsidR="005B5741" w:rsidRPr="005B5741" w:rsidRDefault="00264F67" w:rsidP="00264F67">
            <w:pPr>
              <w:spacing w:after="0"/>
              <w:rPr>
                <w:rFonts w:asciiTheme="minorHAnsi" w:eastAsiaTheme="minorHAnsi" w:hAnsiTheme="minorHAnsi"/>
                <w:lang w:val="en-US"/>
              </w:rPr>
            </w:pPr>
            <w:r>
              <w:rPr>
                <w:rFonts w:asciiTheme="minorHAnsi" w:eastAsiaTheme="minorHAnsi" w:hAnsiTheme="minorHAnsi"/>
                <w:lang w:val="en-US"/>
              </w:rPr>
              <w:t>V1</w:t>
            </w:r>
            <w:r w:rsidR="00416BA7">
              <w:rPr>
                <w:rFonts w:asciiTheme="minorHAnsi" w:eastAsiaTheme="minorHAnsi" w:hAnsiTheme="minorHAnsi"/>
                <w:lang w:val="en-US"/>
              </w:rPr>
              <w:t>.</w:t>
            </w:r>
            <w:r w:rsidR="0010525C">
              <w:rPr>
                <w:rFonts w:asciiTheme="minorHAnsi" w:eastAsiaTheme="minorHAnsi" w:hAnsiTheme="minorHAnsi"/>
                <w:lang w:val="en-US"/>
              </w:rPr>
              <w:t>0</w:t>
            </w:r>
            <w:r>
              <w:rPr>
                <w:rFonts w:asciiTheme="minorHAnsi" w:eastAsiaTheme="minorHAnsi" w:hAnsiTheme="minorHAnsi"/>
                <w:lang w:val="en-US"/>
              </w:rPr>
              <w:t>0</w:t>
            </w:r>
          </w:p>
        </w:tc>
        <w:tc>
          <w:tcPr>
            <w:tcW w:w="1476" w:type="dxa"/>
          </w:tcPr>
          <w:p w14:paraId="3C754E8E" w14:textId="263A5CF4" w:rsidR="005B5741" w:rsidRPr="005B5741" w:rsidRDefault="005B5741" w:rsidP="005B5741">
            <w:pPr>
              <w:spacing w:after="0"/>
              <w:rPr>
                <w:rFonts w:asciiTheme="minorHAnsi" w:eastAsiaTheme="minorHAnsi" w:hAnsiTheme="minorHAnsi"/>
                <w:lang w:val="en-US"/>
              </w:rPr>
            </w:pPr>
          </w:p>
        </w:tc>
        <w:tc>
          <w:tcPr>
            <w:tcW w:w="2410" w:type="dxa"/>
          </w:tcPr>
          <w:p w14:paraId="7B537566" w14:textId="68DB18A6" w:rsidR="005B5741" w:rsidRPr="005B5741" w:rsidRDefault="00264F67" w:rsidP="006C5925">
            <w:pPr>
              <w:spacing w:after="0"/>
              <w:rPr>
                <w:rFonts w:asciiTheme="minorHAnsi" w:eastAsiaTheme="minorHAnsi" w:hAnsiTheme="minorHAnsi"/>
                <w:lang w:val="en-US"/>
              </w:rPr>
            </w:pPr>
            <w:r>
              <w:rPr>
                <w:rFonts w:asciiTheme="minorHAnsi" w:eastAsiaTheme="minorHAnsi" w:hAnsiTheme="minorHAnsi"/>
                <w:lang w:val="en-US"/>
              </w:rPr>
              <w:t>Maarten DANIELS</w:t>
            </w:r>
          </w:p>
        </w:tc>
        <w:tc>
          <w:tcPr>
            <w:tcW w:w="3969" w:type="dxa"/>
          </w:tcPr>
          <w:p w14:paraId="4BCBC5C3" w14:textId="0ED75BD3" w:rsidR="005B5741" w:rsidRPr="005B5741" w:rsidRDefault="00264F67" w:rsidP="005B5741">
            <w:pPr>
              <w:spacing w:after="0"/>
              <w:rPr>
                <w:rFonts w:asciiTheme="minorHAnsi" w:eastAsiaTheme="minorHAnsi" w:hAnsiTheme="minorHAnsi"/>
                <w:lang w:val="en-US"/>
              </w:rPr>
            </w:pPr>
            <w:r w:rsidRPr="00264F67">
              <w:rPr>
                <w:rFonts w:asciiTheme="minorHAnsi" w:eastAsiaTheme="minorHAnsi" w:hAnsiTheme="minorHAnsi"/>
                <w:lang w:val="en-US"/>
              </w:rPr>
              <w:t>Creation of the document</w:t>
            </w:r>
          </w:p>
        </w:tc>
      </w:tr>
      <w:tr w:rsidR="005B5741" w:rsidRPr="005B5741" w14:paraId="42E2A254" w14:textId="77777777" w:rsidTr="00A83BA3">
        <w:tc>
          <w:tcPr>
            <w:tcW w:w="961" w:type="dxa"/>
          </w:tcPr>
          <w:p w14:paraId="25E92320" w14:textId="213EEA3A" w:rsidR="005B5741" w:rsidRPr="005B5741" w:rsidRDefault="00B82CFE" w:rsidP="005B5741">
            <w:pPr>
              <w:spacing w:after="0"/>
              <w:rPr>
                <w:rFonts w:asciiTheme="minorHAnsi" w:eastAsiaTheme="minorHAnsi" w:hAnsiTheme="minorHAnsi"/>
                <w:lang w:val="en-US"/>
              </w:rPr>
            </w:pPr>
            <w:r>
              <w:rPr>
                <w:rFonts w:asciiTheme="minorHAnsi" w:eastAsiaTheme="minorHAnsi" w:hAnsiTheme="minorHAnsi"/>
                <w:lang w:val="en-US"/>
              </w:rPr>
              <w:t>V1.01</w:t>
            </w:r>
          </w:p>
        </w:tc>
        <w:tc>
          <w:tcPr>
            <w:tcW w:w="1476" w:type="dxa"/>
          </w:tcPr>
          <w:p w14:paraId="7BF55C9C" w14:textId="05AC6E1E" w:rsidR="005B5741" w:rsidRPr="005B5741" w:rsidRDefault="00B82CFE" w:rsidP="005B5741">
            <w:pPr>
              <w:spacing w:after="0"/>
              <w:rPr>
                <w:rFonts w:asciiTheme="minorHAnsi" w:eastAsiaTheme="minorHAnsi" w:hAnsiTheme="minorHAnsi"/>
                <w:lang w:val="en-US"/>
              </w:rPr>
            </w:pPr>
            <w:r>
              <w:rPr>
                <w:rFonts w:asciiTheme="minorHAnsi" w:eastAsiaTheme="minorHAnsi" w:hAnsiTheme="minorHAnsi"/>
                <w:lang w:val="en-US"/>
              </w:rPr>
              <w:t>05/08/2016</w:t>
            </w:r>
          </w:p>
        </w:tc>
        <w:tc>
          <w:tcPr>
            <w:tcW w:w="2410" w:type="dxa"/>
          </w:tcPr>
          <w:p w14:paraId="0EEED2A6" w14:textId="052840D1" w:rsidR="005B5741" w:rsidRPr="005B5741" w:rsidRDefault="00B82CFE" w:rsidP="005744FD">
            <w:pPr>
              <w:spacing w:after="0"/>
              <w:rPr>
                <w:rFonts w:asciiTheme="minorHAnsi" w:eastAsiaTheme="minorHAnsi" w:hAnsiTheme="minorHAnsi"/>
                <w:lang w:val="en-US"/>
              </w:rPr>
            </w:pPr>
            <w:r>
              <w:rPr>
                <w:rFonts w:asciiTheme="minorHAnsi" w:eastAsiaTheme="minorHAnsi" w:hAnsiTheme="minorHAnsi"/>
                <w:lang w:val="en-US"/>
              </w:rPr>
              <w:t>Maarten DANIELS</w:t>
            </w:r>
          </w:p>
        </w:tc>
        <w:tc>
          <w:tcPr>
            <w:tcW w:w="3969" w:type="dxa"/>
          </w:tcPr>
          <w:p w14:paraId="7D01B47F" w14:textId="77777777" w:rsidR="005B5741" w:rsidRDefault="00B82CFE" w:rsidP="00B82CFE">
            <w:pPr>
              <w:spacing w:after="0"/>
              <w:rPr>
                <w:rFonts w:asciiTheme="minorHAnsi" w:eastAsiaTheme="minorHAnsi" w:hAnsiTheme="minorHAnsi"/>
                <w:lang w:val="en-US"/>
              </w:rPr>
            </w:pPr>
            <w:r>
              <w:rPr>
                <w:rFonts w:asciiTheme="minorHAnsi" w:eastAsiaTheme="minorHAnsi" w:hAnsiTheme="minorHAnsi"/>
                <w:lang w:val="en-US"/>
              </w:rPr>
              <w:t>Updated the introduction chapter to clarify distinction b</w:t>
            </w:r>
            <w:r w:rsidR="00C143F8">
              <w:rPr>
                <w:rFonts w:asciiTheme="minorHAnsi" w:eastAsiaTheme="minorHAnsi" w:hAnsiTheme="minorHAnsi"/>
                <w:lang w:val="en-US"/>
              </w:rPr>
              <w:t>etween conformance testing and connectivity testing</w:t>
            </w:r>
          </w:p>
          <w:p w14:paraId="270C88F1" w14:textId="4FEF9AED" w:rsidR="00BC48D4" w:rsidRDefault="00BC48D4" w:rsidP="00B82CFE">
            <w:pPr>
              <w:spacing w:after="0"/>
              <w:rPr>
                <w:rFonts w:asciiTheme="minorHAnsi" w:eastAsiaTheme="minorHAnsi" w:hAnsiTheme="minorHAnsi"/>
                <w:lang w:val="en-US"/>
              </w:rPr>
            </w:pPr>
            <w:r>
              <w:rPr>
                <w:rFonts w:asciiTheme="minorHAnsi" w:eastAsiaTheme="minorHAnsi" w:hAnsiTheme="minorHAnsi"/>
                <w:lang w:val="en-US"/>
              </w:rPr>
              <w:t>Changed sequence of Deliver and Notify in 3.2.1</w:t>
            </w:r>
            <w:r w:rsidR="00AB439A">
              <w:rPr>
                <w:rFonts w:asciiTheme="minorHAnsi" w:eastAsiaTheme="minorHAnsi" w:hAnsiTheme="minorHAnsi"/>
                <w:lang w:val="en-US"/>
              </w:rPr>
              <w:t xml:space="preserve"> and 3.6</w:t>
            </w:r>
          </w:p>
          <w:p w14:paraId="7B13D516" w14:textId="4235DA82" w:rsidR="00444049" w:rsidRPr="005B5741" w:rsidRDefault="00444049" w:rsidP="00444049">
            <w:pPr>
              <w:spacing w:after="0"/>
              <w:rPr>
                <w:rFonts w:asciiTheme="minorHAnsi" w:eastAsiaTheme="minorHAnsi" w:hAnsiTheme="minorHAnsi"/>
                <w:lang w:val="en-US"/>
              </w:rPr>
            </w:pPr>
            <w:r>
              <w:rPr>
                <w:rFonts w:asciiTheme="minorHAnsi" w:eastAsiaTheme="minorHAnsi" w:hAnsiTheme="minorHAnsi"/>
                <w:lang w:val="en-US"/>
              </w:rPr>
              <w:t>Added section 4.2 to explain the connectivity testing scenarios into more detail</w:t>
            </w:r>
          </w:p>
        </w:tc>
      </w:tr>
      <w:tr w:rsidR="00261345" w:rsidRPr="005B5741" w14:paraId="35BBAD78" w14:textId="77777777" w:rsidTr="00A83BA3">
        <w:tc>
          <w:tcPr>
            <w:tcW w:w="961" w:type="dxa"/>
          </w:tcPr>
          <w:p w14:paraId="0B7A5BBE" w14:textId="095D1A70" w:rsidR="00261345" w:rsidRPr="005B5741" w:rsidRDefault="005737D2" w:rsidP="005737D2">
            <w:pPr>
              <w:spacing w:after="0"/>
              <w:rPr>
                <w:rFonts w:asciiTheme="minorHAnsi" w:eastAsiaTheme="minorHAnsi" w:hAnsiTheme="minorHAnsi"/>
                <w:lang w:val="en-US"/>
              </w:rPr>
            </w:pPr>
            <w:r>
              <w:rPr>
                <w:rFonts w:asciiTheme="minorHAnsi" w:eastAsiaTheme="minorHAnsi" w:hAnsiTheme="minorHAnsi"/>
                <w:lang w:val="en-US"/>
              </w:rPr>
              <w:t>V1.02</w:t>
            </w:r>
          </w:p>
        </w:tc>
        <w:tc>
          <w:tcPr>
            <w:tcW w:w="1476" w:type="dxa"/>
          </w:tcPr>
          <w:p w14:paraId="701E38B9" w14:textId="55A0F65B" w:rsidR="00261345" w:rsidRPr="005B5741" w:rsidRDefault="005737D2" w:rsidP="00F66E84">
            <w:pPr>
              <w:spacing w:after="0"/>
              <w:rPr>
                <w:rFonts w:asciiTheme="minorHAnsi" w:eastAsiaTheme="minorHAnsi" w:hAnsiTheme="minorHAnsi"/>
                <w:lang w:val="en-US"/>
              </w:rPr>
            </w:pPr>
            <w:r>
              <w:rPr>
                <w:rFonts w:asciiTheme="minorHAnsi" w:eastAsiaTheme="minorHAnsi" w:hAnsiTheme="minorHAnsi"/>
                <w:lang w:val="en-US"/>
              </w:rPr>
              <w:t>11/08/2016</w:t>
            </w:r>
          </w:p>
        </w:tc>
        <w:tc>
          <w:tcPr>
            <w:tcW w:w="2410" w:type="dxa"/>
          </w:tcPr>
          <w:p w14:paraId="527313F5" w14:textId="48CE8E27" w:rsidR="00261345" w:rsidRPr="005B5741" w:rsidRDefault="005737D2" w:rsidP="00261345">
            <w:pPr>
              <w:spacing w:after="0"/>
              <w:rPr>
                <w:rFonts w:asciiTheme="minorHAnsi" w:eastAsiaTheme="minorHAnsi" w:hAnsiTheme="minorHAnsi"/>
                <w:lang w:val="en-US"/>
              </w:rPr>
            </w:pPr>
            <w:r>
              <w:rPr>
                <w:rFonts w:asciiTheme="minorHAnsi" w:eastAsiaTheme="minorHAnsi" w:hAnsiTheme="minorHAnsi"/>
                <w:lang w:val="en-US"/>
              </w:rPr>
              <w:t>Maarten DANIELS</w:t>
            </w:r>
          </w:p>
        </w:tc>
        <w:tc>
          <w:tcPr>
            <w:tcW w:w="3969" w:type="dxa"/>
          </w:tcPr>
          <w:p w14:paraId="23D1767F" w14:textId="53938685" w:rsidR="00261345" w:rsidRPr="005B5741" w:rsidRDefault="005737D2" w:rsidP="005737D2">
            <w:pPr>
              <w:spacing w:after="0"/>
              <w:rPr>
                <w:rFonts w:asciiTheme="minorHAnsi" w:eastAsiaTheme="minorHAnsi" w:hAnsiTheme="minorHAnsi"/>
                <w:lang w:val="en-US"/>
              </w:rPr>
            </w:pPr>
            <w:r>
              <w:rPr>
                <w:rFonts w:asciiTheme="minorHAnsi" w:eastAsiaTheme="minorHAnsi" w:hAnsiTheme="minorHAnsi"/>
                <w:lang w:val="en-US"/>
              </w:rPr>
              <w:t>Added flowcharts to section 4.2</w:t>
            </w:r>
          </w:p>
        </w:tc>
      </w:tr>
      <w:tr w:rsidR="00F44489" w:rsidRPr="005B5741" w14:paraId="6F314AD3" w14:textId="77777777" w:rsidTr="00A83BA3">
        <w:tc>
          <w:tcPr>
            <w:tcW w:w="961" w:type="dxa"/>
          </w:tcPr>
          <w:p w14:paraId="0FDD05AB" w14:textId="785DB3B4" w:rsidR="00F44489" w:rsidRDefault="00F44489" w:rsidP="00F44489">
            <w:pPr>
              <w:spacing w:after="0"/>
              <w:rPr>
                <w:rFonts w:asciiTheme="minorHAnsi" w:eastAsiaTheme="minorHAnsi" w:hAnsiTheme="minorHAnsi"/>
                <w:lang w:val="en-US"/>
              </w:rPr>
            </w:pPr>
            <w:r>
              <w:rPr>
                <w:rFonts w:asciiTheme="minorHAnsi" w:eastAsiaTheme="minorHAnsi" w:hAnsiTheme="minorHAnsi"/>
                <w:lang w:val="en-US"/>
              </w:rPr>
              <w:t>V1.03</w:t>
            </w:r>
          </w:p>
        </w:tc>
        <w:tc>
          <w:tcPr>
            <w:tcW w:w="1476" w:type="dxa"/>
          </w:tcPr>
          <w:p w14:paraId="2D2F3083" w14:textId="6CFBAD21" w:rsidR="00F44489" w:rsidRDefault="00F44489" w:rsidP="00F66E84">
            <w:pPr>
              <w:spacing w:after="0"/>
              <w:rPr>
                <w:rFonts w:asciiTheme="minorHAnsi" w:eastAsiaTheme="minorHAnsi" w:hAnsiTheme="minorHAnsi"/>
                <w:lang w:val="en-US"/>
              </w:rPr>
            </w:pPr>
            <w:r>
              <w:rPr>
                <w:rFonts w:asciiTheme="minorHAnsi" w:eastAsiaTheme="minorHAnsi" w:hAnsiTheme="minorHAnsi"/>
                <w:lang w:val="en-US"/>
              </w:rPr>
              <w:t>31/08/2016</w:t>
            </w:r>
          </w:p>
        </w:tc>
        <w:tc>
          <w:tcPr>
            <w:tcW w:w="2410" w:type="dxa"/>
          </w:tcPr>
          <w:p w14:paraId="0664DEB2" w14:textId="76A41A59" w:rsidR="00F44489" w:rsidRDefault="00F44489" w:rsidP="00261345">
            <w:pPr>
              <w:spacing w:after="0"/>
              <w:rPr>
                <w:rFonts w:asciiTheme="minorHAnsi" w:eastAsiaTheme="minorHAnsi" w:hAnsiTheme="minorHAnsi"/>
                <w:lang w:val="en-US"/>
              </w:rPr>
            </w:pPr>
            <w:r>
              <w:rPr>
                <w:rFonts w:asciiTheme="minorHAnsi" w:eastAsiaTheme="minorHAnsi" w:hAnsiTheme="minorHAnsi"/>
                <w:lang w:val="en-US"/>
              </w:rPr>
              <w:t>Maarten DANIELS</w:t>
            </w:r>
          </w:p>
        </w:tc>
        <w:tc>
          <w:tcPr>
            <w:tcW w:w="3969" w:type="dxa"/>
          </w:tcPr>
          <w:p w14:paraId="66C0029E" w14:textId="0C4111B6" w:rsidR="00F44489" w:rsidRDefault="00F44489" w:rsidP="00261345">
            <w:pPr>
              <w:spacing w:after="0"/>
              <w:rPr>
                <w:rFonts w:asciiTheme="minorHAnsi" w:eastAsiaTheme="minorHAnsi" w:hAnsiTheme="minorHAnsi"/>
                <w:lang w:val="en-US"/>
              </w:rPr>
            </w:pPr>
            <w:r>
              <w:rPr>
                <w:rFonts w:asciiTheme="minorHAnsi" w:eastAsiaTheme="minorHAnsi" w:hAnsiTheme="minorHAnsi"/>
                <w:lang w:val="en-US"/>
              </w:rPr>
              <w:t xml:space="preserve">Updated endpoints from </w:t>
            </w:r>
            <w:r w:rsidRPr="00F44489">
              <w:rPr>
                <w:rFonts w:asciiTheme="minorHAnsi" w:eastAsiaTheme="minorHAnsi" w:hAnsiTheme="minorHAnsi"/>
                <w:lang w:val="en-US"/>
              </w:rPr>
              <w:t>169.50.130.202 to 13.81.109.44</w:t>
            </w:r>
          </w:p>
        </w:tc>
      </w:tr>
      <w:tr w:rsidR="00F44489" w:rsidRPr="005B5741" w14:paraId="40B290D1" w14:textId="77777777" w:rsidTr="00A83BA3">
        <w:tc>
          <w:tcPr>
            <w:tcW w:w="961" w:type="dxa"/>
          </w:tcPr>
          <w:p w14:paraId="41486864" w14:textId="586A43BF" w:rsidR="00F44489" w:rsidRDefault="00574B14" w:rsidP="00261345">
            <w:pPr>
              <w:spacing w:after="0"/>
              <w:rPr>
                <w:rFonts w:asciiTheme="minorHAnsi" w:eastAsiaTheme="minorHAnsi" w:hAnsiTheme="minorHAnsi"/>
                <w:lang w:val="en-US"/>
              </w:rPr>
            </w:pPr>
            <w:r>
              <w:rPr>
                <w:rFonts w:asciiTheme="minorHAnsi" w:eastAsiaTheme="minorHAnsi" w:hAnsiTheme="minorHAnsi"/>
                <w:lang w:val="en-US"/>
              </w:rPr>
              <w:t>V1.04</w:t>
            </w:r>
          </w:p>
        </w:tc>
        <w:tc>
          <w:tcPr>
            <w:tcW w:w="1476" w:type="dxa"/>
          </w:tcPr>
          <w:p w14:paraId="11D98B5D" w14:textId="2BE62171" w:rsidR="00F44489" w:rsidRDefault="00574B14" w:rsidP="00574B14">
            <w:pPr>
              <w:spacing w:after="0"/>
              <w:rPr>
                <w:rFonts w:asciiTheme="minorHAnsi" w:eastAsiaTheme="minorHAnsi" w:hAnsiTheme="minorHAnsi"/>
                <w:lang w:val="en-US"/>
              </w:rPr>
            </w:pPr>
            <w:r>
              <w:rPr>
                <w:rFonts w:asciiTheme="minorHAnsi" w:eastAsiaTheme="minorHAnsi" w:hAnsiTheme="minorHAnsi"/>
                <w:lang w:val="en-US"/>
              </w:rPr>
              <w:t>22/09/2016</w:t>
            </w:r>
          </w:p>
        </w:tc>
        <w:tc>
          <w:tcPr>
            <w:tcW w:w="2410" w:type="dxa"/>
          </w:tcPr>
          <w:p w14:paraId="61C43537" w14:textId="7306BDDD" w:rsidR="00F44489" w:rsidRDefault="00574B14" w:rsidP="00261345">
            <w:pPr>
              <w:spacing w:after="0"/>
              <w:rPr>
                <w:rFonts w:asciiTheme="minorHAnsi" w:eastAsiaTheme="minorHAnsi" w:hAnsiTheme="minorHAnsi"/>
                <w:lang w:val="en-US"/>
              </w:rPr>
            </w:pPr>
            <w:r>
              <w:rPr>
                <w:rFonts w:asciiTheme="minorHAnsi" w:eastAsiaTheme="minorHAnsi" w:hAnsiTheme="minorHAnsi"/>
                <w:lang w:val="en-US"/>
              </w:rPr>
              <w:t>Maarten DANIELS</w:t>
            </w:r>
          </w:p>
        </w:tc>
        <w:tc>
          <w:tcPr>
            <w:tcW w:w="3969" w:type="dxa"/>
          </w:tcPr>
          <w:p w14:paraId="3F3A754B" w14:textId="77486193" w:rsidR="00F44489" w:rsidRDefault="00574B14" w:rsidP="009235AC">
            <w:pPr>
              <w:spacing w:after="0"/>
              <w:rPr>
                <w:rFonts w:asciiTheme="minorHAnsi" w:eastAsiaTheme="minorHAnsi" w:hAnsiTheme="minorHAnsi"/>
                <w:lang w:val="en-US"/>
              </w:rPr>
            </w:pPr>
            <w:r>
              <w:rPr>
                <w:rFonts w:asciiTheme="minorHAnsi" w:eastAsiaTheme="minorHAnsi" w:hAnsiTheme="minorHAnsi"/>
                <w:lang w:val="en-US"/>
              </w:rPr>
              <w:t>Clarified that retry interval must be less than 3 minutes</w:t>
            </w:r>
            <w:r w:rsidR="009235AC">
              <w:rPr>
                <w:rFonts w:asciiTheme="minorHAnsi" w:eastAsiaTheme="minorHAnsi" w:hAnsiTheme="minorHAnsi"/>
                <w:lang w:val="en-US"/>
              </w:rPr>
              <w:t xml:space="preserve"> and updated OneWayRetry scenario description</w:t>
            </w:r>
          </w:p>
        </w:tc>
      </w:tr>
      <w:tr w:rsidR="00F44489" w:rsidRPr="005B5741" w14:paraId="0C5886E1" w14:textId="77777777" w:rsidTr="00A83BA3">
        <w:tc>
          <w:tcPr>
            <w:tcW w:w="961" w:type="dxa"/>
          </w:tcPr>
          <w:p w14:paraId="6CB46AC5" w14:textId="74EF1299" w:rsidR="00F44489" w:rsidRDefault="001B4730" w:rsidP="001B4730">
            <w:pPr>
              <w:spacing w:after="0"/>
              <w:rPr>
                <w:rFonts w:asciiTheme="minorHAnsi" w:eastAsiaTheme="minorHAnsi" w:hAnsiTheme="minorHAnsi"/>
                <w:lang w:val="en-US"/>
              </w:rPr>
            </w:pPr>
            <w:r>
              <w:rPr>
                <w:rFonts w:asciiTheme="minorHAnsi" w:eastAsiaTheme="minorHAnsi" w:hAnsiTheme="minorHAnsi"/>
                <w:lang w:val="en-US"/>
              </w:rPr>
              <w:t>V1.05</w:t>
            </w:r>
          </w:p>
        </w:tc>
        <w:tc>
          <w:tcPr>
            <w:tcW w:w="1476" w:type="dxa"/>
          </w:tcPr>
          <w:p w14:paraId="607104FF" w14:textId="12A97AEF" w:rsidR="00F44489" w:rsidRDefault="001B4730" w:rsidP="00193C25">
            <w:pPr>
              <w:spacing w:after="0"/>
              <w:rPr>
                <w:rFonts w:asciiTheme="minorHAnsi" w:eastAsiaTheme="minorHAnsi" w:hAnsiTheme="minorHAnsi"/>
                <w:lang w:val="en-US"/>
              </w:rPr>
            </w:pPr>
            <w:r>
              <w:rPr>
                <w:rFonts w:asciiTheme="minorHAnsi" w:eastAsiaTheme="minorHAnsi" w:hAnsiTheme="minorHAnsi"/>
                <w:lang w:val="en-US"/>
              </w:rPr>
              <w:t>04/10/2016</w:t>
            </w:r>
          </w:p>
        </w:tc>
        <w:tc>
          <w:tcPr>
            <w:tcW w:w="2410" w:type="dxa"/>
          </w:tcPr>
          <w:p w14:paraId="6AD9872C" w14:textId="38882CEF" w:rsidR="00F44489" w:rsidRDefault="001B4730" w:rsidP="00193C25">
            <w:pPr>
              <w:spacing w:after="0"/>
              <w:rPr>
                <w:rFonts w:asciiTheme="minorHAnsi" w:eastAsiaTheme="minorHAnsi" w:hAnsiTheme="minorHAnsi"/>
                <w:lang w:val="en-US"/>
              </w:rPr>
            </w:pPr>
            <w:r>
              <w:rPr>
                <w:rFonts w:asciiTheme="minorHAnsi" w:eastAsiaTheme="minorHAnsi" w:hAnsiTheme="minorHAnsi"/>
                <w:lang w:val="en-US"/>
              </w:rPr>
              <w:t>Maarten DANIELS</w:t>
            </w:r>
          </w:p>
        </w:tc>
        <w:tc>
          <w:tcPr>
            <w:tcW w:w="3969" w:type="dxa"/>
          </w:tcPr>
          <w:p w14:paraId="36238956" w14:textId="4A70613F" w:rsidR="00F44489" w:rsidRDefault="001B4730" w:rsidP="00A63C81">
            <w:pPr>
              <w:spacing w:after="0"/>
              <w:rPr>
                <w:rFonts w:asciiTheme="minorHAnsi" w:eastAsiaTheme="minorHAnsi" w:hAnsiTheme="minorHAnsi"/>
                <w:lang w:val="en-US"/>
              </w:rPr>
            </w:pPr>
            <w:r>
              <w:rPr>
                <w:rFonts w:asciiTheme="minorHAnsi" w:eastAsiaTheme="minorHAnsi" w:hAnsiTheme="minorHAnsi"/>
                <w:lang w:val="en-US"/>
              </w:rPr>
              <w:t xml:space="preserve">Updated </w:t>
            </w:r>
            <w:r w:rsidR="00A63C81" w:rsidRPr="00A63C81">
              <w:rPr>
                <w:rFonts w:asciiTheme="minorHAnsi" w:eastAsiaTheme="minorHAnsi" w:hAnsiTheme="minorHAnsi"/>
                <w:lang w:val="en-US"/>
              </w:rPr>
              <w:t xml:space="preserve">PartyId type </w:t>
            </w:r>
            <w:r w:rsidR="00A63C81">
              <w:rPr>
                <w:rFonts w:asciiTheme="minorHAnsi" w:eastAsiaTheme="minorHAnsi" w:hAnsiTheme="minorHAnsi"/>
                <w:lang w:val="en-US"/>
              </w:rPr>
              <w:t xml:space="preserve">in </w:t>
            </w:r>
            <w:r>
              <w:rPr>
                <w:rFonts w:asciiTheme="minorHAnsi" w:eastAsiaTheme="minorHAnsi" w:hAnsiTheme="minorHAnsi"/>
                <w:lang w:val="en-US"/>
              </w:rPr>
              <w:t>sample message</w:t>
            </w:r>
            <w:r w:rsidR="00A63C81">
              <w:rPr>
                <w:rFonts w:asciiTheme="minorHAnsi" w:eastAsiaTheme="minorHAnsi" w:hAnsiTheme="minorHAnsi"/>
                <w:lang w:val="en-US"/>
              </w:rPr>
              <w:t>s in</w:t>
            </w:r>
            <w:r>
              <w:rPr>
                <w:rFonts w:asciiTheme="minorHAnsi" w:eastAsiaTheme="minorHAnsi" w:hAnsiTheme="minorHAnsi"/>
                <w:lang w:val="en-US"/>
              </w:rPr>
              <w:t xml:space="preserve"> section 3.6 after Kerkovi 1.4.1 update</w:t>
            </w:r>
          </w:p>
        </w:tc>
      </w:tr>
      <w:tr w:rsidR="00F44489" w:rsidRPr="005B5741" w14:paraId="7B777206" w14:textId="77777777" w:rsidTr="00A83BA3">
        <w:tc>
          <w:tcPr>
            <w:tcW w:w="961" w:type="dxa"/>
          </w:tcPr>
          <w:p w14:paraId="195ABAE2" w14:textId="4C5C22F1" w:rsidR="00F44489" w:rsidRDefault="005828AC" w:rsidP="00160294">
            <w:pPr>
              <w:spacing w:after="0"/>
              <w:rPr>
                <w:rFonts w:asciiTheme="minorHAnsi" w:eastAsiaTheme="minorHAnsi" w:hAnsiTheme="minorHAnsi"/>
                <w:lang w:val="en-US"/>
              </w:rPr>
            </w:pPr>
            <w:r>
              <w:rPr>
                <w:rFonts w:asciiTheme="minorHAnsi" w:eastAsiaTheme="minorHAnsi" w:hAnsiTheme="minorHAnsi"/>
                <w:lang w:val="en-US"/>
              </w:rPr>
              <w:t>V1.06</w:t>
            </w:r>
          </w:p>
        </w:tc>
        <w:tc>
          <w:tcPr>
            <w:tcW w:w="1476" w:type="dxa"/>
          </w:tcPr>
          <w:p w14:paraId="48C03CE7" w14:textId="05B54255" w:rsidR="00F44489" w:rsidRDefault="005828AC" w:rsidP="00160294">
            <w:pPr>
              <w:spacing w:after="0"/>
              <w:rPr>
                <w:rFonts w:asciiTheme="minorHAnsi" w:eastAsiaTheme="minorHAnsi" w:hAnsiTheme="minorHAnsi"/>
                <w:lang w:val="en-US"/>
              </w:rPr>
            </w:pPr>
            <w:r>
              <w:rPr>
                <w:rFonts w:asciiTheme="minorHAnsi" w:eastAsiaTheme="minorHAnsi" w:hAnsiTheme="minorHAnsi"/>
                <w:lang w:val="en-US"/>
              </w:rPr>
              <w:t>29/01/2018</w:t>
            </w:r>
          </w:p>
        </w:tc>
        <w:tc>
          <w:tcPr>
            <w:tcW w:w="2410" w:type="dxa"/>
          </w:tcPr>
          <w:p w14:paraId="11ED4ABA" w14:textId="48CEF9CC" w:rsidR="00F44489" w:rsidRDefault="005828AC" w:rsidP="00193C25">
            <w:pPr>
              <w:spacing w:after="0"/>
              <w:rPr>
                <w:rFonts w:asciiTheme="minorHAnsi" w:eastAsiaTheme="minorHAnsi" w:hAnsiTheme="minorHAnsi"/>
                <w:lang w:val="en-US"/>
              </w:rPr>
            </w:pPr>
            <w:r>
              <w:rPr>
                <w:rFonts w:asciiTheme="minorHAnsi" w:eastAsiaTheme="minorHAnsi" w:hAnsiTheme="minorHAnsi"/>
                <w:lang w:val="en-US"/>
              </w:rPr>
              <w:t>Maarten DANIELS</w:t>
            </w:r>
          </w:p>
        </w:tc>
        <w:tc>
          <w:tcPr>
            <w:tcW w:w="3969" w:type="dxa"/>
          </w:tcPr>
          <w:p w14:paraId="57588F1F" w14:textId="1B187ADB" w:rsidR="00F44489" w:rsidRDefault="005828AC" w:rsidP="005828AC">
            <w:pPr>
              <w:spacing w:after="0"/>
              <w:rPr>
                <w:rFonts w:asciiTheme="minorHAnsi" w:eastAsiaTheme="minorHAnsi" w:hAnsiTheme="minorHAnsi"/>
                <w:lang w:val="en-US"/>
              </w:rPr>
            </w:pPr>
            <w:r>
              <w:rPr>
                <w:rFonts w:asciiTheme="minorHAnsi" w:eastAsiaTheme="minorHAnsi" w:hAnsiTheme="minorHAnsi"/>
                <w:lang w:val="en-US"/>
              </w:rPr>
              <w:t>Updated description of Conformance Testing service and Connectivity Testing service in section 1</w:t>
            </w:r>
          </w:p>
        </w:tc>
      </w:tr>
      <w:tr w:rsidR="00F44489" w:rsidRPr="005B5741" w14:paraId="50893ADF" w14:textId="77777777" w:rsidTr="00A83BA3">
        <w:tc>
          <w:tcPr>
            <w:tcW w:w="961" w:type="dxa"/>
          </w:tcPr>
          <w:p w14:paraId="4A420777" w14:textId="795369CA" w:rsidR="00F44489" w:rsidRDefault="00321C28" w:rsidP="00160294">
            <w:pPr>
              <w:spacing w:after="0"/>
              <w:rPr>
                <w:rFonts w:asciiTheme="minorHAnsi" w:eastAsiaTheme="minorHAnsi" w:hAnsiTheme="minorHAnsi"/>
                <w:lang w:val="en-US"/>
              </w:rPr>
            </w:pPr>
            <w:r>
              <w:rPr>
                <w:rFonts w:asciiTheme="minorHAnsi" w:eastAsiaTheme="minorHAnsi" w:hAnsiTheme="minorHAnsi"/>
                <w:lang w:val="en-US"/>
              </w:rPr>
              <w:t>V1.07</w:t>
            </w:r>
          </w:p>
        </w:tc>
        <w:tc>
          <w:tcPr>
            <w:tcW w:w="1476" w:type="dxa"/>
          </w:tcPr>
          <w:p w14:paraId="62252D1B" w14:textId="53B274AD" w:rsidR="00F44489" w:rsidRDefault="00321C28" w:rsidP="00160294">
            <w:pPr>
              <w:spacing w:after="0"/>
              <w:rPr>
                <w:rFonts w:asciiTheme="minorHAnsi" w:eastAsiaTheme="minorHAnsi" w:hAnsiTheme="minorHAnsi"/>
                <w:lang w:val="en-US"/>
              </w:rPr>
            </w:pPr>
            <w:r>
              <w:rPr>
                <w:rFonts w:asciiTheme="minorHAnsi" w:eastAsiaTheme="minorHAnsi" w:hAnsiTheme="minorHAnsi"/>
                <w:lang w:val="en-US"/>
              </w:rPr>
              <w:t>01/06/2018</w:t>
            </w:r>
          </w:p>
        </w:tc>
        <w:tc>
          <w:tcPr>
            <w:tcW w:w="2410" w:type="dxa"/>
          </w:tcPr>
          <w:p w14:paraId="47404C96" w14:textId="3E8FDA85" w:rsidR="00F44489" w:rsidRDefault="00321C28" w:rsidP="00193C25">
            <w:pPr>
              <w:spacing w:after="0"/>
              <w:rPr>
                <w:rFonts w:asciiTheme="minorHAnsi" w:eastAsiaTheme="minorHAnsi" w:hAnsiTheme="minorHAnsi"/>
                <w:lang w:val="en-US"/>
              </w:rPr>
            </w:pPr>
            <w:r>
              <w:rPr>
                <w:rFonts w:asciiTheme="minorHAnsi" w:eastAsiaTheme="minorHAnsi" w:hAnsiTheme="minorHAnsi"/>
                <w:lang w:val="en-US"/>
              </w:rPr>
              <w:t>Maarten DANIELS</w:t>
            </w:r>
          </w:p>
        </w:tc>
        <w:tc>
          <w:tcPr>
            <w:tcW w:w="3969" w:type="dxa"/>
          </w:tcPr>
          <w:p w14:paraId="5B9CE43E" w14:textId="77777777" w:rsidR="00F44489" w:rsidRDefault="00321C28" w:rsidP="00463231">
            <w:pPr>
              <w:spacing w:after="0"/>
              <w:rPr>
                <w:rFonts w:asciiTheme="minorHAnsi" w:eastAsiaTheme="minorHAnsi" w:hAnsiTheme="minorHAnsi"/>
                <w:lang w:val="en-US"/>
              </w:rPr>
            </w:pPr>
            <w:r>
              <w:rPr>
                <w:rFonts w:asciiTheme="minorHAnsi" w:eastAsiaTheme="minorHAnsi" w:hAnsiTheme="minorHAnsi"/>
                <w:lang w:val="en-US"/>
              </w:rPr>
              <w:t>Updated document to reflect the changes resulting from the modularization of the eDelivery AS4 profile</w:t>
            </w:r>
          </w:p>
          <w:p w14:paraId="08C6DFED" w14:textId="6C143353" w:rsidR="00236D16" w:rsidRDefault="00236D16" w:rsidP="00463231">
            <w:pPr>
              <w:spacing w:after="0"/>
              <w:rPr>
                <w:rFonts w:asciiTheme="minorHAnsi" w:eastAsiaTheme="minorHAnsi" w:hAnsiTheme="minorHAnsi"/>
                <w:lang w:val="en-US"/>
              </w:rPr>
            </w:pPr>
            <w:r>
              <w:rPr>
                <w:rFonts w:asciiTheme="minorHAnsi" w:eastAsiaTheme="minorHAnsi" w:hAnsiTheme="minorHAnsi"/>
                <w:lang w:val="en-US"/>
              </w:rPr>
              <w:t>Updated references to e-SENS</w:t>
            </w:r>
          </w:p>
        </w:tc>
      </w:tr>
      <w:tr w:rsidR="000447EA" w:rsidRPr="005B5741" w14:paraId="37B1D2E9" w14:textId="77777777" w:rsidTr="00A83BA3">
        <w:tc>
          <w:tcPr>
            <w:tcW w:w="961" w:type="dxa"/>
          </w:tcPr>
          <w:p w14:paraId="55B24683" w14:textId="4F4850E9" w:rsidR="000447EA" w:rsidRDefault="000447EA" w:rsidP="000447EA">
            <w:pPr>
              <w:spacing w:after="0"/>
              <w:rPr>
                <w:rFonts w:asciiTheme="minorHAnsi" w:eastAsiaTheme="minorHAnsi" w:hAnsiTheme="minorHAnsi"/>
                <w:lang w:val="en-US"/>
              </w:rPr>
            </w:pPr>
            <w:r>
              <w:rPr>
                <w:rFonts w:asciiTheme="minorHAnsi" w:eastAsiaTheme="minorHAnsi" w:hAnsiTheme="minorHAnsi"/>
                <w:lang w:val="en-US"/>
              </w:rPr>
              <w:t>V1.08</w:t>
            </w:r>
          </w:p>
        </w:tc>
        <w:tc>
          <w:tcPr>
            <w:tcW w:w="1476" w:type="dxa"/>
          </w:tcPr>
          <w:p w14:paraId="3347E1C0" w14:textId="03A3049B" w:rsidR="000447EA" w:rsidRDefault="000447EA" w:rsidP="000447EA">
            <w:pPr>
              <w:spacing w:after="0"/>
              <w:rPr>
                <w:rFonts w:asciiTheme="minorHAnsi" w:eastAsiaTheme="minorHAnsi" w:hAnsiTheme="minorHAnsi"/>
                <w:lang w:val="en-US"/>
              </w:rPr>
            </w:pPr>
            <w:r>
              <w:rPr>
                <w:rFonts w:asciiTheme="minorHAnsi" w:eastAsiaTheme="minorHAnsi" w:hAnsiTheme="minorHAnsi"/>
                <w:lang w:val="en-US"/>
              </w:rPr>
              <w:t>27/09/2018</w:t>
            </w:r>
          </w:p>
        </w:tc>
        <w:tc>
          <w:tcPr>
            <w:tcW w:w="2410" w:type="dxa"/>
          </w:tcPr>
          <w:p w14:paraId="67AC4FED" w14:textId="7FE79034" w:rsidR="000447EA" w:rsidRPr="009C2650" w:rsidRDefault="000447EA" w:rsidP="000447EA">
            <w:pPr>
              <w:spacing w:after="0"/>
              <w:rPr>
                <w:rFonts w:asciiTheme="minorHAnsi" w:eastAsiaTheme="minorHAnsi" w:hAnsiTheme="minorHAnsi"/>
                <w:lang w:val="en-US"/>
              </w:rPr>
            </w:pPr>
            <w:r>
              <w:rPr>
                <w:rFonts w:asciiTheme="minorHAnsi" w:eastAsiaTheme="minorHAnsi" w:hAnsiTheme="minorHAnsi"/>
                <w:lang w:val="en-US"/>
              </w:rPr>
              <w:t>Caroline AEBY</w:t>
            </w:r>
          </w:p>
        </w:tc>
        <w:tc>
          <w:tcPr>
            <w:tcW w:w="3969" w:type="dxa"/>
          </w:tcPr>
          <w:p w14:paraId="58831462" w14:textId="56FA9AD5" w:rsidR="000447EA" w:rsidRDefault="000447EA" w:rsidP="000447EA">
            <w:pPr>
              <w:spacing w:after="0"/>
              <w:rPr>
                <w:rFonts w:asciiTheme="minorHAnsi" w:eastAsiaTheme="minorHAnsi" w:hAnsiTheme="minorHAnsi"/>
                <w:lang w:val="en-US"/>
              </w:rPr>
            </w:pPr>
            <w:r>
              <w:rPr>
                <w:rFonts w:asciiTheme="minorHAnsi" w:eastAsiaTheme="minorHAnsi" w:hAnsiTheme="minorHAnsi"/>
                <w:lang w:val="en-US"/>
              </w:rPr>
              <w:t>Contact information update</w:t>
            </w:r>
          </w:p>
        </w:tc>
      </w:tr>
      <w:tr w:rsidR="00011A4A" w:rsidRPr="005B5741" w14:paraId="39723292" w14:textId="77777777" w:rsidTr="00A83BA3">
        <w:tc>
          <w:tcPr>
            <w:tcW w:w="961" w:type="dxa"/>
          </w:tcPr>
          <w:p w14:paraId="20C52306" w14:textId="3371866F" w:rsidR="00011A4A" w:rsidRDefault="00011A4A" w:rsidP="00011A4A">
            <w:pPr>
              <w:spacing w:after="0"/>
              <w:rPr>
                <w:rFonts w:asciiTheme="minorHAnsi" w:eastAsiaTheme="minorHAnsi" w:hAnsiTheme="minorHAnsi"/>
                <w:lang w:val="en-US"/>
              </w:rPr>
            </w:pPr>
            <w:r>
              <w:rPr>
                <w:rFonts w:asciiTheme="minorHAnsi" w:eastAsiaTheme="minorHAnsi" w:hAnsiTheme="minorHAnsi"/>
                <w:lang w:val="en-US"/>
              </w:rPr>
              <w:lastRenderedPageBreak/>
              <w:t>V1.09</w:t>
            </w:r>
          </w:p>
        </w:tc>
        <w:tc>
          <w:tcPr>
            <w:tcW w:w="1476" w:type="dxa"/>
          </w:tcPr>
          <w:p w14:paraId="45DD5DD8" w14:textId="793203CB" w:rsidR="00011A4A" w:rsidRDefault="0008476F" w:rsidP="00011A4A">
            <w:pPr>
              <w:spacing w:after="0"/>
              <w:rPr>
                <w:rFonts w:asciiTheme="minorHAnsi" w:eastAsiaTheme="minorHAnsi" w:hAnsiTheme="minorHAnsi"/>
                <w:lang w:val="en-US"/>
              </w:rPr>
            </w:pPr>
            <w:r>
              <w:rPr>
                <w:rFonts w:asciiTheme="minorHAnsi" w:eastAsiaTheme="minorHAnsi" w:hAnsiTheme="minorHAnsi"/>
                <w:lang w:val="en-US"/>
              </w:rPr>
              <w:t>15</w:t>
            </w:r>
            <w:r w:rsidR="00011A4A">
              <w:rPr>
                <w:rFonts w:asciiTheme="minorHAnsi" w:eastAsiaTheme="minorHAnsi" w:hAnsiTheme="minorHAnsi"/>
                <w:lang w:val="en-US"/>
              </w:rPr>
              <w:t>/1</w:t>
            </w:r>
            <w:r>
              <w:rPr>
                <w:rFonts w:asciiTheme="minorHAnsi" w:eastAsiaTheme="minorHAnsi" w:hAnsiTheme="minorHAnsi"/>
                <w:lang w:val="en-US"/>
              </w:rPr>
              <w:t>1</w:t>
            </w:r>
            <w:r w:rsidR="00011A4A">
              <w:rPr>
                <w:rFonts w:asciiTheme="minorHAnsi" w:eastAsiaTheme="minorHAnsi" w:hAnsiTheme="minorHAnsi"/>
                <w:lang w:val="en-US"/>
              </w:rPr>
              <w:t>/2018</w:t>
            </w:r>
          </w:p>
        </w:tc>
        <w:tc>
          <w:tcPr>
            <w:tcW w:w="2410" w:type="dxa"/>
          </w:tcPr>
          <w:p w14:paraId="5865F7F1" w14:textId="0BC0CAFE" w:rsidR="00011A4A" w:rsidRPr="009C2650" w:rsidRDefault="00011A4A" w:rsidP="00011A4A">
            <w:pPr>
              <w:spacing w:after="0"/>
              <w:rPr>
                <w:rFonts w:asciiTheme="minorHAnsi" w:eastAsiaTheme="minorHAnsi" w:hAnsiTheme="minorHAnsi"/>
                <w:lang w:val="en-US"/>
              </w:rPr>
            </w:pPr>
            <w:r>
              <w:rPr>
                <w:rFonts w:asciiTheme="minorHAnsi" w:eastAsiaTheme="minorHAnsi" w:hAnsiTheme="minorHAnsi"/>
                <w:lang w:val="en-US"/>
              </w:rPr>
              <w:t>Maarten DANIELS</w:t>
            </w:r>
          </w:p>
        </w:tc>
        <w:tc>
          <w:tcPr>
            <w:tcW w:w="3969" w:type="dxa"/>
          </w:tcPr>
          <w:p w14:paraId="16C39D73" w14:textId="77777777" w:rsidR="00011A4A" w:rsidRDefault="00093B42" w:rsidP="00011A4A">
            <w:pPr>
              <w:spacing w:after="0"/>
              <w:rPr>
                <w:rFonts w:asciiTheme="minorHAnsi" w:eastAsiaTheme="minorHAnsi" w:hAnsiTheme="minorHAnsi"/>
                <w:lang w:val="en-US"/>
              </w:rPr>
            </w:pPr>
            <w:r>
              <w:rPr>
                <w:rFonts w:asciiTheme="minorHAnsi" w:eastAsiaTheme="minorHAnsi" w:hAnsiTheme="minorHAnsi"/>
                <w:lang w:val="en-US"/>
              </w:rPr>
              <w:t xml:space="preserve">Added section on </w:t>
            </w:r>
            <w:r w:rsidRPr="00093B42">
              <w:rPr>
                <w:rFonts w:asciiTheme="minorHAnsi" w:eastAsiaTheme="minorHAnsi" w:hAnsiTheme="minorHAnsi"/>
                <w:lang w:val="en-US"/>
              </w:rPr>
              <w:t>ENTSOG Usage Profile Addendum Test Assertions</w:t>
            </w:r>
          </w:p>
          <w:p w14:paraId="5AE5B589" w14:textId="7EF3A107" w:rsidR="00C353EE" w:rsidRDefault="00C353EE" w:rsidP="00011A4A">
            <w:pPr>
              <w:spacing w:after="0"/>
              <w:rPr>
                <w:rFonts w:asciiTheme="minorHAnsi" w:eastAsiaTheme="minorHAnsi" w:hAnsiTheme="minorHAnsi"/>
                <w:lang w:val="en-US"/>
              </w:rPr>
            </w:pPr>
            <w:r>
              <w:rPr>
                <w:rFonts w:asciiTheme="minorHAnsi" w:eastAsiaTheme="minorHAnsi" w:hAnsiTheme="minorHAnsi"/>
                <w:lang w:val="en-US"/>
              </w:rPr>
              <w:t>Updated section 3.7</w:t>
            </w:r>
          </w:p>
        </w:tc>
      </w:tr>
      <w:tr w:rsidR="00E1702B" w:rsidRPr="005B5741" w14:paraId="3EB8C5A5" w14:textId="77777777" w:rsidTr="00A83BA3">
        <w:tc>
          <w:tcPr>
            <w:tcW w:w="961" w:type="dxa"/>
          </w:tcPr>
          <w:p w14:paraId="0394F2CF" w14:textId="6072CF20" w:rsidR="00E1702B" w:rsidRDefault="00E1702B" w:rsidP="00E1702B">
            <w:pPr>
              <w:spacing w:after="0"/>
              <w:rPr>
                <w:rFonts w:asciiTheme="minorHAnsi" w:eastAsiaTheme="minorHAnsi" w:hAnsiTheme="minorHAnsi"/>
                <w:lang w:val="en-US"/>
              </w:rPr>
            </w:pPr>
            <w:r>
              <w:rPr>
                <w:rFonts w:asciiTheme="minorHAnsi" w:eastAsiaTheme="minorHAnsi" w:hAnsiTheme="minorHAnsi"/>
                <w:lang w:val="en-US"/>
              </w:rPr>
              <w:t>V1.10</w:t>
            </w:r>
          </w:p>
        </w:tc>
        <w:tc>
          <w:tcPr>
            <w:tcW w:w="1476" w:type="dxa"/>
          </w:tcPr>
          <w:p w14:paraId="0433A467" w14:textId="2D237891" w:rsidR="00E1702B" w:rsidRDefault="00E1702B" w:rsidP="00E1702B">
            <w:pPr>
              <w:spacing w:after="0"/>
              <w:rPr>
                <w:rFonts w:asciiTheme="minorHAnsi" w:eastAsiaTheme="minorHAnsi" w:hAnsiTheme="minorHAnsi"/>
                <w:lang w:val="en-US"/>
              </w:rPr>
            </w:pPr>
            <w:r>
              <w:rPr>
                <w:rFonts w:asciiTheme="minorHAnsi" w:eastAsiaTheme="minorHAnsi" w:hAnsiTheme="minorHAnsi"/>
                <w:lang w:val="en-US"/>
              </w:rPr>
              <w:t>10/12/2018</w:t>
            </w:r>
          </w:p>
        </w:tc>
        <w:tc>
          <w:tcPr>
            <w:tcW w:w="2410" w:type="dxa"/>
          </w:tcPr>
          <w:p w14:paraId="4C36B58B" w14:textId="3C23E851" w:rsidR="00E1702B" w:rsidRDefault="00E1702B" w:rsidP="00E1702B">
            <w:pPr>
              <w:spacing w:after="0"/>
              <w:rPr>
                <w:rFonts w:asciiTheme="minorHAnsi" w:eastAsiaTheme="minorHAnsi" w:hAnsiTheme="minorHAnsi"/>
                <w:lang w:val="en-US"/>
              </w:rPr>
            </w:pPr>
            <w:r>
              <w:rPr>
                <w:rFonts w:asciiTheme="minorHAnsi" w:eastAsiaTheme="minorHAnsi" w:hAnsiTheme="minorHAnsi"/>
                <w:lang w:val="en-US"/>
              </w:rPr>
              <w:t>Maarten DANIELS</w:t>
            </w:r>
          </w:p>
        </w:tc>
        <w:tc>
          <w:tcPr>
            <w:tcW w:w="3969" w:type="dxa"/>
          </w:tcPr>
          <w:p w14:paraId="69DF8330" w14:textId="26BB4E82" w:rsidR="00E1702B" w:rsidRDefault="00E1702B" w:rsidP="00E1702B">
            <w:pPr>
              <w:spacing w:after="0"/>
              <w:rPr>
                <w:rFonts w:asciiTheme="minorHAnsi" w:eastAsiaTheme="minorHAnsi" w:hAnsiTheme="minorHAnsi"/>
                <w:lang w:val="en-US"/>
              </w:rPr>
            </w:pPr>
            <w:r>
              <w:rPr>
                <w:rFonts w:asciiTheme="minorHAnsi" w:eastAsiaTheme="minorHAnsi" w:hAnsiTheme="minorHAnsi"/>
                <w:lang w:val="en-US"/>
              </w:rPr>
              <w:t>Added domain names in addition to the IP addresses of the Test Platform endpoints</w:t>
            </w:r>
          </w:p>
        </w:tc>
      </w:tr>
      <w:tr w:rsidR="00A80E74" w:rsidRPr="005B5741" w14:paraId="2DBD5297" w14:textId="77777777" w:rsidTr="00A83BA3">
        <w:tc>
          <w:tcPr>
            <w:tcW w:w="961" w:type="dxa"/>
          </w:tcPr>
          <w:p w14:paraId="0033797D" w14:textId="12F79AE5" w:rsidR="00A80E74" w:rsidRDefault="00A80E74" w:rsidP="00A80E74">
            <w:pPr>
              <w:spacing w:after="0"/>
              <w:rPr>
                <w:rFonts w:asciiTheme="minorHAnsi" w:eastAsiaTheme="minorHAnsi" w:hAnsiTheme="minorHAnsi"/>
                <w:lang w:val="en-US"/>
              </w:rPr>
            </w:pPr>
            <w:r>
              <w:rPr>
                <w:rFonts w:asciiTheme="minorHAnsi" w:eastAsiaTheme="minorHAnsi" w:hAnsiTheme="minorHAnsi"/>
                <w:lang w:val="en-US"/>
              </w:rPr>
              <w:t>V1.11</w:t>
            </w:r>
          </w:p>
        </w:tc>
        <w:tc>
          <w:tcPr>
            <w:tcW w:w="1476" w:type="dxa"/>
          </w:tcPr>
          <w:p w14:paraId="51C84DDB" w14:textId="7F324492" w:rsidR="00A80E74" w:rsidRDefault="00A80E74" w:rsidP="00A80E74">
            <w:pPr>
              <w:spacing w:after="0"/>
              <w:rPr>
                <w:rFonts w:asciiTheme="minorHAnsi" w:eastAsiaTheme="minorHAnsi" w:hAnsiTheme="minorHAnsi"/>
                <w:lang w:val="en-US"/>
              </w:rPr>
            </w:pPr>
            <w:r>
              <w:rPr>
                <w:rFonts w:asciiTheme="minorHAnsi" w:eastAsiaTheme="minorHAnsi" w:hAnsiTheme="minorHAnsi"/>
                <w:lang w:val="en-US"/>
              </w:rPr>
              <w:t>10/04/2020</w:t>
            </w:r>
          </w:p>
        </w:tc>
        <w:tc>
          <w:tcPr>
            <w:tcW w:w="2410" w:type="dxa"/>
          </w:tcPr>
          <w:p w14:paraId="0C5FB32A" w14:textId="72AE778D" w:rsidR="00A80E74" w:rsidRDefault="00A80E74" w:rsidP="00A80E74">
            <w:pPr>
              <w:spacing w:after="0"/>
              <w:rPr>
                <w:rFonts w:asciiTheme="minorHAnsi" w:eastAsiaTheme="minorHAnsi" w:hAnsiTheme="minorHAnsi"/>
                <w:lang w:val="en-US"/>
              </w:rPr>
            </w:pPr>
            <w:r>
              <w:rPr>
                <w:rFonts w:asciiTheme="minorHAnsi" w:eastAsiaTheme="minorHAnsi" w:hAnsiTheme="minorHAnsi"/>
                <w:lang w:val="en-US"/>
              </w:rPr>
              <w:t>Maarten DANIELS</w:t>
            </w:r>
          </w:p>
        </w:tc>
        <w:tc>
          <w:tcPr>
            <w:tcW w:w="3969" w:type="dxa"/>
          </w:tcPr>
          <w:p w14:paraId="4E6903A3" w14:textId="547EB4D8" w:rsidR="00A80E74" w:rsidRDefault="00A80E74" w:rsidP="00A80E74">
            <w:pPr>
              <w:spacing w:after="0"/>
              <w:rPr>
                <w:rFonts w:asciiTheme="minorHAnsi" w:eastAsiaTheme="minorHAnsi" w:hAnsiTheme="minorHAnsi"/>
                <w:lang w:val="en-US"/>
              </w:rPr>
            </w:pPr>
            <w:r>
              <w:rPr>
                <w:rFonts w:asciiTheme="minorHAnsi" w:eastAsiaTheme="minorHAnsi" w:hAnsiTheme="minorHAnsi"/>
                <w:lang w:val="en-US"/>
              </w:rPr>
              <w:t xml:space="preserve">Updated section 4.5 </w:t>
            </w:r>
          </w:p>
        </w:tc>
      </w:tr>
    </w:tbl>
    <w:p w14:paraId="7BFAAB6F" w14:textId="0D6A824F" w:rsidR="005B5741" w:rsidRDefault="005B5741">
      <w:pPr>
        <w:spacing w:after="0"/>
        <w:rPr>
          <w:rFonts w:ascii="Verdana" w:hAnsi="Verdana"/>
          <w:b/>
          <w:bCs/>
          <w:color w:val="004494"/>
          <w:sz w:val="28"/>
        </w:rPr>
      </w:pPr>
    </w:p>
    <w:p w14:paraId="5A8FAF2B" w14:textId="77777777" w:rsidR="00B90F53" w:rsidRDefault="00B27C99" w:rsidP="00B90F53">
      <w:pPr>
        <w:pStyle w:val="StyleTOCHeadingArial16ptCustomColorRGB15"/>
        <w:rPr>
          <w:lang w:val="en-GB"/>
        </w:rPr>
      </w:pPr>
      <w:r>
        <w:rPr>
          <w:lang w:val="en-GB"/>
        </w:rPr>
        <w:t>Table of Contents</w:t>
      </w:r>
    </w:p>
    <w:p w14:paraId="553FE98C" w14:textId="77777777" w:rsidR="005B0E37" w:rsidRDefault="005B0E37" w:rsidP="00B90F53">
      <w:pPr>
        <w:pStyle w:val="StyleTOCHeadingArial16ptCustomColorRGB15"/>
        <w:rPr>
          <w:lang w:val="en-GB"/>
        </w:rPr>
      </w:pPr>
    </w:p>
    <w:sdt>
      <w:sdtPr>
        <w:rPr>
          <w:rFonts w:ascii="Times New Roman" w:hAnsi="Times New Roman"/>
          <w:b w:val="0"/>
        </w:rPr>
        <w:id w:val="1447578665"/>
        <w:docPartObj>
          <w:docPartGallery w:val="Table of Contents"/>
          <w:docPartUnique/>
        </w:docPartObj>
      </w:sdtPr>
      <w:sdtEndPr>
        <w:rPr>
          <w:bCs/>
          <w:noProof/>
        </w:rPr>
      </w:sdtEndPr>
      <w:sdtContent>
        <w:p w14:paraId="310C9E20" w14:textId="0B266EFE" w:rsidR="00E61CFD" w:rsidRDefault="00E61CFD">
          <w:pPr>
            <w:pStyle w:val="TOCHeading"/>
          </w:pPr>
        </w:p>
        <w:p w14:paraId="5C50C064" w14:textId="42710E7F" w:rsidR="00285127" w:rsidRDefault="00E61CFD">
          <w:pPr>
            <w:pStyle w:val="TOC1"/>
            <w:rPr>
              <w:rFonts w:asciiTheme="minorHAnsi" w:eastAsiaTheme="minorEastAsia" w:hAnsiTheme="minorHAnsi" w:cstheme="minorBidi"/>
              <w:b w:val="0"/>
              <w:caps w:val="0"/>
              <w:noProof/>
              <w:szCs w:val="22"/>
            </w:rPr>
          </w:pPr>
          <w:r>
            <w:fldChar w:fldCharType="begin"/>
          </w:r>
          <w:r>
            <w:instrText xml:space="preserve"> TOC \o "1-3" \h \z \u </w:instrText>
          </w:r>
          <w:r>
            <w:fldChar w:fldCharType="separate"/>
          </w:r>
          <w:hyperlink w:anchor="_Toc532199185" w:history="1">
            <w:r w:rsidR="00285127" w:rsidRPr="00B23CA6">
              <w:rPr>
                <w:rStyle w:val="Hyperlink"/>
                <w:noProof/>
              </w:rPr>
              <w:t>Approach and purpose of the document</w:t>
            </w:r>
            <w:r w:rsidR="00285127">
              <w:rPr>
                <w:noProof/>
                <w:webHidden/>
              </w:rPr>
              <w:tab/>
            </w:r>
            <w:r w:rsidR="00285127">
              <w:rPr>
                <w:noProof/>
                <w:webHidden/>
              </w:rPr>
              <w:fldChar w:fldCharType="begin"/>
            </w:r>
            <w:r w:rsidR="00285127">
              <w:rPr>
                <w:noProof/>
                <w:webHidden/>
              </w:rPr>
              <w:instrText xml:space="preserve"> PAGEREF _Toc532199185 \h </w:instrText>
            </w:r>
            <w:r w:rsidR="00285127">
              <w:rPr>
                <w:noProof/>
                <w:webHidden/>
              </w:rPr>
            </w:r>
            <w:r w:rsidR="00285127">
              <w:rPr>
                <w:noProof/>
                <w:webHidden/>
              </w:rPr>
              <w:fldChar w:fldCharType="separate"/>
            </w:r>
            <w:r w:rsidR="00285127">
              <w:rPr>
                <w:noProof/>
                <w:webHidden/>
              </w:rPr>
              <w:t>5</w:t>
            </w:r>
            <w:r w:rsidR="00285127">
              <w:rPr>
                <w:noProof/>
                <w:webHidden/>
              </w:rPr>
              <w:fldChar w:fldCharType="end"/>
            </w:r>
          </w:hyperlink>
        </w:p>
        <w:p w14:paraId="20F19306" w14:textId="3C3CA6B4" w:rsidR="00285127" w:rsidRDefault="00965AA3">
          <w:pPr>
            <w:pStyle w:val="TOC1"/>
            <w:rPr>
              <w:rFonts w:asciiTheme="minorHAnsi" w:eastAsiaTheme="minorEastAsia" w:hAnsiTheme="minorHAnsi" w:cstheme="minorBidi"/>
              <w:b w:val="0"/>
              <w:caps w:val="0"/>
              <w:noProof/>
              <w:szCs w:val="22"/>
            </w:rPr>
          </w:pPr>
          <w:hyperlink w:anchor="_Toc532199186" w:history="1">
            <w:r w:rsidR="00285127" w:rsidRPr="00B23CA6">
              <w:rPr>
                <w:rStyle w:val="Hyperlink"/>
                <w:noProof/>
              </w:rPr>
              <w:t>1. Introduction</w:t>
            </w:r>
            <w:r w:rsidR="00285127">
              <w:rPr>
                <w:noProof/>
                <w:webHidden/>
              </w:rPr>
              <w:tab/>
            </w:r>
            <w:r w:rsidR="00285127">
              <w:rPr>
                <w:noProof/>
                <w:webHidden/>
              </w:rPr>
              <w:fldChar w:fldCharType="begin"/>
            </w:r>
            <w:r w:rsidR="00285127">
              <w:rPr>
                <w:noProof/>
                <w:webHidden/>
              </w:rPr>
              <w:instrText xml:space="preserve"> PAGEREF _Toc532199186 \h </w:instrText>
            </w:r>
            <w:r w:rsidR="00285127">
              <w:rPr>
                <w:noProof/>
                <w:webHidden/>
              </w:rPr>
            </w:r>
            <w:r w:rsidR="00285127">
              <w:rPr>
                <w:noProof/>
                <w:webHidden/>
              </w:rPr>
              <w:fldChar w:fldCharType="separate"/>
            </w:r>
            <w:r w:rsidR="00285127">
              <w:rPr>
                <w:noProof/>
                <w:webHidden/>
              </w:rPr>
              <w:t>6</w:t>
            </w:r>
            <w:r w:rsidR="00285127">
              <w:rPr>
                <w:noProof/>
                <w:webHidden/>
              </w:rPr>
              <w:fldChar w:fldCharType="end"/>
            </w:r>
          </w:hyperlink>
        </w:p>
        <w:p w14:paraId="6EA206B9" w14:textId="601CA66B" w:rsidR="00285127" w:rsidRDefault="00965AA3">
          <w:pPr>
            <w:pStyle w:val="TOC2"/>
            <w:rPr>
              <w:rFonts w:asciiTheme="minorHAnsi" w:eastAsiaTheme="minorEastAsia" w:hAnsiTheme="minorHAnsi" w:cstheme="minorBidi"/>
              <w:szCs w:val="22"/>
            </w:rPr>
          </w:pPr>
          <w:hyperlink w:anchor="_Toc532199187" w:history="1">
            <w:r w:rsidR="00285127" w:rsidRPr="00B23CA6">
              <w:rPr>
                <w:rStyle w:val="Hyperlink"/>
              </w:rPr>
              <w:t>1.1. Modularization of the eDelivery AS4 profile</w:t>
            </w:r>
            <w:r w:rsidR="00285127">
              <w:rPr>
                <w:webHidden/>
              </w:rPr>
              <w:tab/>
            </w:r>
            <w:r w:rsidR="00285127">
              <w:rPr>
                <w:webHidden/>
              </w:rPr>
              <w:fldChar w:fldCharType="begin"/>
            </w:r>
            <w:r w:rsidR="00285127">
              <w:rPr>
                <w:webHidden/>
              </w:rPr>
              <w:instrText xml:space="preserve"> PAGEREF _Toc532199187 \h </w:instrText>
            </w:r>
            <w:r w:rsidR="00285127">
              <w:rPr>
                <w:webHidden/>
              </w:rPr>
            </w:r>
            <w:r w:rsidR="00285127">
              <w:rPr>
                <w:webHidden/>
              </w:rPr>
              <w:fldChar w:fldCharType="separate"/>
            </w:r>
            <w:r w:rsidR="00285127">
              <w:rPr>
                <w:webHidden/>
              </w:rPr>
              <w:t>7</w:t>
            </w:r>
            <w:r w:rsidR="00285127">
              <w:rPr>
                <w:webHidden/>
              </w:rPr>
              <w:fldChar w:fldCharType="end"/>
            </w:r>
          </w:hyperlink>
        </w:p>
        <w:p w14:paraId="58E8D43A" w14:textId="79F172E9" w:rsidR="00285127" w:rsidRDefault="00965AA3">
          <w:pPr>
            <w:pStyle w:val="TOC1"/>
            <w:rPr>
              <w:rFonts w:asciiTheme="minorHAnsi" w:eastAsiaTheme="minorEastAsia" w:hAnsiTheme="minorHAnsi" w:cstheme="minorBidi"/>
              <w:b w:val="0"/>
              <w:caps w:val="0"/>
              <w:noProof/>
              <w:szCs w:val="22"/>
            </w:rPr>
          </w:pPr>
          <w:hyperlink w:anchor="_Toc532199188" w:history="1">
            <w:r w:rsidR="00285127" w:rsidRPr="00B23CA6">
              <w:rPr>
                <w:rStyle w:val="Hyperlink"/>
                <w:noProof/>
              </w:rPr>
              <w:t>2. Overview</w:t>
            </w:r>
            <w:r w:rsidR="00285127">
              <w:rPr>
                <w:noProof/>
                <w:webHidden/>
              </w:rPr>
              <w:tab/>
            </w:r>
            <w:r w:rsidR="00285127">
              <w:rPr>
                <w:noProof/>
                <w:webHidden/>
              </w:rPr>
              <w:fldChar w:fldCharType="begin"/>
            </w:r>
            <w:r w:rsidR="00285127">
              <w:rPr>
                <w:noProof/>
                <w:webHidden/>
              </w:rPr>
              <w:instrText xml:space="preserve"> PAGEREF _Toc532199188 \h </w:instrText>
            </w:r>
            <w:r w:rsidR="00285127">
              <w:rPr>
                <w:noProof/>
                <w:webHidden/>
              </w:rPr>
            </w:r>
            <w:r w:rsidR="00285127">
              <w:rPr>
                <w:noProof/>
                <w:webHidden/>
              </w:rPr>
              <w:fldChar w:fldCharType="separate"/>
            </w:r>
            <w:r w:rsidR="00285127">
              <w:rPr>
                <w:noProof/>
                <w:webHidden/>
              </w:rPr>
              <w:t>8</w:t>
            </w:r>
            <w:r w:rsidR="00285127">
              <w:rPr>
                <w:noProof/>
                <w:webHidden/>
              </w:rPr>
              <w:fldChar w:fldCharType="end"/>
            </w:r>
          </w:hyperlink>
        </w:p>
        <w:p w14:paraId="772299FF" w14:textId="5D4AD5FA" w:rsidR="00285127" w:rsidRDefault="00965AA3">
          <w:pPr>
            <w:pStyle w:val="TOC1"/>
            <w:rPr>
              <w:rFonts w:asciiTheme="minorHAnsi" w:eastAsiaTheme="minorEastAsia" w:hAnsiTheme="minorHAnsi" w:cstheme="minorBidi"/>
              <w:b w:val="0"/>
              <w:caps w:val="0"/>
              <w:noProof/>
              <w:szCs w:val="22"/>
            </w:rPr>
          </w:pPr>
          <w:hyperlink w:anchor="_Toc532199189" w:history="1">
            <w:r w:rsidR="00285127" w:rsidRPr="00B23CA6">
              <w:rPr>
                <w:rStyle w:val="Hyperlink"/>
                <w:noProof/>
              </w:rPr>
              <w:t>3. Connecting an Access Point to the test platform</w:t>
            </w:r>
            <w:r w:rsidR="00285127">
              <w:rPr>
                <w:noProof/>
                <w:webHidden/>
              </w:rPr>
              <w:tab/>
            </w:r>
            <w:r w:rsidR="00285127">
              <w:rPr>
                <w:noProof/>
                <w:webHidden/>
              </w:rPr>
              <w:fldChar w:fldCharType="begin"/>
            </w:r>
            <w:r w:rsidR="00285127">
              <w:rPr>
                <w:noProof/>
                <w:webHidden/>
              </w:rPr>
              <w:instrText xml:space="preserve"> PAGEREF _Toc532199189 \h </w:instrText>
            </w:r>
            <w:r w:rsidR="00285127">
              <w:rPr>
                <w:noProof/>
                <w:webHidden/>
              </w:rPr>
            </w:r>
            <w:r w:rsidR="00285127">
              <w:rPr>
                <w:noProof/>
                <w:webHidden/>
              </w:rPr>
              <w:fldChar w:fldCharType="separate"/>
            </w:r>
            <w:r w:rsidR="00285127">
              <w:rPr>
                <w:noProof/>
                <w:webHidden/>
              </w:rPr>
              <w:t>9</w:t>
            </w:r>
            <w:r w:rsidR="00285127">
              <w:rPr>
                <w:noProof/>
                <w:webHidden/>
              </w:rPr>
              <w:fldChar w:fldCharType="end"/>
            </w:r>
          </w:hyperlink>
        </w:p>
        <w:p w14:paraId="057ABF2E" w14:textId="54DFF434" w:rsidR="00285127" w:rsidRDefault="00965AA3">
          <w:pPr>
            <w:pStyle w:val="TOC2"/>
            <w:rPr>
              <w:rFonts w:asciiTheme="minorHAnsi" w:eastAsiaTheme="minorEastAsia" w:hAnsiTheme="minorHAnsi" w:cstheme="minorBidi"/>
              <w:szCs w:val="22"/>
            </w:rPr>
          </w:pPr>
          <w:hyperlink w:anchor="_Toc532199190" w:history="1">
            <w:r w:rsidR="00285127" w:rsidRPr="00B23CA6">
              <w:rPr>
                <w:rStyle w:val="Hyperlink"/>
              </w:rPr>
              <w:t>3.1. Sample Workflow</w:t>
            </w:r>
            <w:r w:rsidR="00285127">
              <w:rPr>
                <w:webHidden/>
              </w:rPr>
              <w:tab/>
            </w:r>
            <w:r w:rsidR="00285127">
              <w:rPr>
                <w:webHidden/>
              </w:rPr>
              <w:fldChar w:fldCharType="begin"/>
            </w:r>
            <w:r w:rsidR="00285127">
              <w:rPr>
                <w:webHidden/>
              </w:rPr>
              <w:instrText xml:space="preserve"> PAGEREF _Toc532199190 \h </w:instrText>
            </w:r>
            <w:r w:rsidR="00285127">
              <w:rPr>
                <w:webHidden/>
              </w:rPr>
            </w:r>
            <w:r w:rsidR="00285127">
              <w:rPr>
                <w:webHidden/>
              </w:rPr>
              <w:fldChar w:fldCharType="separate"/>
            </w:r>
            <w:r w:rsidR="00285127">
              <w:rPr>
                <w:webHidden/>
              </w:rPr>
              <w:t>9</w:t>
            </w:r>
            <w:r w:rsidR="00285127">
              <w:rPr>
                <w:webHidden/>
              </w:rPr>
              <w:fldChar w:fldCharType="end"/>
            </w:r>
          </w:hyperlink>
        </w:p>
        <w:p w14:paraId="5104FEC8" w14:textId="4005DC2A" w:rsidR="00285127" w:rsidRDefault="00965AA3">
          <w:pPr>
            <w:pStyle w:val="TOC3"/>
            <w:rPr>
              <w:rFonts w:asciiTheme="minorHAnsi" w:eastAsiaTheme="minorEastAsia" w:hAnsiTheme="minorHAnsi" w:cstheme="minorBidi"/>
              <w:noProof/>
              <w:szCs w:val="22"/>
            </w:rPr>
          </w:pPr>
          <w:hyperlink w:anchor="_Toc532199191" w:history="1">
            <w:r w:rsidR="00285127" w:rsidRPr="00B23CA6">
              <w:rPr>
                <w:rStyle w:val="Hyperlink"/>
                <w:noProof/>
              </w:rPr>
              <w:t>3.1.1. Assumptions</w:t>
            </w:r>
            <w:r w:rsidR="00285127">
              <w:rPr>
                <w:noProof/>
                <w:webHidden/>
              </w:rPr>
              <w:tab/>
            </w:r>
            <w:r w:rsidR="00285127">
              <w:rPr>
                <w:noProof/>
                <w:webHidden/>
              </w:rPr>
              <w:fldChar w:fldCharType="begin"/>
            </w:r>
            <w:r w:rsidR="00285127">
              <w:rPr>
                <w:noProof/>
                <w:webHidden/>
              </w:rPr>
              <w:instrText xml:space="preserve"> PAGEREF _Toc532199191 \h </w:instrText>
            </w:r>
            <w:r w:rsidR="00285127">
              <w:rPr>
                <w:noProof/>
                <w:webHidden/>
              </w:rPr>
            </w:r>
            <w:r w:rsidR="00285127">
              <w:rPr>
                <w:noProof/>
                <w:webHidden/>
              </w:rPr>
              <w:fldChar w:fldCharType="separate"/>
            </w:r>
            <w:r w:rsidR="00285127">
              <w:rPr>
                <w:noProof/>
                <w:webHidden/>
              </w:rPr>
              <w:t>9</w:t>
            </w:r>
            <w:r w:rsidR="00285127">
              <w:rPr>
                <w:noProof/>
                <w:webHidden/>
              </w:rPr>
              <w:fldChar w:fldCharType="end"/>
            </w:r>
          </w:hyperlink>
        </w:p>
        <w:p w14:paraId="47AF2BE7" w14:textId="02EB592C" w:rsidR="00285127" w:rsidRDefault="00965AA3">
          <w:pPr>
            <w:pStyle w:val="TOC3"/>
            <w:rPr>
              <w:rFonts w:asciiTheme="minorHAnsi" w:eastAsiaTheme="minorEastAsia" w:hAnsiTheme="minorHAnsi" w:cstheme="minorBidi"/>
              <w:noProof/>
              <w:szCs w:val="22"/>
            </w:rPr>
          </w:pPr>
          <w:hyperlink w:anchor="_Toc532199192" w:history="1">
            <w:r w:rsidR="00285127" w:rsidRPr="00B23CA6">
              <w:rPr>
                <w:rStyle w:val="Hyperlink"/>
                <w:noProof/>
              </w:rPr>
              <w:t>3.1.2. Sequence</w:t>
            </w:r>
            <w:r w:rsidR="00285127">
              <w:rPr>
                <w:noProof/>
                <w:webHidden/>
              </w:rPr>
              <w:tab/>
            </w:r>
            <w:r w:rsidR="00285127">
              <w:rPr>
                <w:noProof/>
                <w:webHidden/>
              </w:rPr>
              <w:fldChar w:fldCharType="begin"/>
            </w:r>
            <w:r w:rsidR="00285127">
              <w:rPr>
                <w:noProof/>
                <w:webHidden/>
              </w:rPr>
              <w:instrText xml:space="preserve"> PAGEREF _Toc532199192 \h </w:instrText>
            </w:r>
            <w:r w:rsidR="00285127">
              <w:rPr>
                <w:noProof/>
                <w:webHidden/>
              </w:rPr>
            </w:r>
            <w:r w:rsidR="00285127">
              <w:rPr>
                <w:noProof/>
                <w:webHidden/>
              </w:rPr>
              <w:fldChar w:fldCharType="separate"/>
            </w:r>
            <w:r w:rsidR="00285127">
              <w:rPr>
                <w:noProof/>
                <w:webHidden/>
              </w:rPr>
              <w:t>9</w:t>
            </w:r>
            <w:r w:rsidR="00285127">
              <w:rPr>
                <w:noProof/>
                <w:webHidden/>
              </w:rPr>
              <w:fldChar w:fldCharType="end"/>
            </w:r>
          </w:hyperlink>
        </w:p>
        <w:p w14:paraId="26341051" w14:textId="29C4D9BC" w:rsidR="00285127" w:rsidRDefault="00965AA3">
          <w:pPr>
            <w:pStyle w:val="TOC2"/>
            <w:rPr>
              <w:rFonts w:asciiTheme="minorHAnsi" w:eastAsiaTheme="minorEastAsia" w:hAnsiTheme="minorHAnsi" w:cstheme="minorBidi"/>
              <w:szCs w:val="22"/>
            </w:rPr>
          </w:pPr>
          <w:hyperlink w:anchor="_Toc532199193" w:history="1">
            <w:r w:rsidR="00285127" w:rsidRPr="00B23CA6">
              <w:rPr>
                <w:rStyle w:val="Hyperlink"/>
              </w:rPr>
              <w:t>3.2. Access Point C2-C3 PModes</w:t>
            </w:r>
            <w:r w:rsidR="00285127">
              <w:rPr>
                <w:webHidden/>
              </w:rPr>
              <w:tab/>
            </w:r>
            <w:r w:rsidR="00285127">
              <w:rPr>
                <w:webHidden/>
              </w:rPr>
              <w:fldChar w:fldCharType="begin"/>
            </w:r>
            <w:r w:rsidR="00285127">
              <w:rPr>
                <w:webHidden/>
              </w:rPr>
              <w:instrText xml:space="preserve"> PAGEREF _Toc532199193 \h </w:instrText>
            </w:r>
            <w:r w:rsidR="00285127">
              <w:rPr>
                <w:webHidden/>
              </w:rPr>
            </w:r>
            <w:r w:rsidR="00285127">
              <w:rPr>
                <w:webHidden/>
              </w:rPr>
              <w:fldChar w:fldCharType="separate"/>
            </w:r>
            <w:r w:rsidR="00285127">
              <w:rPr>
                <w:webHidden/>
              </w:rPr>
              <w:t>9</w:t>
            </w:r>
            <w:r w:rsidR="00285127">
              <w:rPr>
                <w:webHidden/>
              </w:rPr>
              <w:fldChar w:fldCharType="end"/>
            </w:r>
          </w:hyperlink>
        </w:p>
        <w:p w14:paraId="3662AD45" w14:textId="1BD37C88" w:rsidR="00285127" w:rsidRDefault="00965AA3">
          <w:pPr>
            <w:pStyle w:val="TOC3"/>
            <w:rPr>
              <w:rFonts w:asciiTheme="minorHAnsi" w:eastAsiaTheme="minorEastAsia" w:hAnsiTheme="minorHAnsi" w:cstheme="minorBidi"/>
              <w:noProof/>
              <w:szCs w:val="22"/>
            </w:rPr>
          </w:pPr>
          <w:hyperlink w:anchor="_Toc532199194" w:history="1">
            <w:r w:rsidR="00285127" w:rsidRPr="00B23CA6">
              <w:rPr>
                <w:rStyle w:val="Hyperlink"/>
                <w:noProof/>
              </w:rPr>
              <w:t>3.2.1. PartyID - Address Mapping</w:t>
            </w:r>
            <w:r w:rsidR="00285127">
              <w:rPr>
                <w:noProof/>
                <w:webHidden/>
              </w:rPr>
              <w:tab/>
            </w:r>
            <w:r w:rsidR="00285127">
              <w:rPr>
                <w:noProof/>
                <w:webHidden/>
              </w:rPr>
              <w:fldChar w:fldCharType="begin"/>
            </w:r>
            <w:r w:rsidR="00285127">
              <w:rPr>
                <w:noProof/>
                <w:webHidden/>
              </w:rPr>
              <w:instrText xml:space="preserve"> PAGEREF _Toc532199194 \h </w:instrText>
            </w:r>
            <w:r w:rsidR="00285127">
              <w:rPr>
                <w:noProof/>
                <w:webHidden/>
              </w:rPr>
            </w:r>
            <w:r w:rsidR="00285127">
              <w:rPr>
                <w:noProof/>
                <w:webHidden/>
              </w:rPr>
              <w:fldChar w:fldCharType="separate"/>
            </w:r>
            <w:r w:rsidR="00285127">
              <w:rPr>
                <w:noProof/>
                <w:webHidden/>
              </w:rPr>
              <w:t>10</w:t>
            </w:r>
            <w:r w:rsidR="00285127">
              <w:rPr>
                <w:noProof/>
                <w:webHidden/>
              </w:rPr>
              <w:fldChar w:fldCharType="end"/>
            </w:r>
          </w:hyperlink>
        </w:p>
        <w:p w14:paraId="029E129A" w14:textId="6ED2A896" w:rsidR="00285127" w:rsidRDefault="00965AA3">
          <w:pPr>
            <w:pStyle w:val="TOC3"/>
            <w:rPr>
              <w:rFonts w:asciiTheme="minorHAnsi" w:eastAsiaTheme="minorEastAsia" w:hAnsiTheme="minorHAnsi" w:cstheme="minorBidi"/>
              <w:noProof/>
              <w:szCs w:val="22"/>
            </w:rPr>
          </w:pPr>
          <w:hyperlink w:anchor="_Toc532199195" w:history="1">
            <w:r w:rsidR="00285127" w:rsidRPr="00B23CA6">
              <w:rPr>
                <w:rStyle w:val="Hyperlink"/>
                <w:noProof/>
              </w:rPr>
              <w:t>3.2.2. PMode Profiles and Service-Action Mappings</w:t>
            </w:r>
            <w:r w:rsidR="00285127">
              <w:rPr>
                <w:noProof/>
                <w:webHidden/>
              </w:rPr>
              <w:tab/>
            </w:r>
            <w:r w:rsidR="00285127">
              <w:rPr>
                <w:noProof/>
                <w:webHidden/>
              </w:rPr>
              <w:fldChar w:fldCharType="begin"/>
            </w:r>
            <w:r w:rsidR="00285127">
              <w:rPr>
                <w:noProof/>
                <w:webHidden/>
              </w:rPr>
              <w:instrText xml:space="preserve"> PAGEREF _Toc532199195 \h </w:instrText>
            </w:r>
            <w:r w:rsidR="00285127">
              <w:rPr>
                <w:noProof/>
                <w:webHidden/>
              </w:rPr>
            </w:r>
            <w:r w:rsidR="00285127">
              <w:rPr>
                <w:noProof/>
                <w:webHidden/>
              </w:rPr>
              <w:fldChar w:fldCharType="separate"/>
            </w:r>
            <w:r w:rsidR="00285127">
              <w:rPr>
                <w:noProof/>
                <w:webHidden/>
              </w:rPr>
              <w:t>10</w:t>
            </w:r>
            <w:r w:rsidR="00285127">
              <w:rPr>
                <w:noProof/>
                <w:webHidden/>
              </w:rPr>
              <w:fldChar w:fldCharType="end"/>
            </w:r>
          </w:hyperlink>
        </w:p>
        <w:p w14:paraId="053C4BF5" w14:textId="12D14E05" w:rsidR="00285127" w:rsidRDefault="00965AA3">
          <w:pPr>
            <w:pStyle w:val="TOC3"/>
            <w:rPr>
              <w:rFonts w:asciiTheme="minorHAnsi" w:eastAsiaTheme="minorEastAsia" w:hAnsiTheme="minorHAnsi" w:cstheme="minorBidi"/>
              <w:noProof/>
              <w:szCs w:val="22"/>
            </w:rPr>
          </w:pPr>
          <w:hyperlink w:anchor="_Toc532199196" w:history="1">
            <w:r w:rsidR="00285127" w:rsidRPr="00B23CA6">
              <w:rPr>
                <w:rStyle w:val="Hyperlink"/>
                <w:noProof/>
              </w:rPr>
              <w:t>3.2.3. Payload Profiles</w:t>
            </w:r>
            <w:r w:rsidR="00285127">
              <w:rPr>
                <w:noProof/>
                <w:webHidden/>
              </w:rPr>
              <w:tab/>
            </w:r>
            <w:r w:rsidR="00285127">
              <w:rPr>
                <w:noProof/>
                <w:webHidden/>
              </w:rPr>
              <w:fldChar w:fldCharType="begin"/>
            </w:r>
            <w:r w:rsidR="00285127">
              <w:rPr>
                <w:noProof/>
                <w:webHidden/>
              </w:rPr>
              <w:instrText xml:space="preserve"> PAGEREF _Toc532199196 \h </w:instrText>
            </w:r>
            <w:r w:rsidR="00285127">
              <w:rPr>
                <w:noProof/>
                <w:webHidden/>
              </w:rPr>
            </w:r>
            <w:r w:rsidR="00285127">
              <w:rPr>
                <w:noProof/>
                <w:webHidden/>
              </w:rPr>
              <w:fldChar w:fldCharType="separate"/>
            </w:r>
            <w:r w:rsidR="00285127">
              <w:rPr>
                <w:noProof/>
                <w:webHidden/>
              </w:rPr>
              <w:t>11</w:t>
            </w:r>
            <w:r w:rsidR="00285127">
              <w:rPr>
                <w:noProof/>
                <w:webHidden/>
              </w:rPr>
              <w:fldChar w:fldCharType="end"/>
            </w:r>
          </w:hyperlink>
        </w:p>
        <w:p w14:paraId="753A9759" w14:textId="5B191723" w:rsidR="00285127" w:rsidRDefault="00965AA3">
          <w:pPr>
            <w:pStyle w:val="TOC2"/>
            <w:rPr>
              <w:rFonts w:asciiTheme="minorHAnsi" w:eastAsiaTheme="minorEastAsia" w:hAnsiTheme="minorHAnsi" w:cstheme="minorBidi"/>
              <w:szCs w:val="22"/>
            </w:rPr>
          </w:pPr>
          <w:hyperlink w:anchor="_Toc532199197" w:history="1">
            <w:r w:rsidR="00285127" w:rsidRPr="00B23CA6">
              <w:rPr>
                <w:rStyle w:val="Hyperlink"/>
              </w:rPr>
              <w:t>3.3. Backend C1-C2 or C3-C4 PModes</w:t>
            </w:r>
            <w:r w:rsidR="00285127">
              <w:rPr>
                <w:webHidden/>
              </w:rPr>
              <w:tab/>
            </w:r>
            <w:r w:rsidR="00285127">
              <w:rPr>
                <w:webHidden/>
              </w:rPr>
              <w:fldChar w:fldCharType="begin"/>
            </w:r>
            <w:r w:rsidR="00285127">
              <w:rPr>
                <w:webHidden/>
              </w:rPr>
              <w:instrText xml:space="preserve"> PAGEREF _Toc532199197 \h </w:instrText>
            </w:r>
            <w:r w:rsidR="00285127">
              <w:rPr>
                <w:webHidden/>
              </w:rPr>
            </w:r>
            <w:r w:rsidR="00285127">
              <w:rPr>
                <w:webHidden/>
              </w:rPr>
              <w:fldChar w:fldCharType="separate"/>
            </w:r>
            <w:r w:rsidR="00285127">
              <w:rPr>
                <w:webHidden/>
              </w:rPr>
              <w:t>12</w:t>
            </w:r>
            <w:r w:rsidR="00285127">
              <w:rPr>
                <w:webHidden/>
              </w:rPr>
              <w:fldChar w:fldCharType="end"/>
            </w:r>
          </w:hyperlink>
        </w:p>
        <w:p w14:paraId="63CD1BA5" w14:textId="64657ED6" w:rsidR="00285127" w:rsidRDefault="00965AA3">
          <w:pPr>
            <w:pStyle w:val="TOC3"/>
            <w:rPr>
              <w:rFonts w:asciiTheme="minorHAnsi" w:eastAsiaTheme="minorEastAsia" w:hAnsiTheme="minorHAnsi" w:cstheme="minorBidi"/>
              <w:noProof/>
              <w:szCs w:val="22"/>
            </w:rPr>
          </w:pPr>
          <w:hyperlink w:anchor="_Toc532199198" w:history="1">
            <w:r w:rsidR="00285127" w:rsidRPr="00B23CA6">
              <w:rPr>
                <w:rStyle w:val="Hyperlink"/>
                <w:noProof/>
              </w:rPr>
              <w:t>3.3.1. Overview</w:t>
            </w:r>
            <w:r w:rsidR="00285127">
              <w:rPr>
                <w:noProof/>
                <w:webHidden/>
              </w:rPr>
              <w:tab/>
            </w:r>
            <w:r w:rsidR="00285127">
              <w:rPr>
                <w:noProof/>
                <w:webHidden/>
              </w:rPr>
              <w:fldChar w:fldCharType="begin"/>
            </w:r>
            <w:r w:rsidR="00285127">
              <w:rPr>
                <w:noProof/>
                <w:webHidden/>
              </w:rPr>
              <w:instrText xml:space="preserve"> PAGEREF _Toc532199198 \h </w:instrText>
            </w:r>
            <w:r w:rsidR="00285127">
              <w:rPr>
                <w:noProof/>
                <w:webHidden/>
              </w:rPr>
            </w:r>
            <w:r w:rsidR="00285127">
              <w:rPr>
                <w:noProof/>
                <w:webHidden/>
              </w:rPr>
              <w:fldChar w:fldCharType="separate"/>
            </w:r>
            <w:r w:rsidR="00285127">
              <w:rPr>
                <w:noProof/>
                <w:webHidden/>
              </w:rPr>
              <w:t>12</w:t>
            </w:r>
            <w:r w:rsidR="00285127">
              <w:rPr>
                <w:noProof/>
                <w:webHidden/>
              </w:rPr>
              <w:fldChar w:fldCharType="end"/>
            </w:r>
          </w:hyperlink>
        </w:p>
        <w:p w14:paraId="4EAA7044" w14:textId="2C87F3CD" w:rsidR="00285127" w:rsidRDefault="00965AA3">
          <w:pPr>
            <w:pStyle w:val="TOC3"/>
            <w:rPr>
              <w:rFonts w:asciiTheme="minorHAnsi" w:eastAsiaTheme="minorEastAsia" w:hAnsiTheme="minorHAnsi" w:cstheme="minorBidi"/>
              <w:noProof/>
              <w:szCs w:val="22"/>
            </w:rPr>
          </w:pPr>
          <w:hyperlink w:anchor="_Toc532199199" w:history="1">
            <w:r w:rsidR="00285127" w:rsidRPr="00B23CA6">
              <w:rPr>
                <w:rStyle w:val="Hyperlink"/>
                <w:noProof/>
              </w:rPr>
              <w:t>3.3.2. Test Operations</w:t>
            </w:r>
            <w:r w:rsidR="00285127">
              <w:rPr>
                <w:noProof/>
                <w:webHidden/>
              </w:rPr>
              <w:tab/>
            </w:r>
            <w:r w:rsidR="00285127">
              <w:rPr>
                <w:noProof/>
                <w:webHidden/>
              </w:rPr>
              <w:fldChar w:fldCharType="begin"/>
            </w:r>
            <w:r w:rsidR="00285127">
              <w:rPr>
                <w:noProof/>
                <w:webHidden/>
              </w:rPr>
              <w:instrText xml:space="preserve"> PAGEREF _Toc532199199 \h </w:instrText>
            </w:r>
            <w:r w:rsidR="00285127">
              <w:rPr>
                <w:noProof/>
                <w:webHidden/>
              </w:rPr>
            </w:r>
            <w:r w:rsidR="00285127">
              <w:rPr>
                <w:noProof/>
                <w:webHidden/>
              </w:rPr>
              <w:fldChar w:fldCharType="separate"/>
            </w:r>
            <w:r w:rsidR="00285127">
              <w:rPr>
                <w:noProof/>
                <w:webHidden/>
              </w:rPr>
              <w:t>13</w:t>
            </w:r>
            <w:r w:rsidR="00285127">
              <w:rPr>
                <w:noProof/>
                <w:webHidden/>
              </w:rPr>
              <w:fldChar w:fldCharType="end"/>
            </w:r>
          </w:hyperlink>
        </w:p>
        <w:p w14:paraId="7BA1CD0C" w14:textId="3A398AF3" w:rsidR="00285127" w:rsidRDefault="00965AA3">
          <w:pPr>
            <w:pStyle w:val="TOC2"/>
            <w:rPr>
              <w:rFonts w:asciiTheme="minorHAnsi" w:eastAsiaTheme="minorEastAsia" w:hAnsiTheme="minorHAnsi" w:cstheme="minorBidi"/>
              <w:szCs w:val="22"/>
            </w:rPr>
          </w:pPr>
          <w:hyperlink w:anchor="_Toc532199200" w:history="1">
            <w:r w:rsidR="00285127" w:rsidRPr="00B23CA6">
              <w:rPr>
                <w:rStyle w:val="Hyperlink"/>
              </w:rPr>
              <w:t>3.4. Keystores and Certificates</w:t>
            </w:r>
            <w:r w:rsidR="00285127">
              <w:rPr>
                <w:webHidden/>
              </w:rPr>
              <w:tab/>
            </w:r>
            <w:r w:rsidR="00285127">
              <w:rPr>
                <w:webHidden/>
              </w:rPr>
              <w:fldChar w:fldCharType="begin"/>
            </w:r>
            <w:r w:rsidR="00285127">
              <w:rPr>
                <w:webHidden/>
              </w:rPr>
              <w:instrText xml:space="preserve"> PAGEREF _Toc532199200 \h </w:instrText>
            </w:r>
            <w:r w:rsidR="00285127">
              <w:rPr>
                <w:webHidden/>
              </w:rPr>
            </w:r>
            <w:r w:rsidR="00285127">
              <w:rPr>
                <w:webHidden/>
              </w:rPr>
              <w:fldChar w:fldCharType="separate"/>
            </w:r>
            <w:r w:rsidR="00285127">
              <w:rPr>
                <w:webHidden/>
              </w:rPr>
              <w:t>15</w:t>
            </w:r>
            <w:r w:rsidR="00285127">
              <w:rPr>
                <w:webHidden/>
              </w:rPr>
              <w:fldChar w:fldCharType="end"/>
            </w:r>
          </w:hyperlink>
        </w:p>
        <w:p w14:paraId="0944383A" w14:textId="2B4C971D" w:rsidR="00285127" w:rsidRDefault="00965AA3">
          <w:pPr>
            <w:pStyle w:val="TOC2"/>
            <w:rPr>
              <w:rFonts w:asciiTheme="minorHAnsi" w:eastAsiaTheme="minorEastAsia" w:hAnsiTheme="minorHAnsi" w:cstheme="minorBidi"/>
              <w:szCs w:val="22"/>
            </w:rPr>
          </w:pPr>
          <w:hyperlink w:anchor="_Toc532199201" w:history="1">
            <w:r w:rsidR="00285127" w:rsidRPr="00B23CA6">
              <w:rPr>
                <w:rStyle w:val="Hyperlink"/>
              </w:rPr>
              <w:t>3.5. Adapters</w:t>
            </w:r>
            <w:r w:rsidR="00285127">
              <w:rPr>
                <w:webHidden/>
              </w:rPr>
              <w:tab/>
            </w:r>
            <w:r w:rsidR="00285127">
              <w:rPr>
                <w:webHidden/>
              </w:rPr>
              <w:fldChar w:fldCharType="begin"/>
            </w:r>
            <w:r w:rsidR="00285127">
              <w:rPr>
                <w:webHidden/>
              </w:rPr>
              <w:instrText xml:space="preserve"> PAGEREF _Toc532199201 \h </w:instrText>
            </w:r>
            <w:r w:rsidR="00285127">
              <w:rPr>
                <w:webHidden/>
              </w:rPr>
            </w:r>
            <w:r w:rsidR="00285127">
              <w:rPr>
                <w:webHidden/>
              </w:rPr>
              <w:fldChar w:fldCharType="separate"/>
            </w:r>
            <w:r w:rsidR="00285127">
              <w:rPr>
                <w:webHidden/>
              </w:rPr>
              <w:t>15</w:t>
            </w:r>
            <w:r w:rsidR="00285127">
              <w:rPr>
                <w:webHidden/>
              </w:rPr>
              <w:fldChar w:fldCharType="end"/>
            </w:r>
          </w:hyperlink>
        </w:p>
        <w:p w14:paraId="192DCE15" w14:textId="285FC564" w:rsidR="00285127" w:rsidRDefault="00965AA3">
          <w:pPr>
            <w:pStyle w:val="TOC3"/>
            <w:rPr>
              <w:rFonts w:asciiTheme="minorHAnsi" w:eastAsiaTheme="minorEastAsia" w:hAnsiTheme="minorHAnsi" w:cstheme="minorBidi"/>
              <w:noProof/>
              <w:szCs w:val="22"/>
            </w:rPr>
          </w:pPr>
          <w:hyperlink w:anchor="_Toc532199202" w:history="1">
            <w:r w:rsidR="00285127" w:rsidRPr="00B23CA6">
              <w:rPr>
                <w:rStyle w:val="Hyperlink"/>
                <w:noProof/>
              </w:rPr>
              <w:t>3.5.1. Backend Adapters</w:t>
            </w:r>
            <w:r w:rsidR="00285127">
              <w:rPr>
                <w:noProof/>
                <w:webHidden/>
              </w:rPr>
              <w:tab/>
            </w:r>
            <w:r w:rsidR="00285127">
              <w:rPr>
                <w:noProof/>
                <w:webHidden/>
              </w:rPr>
              <w:fldChar w:fldCharType="begin"/>
            </w:r>
            <w:r w:rsidR="00285127">
              <w:rPr>
                <w:noProof/>
                <w:webHidden/>
              </w:rPr>
              <w:instrText xml:space="preserve"> PAGEREF _Toc532199202 \h </w:instrText>
            </w:r>
            <w:r w:rsidR="00285127">
              <w:rPr>
                <w:noProof/>
                <w:webHidden/>
              </w:rPr>
            </w:r>
            <w:r w:rsidR="00285127">
              <w:rPr>
                <w:noProof/>
                <w:webHidden/>
              </w:rPr>
              <w:fldChar w:fldCharType="separate"/>
            </w:r>
            <w:r w:rsidR="00285127">
              <w:rPr>
                <w:noProof/>
                <w:webHidden/>
              </w:rPr>
              <w:t>16</w:t>
            </w:r>
            <w:r w:rsidR="00285127">
              <w:rPr>
                <w:noProof/>
                <w:webHidden/>
              </w:rPr>
              <w:fldChar w:fldCharType="end"/>
            </w:r>
          </w:hyperlink>
        </w:p>
        <w:p w14:paraId="0D47BA46" w14:textId="4EE0119F" w:rsidR="00285127" w:rsidRDefault="00965AA3">
          <w:pPr>
            <w:pStyle w:val="TOC3"/>
            <w:rPr>
              <w:rFonts w:asciiTheme="minorHAnsi" w:eastAsiaTheme="minorEastAsia" w:hAnsiTheme="minorHAnsi" w:cstheme="minorBidi"/>
              <w:noProof/>
              <w:szCs w:val="22"/>
            </w:rPr>
          </w:pPr>
          <w:hyperlink w:anchor="_Toc532199203" w:history="1">
            <w:r w:rsidR="00285127" w:rsidRPr="00B23CA6">
              <w:rPr>
                <w:rStyle w:val="Hyperlink"/>
                <w:noProof/>
              </w:rPr>
              <w:t>3.5.2. Man in the middle (AS4-interceptor)</w:t>
            </w:r>
            <w:r w:rsidR="00285127">
              <w:rPr>
                <w:noProof/>
                <w:webHidden/>
              </w:rPr>
              <w:tab/>
            </w:r>
            <w:r w:rsidR="00285127">
              <w:rPr>
                <w:noProof/>
                <w:webHidden/>
              </w:rPr>
              <w:fldChar w:fldCharType="begin"/>
            </w:r>
            <w:r w:rsidR="00285127">
              <w:rPr>
                <w:noProof/>
                <w:webHidden/>
              </w:rPr>
              <w:instrText xml:space="preserve"> PAGEREF _Toc532199203 \h </w:instrText>
            </w:r>
            <w:r w:rsidR="00285127">
              <w:rPr>
                <w:noProof/>
                <w:webHidden/>
              </w:rPr>
            </w:r>
            <w:r w:rsidR="00285127">
              <w:rPr>
                <w:noProof/>
                <w:webHidden/>
              </w:rPr>
              <w:fldChar w:fldCharType="separate"/>
            </w:r>
            <w:r w:rsidR="00285127">
              <w:rPr>
                <w:noProof/>
                <w:webHidden/>
              </w:rPr>
              <w:t>16</w:t>
            </w:r>
            <w:r w:rsidR="00285127">
              <w:rPr>
                <w:noProof/>
                <w:webHidden/>
              </w:rPr>
              <w:fldChar w:fldCharType="end"/>
            </w:r>
          </w:hyperlink>
        </w:p>
        <w:p w14:paraId="13C1BD37" w14:textId="66238F3B" w:rsidR="00285127" w:rsidRDefault="00965AA3">
          <w:pPr>
            <w:pStyle w:val="TOC2"/>
            <w:rPr>
              <w:rFonts w:asciiTheme="minorHAnsi" w:eastAsiaTheme="minorEastAsia" w:hAnsiTheme="minorHAnsi" w:cstheme="minorBidi"/>
              <w:szCs w:val="22"/>
            </w:rPr>
          </w:pPr>
          <w:hyperlink w:anchor="_Toc532199204" w:history="1">
            <w:r w:rsidR="00285127" w:rsidRPr="00B23CA6">
              <w:rPr>
                <w:rStyle w:val="Hyperlink"/>
              </w:rPr>
              <w:t>3.6. Sample Messages</w:t>
            </w:r>
            <w:r w:rsidR="00285127">
              <w:rPr>
                <w:webHidden/>
              </w:rPr>
              <w:tab/>
            </w:r>
            <w:r w:rsidR="00285127">
              <w:rPr>
                <w:webHidden/>
              </w:rPr>
              <w:fldChar w:fldCharType="begin"/>
            </w:r>
            <w:r w:rsidR="00285127">
              <w:rPr>
                <w:webHidden/>
              </w:rPr>
              <w:instrText xml:space="preserve"> PAGEREF _Toc532199204 \h </w:instrText>
            </w:r>
            <w:r w:rsidR="00285127">
              <w:rPr>
                <w:webHidden/>
              </w:rPr>
            </w:r>
            <w:r w:rsidR="00285127">
              <w:rPr>
                <w:webHidden/>
              </w:rPr>
              <w:fldChar w:fldCharType="separate"/>
            </w:r>
            <w:r w:rsidR="00285127">
              <w:rPr>
                <w:webHidden/>
              </w:rPr>
              <w:t>16</w:t>
            </w:r>
            <w:r w:rsidR="00285127">
              <w:rPr>
                <w:webHidden/>
              </w:rPr>
              <w:fldChar w:fldCharType="end"/>
            </w:r>
          </w:hyperlink>
        </w:p>
        <w:p w14:paraId="0A8499C9" w14:textId="134AC759" w:rsidR="00285127" w:rsidRDefault="00965AA3">
          <w:pPr>
            <w:pStyle w:val="TOC3"/>
            <w:rPr>
              <w:rFonts w:asciiTheme="minorHAnsi" w:eastAsiaTheme="minorEastAsia" w:hAnsiTheme="minorHAnsi" w:cstheme="minorBidi"/>
              <w:noProof/>
              <w:szCs w:val="22"/>
            </w:rPr>
          </w:pPr>
          <w:hyperlink w:anchor="_Toc532199205" w:history="1">
            <w:r w:rsidR="00285127" w:rsidRPr="00B23CA6">
              <w:rPr>
                <w:rStyle w:val="Hyperlink"/>
                <w:noProof/>
              </w:rPr>
              <w:t>3.6.1. Sample Submission from Minder (C1) to C2</w:t>
            </w:r>
            <w:r w:rsidR="00285127">
              <w:rPr>
                <w:noProof/>
                <w:webHidden/>
              </w:rPr>
              <w:tab/>
            </w:r>
            <w:r w:rsidR="00285127">
              <w:rPr>
                <w:noProof/>
                <w:webHidden/>
              </w:rPr>
              <w:fldChar w:fldCharType="begin"/>
            </w:r>
            <w:r w:rsidR="00285127">
              <w:rPr>
                <w:noProof/>
                <w:webHidden/>
              </w:rPr>
              <w:instrText xml:space="preserve"> PAGEREF _Toc532199205 \h </w:instrText>
            </w:r>
            <w:r w:rsidR="00285127">
              <w:rPr>
                <w:noProof/>
                <w:webHidden/>
              </w:rPr>
            </w:r>
            <w:r w:rsidR="00285127">
              <w:rPr>
                <w:noProof/>
                <w:webHidden/>
              </w:rPr>
              <w:fldChar w:fldCharType="separate"/>
            </w:r>
            <w:r w:rsidR="00285127">
              <w:rPr>
                <w:noProof/>
                <w:webHidden/>
              </w:rPr>
              <w:t>17</w:t>
            </w:r>
            <w:r w:rsidR="00285127">
              <w:rPr>
                <w:noProof/>
                <w:webHidden/>
              </w:rPr>
              <w:fldChar w:fldCharType="end"/>
            </w:r>
          </w:hyperlink>
        </w:p>
        <w:p w14:paraId="1C0C6D58" w14:textId="12626FFC" w:rsidR="00285127" w:rsidRDefault="00965AA3">
          <w:pPr>
            <w:pStyle w:val="TOC3"/>
            <w:rPr>
              <w:rFonts w:asciiTheme="minorHAnsi" w:eastAsiaTheme="minorEastAsia" w:hAnsiTheme="minorHAnsi" w:cstheme="minorBidi"/>
              <w:noProof/>
              <w:szCs w:val="22"/>
            </w:rPr>
          </w:pPr>
          <w:hyperlink w:anchor="_Toc532199206" w:history="1">
            <w:r w:rsidR="00285127" w:rsidRPr="00B23CA6">
              <w:rPr>
                <w:rStyle w:val="Hyperlink"/>
                <w:noProof/>
              </w:rPr>
              <w:t>3.6.2. Sample Request Message (from C2 to C3)</w:t>
            </w:r>
            <w:r w:rsidR="00285127">
              <w:rPr>
                <w:noProof/>
                <w:webHidden/>
              </w:rPr>
              <w:tab/>
            </w:r>
            <w:r w:rsidR="00285127">
              <w:rPr>
                <w:noProof/>
                <w:webHidden/>
              </w:rPr>
              <w:fldChar w:fldCharType="begin"/>
            </w:r>
            <w:r w:rsidR="00285127">
              <w:rPr>
                <w:noProof/>
                <w:webHidden/>
              </w:rPr>
              <w:instrText xml:space="preserve"> PAGEREF _Toc532199206 \h </w:instrText>
            </w:r>
            <w:r w:rsidR="00285127">
              <w:rPr>
                <w:noProof/>
                <w:webHidden/>
              </w:rPr>
            </w:r>
            <w:r w:rsidR="00285127">
              <w:rPr>
                <w:noProof/>
                <w:webHidden/>
              </w:rPr>
              <w:fldChar w:fldCharType="separate"/>
            </w:r>
            <w:r w:rsidR="00285127">
              <w:rPr>
                <w:noProof/>
                <w:webHidden/>
              </w:rPr>
              <w:t>17</w:t>
            </w:r>
            <w:r w:rsidR="00285127">
              <w:rPr>
                <w:noProof/>
                <w:webHidden/>
              </w:rPr>
              <w:fldChar w:fldCharType="end"/>
            </w:r>
          </w:hyperlink>
        </w:p>
        <w:p w14:paraId="23CB7AB9" w14:textId="06D4C3EC" w:rsidR="00285127" w:rsidRDefault="00965AA3">
          <w:pPr>
            <w:pStyle w:val="TOC3"/>
            <w:rPr>
              <w:rFonts w:asciiTheme="minorHAnsi" w:eastAsiaTheme="minorEastAsia" w:hAnsiTheme="minorHAnsi" w:cstheme="minorBidi"/>
              <w:noProof/>
              <w:szCs w:val="22"/>
            </w:rPr>
          </w:pPr>
          <w:hyperlink w:anchor="_Toc532199207" w:history="1">
            <w:r w:rsidR="00285127" w:rsidRPr="00B23CA6">
              <w:rPr>
                <w:rStyle w:val="Hyperlink"/>
                <w:noProof/>
              </w:rPr>
              <w:t>3.6.3. Sample Notification (from C2 to C1)</w:t>
            </w:r>
            <w:r w:rsidR="00285127">
              <w:rPr>
                <w:noProof/>
                <w:webHidden/>
              </w:rPr>
              <w:tab/>
            </w:r>
            <w:r w:rsidR="00285127">
              <w:rPr>
                <w:noProof/>
                <w:webHidden/>
              </w:rPr>
              <w:fldChar w:fldCharType="begin"/>
            </w:r>
            <w:r w:rsidR="00285127">
              <w:rPr>
                <w:noProof/>
                <w:webHidden/>
              </w:rPr>
              <w:instrText xml:space="preserve"> PAGEREF _Toc532199207 \h </w:instrText>
            </w:r>
            <w:r w:rsidR="00285127">
              <w:rPr>
                <w:noProof/>
                <w:webHidden/>
              </w:rPr>
            </w:r>
            <w:r w:rsidR="00285127">
              <w:rPr>
                <w:noProof/>
                <w:webHidden/>
              </w:rPr>
              <w:fldChar w:fldCharType="separate"/>
            </w:r>
            <w:r w:rsidR="00285127">
              <w:rPr>
                <w:noProof/>
                <w:webHidden/>
              </w:rPr>
              <w:t>17</w:t>
            </w:r>
            <w:r w:rsidR="00285127">
              <w:rPr>
                <w:noProof/>
                <w:webHidden/>
              </w:rPr>
              <w:fldChar w:fldCharType="end"/>
            </w:r>
          </w:hyperlink>
        </w:p>
        <w:p w14:paraId="502FD60F" w14:textId="489F2624" w:rsidR="00285127" w:rsidRDefault="00965AA3">
          <w:pPr>
            <w:pStyle w:val="TOC3"/>
            <w:rPr>
              <w:rFonts w:asciiTheme="minorHAnsi" w:eastAsiaTheme="minorEastAsia" w:hAnsiTheme="minorHAnsi" w:cstheme="minorBidi"/>
              <w:noProof/>
              <w:szCs w:val="22"/>
            </w:rPr>
          </w:pPr>
          <w:hyperlink w:anchor="_Toc532199208" w:history="1">
            <w:r w:rsidR="00285127" w:rsidRPr="00B23CA6">
              <w:rPr>
                <w:rStyle w:val="Hyperlink"/>
                <w:noProof/>
              </w:rPr>
              <w:t>3.6.4. Sample Delivery (from C3 to C4)</w:t>
            </w:r>
            <w:r w:rsidR="00285127">
              <w:rPr>
                <w:noProof/>
                <w:webHidden/>
              </w:rPr>
              <w:tab/>
            </w:r>
            <w:r w:rsidR="00285127">
              <w:rPr>
                <w:noProof/>
                <w:webHidden/>
              </w:rPr>
              <w:fldChar w:fldCharType="begin"/>
            </w:r>
            <w:r w:rsidR="00285127">
              <w:rPr>
                <w:noProof/>
                <w:webHidden/>
              </w:rPr>
              <w:instrText xml:space="preserve"> PAGEREF _Toc532199208 \h </w:instrText>
            </w:r>
            <w:r w:rsidR="00285127">
              <w:rPr>
                <w:noProof/>
                <w:webHidden/>
              </w:rPr>
            </w:r>
            <w:r w:rsidR="00285127">
              <w:rPr>
                <w:noProof/>
                <w:webHidden/>
              </w:rPr>
              <w:fldChar w:fldCharType="separate"/>
            </w:r>
            <w:r w:rsidR="00285127">
              <w:rPr>
                <w:noProof/>
                <w:webHidden/>
              </w:rPr>
              <w:t>17</w:t>
            </w:r>
            <w:r w:rsidR="00285127">
              <w:rPr>
                <w:noProof/>
                <w:webHidden/>
              </w:rPr>
              <w:fldChar w:fldCharType="end"/>
            </w:r>
          </w:hyperlink>
        </w:p>
        <w:p w14:paraId="5633E8E5" w14:textId="7DFB2095" w:rsidR="00285127" w:rsidRDefault="00965AA3">
          <w:pPr>
            <w:pStyle w:val="TOC3"/>
            <w:rPr>
              <w:rFonts w:asciiTheme="minorHAnsi" w:eastAsiaTheme="minorEastAsia" w:hAnsiTheme="minorHAnsi" w:cstheme="minorBidi"/>
              <w:noProof/>
              <w:szCs w:val="22"/>
            </w:rPr>
          </w:pPr>
          <w:hyperlink w:anchor="_Toc532199209" w:history="1">
            <w:r w:rsidR="00285127" w:rsidRPr="00B23CA6">
              <w:rPr>
                <w:rStyle w:val="Hyperlink"/>
                <w:noProof/>
              </w:rPr>
              <w:t>3.6.5. Sample Reply Message (from C3 to C2)</w:t>
            </w:r>
            <w:r w:rsidR="00285127">
              <w:rPr>
                <w:noProof/>
                <w:webHidden/>
              </w:rPr>
              <w:tab/>
            </w:r>
            <w:r w:rsidR="00285127">
              <w:rPr>
                <w:noProof/>
                <w:webHidden/>
              </w:rPr>
              <w:fldChar w:fldCharType="begin"/>
            </w:r>
            <w:r w:rsidR="00285127">
              <w:rPr>
                <w:noProof/>
                <w:webHidden/>
              </w:rPr>
              <w:instrText xml:space="preserve"> PAGEREF _Toc532199209 \h </w:instrText>
            </w:r>
            <w:r w:rsidR="00285127">
              <w:rPr>
                <w:noProof/>
                <w:webHidden/>
              </w:rPr>
            </w:r>
            <w:r w:rsidR="00285127">
              <w:rPr>
                <w:noProof/>
                <w:webHidden/>
              </w:rPr>
              <w:fldChar w:fldCharType="separate"/>
            </w:r>
            <w:r w:rsidR="00285127">
              <w:rPr>
                <w:noProof/>
                <w:webHidden/>
              </w:rPr>
              <w:t>18</w:t>
            </w:r>
            <w:r w:rsidR="00285127">
              <w:rPr>
                <w:noProof/>
                <w:webHidden/>
              </w:rPr>
              <w:fldChar w:fldCharType="end"/>
            </w:r>
          </w:hyperlink>
        </w:p>
        <w:p w14:paraId="207A852A" w14:textId="7D64E218" w:rsidR="00285127" w:rsidRDefault="00965AA3">
          <w:pPr>
            <w:pStyle w:val="TOC2"/>
            <w:rPr>
              <w:rFonts w:asciiTheme="minorHAnsi" w:eastAsiaTheme="minorEastAsia" w:hAnsiTheme="minorHAnsi" w:cstheme="minorBidi"/>
              <w:szCs w:val="22"/>
            </w:rPr>
          </w:pPr>
          <w:hyperlink w:anchor="_Toc532199210" w:history="1">
            <w:r w:rsidR="00285127" w:rsidRPr="00B23CA6">
              <w:rPr>
                <w:rStyle w:val="Hyperlink"/>
              </w:rPr>
              <w:t>3.7. Check list</w:t>
            </w:r>
            <w:r w:rsidR="00285127">
              <w:rPr>
                <w:webHidden/>
              </w:rPr>
              <w:tab/>
            </w:r>
            <w:r w:rsidR="00285127">
              <w:rPr>
                <w:webHidden/>
              </w:rPr>
              <w:fldChar w:fldCharType="begin"/>
            </w:r>
            <w:r w:rsidR="00285127">
              <w:rPr>
                <w:webHidden/>
              </w:rPr>
              <w:instrText xml:space="preserve"> PAGEREF _Toc532199210 \h </w:instrText>
            </w:r>
            <w:r w:rsidR="00285127">
              <w:rPr>
                <w:webHidden/>
              </w:rPr>
            </w:r>
            <w:r w:rsidR="00285127">
              <w:rPr>
                <w:webHidden/>
              </w:rPr>
              <w:fldChar w:fldCharType="separate"/>
            </w:r>
            <w:r w:rsidR="00285127">
              <w:rPr>
                <w:webHidden/>
              </w:rPr>
              <w:t>18</w:t>
            </w:r>
            <w:r w:rsidR="00285127">
              <w:rPr>
                <w:webHidden/>
              </w:rPr>
              <w:fldChar w:fldCharType="end"/>
            </w:r>
          </w:hyperlink>
        </w:p>
        <w:p w14:paraId="17536C49" w14:textId="1B7FB726" w:rsidR="00285127" w:rsidRDefault="00965AA3">
          <w:pPr>
            <w:pStyle w:val="TOC1"/>
            <w:rPr>
              <w:rFonts w:asciiTheme="minorHAnsi" w:eastAsiaTheme="minorEastAsia" w:hAnsiTheme="minorHAnsi" w:cstheme="minorBidi"/>
              <w:b w:val="0"/>
              <w:caps w:val="0"/>
              <w:noProof/>
              <w:szCs w:val="22"/>
            </w:rPr>
          </w:pPr>
          <w:hyperlink w:anchor="_Toc532199211" w:history="1">
            <w:r w:rsidR="00285127" w:rsidRPr="00B23CA6">
              <w:rPr>
                <w:rStyle w:val="Hyperlink"/>
                <w:noProof/>
              </w:rPr>
              <w:t>4. Running tests on the test platform</w:t>
            </w:r>
            <w:r w:rsidR="00285127">
              <w:rPr>
                <w:noProof/>
                <w:webHidden/>
              </w:rPr>
              <w:tab/>
            </w:r>
            <w:r w:rsidR="00285127">
              <w:rPr>
                <w:noProof/>
                <w:webHidden/>
              </w:rPr>
              <w:fldChar w:fldCharType="begin"/>
            </w:r>
            <w:r w:rsidR="00285127">
              <w:rPr>
                <w:noProof/>
                <w:webHidden/>
              </w:rPr>
              <w:instrText xml:space="preserve"> PAGEREF _Toc532199211 \h </w:instrText>
            </w:r>
            <w:r w:rsidR="00285127">
              <w:rPr>
                <w:noProof/>
                <w:webHidden/>
              </w:rPr>
            </w:r>
            <w:r w:rsidR="00285127">
              <w:rPr>
                <w:noProof/>
                <w:webHidden/>
              </w:rPr>
              <w:fldChar w:fldCharType="separate"/>
            </w:r>
            <w:r w:rsidR="00285127">
              <w:rPr>
                <w:noProof/>
                <w:webHidden/>
              </w:rPr>
              <w:t>19</w:t>
            </w:r>
            <w:r w:rsidR="00285127">
              <w:rPr>
                <w:noProof/>
                <w:webHidden/>
              </w:rPr>
              <w:fldChar w:fldCharType="end"/>
            </w:r>
          </w:hyperlink>
        </w:p>
        <w:p w14:paraId="766DDFB1" w14:textId="257385E0" w:rsidR="00285127" w:rsidRDefault="00965AA3">
          <w:pPr>
            <w:pStyle w:val="TOC2"/>
            <w:rPr>
              <w:rFonts w:asciiTheme="minorHAnsi" w:eastAsiaTheme="minorEastAsia" w:hAnsiTheme="minorHAnsi" w:cstheme="minorBidi"/>
              <w:szCs w:val="22"/>
            </w:rPr>
          </w:pPr>
          <w:hyperlink w:anchor="_Toc532199212" w:history="1">
            <w:r w:rsidR="00285127" w:rsidRPr="00B23CA6">
              <w:rPr>
                <w:rStyle w:val="Hyperlink"/>
              </w:rPr>
              <w:t>4.1. Logging in to Minder</w:t>
            </w:r>
            <w:r w:rsidR="00285127">
              <w:rPr>
                <w:webHidden/>
              </w:rPr>
              <w:tab/>
            </w:r>
            <w:r w:rsidR="00285127">
              <w:rPr>
                <w:webHidden/>
              </w:rPr>
              <w:fldChar w:fldCharType="begin"/>
            </w:r>
            <w:r w:rsidR="00285127">
              <w:rPr>
                <w:webHidden/>
              </w:rPr>
              <w:instrText xml:space="preserve"> PAGEREF _Toc532199212 \h </w:instrText>
            </w:r>
            <w:r w:rsidR="00285127">
              <w:rPr>
                <w:webHidden/>
              </w:rPr>
            </w:r>
            <w:r w:rsidR="00285127">
              <w:rPr>
                <w:webHidden/>
              </w:rPr>
              <w:fldChar w:fldCharType="separate"/>
            </w:r>
            <w:r w:rsidR="00285127">
              <w:rPr>
                <w:webHidden/>
              </w:rPr>
              <w:t>19</w:t>
            </w:r>
            <w:r w:rsidR="00285127">
              <w:rPr>
                <w:webHidden/>
              </w:rPr>
              <w:fldChar w:fldCharType="end"/>
            </w:r>
          </w:hyperlink>
        </w:p>
        <w:p w14:paraId="702B8BD3" w14:textId="06C8A671" w:rsidR="00285127" w:rsidRDefault="00965AA3">
          <w:pPr>
            <w:pStyle w:val="TOC2"/>
            <w:rPr>
              <w:rFonts w:asciiTheme="minorHAnsi" w:eastAsiaTheme="minorEastAsia" w:hAnsiTheme="minorHAnsi" w:cstheme="minorBidi"/>
              <w:szCs w:val="22"/>
            </w:rPr>
          </w:pPr>
          <w:hyperlink w:anchor="_Toc532199213" w:history="1">
            <w:r w:rsidR="00285127" w:rsidRPr="00B23CA6">
              <w:rPr>
                <w:rStyle w:val="Hyperlink"/>
              </w:rPr>
              <w:t>4.2. AS4 Basic Connectivity Tests</w:t>
            </w:r>
            <w:r w:rsidR="00285127">
              <w:rPr>
                <w:webHidden/>
              </w:rPr>
              <w:tab/>
            </w:r>
            <w:r w:rsidR="00285127">
              <w:rPr>
                <w:webHidden/>
              </w:rPr>
              <w:fldChar w:fldCharType="begin"/>
            </w:r>
            <w:r w:rsidR="00285127">
              <w:rPr>
                <w:webHidden/>
              </w:rPr>
              <w:instrText xml:space="preserve"> PAGEREF _Toc532199213 \h </w:instrText>
            </w:r>
            <w:r w:rsidR="00285127">
              <w:rPr>
                <w:webHidden/>
              </w:rPr>
            </w:r>
            <w:r w:rsidR="00285127">
              <w:rPr>
                <w:webHidden/>
              </w:rPr>
              <w:fldChar w:fldCharType="separate"/>
            </w:r>
            <w:r w:rsidR="00285127">
              <w:rPr>
                <w:webHidden/>
              </w:rPr>
              <w:t>20</w:t>
            </w:r>
            <w:r w:rsidR="00285127">
              <w:rPr>
                <w:webHidden/>
              </w:rPr>
              <w:fldChar w:fldCharType="end"/>
            </w:r>
          </w:hyperlink>
        </w:p>
        <w:p w14:paraId="51A007AD" w14:textId="0F2B7450" w:rsidR="00285127" w:rsidRDefault="00965AA3">
          <w:pPr>
            <w:pStyle w:val="TOC3"/>
            <w:rPr>
              <w:rFonts w:asciiTheme="minorHAnsi" w:eastAsiaTheme="minorEastAsia" w:hAnsiTheme="minorHAnsi" w:cstheme="minorBidi"/>
              <w:noProof/>
              <w:szCs w:val="22"/>
            </w:rPr>
          </w:pPr>
          <w:hyperlink w:anchor="_Toc532199214" w:history="1">
            <w:r w:rsidR="00285127" w:rsidRPr="00B23CA6">
              <w:rPr>
                <w:rStyle w:val="Hyperlink"/>
                <w:rFonts w:eastAsiaTheme="minorHAnsi"/>
                <w:noProof/>
              </w:rPr>
              <w:t>4.2.1. AS4_basic_one_way</w:t>
            </w:r>
            <w:r w:rsidR="00285127">
              <w:rPr>
                <w:noProof/>
                <w:webHidden/>
              </w:rPr>
              <w:tab/>
            </w:r>
            <w:r w:rsidR="00285127">
              <w:rPr>
                <w:noProof/>
                <w:webHidden/>
              </w:rPr>
              <w:fldChar w:fldCharType="begin"/>
            </w:r>
            <w:r w:rsidR="00285127">
              <w:rPr>
                <w:noProof/>
                <w:webHidden/>
              </w:rPr>
              <w:instrText xml:space="preserve"> PAGEREF _Toc532199214 \h </w:instrText>
            </w:r>
            <w:r w:rsidR="00285127">
              <w:rPr>
                <w:noProof/>
                <w:webHidden/>
              </w:rPr>
            </w:r>
            <w:r w:rsidR="00285127">
              <w:rPr>
                <w:noProof/>
                <w:webHidden/>
              </w:rPr>
              <w:fldChar w:fldCharType="separate"/>
            </w:r>
            <w:r w:rsidR="00285127">
              <w:rPr>
                <w:noProof/>
                <w:webHidden/>
              </w:rPr>
              <w:t>20</w:t>
            </w:r>
            <w:r w:rsidR="00285127">
              <w:rPr>
                <w:noProof/>
                <w:webHidden/>
              </w:rPr>
              <w:fldChar w:fldCharType="end"/>
            </w:r>
          </w:hyperlink>
        </w:p>
        <w:p w14:paraId="03535297" w14:textId="25ED5A1B" w:rsidR="00285127" w:rsidRDefault="00965AA3">
          <w:pPr>
            <w:pStyle w:val="TOC3"/>
            <w:rPr>
              <w:rFonts w:asciiTheme="minorHAnsi" w:eastAsiaTheme="minorEastAsia" w:hAnsiTheme="minorHAnsi" w:cstheme="minorBidi"/>
              <w:noProof/>
              <w:szCs w:val="22"/>
            </w:rPr>
          </w:pPr>
          <w:hyperlink w:anchor="_Toc532199215" w:history="1">
            <w:r w:rsidR="00285127" w:rsidRPr="00B23CA6">
              <w:rPr>
                <w:rStyle w:val="Hyperlink"/>
                <w:rFonts w:eastAsiaTheme="minorHAnsi"/>
                <w:noProof/>
              </w:rPr>
              <w:t>4.2.2. AS4_basic_two_way</w:t>
            </w:r>
            <w:r w:rsidR="00285127">
              <w:rPr>
                <w:noProof/>
                <w:webHidden/>
              </w:rPr>
              <w:tab/>
            </w:r>
            <w:r w:rsidR="00285127">
              <w:rPr>
                <w:noProof/>
                <w:webHidden/>
              </w:rPr>
              <w:fldChar w:fldCharType="begin"/>
            </w:r>
            <w:r w:rsidR="00285127">
              <w:rPr>
                <w:noProof/>
                <w:webHidden/>
              </w:rPr>
              <w:instrText xml:space="preserve"> PAGEREF _Toc532199215 \h </w:instrText>
            </w:r>
            <w:r w:rsidR="00285127">
              <w:rPr>
                <w:noProof/>
                <w:webHidden/>
              </w:rPr>
            </w:r>
            <w:r w:rsidR="00285127">
              <w:rPr>
                <w:noProof/>
                <w:webHidden/>
              </w:rPr>
              <w:fldChar w:fldCharType="separate"/>
            </w:r>
            <w:r w:rsidR="00285127">
              <w:rPr>
                <w:noProof/>
                <w:webHidden/>
              </w:rPr>
              <w:t>21</w:t>
            </w:r>
            <w:r w:rsidR="00285127">
              <w:rPr>
                <w:noProof/>
                <w:webHidden/>
              </w:rPr>
              <w:fldChar w:fldCharType="end"/>
            </w:r>
          </w:hyperlink>
        </w:p>
        <w:p w14:paraId="2E941D0F" w14:textId="1AA101EB" w:rsidR="00285127" w:rsidRDefault="00965AA3">
          <w:pPr>
            <w:pStyle w:val="TOC3"/>
            <w:rPr>
              <w:rFonts w:asciiTheme="minorHAnsi" w:eastAsiaTheme="minorEastAsia" w:hAnsiTheme="minorHAnsi" w:cstheme="minorBidi"/>
              <w:noProof/>
              <w:szCs w:val="22"/>
            </w:rPr>
          </w:pPr>
          <w:hyperlink w:anchor="_Toc532199216" w:history="1">
            <w:r w:rsidR="00285127" w:rsidRPr="00B23CA6">
              <w:rPr>
                <w:rStyle w:val="Hyperlink"/>
                <w:rFonts w:eastAsiaTheme="minorHAnsi"/>
                <w:noProof/>
              </w:rPr>
              <w:t>4.2.3. OnewaySignOnly</w:t>
            </w:r>
            <w:r w:rsidR="00285127">
              <w:rPr>
                <w:noProof/>
                <w:webHidden/>
              </w:rPr>
              <w:tab/>
            </w:r>
            <w:r w:rsidR="00285127">
              <w:rPr>
                <w:noProof/>
                <w:webHidden/>
              </w:rPr>
              <w:fldChar w:fldCharType="begin"/>
            </w:r>
            <w:r w:rsidR="00285127">
              <w:rPr>
                <w:noProof/>
                <w:webHidden/>
              </w:rPr>
              <w:instrText xml:space="preserve"> PAGEREF _Toc532199216 \h </w:instrText>
            </w:r>
            <w:r w:rsidR="00285127">
              <w:rPr>
                <w:noProof/>
                <w:webHidden/>
              </w:rPr>
            </w:r>
            <w:r w:rsidR="00285127">
              <w:rPr>
                <w:noProof/>
                <w:webHidden/>
              </w:rPr>
              <w:fldChar w:fldCharType="separate"/>
            </w:r>
            <w:r w:rsidR="00285127">
              <w:rPr>
                <w:noProof/>
                <w:webHidden/>
              </w:rPr>
              <w:t>24</w:t>
            </w:r>
            <w:r w:rsidR="00285127">
              <w:rPr>
                <w:noProof/>
                <w:webHidden/>
              </w:rPr>
              <w:fldChar w:fldCharType="end"/>
            </w:r>
          </w:hyperlink>
        </w:p>
        <w:p w14:paraId="032B96C1" w14:textId="7B5F622D" w:rsidR="00285127" w:rsidRDefault="00965AA3">
          <w:pPr>
            <w:pStyle w:val="TOC3"/>
            <w:rPr>
              <w:rFonts w:asciiTheme="minorHAnsi" w:eastAsiaTheme="minorEastAsia" w:hAnsiTheme="minorHAnsi" w:cstheme="minorBidi"/>
              <w:noProof/>
              <w:szCs w:val="22"/>
            </w:rPr>
          </w:pPr>
          <w:hyperlink w:anchor="_Toc532199217" w:history="1">
            <w:r w:rsidR="00285127" w:rsidRPr="00B23CA6">
              <w:rPr>
                <w:rStyle w:val="Hyperlink"/>
                <w:rFonts w:eastAsiaTheme="minorHAnsi"/>
                <w:noProof/>
              </w:rPr>
              <w:t>4.2.4. OneWayRetry</w:t>
            </w:r>
            <w:r w:rsidR="00285127">
              <w:rPr>
                <w:noProof/>
                <w:webHidden/>
              </w:rPr>
              <w:tab/>
            </w:r>
            <w:r w:rsidR="00285127">
              <w:rPr>
                <w:noProof/>
                <w:webHidden/>
              </w:rPr>
              <w:fldChar w:fldCharType="begin"/>
            </w:r>
            <w:r w:rsidR="00285127">
              <w:rPr>
                <w:noProof/>
                <w:webHidden/>
              </w:rPr>
              <w:instrText xml:space="preserve"> PAGEREF _Toc532199217 \h </w:instrText>
            </w:r>
            <w:r w:rsidR="00285127">
              <w:rPr>
                <w:noProof/>
                <w:webHidden/>
              </w:rPr>
            </w:r>
            <w:r w:rsidR="00285127">
              <w:rPr>
                <w:noProof/>
                <w:webHidden/>
              </w:rPr>
              <w:fldChar w:fldCharType="separate"/>
            </w:r>
            <w:r w:rsidR="00285127">
              <w:rPr>
                <w:noProof/>
                <w:webHidden/>
              </w:rPr>
              <w:t>25</w:t>
            </w:r>
            <w:r w:rsidR="00285127">
              <w:rPr>
                <w:noProof/>
                <w:webHidden/>
              </w:rPr>
              <w:fldChar w:fldCharType="end"/>
            </w:r>
          </w:hyperlink>
        </w:p>
        <w:p w14:paraId="3A432D79" w14:textId="144F7EA7" w:rsidR="00285127" w:rsidRDefault="00965AA3">
          <w:pPr>
            <w:pStyle w:val="TOC2"/>
            <w:rPr>
              <w:rFonts w:asciiTheme="minorHAnsi" w:eastAsiaTheme="minorEastAsia" w:hAnsiTheme="minorHAnsi" w:cstheme="minorBidi"/>
              <w:szCs w:val="22"/>
            </w:rPr>
          </w:pPr>
          <w:hyperlink w:anchor="_Toc532199218" w:history="1">
            <w:r w:rsidR="00285127" w:rsidRPr="00B23CA6">
              <w:rPr>
                <w:rStyle w:val="Hyperlink"/>
              </w:rPr>
              <w:t>4.3. AS4 Common Profile Test Assertions</w:t>
            </w:r>
            <w:r w:rsidR="00285127">
              <w:rPr>
                <w:webHidden/>
              </w:rPr>
              <w:tab/>
            </w:r>
            <w:r w:rsidR="00285127">
              <w:rPr>
                <w:webHidden/>
              </w:rPr>
              <w:fldChar w:fldCharType="begin"/>
            </w:r>
            <w:r w:rsidR="00285127">
              <w:rPr>
                <w:webHidden/>
              </w:rPr>
              <w:instrText xml:space="preserve"> PAGEREF _Toc532199218 \h </w:instrText>
            </w:r>
            <w:r w:rsidR="00285127">
              <w:rPr>
                <w:webHidden/>
              </w:rPr>
            </w:r>
            <w:r w:rsidR="00285127">
              <w:rPr>
                <w:webHidden/>
              </w:rPr>
              <w:fldChar w:fldCharType="separate"/>
            </w:r>
            <w:r w:rsidR="00285127">
              <w:rPr>
                <w:webHidden/>
              </w:rPr>
              <w:t>28</w:t>
            </w:r>
            <w:r w:rsidR="00285127">
              <w:rPr>
                <w:webHidden/>
              </w:rPr>
              <w:fldChar w:fldCharType="end"/>
            </w:r>
          </w:hyperlink>
        </w:p>
        <w:p w14:paraId="3E34601D" w14:textId="34F79A91" w:rsidR="00285127" w:rsidRDefault="00965AA3">
          <w:pPr>
            <w:pStyle w:val="TOC2"/>
            <w:rPr>
              <w:rFonts w:asciiTheme="minorHAnsi" w:eastAsiaTheme="minorEastAsia" w:hAnsiTheme="minorHAnsi" w:cstheme="minorBidi"/>
              <w:szCs w:val="22"/>
            </w:rPr>
          </w:pPr>
          <w:hyperlink w:anchor="_Toc532199219" w:history="1">
            <w:r w:rsidR="00285127" w:rsidRPr="00B23CA6">
              <w:rPr>
                <w:rStyle w:val="Hyperlink"/>
              </w:rPr>
              <w:t>4.4. AS4 Four Corner Profile Enhancement Test Assertions</w:t>
            </w:r>
            <w:r w:rsidR="00285127">
              <w:rPr>
                <w:webHidden/>
              </w:rPr>
              <w:tab/>
            </w:r>
            <w:r w:rsidR="00285127">
              <w:rPr>
                <w:webHidden/>
              </w:rPr>
              <w:fldChar w:fldCharType="begin"/>
            </w:r>
            <w:r w:rsidR="00285127">
              <w:rPr>
                <w:webHidden/>
              </w:rPr>
              <w:instrText xml:space="preserve"> PAGEREF _Toc532199219 \h </w:instrText>
            </w:r>
            <w:r w:rsidR="00285127">
              <w:rPr>
                <w:webHidden/>
              </w:rPr>
            </w:r>
            <w:r w:rsidR="00285127">
              <w:rPr>
                <w:webHidden/>
              </w:rPr>
              <w:fldChar w:fldCharType="separate"/>
            </w:r>
            <w:r w:rsidR="00285127">
              <w:rPr>
                <w:webHidden/>
              </w:rPr>
              <w:t>29</w:t>
            </w:r>
            <w:r w:rsidR="00285127">
              <w:rPr>
                <w:webHidden/>
              </w:rPr>
              <w:fldChar w:fldCharType="end"/>
            </w:r>
          </w:hyperlink>
        </w:p>
        <w:p w14:paraId="7A580B41" w14:textId="6E223C76" w:rsidR="00285127" w:rsidRDefault="00965AA3">
          <w:pPr>
            <w:pStyle w:val="TOC2"/>
            <w:rPr>
              <w:rFonts w:asciiTheme="minorHAnsi" w:eastAsiaTheme="minorEastAsia" w:hAnsiTheme="minorHAnsi" w:cstheme="minorBidi"/>
              <w:szCs w:val="22"/>
            </w:rPr>
          </w:pPr>
          <w:hyperlink w:anchor="_Toc532199220" w:history="1">
            <w:r w:rsidR="00285127" w:rsidRPr="00B23CA6">
              <w:rPr>
                <w:rStyle w:val="Hyperlink"/>
              </w:rPr>
              <w:t>4.5. AS4 SBDH Profile Enhancement Tests Assertions</w:t>
            </w:r>
            <w:r w:rsidR="00285127">
              <w:rPr>
                <w:webHidden/>
              </w:rPr>
              <w:tab/>
            </w:r>
            <w:r w:rsidR="00285127">
              <w:rPr>
                <w:webHidden/>
              </w:rPr>
              <w:fldChar w:fldCharType="begin"/>
            </w:r>
            <w:r w:rsidR="00285127">
              <w:rPr>
                <w:webHidden/>
              </w:rPr>
              <w:instrText xml:space="preserve"> PAGEREF _Toc532199220 \h </w:instrText>
            </w:r>
            <w:r w:rsidR="00285127">
              <w:rPr>
                <w:webHidden/>
              </w:rPr>
            </w:r>
            <w:r w:rsidR="00285127">
              <w:rPr>
                <w:webHidden/>
              </w:rPr>
              <w:fldChar w:fldCharType="separate"/>
            </w:r>
            <w:r w:rsidR="00285127">
              <w:rPr>
                <w:webHidden/>
              </w:rPr>
              <w:t>30</w:t>
            </w:r>
            <w:r w:rsidR="00285127">
              <w:rPr>
                <w:webHidden/>
              </w:rPr>
              <w:fldChar w:fldCharType="end"/>
            </w:r>
          </w:hyperlink>
        </w:p>
        <w:p w14:paraId="1EB4AAD6" w14:textId="56300389" w:rsidR="00285127" w:rsidRDefault="00965AA3">
          <w:pPr>
            <w:pStyle w:val="TOC2"/>
            <w:rPr>
              <w:rFonts w:asciiTheme="minorHAnsi" w:eastAsiaTheme="minorEastAsia" w:hAnsiTheme="minorHAnsi" w:cstheme="minorBidi"/>
              <w:szCs w:val="22"/>
            </w:rPr>
          </w:pPr>
          <w:hyperlink w:anchor="_Toc532199221" w:history="1">
            <w:r w:rsidR="00285127" w:rsidRPr="00B23CA6">
              <w:rPr>
                <w:rStyle w:val="Hyperlink"/>
              </w:rPr>
              <w:t>4.6. AS4 Dynamic Receiver Profile Enhancement Test Assertions</w:t>
            </w:r>
            <w:r w:rsidR="00285127">
              <w:rPr>
                <w:webHidden/>
              </w:rPr>
              <w:tab/>
            </w:r>
            <w:r w:rsidR="00285127">
              <w:rPr>
                <w:webHidden/>
              </w:rPr>
              <w:fldChar w:fldCharType="begin"/>
            </w:r>
            <w:r w:rsidR="00285127">
              <w:rPr>
                <w:webHidden/>
              </w:rPr>
              <w:instrText xml:space="preserve"> PAGEREF _Toc532199221 \h </w:instrText>
            </w:r>
            <w:r w:rsidR="00285127">
              <w:rPr>
                <w:webHidden/>
              </w:rPr>
            </w:r>
            <w:r w:rsidR="00285127">
              <w:rPr>
                <w:webHidden/>
              </w:rPr>
              <w:fldChar w:fldCharType="separate"/>
            </w:r>
            <w:r w:rsidR="00285127">
              <w:rPr>
                <w:webHidden/>
              </w:rPr>
              <w:t>31</w:t>
            </w:r>
            <w:r w:rsidR="00285127">
              <w:rPr>
                <w:webHidden/>
              </w:rPr>
              <w:fldChar w:fldCharType="end"/>
            </w:r>
          </w:hyperlink>
        </w:p>
        <w:p w14:paraId="140A8EB7" w14:textId="0B34241D" w:rsidR="00285127" w:rsidRDefault="00965AA3">
          <w:pPr>
            <w:pStyle w:val="TOC2"/>
            <w:rPr>
              <w:rFonts w:asciiTheme="minorHAnsi" w:eastAsiaTheme="minorEastAsia" w:hAnsiTheme="minorHAnsi" w:cstheme="minorBidi"/>
              <w:szCs w:val="22"/>
            </w:rPr>
          </w:pPr>
          <w:hyperlink w:anchor="_Toc532199222" w:history="1">
            <w:r w:rsidR="00285127" w:rsidRPr="00B23CA6">
              <w:rPr>
                <w:rStyle w:val="Hyperlink"/>
              </w:rPr>
              <w:t>4.7. AS4 Dynamic Sender Profile Enhancement Test Assertions</w:t>
            </w:r>
            <w:r w:rsidR="00285127">
              <w:rPr>
                <w:webHidden/>
              </w:rPr>
              <w:tab/>
            </w:r>
            <w:r w:rsidR="00285127">
              <w:rPr>
                <w:webHidden/>
              </w:rPr>
              <w:fldChar w:fldCharType="begin"/>
            </w:r>
            <w:r w:rsidR="00285127">
              <w:rPr>
                <w:webHidden/>
              </w:rPr>
              <w:instrText xml:space="preserve"> PAGEREF _Toc532199222 \h </w:instrText>
            </w:r>
            <w:r w:rsidR="00285127">
              <w:rPr>
                <w:webHidden/>
              </w:rPr>
            </w:r>
            <w:r w:rsidR="00285127">
              <w:rPr>
                <w:webHidden/>
              </w:rPr>
              <w:fldChar w:fldCharType="separate"/>
            </w:r>
            <w:r w:rsidR="00285127">
              <w:rPr>
                <w:webHidden/>
              </w:rPr>
              <w:t>32</w:t>
            </w:r>
            <w:r w:rsidR="00285127">
              <w:rPr>
                <w:webHidden/>
              </w:rPr>
              <w:fldChar w:fldCharType="end"/>
            </w:r>
          </w:hyperlink>
        </w:p>
        <w:p w14:paraId="7411B415" w14:textId="33A05D30" w:rsidR="00285127" w:rsidRDefault="00965AA3">
          <w:pPr>
            <w:pStyle w:val="TOC2"/>
            <w:rPr>
              <w:rFonts w:asciiTheme="minorHAnsi" w:eastAsiaTheme="minorEastAsia" w:hAnsiTheme="minorHAnsi" w:cstheme="minorBidi"/>
              <w:szCs w:val="22"/>
            </w:rPr>
          </w:pPr>
          <w:hyperlink w:anchor="_Toc532199223" w:history="1">
            <w:r w:rsidR="00285127" w:rsidRPr="00B23CA6">
              <w:rPr>
                <w:rStyle w:val="Hyperlink"/>
              </w:rPr>
              <w:t>4.8. ENTSOG Usage Profile Addendum Test Assertions</w:t>
            </w:r>
            <w:r w:rsidR="00285127">
              <w:rPr>
                <w:webHidden/>
              </w:rPr>
              <w:tab/>
            </w:r>
            <w:r w:rsidR="00285127">
              <w:rPr>
                <w:webHidden/>
              </w:rPr>
              <w:fldChar w:fldCharType="begin"/>
            </w:r>
            <w:r w:rsidR="00285127">
              <w:rPr>
                <w:webHidden/>
              </w:rPr>
              <w:instrText xml:space="preserve"> PAGEREF _Toc532199223 \h </w:instrText>
            </w:r>
            <w:r w:rsidR="00285127">
              <w:rPr>
                <w:webHidden/>
              </w:rPr>
            </w:r>
            <w:r w:rsidR="00285127">
              <w:rPr>
                <w:webHidden/>
              </w:rPr>
              <w:fldChar w:fldCharType="separate"/>
            </w:r>
            <w:r w:rsidR="00285127">
              <w:rPr>
                <w:webHidden/>
              </w:rPr>
              <w:t>33</w:t>
            </w:r>
            <w:r w:rsidR="00285127">
              <w:rPr>
                <w:webHidden/>
              </w:rPr>
              <w:fldChar w:fldCharType="end"/>
            </w:r>
          </w:hyperlink>
        </w:p>
        <w:p w14:paraId="66366CE8" w14:textId="3D1791E2" w:rsidR="00285127" w:rsidRDefault="00965AA3">
          <w:pPr>
            <w:pStyle w:val="TOC3"/>
            <w:rPr>
              <w:rFonts w:asciiTheme="minorHAnsi" w:eastAsiaTheme="minorEastAsia" w:hAnsiTheme="minorHAnsi" w:cstheme="minorBidi"/>
              <w:noProof/>
              <w:szCs w:val="22"/>
            </w:rPr>
          </w:pPr>
          <w:hyperlink w:anchor="_Toc532199224" w:history="1">
            <w:r w:rsidR="00285127" w:rsidRPr="00B23CA6">
              <w:rPr>
                <w:rStyle w:val="Hyperlink"/>
                <w:noProof/>
              </w:rPr>
              <w:t>4.8.1. Sample ENTSOG Submission from Minder (C1) to C2</w:t>
            </w:r>
            <w:r w:rsidR="00285127">
              <w:rPr>
                <w:noProof/>
                <w:webHidden/>
              </w:rPr>
              <w:tab/>
            </w:r>
            <w:r w:rsidR="00285127">
              <w:rPr>
                <w:noProof/>
                <w:webHidden/>
              </w:rPr>
              <w:fldChar w:fldCharType="begin"/>
            </w:r>
            <w:r w:rsidR="00285127">
              <w:rPr>
                <w:noProof/>
                <w:webHidden/>
              </w:rPr>
              <w:instrText xml:space="preserve"> PAGEREF _Toc532199224 \h </w:instrText>
            </w:r>
            <w:r w:rsidR="00285127">
              <w:rPr>
                <w:noProof/>
                <w:webHidden/>
              </w:rPr>
            </w:r>
            <w:r w:rsidR="00285127">
              <w:rPr>
                <w:noProof/>
                <w:webHidden/>
              </w:rPr>
              <w:fldChar w:fldCharType="separate"/>
            </w:r>
            <w:r w:rsidR="00285127">
              <w:rPr>
                <w:noProof/>
                <w:webHidden/>
              </w:rPr>
              <w:t>34</w:t>
            </w:r>
            <w:r w:rsidR="00285127">
              <w:rPr>
                <w:noProof/>
                <w:webHidden/>
              </w:rPr>
              <w:fldChar w:fldCharType="end"/>
            </w:r>
          </w:hyperlink>
        </w:p>
        <w:p w14:paraId="50FCF40B" w14:textId="5592F008" w:rsidR="00285127" w:rsidRDefault="00965AA3">
          <w:pPr>
            <w:pStyle w:val="TOC1"/>
            <w:rPr>
              <w:rFonts w:asciiTheme="minorHAnsi" w:eastAsiaTheme="minorEastAsia" w:hAnsiTheme="minorHAnsi" w:cstheme="minorBidi"/>
              <w:b w:val="0"/>
              <w:caps w:val="0"/>
              <w:noProof/>
              <w:szCs w:val="22"/>
            </w:rPr>
          </w:pPr>
          <w:hyperlink w:anchor="_Toc532199225" w:history="1">
            <w:r w:rsidR="00285127" w:rsidRPr="00B23CA6">
              <w:rPr>
                <w:rStyle w:val="Hyperlink"/>
                <w:noProof/>
              </w:rPr>
              <w:t>5. Annex</w:t>
            </w:r>
            <w:r w:rsidR="00285127">
              <w:rPr>
                <w:noProof/>
                <w:webHidden/>
              </w:rPr>
              <w:tab/>
            </w:r>
            <w:r w:rsidR="00285127">
              <w:rPr>
                <w:noProof/>
                <w:webHidden/>
              </w:rPr>
              <w:fldChar w:fldCharType="begin"/>
            </w:r>
            <w:r w:rsidR="00285127">
              <w:rPr>
                <w:noProof/>
                <w:webHidden/>
              </w:rPr>
              <w:instrText xml:space="preserve"> PAGEREF _Toc532199225 \h </w:instrText>
            </w:r>
            <w:r w:rsidR="00285127">
              <w:rPr>
                <w:noProof/>
                <w:webHidden/>
              </w:rPr>
            </w:r>
            <w:r w:rsidR="00285127">
              <w:rPr>
                <w:noProof/>
                <w:webHidden/>
              </w:rPr>
              <w:fldChar w:fldCharType="separate"/>
            </w:r>
            <w:r w:rsidR="00285127">
              <w:rPr>
                <w:noProof/>
                <w:webHidden/>
              </w:rPr>
              <w:t>35</w:t>
            </w:r>
            <w:r w:rsidR="00285127">
              <w:rPr>
                <w:noProof/>
                <w:webHidden/>
              </w:rPr>
              <w:fldChar w:fldCharType="end"/>
            </w:r>
          </w:hyperlink>
        </w:p>
        <w:p w14:paraId="132B3C31" w14:textId="71909989" w:rsidR="00285127" w:rsidRDefault="00965AA3">
          <w:pPr>
            <w:pStyle w:val="TOC1"/>
            <w:rPr>
              <w:rFonts w:asciiTheme="minorHAnsi" w:eastAsiaTheme="minorEastAsia" w:hAnsiTheme="minorHAnsi" w:cstheme="minorBidi"/>
              <w:b w:val="0"/>
              <w:caps w:val="0"/>
              <w:noProof/>
              <w:szCs w:val="22"/>
            </w:rPr>
          </w:pPr>
          <w:hyperlink w:anchor="_Toc532199226" w:history="1">
            <w:r w:rsidR="00285127" w:rsidRPr="00B23CA6">
              <w:rPr>
                <w:rStyle w:val="Hyperlink"/>
                <w:noProof/>
              </w:rPr>
              <w:t>6. Contact information</w:t>
            </w:r>
            <w:r w:rsidR="00285127">
              <w:rPr>
                <w:noProof/>
                <w:webHidden/>
              </w:rPr>
              <w:tab/>
            </w:r>
            <w:r w:rsidR="00285127">
              <w:rPr>
                <w:noProof/>
                <w:webHidden/>
              </w:rPr>
              <w:fldChar w:fldCharType="begin"/>
            </w:r>
            <w:r w:rsidR="00285127">
              <w:rPr>
                <w:noProof/>
                <w:webHidden/>
              </w:rPr>
              <w:instrText xml:space="preserve"> PAGEREF _Toc532199226 \h </w:instrText>
            </w:r>
            <w:r w:rsidR="00285127">
              <w:rPr>
                <w:noProof/>
                <w:webHidden/>
              </w:rPr>
            </w:r>
            <w:r w:rsidR="00285127">
              <w:rPr>
                <w:noProof/>
                <w:webHidden/>
              </w:rPr>
              <w:fldChar w:fldCharType="separate"/>
            </w:r>
            <w:r w:rsidR="00285127">
              <w:rPr>
                <w:noProof/>
                <w:webHidden/>
              </w:rPr>
              <w:t>36</w:t>
            </w:r>
            <w:r w:rsidR="00285127">
              <w:rPr>
                <w:noProof/>
                <w:webHidden/>
              </w:rPr>
              <w:fldChar w:fldCharType="end"/>
            </w:r>
          </w:hyperlink>
        </w:p>
        <w:p w14:paraId="4C1AFC67" w14:textId="7DC07B8D" w:rsidR="00E61CFD" w:rsidRDefault="00E61CFD">
          <w:r>
            <w:rPr>
              <w:b/>
              <w:bCs/>
              <w:noProof/>
            </w:rPr>
            <w:fldChar w:fldCharType="end"/>
          </w:r>
        </w:p>
      </w:sdtContent>
    </w:sdt>
    <w:p w14:paraId="0FEF9367" w14:textId="4C72C5F9" w:rsidR="00264C55" w:rsidRDefault="00264C55" w:rsidP="00B90F53">
      <w:pPr>
        <w:pStyle w:val="StyleTOCHeadingArial16ptCustomColorRGB15"/>
        <w:rPr>
          <w:lang w:val="en-GB"/>
        </w:rPr>
      </w:pPr>
      <w:r>
        <w:rPr>
          <w:lang w:val="en-GB"/>
        </w:rPr>
        <w:br w:type="page"/>
      </w:r>
    </w:p>
    <w:p w14:paraId="12E75936" w14:textId="77777777" w:rsidR="00264C55" w:rsidRPr="00945985" w:rsidRDefault="00264C55" w:rsidP="00181701">
      <w:pPr>
        <w:pStyle w:val="CEFHeading1"/>
        <w:numPr>
          <w:ilvl w:val="0"/>
          <w:numId w:val="0"/>
        </w:numPr>
      </w:pPr>
      <w:bookmarkStart w:id="3" w:name="_Toc532199185"/>
      <w:r w:rsidRPr="00945985">
        <w:lastRenderedPageBreak/>
        <w:t>Approach and purpose of the document</w:t>
      </w:r>
      <w:bookmarkEnd w:id="3"/>
    </w:p>
    <w:p w14:paraId="5056366C" w14:textId="29736FE4" w:rsidR="00264C55" w:rsidRDefault="00264C55" w:rsidP="00911516">
      <w:pPr>
        <w:pStyle w:val="CEFBody"/>
        <w:jc w:val="both"/>
      </w:pPr>
      <w:r>
        <w:t xml:space="preserve">The present document is the </w:t>
      </w:r>
      <w:r w:rsidR="00264F67">
        <w:t>User Guide</w:t>
      </w:r>
      <w:r>
        <w:t xml:space="preserve"> of the CEF eDelivery Conformance Testing service. Key content includes an explanation</w:t>
      </w:r>
      <w:r w:rsidR="00D41D63">
        <w:t xml:space="preserve"> of</w:t>
      </w:r>
      <w:r>
        <w:t xml:space="preserve"> </w:t>
      </w:r>
      <w:r w:rsidR="000F6D49">
        <w:t>the components</w:t>
      </w:r>
      <w:r w:rsidR="00264F67">
        <w:t xml:space="preserve"> of the CEF eDelivery Conformance Testing service and the actions required from the software providers connecting making use of the service.</w:t>
      </w:r>
      <w:r>
        <w:t xml:space="preserve"> </w:t>
      </w:r>
    </w:p>
    <w:p w14:paraId="63C8DE40" w14:textId="77777777" w:rsidR="00264C55" w:rsidRPr="00945985" w:rsidRDefault="00264C55" w:rsidP="00264C55">
      <w:pPr>
        <w:pStyle w:val="StyleTOCHeadingArial16ptCustomColorRGB15"/>
        <w:rPr>
          <w:lang w:val="en-GB"/>
        </w:rPr>
      </w:pPr>
      <w:r>
        <w:rPr>
          <w:lang w:val="en-GB"/>
        </w:rPr>
        <w:t>Glossary</w:t>
      </w:r>
    </w:p>
    <w:p w14:paraId="2DFA3D7A" w14:textId="77777777" w:rsidR="008C0942" w:rsidRDefault="008C0942" w:rsidP="008C0942">
      <w:pPr>
        <w:pStyle w:val="CEFBody"/>
      </w:pPr>
      <w:r>
        <w:t xml:space="preserve">The key terms used in this Service Offering Description are defined in the CEF Definitions section on the CEF Digital Single Web Portal:  </w:t>
      </w:r>
    </w:p>
    <w:p w14:paraId="74152A6A" w14:textId="68C3A72A" w:rsidR="008C0942" w:rsidRDefault="00965AA3" w:rsidP="008C0942">
      <w:pPr>
        <w:pStyle w:val="CEFBody"/>
        <w:spacing w:before="0" w:after="0"/>
        <w:rPr>
          <w:rStyle w:val="Hyperlink"/>
        </w:rPr>
      </w:pPr>
      <w:hyperlink r:id="rId14" w:history="1">
        <w:r w:rsidR="008C0942" w:rsidRPr="00C65A6D">
          <w:rPr>
            <w:rStyle w:val="Hyperlink"/>
          </w:rPr>
          <w:t>https://ec.europa.eu/cefdigital/wiki/display/CEFDIGITAL/CEF+Definitions</w:t>
        </w:r>
      </w:hyperlink>
    </w:p>
    <w:p w14:paraId="6B090E14" w14:textId="77777777" w:rsidR="008C0942" w:rsidRPr="00945985" w:rsidRDefault="008C0942" w:rsidP="008C0942">
      <w:pPr>
        <w:pStyle w:val="CEFBody"/>
        <w:spacing w:before="0" w:after="0"/>
      </w:pPr>
    </w:p>
    <w:p w14:paraId="556E12EB" w14:textId="77777777" w:rsidR="008C0942" w:rsidRDefault="008C0942" w:rsidP="008C0942">
      <w:pPr>
        <w:pStyle w:val="CEFBody"/>
      </w:pPr>
      <w:r>
        <w:t xml:space="preserve">The key acronyms used in this Service Offering Description are defined in the CEF Glossary on the CEF Digital Single Web Portal:  </w:t>
      </w:r>
    </w:p>
    <w:p w14:paraId="6B718EAB" w14:textId="34F0EA66" w:rsidR="00200BC2" w:rsidRDefault="00965AA3" w:rsidP="0075712E">
      <w:pPr>
        <w:pStyle w:val="CEFBody"/>
        <w:rPr>
          <w:rStyle w:val="Hyperlink"/>
        </w:rPr>
      </w:pPr>
      <w:hyperlink r:id="rId15" w:history="1">
        <w:r w:rsidR="00200BC2" w:rsidRPr="008C6E27">
          <w:rPr>
            <w:rStyle w:val="Hyperlink"/>
          </w:rPr>
          <w:t>https://ec.europa.eu/cefdigital/wiki/pages/viewpage.action?spaceKey=CEFDIGITAL&amp;title=CEF+Glossary</w:t>
        </w:r>
      </w:hyperlink>
      <w:bookmarkEnd w:id="2"/>
    </w:p>
    <w:p w14:paraId="497E8744" w14:textId="72ECE14E" w:rsidR="00200BC2" w:rsidRPr="00945985" w:rsidRDefault="00200BC2" w:rsidP="00200BC2">
      <w:pPr>
        <w:pStyle w:val="StyleTOCHeadingArial16ptCustomColorRGB15"/>
        <w:rPr>
          <w:lang w:val="en-GB"/>
        </w:rPr>
      </w:pPr>
      <w:r>
        <w:rPr>
          <w:lang w:val="en-GB"/>
        </w:rPr>
        <w:t>Acknowledgments</w:t>
      </w:r>
    </w:p>
    <w:p w14:paraId="15D54C9D" w14:textId="06AE44C1" w:rsidR="00200BC2" w:rsidRDefault="00200BC2" w:rsidP="00200BC2">
      <w:pPr>
        <w:pStyle w:val="CEFBody"/>
        <w:jc w:val="both"/>
      </w:pPr>
      <w:r>
        <w:t xml:space="preserve">This guide is based on the work of the e-SENS project and the documentation of the Minder Test Platform and Kerkovi </w:t>
      </w:r>
      <w:r w:rsidR="00047E13">
        <w:t>bridge</w:t>
      </w:r>
      <w:r>
        <w:t xml:space="preserve"> by Tubitak in the context of e-SENS. </w:t>
      </w:r>
    </w:p>
    <w:p w14:paraId="246695EF" w14:textId="7E7B2D7A" w:rsidR="00A12BF4" w:rsidRDefault="00A12BF4" w:rsidP="0075712E">
      <w:pPr>
        <w:pStyle w:val="CEFBody"/>
      </w:pPr>
      <w:r w:rsidRPr="008C0319">
        <w:br w:type="page"/>
      </w:r>
    </w:p>
    <w:p w14:paraId="0E92CA18" w14:textId="741E1974" w:rsidR="00A12BF4" w:rsidRPr="007144C0" w:rsidRDefault="004A6409" w:rsidP="007144C0">
      <w:pPr>
        <w:pStyle w:val="CEFHeading1"/>
      </w:pPr>
      <w:bookmarkStart w:id="4" w:name="_Toc448483563"/>
      <w:bookmarkStart w:id="5" w:name="_Toc532199186"/>
      <w:r w:rsidRPr="007144C0">
        <w:lastRenderedPageBreak/>
        <w:t>Introduction</w:t>
      </w:r>
      <w:bookmarkEnd w:id="4"/>
      <w:bookmarkEnd w:id="5"/>
    </w:p>
    <w:p w14:paraId="365E9050" w14:textId="59BBB69F" w:rsidR="00A82F3F" w:rsidRDefault="001A4E4D" w:rsidP="00A82F3F">
      <w:pPr>
        <w:pStyle w:val="CEFBody"/>
        <w:jc w:val="both"/>
        <w:rPr>
          <w:rFonts w:cstheme="minorHAnsi"/>
        </w:rPr>
      </w:pPr>
      <w:bookmarkStart w:id="6" w:name="_Toc448483564"/>
      <w:r w:rsidRPr="00CA584C">
        <w:rPr>
          <w:rFonts w:cstheme="minorHAnsi"/>
        </w:rPr>
        <w:t xml:space="preserve">This document describes </w:t>
      </w:r>
      <w:r w:rsidR="00AF2303">
        <w:rPr>
          <w:rFonts w:cstheme="minorHAnsi"/>
        </w:rPr>
        <w:t>how software providers can use the Conformance Test Platform</w:t>
      </w:r>
      <w:r>
        <w:rPr>
          <w:rFonts w:cstheme="minorHAnsi"/>
        </w:rPr>
        <w:t>.</w:t>
      </w:r>
      <w:r w:rsidRPr="00CA584C">
        <w:rPr>
          <w:rFonts w:cstheme="minorHAnsi"/>
        </w:rPr>
        <w:t xml:space="preserve"> It </w:t>
      </w:r>
      <w:r w:rsidR="00AF2303">
        <w:rPr>
          <w:rFonts w:cstheme="minorHAnsi"/>
        </w:rPr>
        <w:t>clarifies the different components of the platform, explains how to connect to the platform and details how to run the test cases against an implementation of a conforman</w:t>
      </w:r>
      <w:r w:rsidR="00A87028">
        <w:rPr>
          <w:rFonts w:cstheme="minorHAnsi"/>
        </w:rPr>
        <w:t>t</w:t>
      </w:r>
      <w:r w:rsidR="00AF2303">
        <w:rPr>
          <w:rFonts w:cstheme="minorHAnsi"/>
        </w:rPr>
        <w:t xml:space="preserve"> C</w:t>
      </w:r>
      <w:r w:rsidR="00004D58">
        <w:rPr>
          <w:rFonts w:cstheme="minorHAnsi"/>
        </w:rPr>
        <w:t>EF eDelivery compone</w:t>
      </w:r>
      <w:r w:rsidR="00AF2303">
        <w:rPr>
          <w:rFonts w:cstheme="minorHAnsi"/>
        </w:rPr>
        <w:t>nt.</w:t>
      </w:r>
      <w:bookmarkStart w:id="7" w:name="_Toc448856994"/>
      <w:bookmarkStart w:id="8" w:name="_Toc448857046"/>
      <w:bookmarkStart w:id="9" w:name="_Toc448857094"/>
      <w:bookmarkStart w:id="10" w:name="_Toc448856995"/>
      <w:bookmarkStart w:id="11" w:name="_Toc448857047"/>
      <w:bookmarkStart w:id="12" w:name="_Toc448857095"/>
      <w:bookmarkStart w:id="13" w:name="_Toc448857096"/>
      <w:bookmarkEnd w:id="6"/>
      <w:bookmarkEnd w:id="7"/>
      <w:bookmarkEnd w:id="8"/>
      <w:bookmarkEnd w:id="9"/>
      <w:bookmarkEnd w:id="10"/>
      <w:bookmarkEnd w:id="11"/>
      <w:bookmarkEnd w:id="12"/>
      <w:bookmarkEnd w:id="13"/>
    </w:p>
    <w:p w14:paraId="5C402EE2" w14:textId="77777777" w:rsidR="00B82CFE" w:rsidRDefault="00B82CFE" w:rsidP="00A82F3F">
      <w:pPr>
        <w:pStyle w:val="CEFBody"/>
        <w:jc w:val="both"/>
        <w:rPr>
          <w:rFonts w:cstheme="minorHAnsi"/>
        </w:rPr>
      </w:pPr>
      <w:r>
        <w:rPr>
          <w:rFonts w:cstheme="minorHAnsi"/>
        </w:rPr>
        <w:t>Note that CEF e-Delivery offers two different types of testing services:</w:t>
      </w:r>
    </w:p>
    <w:p w14:paraId="41F0F066" w14:textId="15E8AB9A" w:rsidR="00B82CFE" w:rsidRDefault="00B82CFE" w:rsidP="00B82CFE">
      <w:pPr>
        <w:pStyle w:val="CEFBody"/>
        <w:numPr>
          <w:ilvl w:val="0"/>
          <w:numId w:val="36"/>
        </w:numPr>
        <w:jc w:val="both"/>
        <w:rPr>
          <w:rFonts w:cstheme="minorHAnsi"/>
        </w:rPr>
      </w:pPr>
      <w:r>
        <w:rPr>
          <w:rFonts w:cstheme="minorHAnsi"/>
        </w:rPr>
        <w:t>Conformance Testing service</w:t>
      </w:r>
    </w:p>
    <w:p w14:paraId="2BBC4E23" w14:textId="1A0BF45C" w:rsidR="00B82CFE" w:rsidRDefault="00B82CFE" w:rsidP="00B82CFE">
      <w:pPr>
        <w:pStyle w:val="CEFBody"/>
        <w:numPr>
          <w:ilvl w:val="0"/>
          <w:numId w:val="36"/>
        </w:numPr>
        <w:jc w:val="both"/>
        <w:rPr>
          <w:rFonts w:cstheme="minorHAnsi"/>
        </w:rPr>
      </w:pPr>
      <w:r>
        <w:rPr>
          <w:rFonts w:cstheme="minorHAnsi"/>
        </w:rPr>
        <w:t>Connectivity Testing service</w:t>
      </w:r>
    </w:p>
    <w:p w14:paraId="3C8C2B21" w14:textId="77777777" w:rsidR="004233B8" w:rsidRDefault="004233B8" w:rsidP="00A82F3F">
      <w:pPr>
        <w:pStyle w:val="CEFBody"/>
        <w:jc w:val="both"/>
        <w:rPr>
          <w:rFonts w:cstheme="minorHAnsi"/>
        </w:rPr>
      </w:pPr>
    </w:p>
    <w:p w14:paraId="7B7603F8" w14:textId="063A6728" w:rsidR="00B82CFE" w:rsidRDefault="00B82CFE" w:rsidP="00A82F3F">
      <w:pPr>
        <w:pStyle w:val="CEFBody"/>
        <w:jc w:val="both"/>
        <w:rPr>
          <w:rFonts w:cstheme="minorHAnsi"/>
        </w:rPr>
      </w:pPr>
      <w:r w:rsidRPr="00B82CFE">
        <w:rPr>
          <w:rFonts w:cstheme="minorHAnsi"/>
        </w:rPr>
        <w:t xml:space="preserve">The goal of the CEF eDelivery Conformance Testing service is to verify that an implementation of the CEF eDelivery Access Point and SMP specifications, a software package either commercial or Open Source, conforms to the </w:t>
      </w:r>
      <w:r w:rsidR="008D477A">
        <w:rPr>
          <w:rFonts w:cstheme="minorHAnsi"/>
        </w:rPr>
        <w:t xml:space="preserve">relevant </w:t>
      </w:r>
      <w:r w:rsidR="008D477A" w:rsidRPr="00B82CFE">
        <w:rPr>
          <w:rFonts w:cstheme="minorHAnsi"/>
        </w:rPr>
        <w:t xml:space="preserve">CEF eDelivery </w:t>
      </w:r>
      <w:r w:rsidRPr="00B82CFE">
        <w:rPr>
          <w:rFonts w:cstheme="minorHAnsi"/>
        </w:rPr>
        <w:t>specifications.</w:t>
      </w:r>
    </w:p>
    <w:p w14:paraId="48F18E1B" w14:textId="195D135D" w:rsidR="00B82CFE" w:rsidRDefault="00965AA3" w:rsidP="00A82F3F">
      <w:pPr>
        <w:pStyle w:val="CEFBody"/>
        <w:jc w:val="both"/>
        <w:rPr>
          <w:rFonts w:cstheme="minorHAnsi"/>
        </w:rPr>
      </w:pPr>
      <w:hyperlink r:id="rId16" w:history="1">
        <w:r w:rsidR="00B82CFE" w:rsidRPr="006D38F6">
          <w:rPr>
            <w:rStyle w:val="Hyperlink"/>
            <w:rFonts w:cstheme="minorHAnsi"/>
          </w:rPr>
          <w:t>https://ec.europa.eu/cefdigital/wiki/display/CEFDIGITAL/eDelivery+Conformance+testing</w:t>
        </w:r>
      </w:hyperlink>
    </w:p>
    <w:p w14:paraId="57AA36DA" w14:textId="77777777" w:rsidR="00B82CFE" w:rsidRDefault="00B82CFE" w:rsidP="00A82F3F">
      <w:pPr>
        <w:pStyle w:val="CEFBody"/>
        <w:jc w:val="both"/>
        <w:rPr>
          <w:rFonts w:cstheme="minorHAnsi"/>
        </w:rPr>
      </w:pPr>
    </w:p>
    <w:p w14:paraId="38072356" w14:textId="0E87F210" w:rsidR="00B82CFE" w:rsidRDefault="00B82CFE" w:rsidP="00A82F3F">
      <w:pPr>
        <w:pStyle w:val="CEFBody"/>
        <w:jc w:val="both"/>
        <w:rPr>
          <w:rFonts w:cstheme="minorHAnsi"/>
        </w:rPr>
      </w:pPr>
      <w:r w:rsidRPr="00B82CFE">
        <w:rPr>
          <w:rFonts w:cstheme="minorHAnsi"/>
        </w:rPr>
        <w:t>The goal of the CEF eDelivery Connectivity Testing service is to test if a newly installed AS4 Access Point, conformant with the CEF eDelivery specifications, can successfully communicate with the sample AS4 Access Point hosted by the European Commission</w:t>
      </w:r>
      <w:r w:rsidR="000B4718">
        <w:rPr>
          <w:rFonts w:cstheme="minorHAnsi"/>
        </w:rPr>
        <w:t xml:space="preserve"> or if a newly installed SMP server, </w:t>
      </w:r>
      <w:r w:rsidR="000B4718" w:rsidRPr="00B82CFE">
        <w:rPr>
          <w:rFonts w:cstheme="minorHAnsi"/>
        </w:rPr>
        <w:t xml:space="preserve">conformant with the CEF eDelivery specifications, can </w:t>
      </w:r>
      <w:r w:rsidR="000B4718">
        <w:rPr>
          <w:rFonts w:cstheme="minorHAnsi"/>
        </w:rPr>
        <w:t>respond to sample requests</w:t>
      </w:r>
      <w:r w:rsidRPr="00B82CFE">
        <w:rPr>
          <w:rFonts w:cstheme="minorHAnsi"/>
        </w:rPr>
        <w:t xml:space="preserve">. If successful, these tests confirm that the </w:t>
      </w:r>
      <w:r w:rsidR="00A61DE4">
        <w:rPr>
          <w:rFonts w:cstheme="minorHAnsi"/>
        </w:rPr>
        <w:t>relevant component</w:t>
      </w:r>
      <w:r w:rsidRPr="00B82CFE">
        <w:rPr>
          <w:rFonts w:cstheme="minorHAnsi"/>
        </w:rPr>
        <w:t xml:space="preserve"> is in all likelihood correctly deployed and configured.</w:t>
      </w:r>
    </w:p>
    <w:p w14:paraId="032A0CFE" w14:textId="22BC9521" w:rsidR="00B82CFE" w:rsidRDefault="00965AA3" w:rsidP="00A82F3F">
      <w:pPr>
        <w:pStyle w:val="CEFBody"/>
        <w:jc w:val="both"/>
        <w:rPr>
          <w:rFonts w:cstheme="minorHAnsi"/>
        </w:rPr>
      </w:pPr>
      <w:hyperlink r:id="rId17" w:history="1">
        <w:r w:rsidR="00B82CFE" w:rsidRPr="006D38F6">
          <w:rPr>
            <w:rStyle w:val="Hyperlink"/>
            <w:rFonts w:cstheme="minorHAnsi"/>
          </w:rPr>
          <w:t>https://ec.europa.eu/cefdigital/wiki/display/CEFDIGITAL/eDelivery+Connectivity+testing</w:t>
        </w:r>
      </w:hyperlink>
    </w:p>
    <w:p w14:paraId="6A3E4F89" w14:textId="77777777" w:rsidR="00B82CFE" w:rsidRDefault="00B82CFE" w:rsidP="00A82F3F">
      <w:pPr>
        <w:pStyle w:val="CEFBody"/>
        <w:jc w:val="both"/>
        <w:rPr>
          <w:rFonts w:cstheme="minorHAnsi"/>
        </w:rPr>
      </w:pPr>
    </w:p>
    <w:p w14:paraId="1040D27F" w14:textId="5F54C37E" w:rsidR="0063644A" w:rsidRDefault="00B82CFE" w:rsidP="00A82F3F">
      <w:pPr>
        <w:pStyle w:val="CEFBody"/>
        <w:jc w:val="both"/>
        <w:rPr>
          <w:rFonts w:cstheme="minorHAnsi"/>
        </w:rPr>
      </w:pPr>
      <w:r>
        <w:rPr>
          <w:rFonts w:cstheme="minorHAnsi"/>
        </w:rPr>
        <w:t xml:space="preserve">This document only </w:t>
      </w:r>
      <w:r w:rsidR="005E4DAC">
        <w:rPr>
          <w:rFonts w:cstheme="minorHAnsi"/>
        </w:rPr>
        <w:t>describes</w:t>
      </w:r>
      <w:r>
        <w:rPr>
          <w:rFonts w:cstheme="minorHAnsi"/>
        </w:rPr>
        <w:t xml:space="preserve"> the Conformance Testing service.</w:t>
      </w:r>
    </w:p>
    <w:p w14:paraId="51DC9888" w14:textId="77777777" w:rsidR="0063644A" w:rsidRDefault="0063644A">
      <w:pPr>
        <w:spacing w:after="0"/>
        <w:rPr>
          <w:rFonts w:asciiTheme="minorHAnsi" w:eastAsiaTheme="minorHAnsi" w:hAnsiTheme="minorHAnsi" w:cstheme="minorHAnsi"/>
        </w:rPr>
      </w:pPr>
      <w:r>
        <w:rPr>
          <w:rFonts w:cstheme="minorHAnsi"/>
        </w:rPr>
        <w:br w:type="page"/>
      </w:r>
    </w:p>
    <w:p w14:paraId="3A136B64" w14:textId="6DFD8D1D" w:rsidR="00003A5E" w:rsidRDefault="00F263EE" w:rsidP="00F263EE">
      <w:pPr>
        <w:pStyle w:val="CEFHeading2"/>
      </w:pPr>
      <w:bookmarkStart w:id="14" w:name="_Toc532199187"/>
      <w:r>
        <w:lastRenderedPageBreak/>
        <w:t>Modularization of the eDelivery AS4 profile</w:t>
      </w:r>
      <w:bookmarkEnd w:id="14"/>
    </w:p>
    <w:p w14:paraId="39B5F4DE" w14:textId="19C16B7B" w:rsidR="00B43E35" w:rsidRDefault="00F263EE" w:rsidP="006B3A88">
      <w:pPr>
        <w:pStyle w:val="CEFBody"/>
        <w:jc w:val="both"/>
      </w:pPr>
      <w:r>
        <w:t xml:space="preserve">As of version 1.13, the eDelivery AS4 profile is defined in a modular structure. This </w:t>
      </w:r>
      <w:r w:rsidRPr="00F263EE">
        <w:t xml:space="preserve">increases </w:t>
      </w:r>
      <w:r w:rsidR="007D763A">
        <w:t xml:space="preserve">the </w:t>
      </w:r>
      <w:r w:rsidRPr="00F263EE">
        <w:t>reusability of the specifications in diverse domains, and lowers the implementation burden for the many users that only need a small subset of the existing functionality. It will also make it easier in the future to add new features or to combine eDelivery with other technologies.</w:t>
      </w:r>
      <w:r>
        <w:t xml:space="preserve"> </w:t>
      </w:r>
    </w:p>
    <w:p w14:paraId="0B6F615F" w14:textId="60D8613E" w:rsidR="00F263EE" w:rsidRDefault="00F263EE" w:rsidP="006B3A88">
      <w:pPr>
        <w:pStyle w:val="CEFBody"/>
        <w:jc w:val="both"/>
      </w:pPr>
      <w:r w:rsidRPr="00F263EE">
        <w:t>The eDelivery AS4 profile is now reorganized into a Common Profile and a number of optional, independent add-on Profile Enhancements. The Common Profile covers all selected technical and security-related parameters and is independent of specific domains, topologies and discovery and security infrastructures. The Enhancement provide additional optional extensions.</w:t>
      </w:r>
    </w:p>
    <w:p w14:paraId="07AB15E8" w14:textId="6D6F7798" w:rsidR="00F263EE" w:rsidRDefault="00F263EE" w:rsidP="006B3A88">
      <w:pPr>
        <w:pStyle w:val="CEFBody"/>
        <w:jc w:val="both"/>
      </w:pPr>
      <w:r>
        <w:t>A</w:t>
      </w:r>
      <w:r w:rsidRPr="00F263EE">
        <w:t xml:space="preserve">n implementation </w:t>
      </w:r>
      <w:r>
        <w:t>perform</w:t>
      </w:r>
      <w:r w:rsidR="00F03F06">
        <w:t>ing</w:t>
      </w:r>
      <w:r>
        <w:t xml:space="preserve"> Conforman</w:t>
      </w:r>
      <w:r w:rsidR="005A1689">
        <w:t>ce</w:t>
      </w:r>
      <w:r>
        <w:t xml:space="preserve"> Testing </w:t>
      </w:r>
      <w:r w:rsidRPr="00F263EE">
        <w:t>can choose which optional Profile Enhancements to support in addition to the mandatory "Common Profile". An implementation listed as a Conformant Solution is only marked conformant to the optional Profile Enhancements for which all mandatory tests have been successfully completed.</w:t>
      </w:r>
    </w:p>
    <w:p w14:paraId="68268E9B" w14:textId="05685B62" w:rsidR="0063644A" w:rsidRDefault="0063644A" w:rsidP="006B3A88">
      <w:pPr>
        <w:pStyle w:val="CEFBody"/>
        <w:jc w:val="both"/>
      </w:pPr>
      <w:r>
        <w:t>The specific requirements and instructions for each specific Profile Enhancement are explained in chapter 4 in this document.</w:t>
      </w:r>
    </w:p>
    <w:p w14:paraId="0F867095" w14:textId="7C4DCD18" w:rsidR="0063644A" w:rsidRPr="0063644A" w:rsidRDefault="006603C4" w:rsidP="006B3A88">
      <w:pPr>
        <w:pStyle w:val="CEFBody"/>
        <w:jc w:val="both"/>
        <w:rPr>
          <w:lang w:val="en-US"/>
        </w:rPr>
      </w:pPr>
      <w:r>
        <w:rPr>
          <w:lang w:val="en-US"/>
        </w:rPr>
        <w:t>Implementations</w:t>
      </w:r>
      <w:r w:rsidR="0063644A" w:rsidRPr="0063644A">
        <w:rPr>
          <w:lang w:val="en-US"/>
        </w:rPr>
        <w:t xml:space="preserve"> that were conformant prior to the modularization of the AS4 profile will remain eDelivery AS4 conformant against the "Common Profile" and "Four Corner Profile Enhancement". Conformance to the other Profile Enhancements can be achieved by successfully passing all mandatory tests in the test group of the specific Profile Enhancement.</w:t>
      </w:r>
    </w:p>
    <w:p w14:paraId="29C89804" w14:textId="77777777" w:rsidR="00B43E35" w:rsidRDefault="00B43E35" w:rsidP="006B3A88">
      <w:pPr>
        <w:pStyle w:val="CEFBody"/>
        <w:jc w:val="both"/>
      </w:pPr>
    </w:p>
    <w:p w14:paraId="0F7C9618" w14:textId="77777777" w:rsidR="00B43E35" w:rsidRDefault="00B43E35" w:rsidP="006B3A88">
      <w:pPr>
        <w:pStyle w:val="CEFBody"/>
        <w:jc w:val="both"/>
      </w:pPr>
    </w:p>
    <w:p w14:paraId="3996C985" w14:textId="77777777" w:rsidR="00B43E35" w:rsidRDefault="00B43E35" w:rsidP="006B3A88">
      <w:pPr>
        <w:pStyle w:val="CEFBody"/>
        <w:jc w:val="both"/>
      </w:pPr>
    </w:p>
    <w:p w14:paraId="68BDD2FF" w14:textId="77777777" w:rsidR="00B43E35" w:rsidRDefault="00B43E35" w:rsidP="006B3A88">
      <w:pPr>
        <w:pStyle w:val="CEFBody"/>
        <w:jc w:val="both"/>
      </w:pPr>
    </w:p>
    <w:p w14:paraId="55547F1D" w14:textId="77777777" w:rsidR="00B43E35" w:rsidRDefault="00B43E35" w:rsidP="006B3A88">
      <w:pPr>
        <w:pStyle w:val="CEFBody"/>
        <w:jc w:val="both"/>
      </w:pPr>
    </w:p>
    <w:p w14:paraId="5E9809B0" w14:textId="77777777" w:rsidR="00B43E35" w:rsidRDefault="00B43E35" w:rsidP="006B3A88">
      <w:pPr>
        <w:pStyle w:val="CEFBody"/>
        <w:jc w:val="both"/>
      </w:pPr>
    </w:p>
    <w:p w14:paraId="08CBABDF" w14:textId="7A55E232" w:rsidR="00A24320" w:rsidRDefault="001561DA" w:rsidP="001561DA">
      <w:pPr>
        <w:pStyle w:val="CEFHeading1"/>
      </w:pPr>
      <w:bookmarkStart w:id="15" w:name="_Toc448483565"/>
      <w:bookmarkStart w:id="16" w:name="_Toc532199188"/>
      <w:r w:rsidRPr="001561DA">
        <w:lastRenderedPageBreak/>
        <w:t>Overview</w:t>
      </w:r>
      <w:bookmarkEnd w:id="15"/>
      <w:bookmarkEnd w:id="16"/>
    </w:p>
    <w:p w14:paraId="2B598D4C" w14:textId="77777777" w:rsidR="00B21FDD" w:rsidRDefault="00B21FDD" w:rsidP="00B21FDD">
      <w:pPr>
        <w:pStyle w:val="CEFBody"/>
        <w:jc w:val="both"/>
      </w:pPr>
      <w:r>
        <w:t>The Conformance Test Platform consists of two main components.</w:t>
      </w:r>
    </w:p>
    <w:p w14:paraId="64579779" w14:textId="58D0C64F" w:rsidR="00B21FDD" w:rsidRDefault="00B21FDD" w:rsidP="00016F8C">
      <w:pPr>
        <w:pStyle w:val="CEFBullet1"/>
        <w:numPr>
          <w:ilvl w:val="0"/>
          <w:numId w:val="20"/>
        </w:numPr>
        <w:jc w:val="both"/>
      </w:pPr>
      <w:r>
        <w:t xml:space="preserve">Minder testbed: </w:t>
      </w:r>
      <w:r w:rsidRPr="00B21FDD">
        <w:t xml:space="preserve">a generic online programmable flow control engine that provides </w:t>
      </w:r>
      <w:r w:rsidR="00047E13">
        <w:t xml:space="preserve">the </w:t>
      </w:r>
      <w:r w:rsidRPr="00B21FDD">
        <w:t>capability of interconnecting different systems in one node and enabling architects to perform complex communication operations on those interconnected systems.</w:t>
      </w:r>
    </w:p>
    <w:p w14:paraId="0F5AFC57" w14:textId="595D74E2" w:rsidR="00B21FDD" w:rsidRDefault="00B21FDD" w:rsidP="00016F8C">
      <w:pPr>
        <w:pStyle w:val="CEFBullet1"/>
        <w:numPr>
          <w:ilvl w:val="0"/>
          <w:numId w:val="20"/>
        </w:numPr>
        <w:jc w:val="both"/>
      </w:pPr>
      <w:r>
        <w:t xml:space="preserve">Kerkovi </w:t>
      </w:r>
      <w:r w:rsidR="00047E13">
        <w:t>bridge</w:t>
      </w:r>
      <w:r>
        <w:t xml:space="preserve">: </w:t>
      </w:r>
      <w:r w:rsidRPr="00B21FDD">
        <w:t>the generic AS4 Conformance &amp; Interoperability bridge</w:t>
      </w:r>
      <w:r>
        <w:t xml:space="preserve"> </w:t>
      </w:r>
      <w:r w:rsidRPr="00B21FDD">
        <w:t xml:space="preserve">that achieves connectivity between the testing system (Minder) and the AS4 </w:t>
      </w:r>
      <w:r>
        <w:t>conformant</w:t>
      </w:r>
      <w:r w:rsidRPr="00B21FDD">
        <w:t xml:space="preserve"> </w:t>
      </w:r>
      <w:r w:rsidR="0064129B">
        <w:t>A</w:t>
      </w:r>
      <w:r w:rsidR="00FA2B75">
        <w:t xml:space="preserve">ccess </w:t>
      </w:r>
      <w:r w:rsidR="0064129B">
        <w:t>P</w:t>
      </w:r>
      <w:r w:rsidR="00FA2B75">
        <w:t>oints</w:t>
      </w:r>
      <w:r w:rsidRPr="00B21FDD">
        <w:t>.</w:t>
      </w:r>
    </w:p>
    <w:p w14:paraId="40DAF82D" w14:textId="2E24E504" w:rsidR="00B21FDD" w:rsidRDefault="00B21FDD" w:rsidP="00B21FDD">
      <w:pPr>
        <w:pStyle w:val="CEFBody"/>
        <w:jc w:val="both"/>
      </w:pPr>
      <w:r>
        <w:t xml:space="preserve">Kerkovi consists of three adapters (two backend simulators and an AS4 interceptor). The backend adapters are capable of sending AS4 messages as backend submission messages to the AS4 </w:t>
      </w:r>
      <w:r w:rsidR="0064129B">
        <w:t>A</w:t>
      </w:r>
      <w:r w:rsidR="00FA2B75">
        <w:t xml:space="preserve">ccess </w:t>
      </w:r>
      <w:r w:rsidR="0064129B">
        <w:t>P</w:t>
      </w:r>
      <w:r w:rsidR="00FA2B75">
        <w:t>oints</w:t>
      </w:r>
      <w:r>
        <w:t>. They can also receive delivery, submission result and notification messages.</w:t>
      </w:r>
    </w:p>
    <w:p w14:paraId="6FA8AACD" w14:textId="29EF33EC" w:rsidR="009375B8" w:rsidRDefault="00B21FDD" w:rsidP="00261345">
      <w:pPr>
        <w:pStyle w:val="CEFBody"/>
        <w:jc w:val="both"/>
      </w:pPr>
      <w:r>
        <w:t xml:space="preserve">Kerkovi is responsible of tracking the addresses of the </w:t>
      </w:r>
      <w:r w:rsidR="0064129B">
        <w:t>A</w:t>
      </w:r>
      <w:r w:rsidR="00FA2B75">
        <w:t xml:space="preserve">ccess </w:t>
      </w:r>
      <w:r w:rsidR="0064129B">
        <w:t>P</w:t>
      </w:r>
      <w:r w:rsidR="00FA2B75">
        <w:t>oints</w:t>
      </w:r>
      <w:r>
        <w:t xml:space="preserve"> with respect to the party ID's and forwarding of messages with respect to the addresses it resolves from the party ID's.</w:t>
      </w:r>
    </w:p>
    <w:p w14:paraId="34AD6F70" w14:textId="77777777" w:rsidR="009375B8" w:rsidRDefault="009375B8" w:rsidP="00261345">
      <w:pPr>
        <w:pStyle w:val="CEFBody"/>
        <w:jc w:val="both"/>
      </w:pPr>
    </w:p>
    <w:p w14:paraId="618247A5" w14:textId="08184689" w:rsidR="00EA3B9A" w:rsidRDefault="0064129B" w:rsidP="00EA3B9A">
      <w:pPr>
        <w:pStyle w:val="CEFHeading1"/>
      </w:pPr>
      <w:bookmarkStart w:id="17" w:name="_Toc448857010"/>
      <w:bookmarkStart w:id="18" w:name="_Toc448857062"/>
      <w:bookmarkStart w:id="19" w:name="_Toc448857110"/>
      <w:bookmarkStart w:id="20" w:name="_Toc532199189"/>
      <w:bookmarkEnd w:id="17"/>
      <w:bookmarkEnd w:id="18"/>
      <w:bookmarkEnd w:id="19"/>
      <w:r>
        <w:lastRenderedPageBreak/>
        <w:t>Connecting an A</w:t>
      </w:r>
      <w:r w:rsidR="0070010D">
        <w:t xml:space="preserve">ccess </w:t>
      </w:r>
      <w:r>
        <w:t>P</w:t>
      </w:r>
      <w:r w:rsidR="0070010D">
        <w:t>oint to the test platform</w:t>
      </w:r>
      <w:bookmarkEnd w:id="20"/>
    </w:p>
    <w:p w14:paraId="06869DB1" w14:textId="7DC537AC" w:rsidR="009375B8" w:rsidRPr="00AF791F" w:rsidRDefault="009375B8" w:rsidP="00931EF4">
      <w:pPr>
        <w:pStyle w:val="CEFBody"/>
        <w:jc w:val="both"/>
      </w:pPr>
      <w:bookmarkStart w:id="21" w:name="_Toc448483568"/>
      <w:r w:rsidRPr="004509FD">
        <w:t xml:space="preserve">This </w:t>
      </w:r>
      <w:r w:rsidRPr="00261345">
        <w:t>section</w:t>
      </w:r>
      <w:r w:rsidRPr="004509FD">
        <w:t xml:space="preserve"> describes </w:t>
      </w:r>
      <w:r w:rsidR="0070010D">
        <w:t xml:space="preserve">how to connect an </w:t>
      </w:r>
      <w:r w:rsidR="0064129B">
        <w:t>A</w:t>
      </w:r>
      <w:r w:rsidR="0070010D">
        <w:t xml:space="preserve">ccess </w:t>
      </w:r>
      <w:r w:rsidR="0064129B">
        <w:t>P</w:t>
      </w:r>
      <w:r w:rsidR="00591142">
        <w:t>oint to Minder via the Kerkovi b</w:t>
      </w:r>
      <w:r w:rsidR="0070010D">
        <w:t xml:space="preserve">ridge. Since some test cases test the </w:t>
      </w:r>
      <w:r w:rsidR="0064129B">
        <w:t>A</w:t>
      </w:r>
      <w:r w:rsidR="0070010D">
        <w:t xml:space="preserve">ccess </w:t>
      </w:r>
      <w:r w:rsidR="0064129B">
        <w:t>P</w:t>
      </w:r>
      <w:r w:rsidR="0070010D">
        <w:t xml:space="preserve">oint as a sender and some test cases test the </w:t>
      </w:r>
      <w:r w:rsidR="0064129B">
        <w:t>A</w:t>
      </w:r>
      <w:r w:rsidR="0070010D">
        <w:t xml:space="preserve">ccess </w:t>
      </w:r>
      <w:r w:rsidR="0064129B">
        <w:t>P</w:t>
      </w:r>
      <w:r w:rsidR="0070010D">
        <w:t xml:space="preserve">oint as a receiver, two instances of the same </w:t>
      </w:r>
      <w:r w:rsidR="0064129B">
        <w:t>A</w:t>
      </w:r>
      <w:r w:rsidR="0070010D">
        <w:t xml:space="preserve">ccess </w:t>
      </w:r>
      <w:r w:rsidR="0064129B">
        <w:t>P</w:t>
      </w:r>
      <w:r w:rsidR="0070010D">
        <w:t>oint implementation are required to connect</w:t>
      </w:r>
      <w:r w:rsidR="008E184D">
        <w:t xml:space="preserve"> to the test platform.</w:t>
      </w:r>
    </w:p>
    <w:p w14:paraId="3EED0ACE" w14:textId="3422D15F" w:rsidR="008D2BF2" w:rsidRDefault="002F283C" w:rsidP="002F283C">
      <w:pPr>
        <w:pStyle w:val="CEFHeading2"/>
      </w:pPr>
      <w:bookmarkStart w:id="22" w:name="_Ref454538985"/>
      <w:bookmarkStart w:id="23" w:name="_Toc532199190"/>
      <w:r w:rsidRPr="002F283C">
        <w:t>Sample Workflow</w:t>
      </w:r>
      <w:bookmarkEnd w:id="21"/>
      <w:bookmarkEnd w:id="22"/>
      <w:bookmarkEnd w:id="23"/>
    </w:p>
    <w:p w14:paraId="6505AE66" w14:textId="5F58F267" w:rsidR="008D2BF2" w:rsidRDefault="002F283C" w:rsidP="008D2BF2">
      <w:pPr>
        <w:pStyle w:val="CEFBody"/>
        <w:jc w:val="both"/>
      </w:pPr>
      <w:r w:rsidRPr="002F283C">
        <w:t xml:space="preserve">A sample message flow that includes the journey of a message from Corner1 to Corner 4 </w:t>
      </w:r>
      <w:r w:rsidR="00AB66A4">
        <w:t>is</w:t>
      </w:r>
      <w:r w:rsidRPr="002F283C">
        <w:t xml:space="preserve"> given below. </w:t>
      </w:r>
    </w:p>
    <w:p w14:paraId="3D06184B" w14:textId="2F9CA1D2" w:rsidR="002F283C" w:rsidRDefault="002F283C" w:rsidP="002F283C">
      <w:pPr>
        <w:pStyle w:val="CEFHeading3"/>
      </w:pPr>
      <w:bookmarkStart w:id="24" w:name="_Toc532199191"/>
      <w:r>
        <w:t>Assumptions</w:t>
      </w:r>
      <w:bookmarkEnd w:id="24"/>
    </w:p>
    <w:p w14:paraId="53599ADA" w14:textId="189869A2" w:rsidR="002F283C" w:rsidRPr="002F283C" w:rsidRDefault="00EB7A32" w:rsidP="002F283C">
      <w:pPr>
        <w:pStyle w:val="CEFBody"/>
        <w:jc w:val="both"/>
      </w:pPr>
      <w:r>
        <w:t xml:space="preserve">C1: </w:t>
      </w:r>
      <w:r w:rsidR="002F283C" w:rsidRPr="002F283C">
        <w:t>Producer = Minder.</w:t>
      </w:r>
    </w:p>
    <w:p w14:paraId="2F968353" w14:textId="5D410900" w:rsidR="002F283C" w:rsidRPr="002F283C" w:rsidRDefault="002F283C" w:rsidP="002F283C">
      <w:pPr>
        <w:pStyle w:val="CEFBody"/>
        <w:jc w:val="both"/>
      </w:pPr>
      <w:r w:rsidRPr="002F283C">
        <w:t>C2: Sending MSH, which sends messages to Corner 3 (C3).</w:t>
      </w:r>
      <w:r w:rsidR="000B3524">
        <w:t xml:space="preserve"> C2 is a first instance of the system under test (SUT).</w:t>
      </w:r>
    </w:p>
    <w:p w14:paraId="26F8B80D" w14:textId="0EDF8DEE" w:rsidR="002F283C" w:rsidRDefault="002F283C" w:rsidP="002F283C">
      <w:pPr>
        <w:pStyle w:val="CEFBody"/>
        <w:jc w:val="both"/>
      </w:pPr>
      <w:r w:rsidRPr="002F283C">
        <w:t>C3: Receiving MSH, which receives messages and sends back receipts (i.e. in a ONE_WAY MEP scenario).</w:t>
      </w:r>
      <w:r w:rsidR="000B3524">
        <w:t xml:space="preserve"> C</w:t>
      </w:r>
      <w:r w:rsidR="002C63D2">
        <w:t>3</w:t>
      </w:r>
      <w:r w:rsidR="000B3524">
        <w:t xml:space="preserve"> is a second instance of the system under test (SUT).</w:t>
      </w:r>
    </w:p>
    <w:p w14:paraId="1A008CA4" w14:textId="7DDA7BEB" w:rsidR="00EB7A32" w:rsidRPr="002F283C" w:rsidRDefault="00EB7A32" w:rsidP="00EB7A32">
      <w:pPr>
        <w:pStyle w:val="CEFBody"/>
        <w:jc w:val="both"/>
      </w:pPr>
      <w:r>
        <w:t>C4: Consumer</w:t>
      </w:r>
      <w:r w:rsidRPr="002F283C">
        <w:t xml:space="preserve"> = Minder.</w:t>
      </w:r>
    </w:p>
    <w:p w14:paraId="4182CF96" w14:textId="59A48E29" w:rsidR="002F283C" w:rsidRDefault="002F283C" w:rsidP="002F283C">
      <w:pPr>
        <w:pStyle w:val="CEFHeading3"/>
      </w:pPr>
      <w:bookmarkStart w:id="25" w:name="_Toc532199192"/>
      <w:r w:rsidRPr="002F283C">
        <w:t>Sequence</w:t>
      </w:r>
      <w:bookmarkEnd w:id="25"/>
    </w:p>
    <w:p w14:paraId="4C96E72B" w14:textId="2B299C93" w:rsidR="002F283C" w:rsidRDefault="002F283C" w:rsidP="00016F8C">
      <w:pPr>
        <w:pStyle w:val="CEFBody"/>
        <w:numPr>
          <w:ilvl w:val="0"/>
          <w:numId w:val="21"/>
        </w:numPr>
        <w:jc w:val="both"/>
      </w:pPr>
      <w:bookmarkStart w:id="26" w:name="_Ref454538820"/>
      <w:r w:rsidRPr="002F283C">
        <w:rPr>
          <w:i/>
        </w:rPr>
        <w:t>Submit:</w:t>
      </w:r>
      <w:r>
        <w:t xml:space="preserve"> </w:t>
      </w:r>
      <w:r w:rsidR="00F8598B">
        <w:t>C1</w:t>
      </w:r>
      <w:r>
        <w:t xml:space="preserve"> sends a message to C2</w:t>
      </w:r>
      <w:bookmarkEnd w:id="26"/>
    </w:p>
    <w:p w14:paraId="542F4B70" w14:textId="3B72879A" w:rsidR="002F283C" w:rsidRDefault="00F8598B" w:rsidP="00016F8C">
      <w:pPr>
        <w:pStyle w:val="CEFBody"/>
        <w:numPr>
          <w:ilvl w:val="0"/>
          <w:numId w:val="21"/>
        </w:numPr>
        <w:jc w:val="both"/>
      </w:pPr>
      <w:r>
        <w:t>C1</w:t>
      </w:r>
      <w:r w:rsidR="002F283C">
        <w:t xml:space="preserve"> receives a receipt fro</w:t>
      </w:r>
      <w:r w:rsidR="00FE6022">
        <w:t>m C2 containing details of the P</w:t>
      </w:r>
      <w:r w:rsidR="002F283C">
        <w:t xml:space="preserve">roducer message - the receipt back to </w:t>
      </w:r>
      <w:r>
        <w:t>C1</w:t>
      </w:r>
      <w:r w:rsidR="002F283C">
        <w:t xml:space="preserve"> is optional and may just be an HTTP Response 20x</w:t>
      </w:r>
    </w:p>
    <w:p w14:paraId="356DFA54" w14:textId="66FF0C4E" w:rsidR="002F283C" w:rsidRDefault="002F283C" w:rsidP="00016F8C">
      <w:pPr>
        <w:pStyle w:val="CEFBody"/>
        <w:numPr>
          <w:ilvl w:val="0"/>
          <w:numId w:val="21"/>
        </w:numPr>
        <w:jc w:val="both"/>
      </w:pPr>
      <w:bookmarkStart w:id="27" w:name="_Ref454538830"/>
      <w:r w:rsidRPr="004628F6">
        <w:t>Send</w:t>
      </w:r>
      <w:r w:rsidRPr="002F283C">
        <w:rPr>
          <w:i/>
        </w:rPr>
        <w:t>:</w:t>
      </w:r>
      <w:r>
        <w:t xml:space="preserve"> C2 constructs a message based on</w:t>
      </w:r>
      <w:r w:rsidR="0011002A">
        <w:t xml:space="preserve"> the</w:t>
      </w:r>
      <w:r>
        <w:t xml:space="preserve"> message received from </w:t>
      </w:r>
      <w:r w:rsidR="00F8598B">
        <w:t>C1</w:t>
      </w:r>
      <w:r>
        <w:t xml:space="preserve"> and sends this to C3</w:t>
      </w:r>
      <w:bookmarkEnd w:id="27"/>
    </w:p>
    <w:p w14:paraId="57293EE8" w14:textId="6EF70165" w:rsidR="002F283C" w:rsidRDefault="002F283C" w:rsidP="00016F8C">
      <w:pPr>
        <w:pStyle w:val="CEFBody"/>
        <w:numPr>
          <w:ilvl w:val="0"/>
          <w:numId w:val="21"/>
        </w:numPr>
        <w:jc w:val="both"/>
      </w:pPr>
      <w:r>
        <w:t>C2 receives a receipt (or error) signal from C3 containing details of the C2 message</w:t>
      </w:r>
    </w:p>
    <w:p w14:paraId="312A5EC7" w14:textId="244636AD" w:rsidR="002F283C" w:rsidRDefault="002F283C" w:rsidP="00016F8C">
      <w:pPr>
        <w:pStyle w:val="CEFBody"/>
        <w:numPr>
          <w:ilvl w:val="0"/>
          <w:numId w:val="21"/>
        </w:numPr>
        <w:jc w:val="both"/>
      </w:pPr>
      <w:bookmarkStart w:id="28" w:name="_Ref458516398"/>
      <w:r w:rsidRPr="002F283C">
        <w:rPr>
          <w:i/>
        </w:rPr>
        <w:t>Deliver:</w:t>
      </w:r>
      <w:r>
        <w:t xml:space="preserve"> C3 constructs</w:t>
      </w:r>
      <w:r w:rsidR="00FE6022">
        <w:t xml:space="preserve"> a</w:t>
      </w:r>
      <w:r>
        <w:t xml:space="preserve"> message based on the message it received, and delivers it to C4.</w:t>
      </w:r>
      <w:bookmarkEnd w:id="28"/>
    </w:p>
    <w:p w14:paraId="1B0603E5" w14:textId="4F105FBE" w:rsidR="00BC48D4" w:rsidRPr="002F283C" w:rsidRDefault="00BC48D4" w:rsidP="00BC48D4">
      <w:pPr>
        <w:pStyle w:val="CEFBody"/>
        <w:numPr>
          <w:ilvl w:val="0"/>
          <w:numId w:val="21"/>
        </w:numPr>
        <w:jc w:val="both"/>
      </w:pPr>
      <w:bookmarkStart w:id="29" w:name="_Ref454538845"/>
      <w:bookmarkStart w:id="30" w:name="_Ref458516409"/>
      <w:r w:rsidRPr="002F283C">
        <w:rPr>
          <w:i/>
        </w:rPr>
        <w:t>Notify:</w:t>
      </w:r>
      <w:r>
        <w:t xml:space="preserve"> C2 constructs a message detailing the result of the message from C2 to C3 and sends this to </w:t>
      </w:r>
      <w:bookmarkEnd w:id="29"/>
      <w:r>
        <w:t>C1</w:t>
      </w:r>
      <w:bookmarkEnd w:id="30"/>
    </w:p>
    <w:p w14:paraId="7A213514" w14:textId="69E175DC" w:rsidR="003571FC" w:rsidRDefault="00701A44" w:rsidP="00EE5568">
      <w:pPr>
        <w:pStyle w:val="CEFHeading2"/>
      </w:pPr>
      <w:bookmarkStart w:id="31" w:name="_Toc448483569"/>
      <w:bookmarkStart w:id="32" w:name="_Ref454541507"/>
      <w:bookmarkStart w:id="33" w:name="_Ref454541511"/>
      <w:bookmarkStart w:id="34" w:name="_Ref528069842"/>
      <w:bookmarkStart w:id="35" w:name="_Toc532199193"/>
      <w:r>
        <w:t>Access Point</w:t>
      </w:r>
      <w:r w:rsidR="00EE5568" w:rsidRPr="00EE5568">
        <w:t xml:space="preserve"> C2-C3 PModes</w:t>
      </w:r>
      <w:bookmarkEnd w:id="31"/>
      <w:bookmarkEnd w:id="32"/>
      <w:bookmarkEnd w:id="33"/>
      <w:bookmarkEnd w:id="34"/>
      <w:bookmarkEnd w:id="35"/>
      <w:r w:rsidR="001E0BA6">
        <w:t xml:space="preserve"> </w:t>
      </w:r>
    </w:p>
    <w:p w14:paraId="073F2602" w14:textId="1C973456" w:rsidR="00EE5568" w:rsidRDefault="00EE5568" w:rsidP="00EE5568">
      <w:pPr>
        <w:pStyle w:val="CEFBody"/>
      </w:pPr>
      <w:r>
        <w:t>The Conformance Testing environment requires specific PMode settings for the tests to be executed properly. Th</w:t>
      </w:r>
      <w:r w:rsidR="00AF3695">
        <w:t>e</w:t>
      </w:r>
      <w:r>
        <w:t>s</w:t>
      </w:r>
      <w:r w:rsidR="00AF3695">
        <w:t>e</w:t>
      </w:r>
      <w:r>
        <w:t xml:space="preserve"> PMode setting</w:t>
      </w:r>
      <w:r w:rsidR="00AF3695">
        <w:t>s</w:t>
      </w:r>
      <w:r w:rsidR="00AF3695">
        <w:rPr>
          <w:rStyle w:val="FootnoteReference"/>
        </w:rPr>
        <w:footnoteReference w:id="1"/>
      </w:r>
      <w:r>
        <w:t xml:space="preserve"> </w:t>
      </w:r>
      <w:r w:rsidR="00AF3695">
        <w:t>are</w:t>
      </w:r>
      <w:r>
        <w:t xml:space="preserve"> based on the </w:t>
      </w:r>
      <w:r w:rsidR="00130DAD">
        <w:t>eDelivery</w:t>
      </w:r>
      <w:r>
        <w:t xml:space="preserve"> AS4 profile.</w:t>
      </w:r>
    </w:p>
    <w:p w14:paraId="2119BFF2" w14:textId="25627195" w:rsidR="00AF3695" w:rsidRDefault="00AF3695" w:rsidP="00AF3695">
      <w:pPr>
        <w:pStyle w:val="CEFHeading3"/>
      </w:pPr>
      <w:bookmarkStart w:id="36" w:name="_Toc532199194"/>
      <w:r>
        <w:lastRenderedPageBreak/>
        <w:t>PartyID - Address Mapping</w:t>
      </w:r>
      <w:bookmarkEnd w:id="36"/>
    </w:p>
    <w:p w14:paraId="00B64EF3" w14:textId="4ADC20E7" w:rsidR="00AF3695" w:rsidRPr="00AF3695" w:rsidRDefault="00AF3695" w:rsidP="00AF3695">
      <w:pPr>
        <w:pStyle w:val="CEFBody"/>
        <w:jc w:val="both"/>
      </w:pPr>
      <w:r w:rsidRPr="00AF3695">
        <w:t xml:space="preserve">Since the AS4 Conformance test architecture requires the interception of the message flow between C2 and C3, all the participating </w:t>
      </w:r>
      <w:r w:rsidR="00701A44">
        <w:t>Access Point</w:t>
      </w:r>
      <w:r w:rsidRPr="00AF3695">
        <w:t xml:space="preserve">s must send the messages directly to the interceptor and not the actual target </w:t>
      </w:r>
      <w:r w:rsidR="00701A44">
        <w:t>Access Point</w:t>
      </w:r>
      <w:r w:rsidRPr="00AF3695">
        <w:t xml:space="preserve">. The Interceptor address is </w:t>
      </w:r>
      <w:hyperlink r:id="rId18" w:history="1">
        <w:r w:rsidR="00E1702B" w:rsidRPr="00BF7FEB">
          <w:rPr>
            <w:rStyle w:val="Hyperlink"/>
          </w:rPr>
          <w:t>https://13.81.109.44:15000/as4Interceptor</w:t>
        </w:r>
      </w:hyperlink>
      <w:r w:rsidR="00E1702B">
        <w:t xml:space="preserve"> (</w:t>
      </w:r>
      <w:hyperlink r:id="rId19" w:history="1">
        <w:r w:rsidR="00E1702B" w:rsidRPr="00BF7FEB">
          <w:rPr>
            <w:rStyle w:val="Hyperlink"/>
          </w:rPr>
          <w:t>https://edelconf.westeurope.cloudapp.azure.com:15000/as4Interceptor</w:t>
        </w:r>
      </w:hyperlink>
      <w:r w:rsidR="00E1702B">
        <w:t xml:space="preserve">) </w:t>
      </w:r>
      <w:r w:rsidRPr="00AF3695">
        <w:t xml:space="preserve">or </w:t>
      </w:r>
      <w:hyperlink r:id="rId20" w:history="1">
        <w:r w:rsidR="00E1702B" w:rsidRPr="00BF7FEB">
          <w:rPr>
            <w:rStyle w:val="Hyperlink"/>
          </w:rPr>
          <w:t>http://13.81.109.44:15001/as4Interceptor</w:t>
        </w:r>
      </w:hyperlink>
      <w:r w:rsidR="00E1702B">
        <w:t xml:space="preserve"> (</w:t>
      </w:r>
      <w:hyperlink r:id="rId21" w:history="1">
        <w:r w:rsidR="00E1702B" w:rsidRPr="00BF7FEB">
          <w:rPr>
            <w:rStyle w:val="Hyperlink"/>
          </w:rPr>
          <w:t>http://edelconf.westeurope.cloudapp.azure.com:15001/as4Interceptor</w:t>
        </w:r>
      </w:hyperlink>
      <w:r w:rsidR="00E1702B">
        <w:t>)</w:t>
      </w:r>
      <w:r w:rsidRPr="00AF3695">
        <w:t>. If the message should be forwarded to the receiver side with respect to the test scenario, then Minder will do it.</w:t>
      </w:r>
    </w:p>
    <w:p w14:paraId="66AE6137" w14:textId="77777777" w:rsidR="00AF3695" w:rsidRDefault="00AF3695" w:rsidP="00AF3695">
      <w:pPr>
        <w:pStyle w:val="CEFHeading3"/>
      </w:pPr>
      <w:bookmarkStart w:id="37" w:name="_Toc532199195"/>
      <w:r>
        <w:t>PMode Profiles and Service-Action Mappings</w:t>
      </w:r>
      <w:bookmarkEnd w:id="37"/>
    </w:p>
    <w:p w14:paraId="167B61B1" w14:textId="51C965F4" w:rsidR="00AF3695" w:rsidRPr="00AF3695" w:rsidRDefault="00AF3695" w:rsidP="00AF3695">
      <w:pPr>
        <w:pStyle w:val="CEFBody"/>
        <w:jc w:val="both"/>
      </w:pPr>
      <w:r w:rsidRPr="00AF3695">
        <w:t xml:space="preserve">The </w:t>
      </w:r>
      <w:r w:rsidR="00701A44">
        <w:t>Access Point</w:t>
      </w:r>
      <w:r w:rsidRPr="00AF3695">
        <w:t xml:space="preserve">s should be able to identify </w:t>
      </w:r>
      <w:r>
        <w:t>and</w:t>
      </w:r>
      <w:r w:rsidRPr="00AF3695">
        <w:t xml:space="preserve"> select the correct PMode profile below, with respect to the Service and Action parameters that they receive from the backend.  It is up to the </w:t>
      </w:r>
      <w:r w:rsidR="00701A44">
        <w:t>Access Point</w:t>
      </w:r>
      <w:r w:rsidRPr="00AF3695">
        <w:t xml:space="preserve"> to map its </w:t>
      </w:r>
      <w:r>
        <w:t>PMode</w:t>
      </w:r>
      <w:r w:rsidRPr="00AF3695">
        <w:t xml:space="preserve"> by the Service or the Action, which are submitted as message properties to t</w:t>
      </w:r>
      <w:r>
        <w:t xml:space="preserve">he </w:t>
      </w:r>
      <w:r w:rsidR="00701A44">
        <w:t>Access Point</w:t>
      </w:r>
      <w:r>
        <w:t xml:space="preserve"> via the AS4 backend.</w:t>
      </w:r>
    </w:p>
    <w:p w14:paraId="3A0235CB" w14:textId="359C1331" w:rsidR="00AF3695" w:rsidRPr="00AF3695" w:rsidRDefault="00AF3695" w:rsidP="00AF3695">
      <w:pPr>
        <w:pStyle w:val="CEFBody"/>
        <w:jc w:val="both"/>
      </w:pPr>
      <w:r w:rsidRPr="00AF3695">
        <w:t>All the other PMode parameters are the same for as the e</w:t>
      </w:r>
      <w:r w:rsidR="00130DAD">
        <w:t>Delivery</w:t>
      </w:r>
      <w:r w:rsidRPr="00AF3695">
        <w:t xml:space="preserve"> AS4 profile PModes</w:t>
      </w:r>
      <w:r>
        <w:t>.</w:t>
      </w:r>
    </w:p>
    <w:p w14:paraId="39EC8BB9" w14:textId="79E70E76" w:rsidR="00AF3695" w:rsidRDefault="00AF3695" w:rsidP="00AF3695">
      <w:pPr>
        <w:pStyle w:val="CEFBody"/>
        <w:jc w:val="both"/>
      </w:pPr>
      <w:r w:rsidRPr="00AF3695">
        <w:t xml:space="preserve">The </w:t>
      </w:r>
      <w:hyperlink r:id="rId22" w:tgtFrame="_blank" w:history="1">
        <w:r w:rsidRPr="00AF3695">
          <w:t>e</w:t>
        </w:r>
        <w:r w:rsidR="00130DAD">
          <w:t>Delivery</w:t>
        </w:r>
        <w:r w:rsidR="00272BD0">
          <w:t xml:space="preserve"> AS4</w:t>
        </w:r>
        <w:r w:rsidRPr="00AF3695">
          <w:t xml:space="preserve"> test assertions</w:t>
        </w:r>
      </w:hyperlink>
      <w:r w:rsidR="00272BD0">
        <w:rPr>
          <w:rStyle w:val="FootnoteReference"/>
        </w:rPr>
        <w:footnoteReference w:id="2"/>
      </w:r>
      <w:r w:rsidRPr="00AF3695">
        <w:t xml:space="preserve"> require five different profiles based on the e</w:t>
      </w:r>
      <w:r w:rsidR="00130DAD">
        <w:t>Delivery</w:t>
      </w:r>
      <w:r w:rsidRPr="00AF3695">
        <w:t xml:space="preserve"> AS4 profile PModes. They are provided below.</w:t>
      </w:r>
    </w:p>
    <w:tbl>
      <w:tblPr>
        <w:tblStyle w:val="TableGrid"/>
        <w:tblW w:w="0" w:type="auto"/>
        <w:tblLook w:val="04A0" w:firstRow="1" w:lastRow="0" w:firstColumn="1" w:lastColumn="0" w:noHBand="0" w:noVBand="1"/>
      </w:tblPr>
      <w:tblGrid>
        <w:gridCol w:w="8947"/>
      </w:tblGrid>
      <w:tr w:rsidR="00AF3695" w14:paraId="144A3B57" w14:textId="77777777" w:rsidTr="00AF3695">
        <w:tc>
          <w:tcPr>
            <w:tcW w:w="8947" w:type="dxa"/>
          </w:tcPr>
          <w:p w14:paraId="61C950A4" w14:textId="77777777" w:rsidR="00AF3695" w:rsidRPr="00AF3695" w:rsidRDefault="00AF3695" w:rsidP="00016F8C">
            <w:pPr>
              <w:numPr>
                <w:ilvl w:val="0"/>
                <w:numId w:val="23"/>
              </w:numPr>
              <w:spacing w:before="100" w:beforeAutospacing="1" w:after="100" w:afterAutospacing="1"/>
              <w:rPr>
                <w:sz w:val="24"/>
                <w:szCs w:val="24"/>
                <w:lang w:eastAsia="en-GB"/>
              </w:rPr>
            </w:pPr>
            <w:bookmarkStart w:id="38" w:name="_Ref458512701"/>
            <w:r w:rsidRPr="00AF3695">
              <w:rPr>
                <w:sz w:val="24"/>
                <w:szCs w:val="24"/>
                <w:lang w:eastAsia="en-GB"/>
              </w:rPr>
              <w:t>SIMPLE_ONEWAY</w:t>
            </w:r>
            <w:bookmarkEnd w:id="38"/>
            <w:r w:rsidRPr="00AF3695">
              <w:rPr>
                <w:sz w:val="24"/>
                <w:szCs w:val="24"/>
                <w:lang w:eastAsia="en-GB"/>
              </w:rPr>
              <w:t xml:space="preserve"> </w:t>
            </w:r>
          </w:p>
          <w:p w14:paraId="03278237" w14:textId="77777777"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MEP</w:t>
            </w:r>
            <w:r w:rsidRPr="00AF3695">
              <w:rPr>
                <w:sz w:val="24"/>
                <w:szCs w:val="24"/>
                <w:lang w:eastAsia="en-GB"/>
              </w:rPr>
              <w:t>: One way - push</w:t>
            </w:r>
          </w:p>
          <w:p w14:paraId="1DBB3B45" w14:textId="77777777"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Compress</w:t>
            </w:r>
            <w:r w:rsidRPr="00AF3695">
              <w:rPr>
                <w:sz w:val="24"/>
                <w:szCs w:val="24"/>
                <w:lang w:eastAsia="en-GB"/>
              </w:rPr>
              <w:t>: Yes</w:t>
            </w:r>
          </w:p>
          <w:p w14:paraId="32DD7DE4" w14:textId="77777777"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Retry</w:t>
            </w:r>
            <w:r w:rsidRPr="00AF3695">
              <w:rPr>
                <w:sz w:val="24"/>
                <w:szCs w:val="24"/>
                <w:lang w:eastAsia="en-GB"/>
              </w:rPr>
              <w:t>: None</w:t>
            </w:r>
          </w:p>
          <w:p w14:paraId="76336AAB" w14:textId="77777777"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Sign</w:t>
            </w:r>
            <w:r w:rsidRPr="00AF3695">
              <w:rPr>
                <w:sz w:val="24"/>
                <w:szCs w:val="24"/>
                <w:lang w:eastAsia="en-GB"/>
              </w:rPr>
              <w:t>: Yes</w:t>
            </w:r>
          </w:p>
          <w:p w14:paraId="2D900FF8" w14:textId="77777777"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Encrypt</w:t>
            </w:r>
            <w:r w:rsidRPr="00AF3695">
              <w:rPr>
                <w:sz w:val="24"/>
                <w:szCs w:val="24"/>
                <w:lang w:eastAsia="en-GB"/>
              </w:rPr>
              <w:t>: Yes</w:t>
            </w:r>
          </w:p>
          <w:p w14:paraId="0AC15B83" w14:textId="77777777"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Service</w:t>
            </w:r>
            <w:r w:rsidRPr="00AF3695">
              <w:rPr>
                <w:sz w:val="24"/>
                <w:szCs w:val="24"/>
                <w:lang w:eastAsia="en-GB"/>
              </w:rPr>
              <w:t>: SRV_SIMPLE_ONEWAY</w:t>
            </w:r>
          </w:p>
          <w:p w14:paraId="3C90A657" w14:textId="5D998D28"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Action</w:t>
            </w:r>
            <w:r w:rsidRPr="00AF3695">
              <w:rPr>
                <w:sz w:val="24"/>
                <w:szCs w:val="24"/>
                <w:lang w:eastAsia="en-GB"/>
              </w:rPr>
              <w:t>: ACT_SIMPLE_ONEWAY</w:t>
            </w:r>
          </w:p>
        </w:tc>
      </w:tr>
      <w:tr w:rsidR="00AF3695" w14:paraId="04F322F4" w14:textId="77777777" w:rsidTr="00AF3695">
        <w:tc>
          <w:tcPr>
            <w:tcW w:w="8947" w:type="dxa"/>
          </w:tcPr>
          <w:p w14:paraId="450D44BE" w14:textId="77777777" w:rsidR="00AF3695" w:rsidRPr="00AF3695" w:rsidRDefault="00AF3695" w:rsidP="00016F8C">
            <w:pPr>
              <w:numPr>
                <w:ilvl w:val="0"/>
                <w:numId w:val="23"/>
              </w:numPr>
              <w:spacing w:before="100" w:beforeAutospacing="1" w:after="100" w:afterAutospacing="1"/>
              <w:rPr>
                <w:sz w:val="24"/>
                <w:szCs w:val="24"/>
                <w:lang w:eastAsia="en-GB"/>
              </w:rPr>
            </w:pPr>
            <w:bookmarkStart w:id="39" w:name="_Ref458512752"/>
            <w:r w:rsidRPr="00AF3695">
              <w:rPr>
                <w:sz w:val="24"/>
                <w:szCs w:val="24"/>
                <w:lang w:eastAsia="en-GB"/>
              </w:rPr>
              <w:t>SIMPLE_TWOWAY</w:t>
            </w:r>
            <w:bookmarkEnd w:id="39"/>
            <w:r w:rsidRPr="00AF3695">
              <w:rPr>
                <w:sz w:val="24"/>
                <w:szCs w:val="24"/>
                <w:lang w:eastAsia="en-GB"/>
              </w:rPr>
              <w:t xml:space="preserve"> </w:t>
            </w:r>
          </w:p>
          <w:p w14:paraId="29130D75" w14:textId="77777777"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MEP</w:t>
            </w:r>
            <w:r w:rsidRPr="00AF3695">
              <w:rPr>
                <w:sz w:val="24"/>
                <w:szCs w:val="24"/>
                <w:lang w:eastAsia="en-GB"/>
              </w:rPr>
              <w:t>: Two way push-and-push</w:t>
            </w:r>
          </w:p>
          <w:p w14:paraId="5AF81293" w14:textId="77777777"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Compress</w:t>
            </w:r>
            <w:r w:rsidRPr="00AF3695">
              <w:rPr>
                <w:sz w:val="24"/>
                <w:szCs w:val="24"/>
                <w:lang w:eastAsia="en-GB"/>
              </w:rPr>
              <w:t>: Yes</w:t>
            </w:r>
          </w:p>
          <w:p w14:paraId="79ED7FC5" w14:textId="77777777"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Retry</w:t>
            </w:r>
            <w:r w:rsidRPr="00AF3695">
              <w:rPr>
                <w:sz w:val="24"/>
                <w:szCs w:val="24"/>
                <w:lang w:eastAsia="en-GB"/>
              </w:rPr>
              <w:t>: None</w:t>
            </w:r>
          </w:p>
          <w:p w14:paraId="274B97C3" w14:textId="77777777"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Sign</w:t>
            </w:r>
            <w:r w:rsidRPr="00AF3695">
              <w:rPr>
                <w:sz w:val="24"/>
                <w:szCs w:val="24"/>
                <w:lang w:eastAsia="en-GB"/>
              </w:rPr>
              <w:t>: Yes</w:t>
            </w:r>
          </w:p>
          <w:p w14:paraId="1A09DC99" w14:textId="77777777"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Encrypt</w:t>
            </w:r>
            <w:r w:rsidRPr="00AF3695">
              <w:rPr>
                <w:sz w:val="24"/>
                <w:szCs w:val="24"/>
                <w:lang w:eastAsia="en-GB"/>
              </w:rPr>
              <w:t>: Yes</w:t>
            </w:r>
          </w:p>
          <w:p w14:paraId="07609B5F" w14:textId="77777777"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Service</w:t>
            </w:r>
            <w:r w:rsidRPr="00AF3695">
              <w:rPr>
                <w:sz w:val="24"/>
                <w:szCs w:val="24"/>
                <w:lang w:eastAsia="en-GB"/>
              </w:rPr>
              <w:t>: SRV_SIMPLE_TWOWAY</w:t>
            </w:r>
          </w:p>
          <w:p w14:paraId="7ED32303" w14:textId="2F957BF4"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Action</w:t>
            </w:r>
            <w:r w:rsidRPr="00AF3695">
              <w:rPr>
                <w:sz w:val="24"/>
                <w:szCs w:val="24"/>
                <w:lang w:eastAsia="en-GB"/>
              </w:rPr>
              <w:t>: ACT_SIMPLE_TWOWAY</w:t>
            </w:r>
          </w:p>
        </w:tc>
      </w:tr>
      <w:tr w:rsidR="00AF3695" w14:paraId="0CFD775A" w14:textId="77777777" w:rsidTr="00AF3695">
        <w:tc>
          <w:tcPr>
            <w:tcW w:w="8947" w:type="dxa"/>
          </w:tcPr>
          <w:p w14:paraId="36563E64" w14:textId="77777777" w:rsidR="00AF3695" w:rsidRPr="00AF3695" w:rsidRDefault="00AF3695" w:rsidP="00016F8C">
            <w:pPr>
              <w:numPr>
                <w:ilvl w:val="0"/>
                <w:numId w:val="23"/>
              </w:numPr>
              <w:spacing w:before="100" w:beforeAutospacing="1" w:after="100" w:afterAutospacing="1"/>
              <w:rPr>
                <w:sz w:val="24"/>
                <w:szCs w:val="24"/>
                <w:lang w:eastAsia="en-GB"/>
              </w:rPr>
            </w:pPr>
            <w:bookmarkStart w:id="40" w:name="_Ref458513034"/>
            <w:r w:rsidRPr="00AF3695">
              <w:rPr>
                <w:sz w:val="24"/>
                <w:szCs w:val="24"/>
                <w:lang w:eastAsia="en-GB"/>
              </w:rPr>
              <w:t>ONEWAY_RETRY</w:t>
            </w:r>
            <w:bookmarkEnd w:id="40"/>
            <w:r w:rsidRPr="00AF3695">
              <w:rPr>
                <w:sz w:val="24"/>
                <w:szCs w:val="24"/>
                <w:lang w:eastAsia="en-GB"/>
              </w:rPr>
              <w:t xml:space="preserve"> </w:t>
            </w:r>
          </w:p>
          <w:p w14:paraId="25A457E6" w14:textId="77777777"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MEP</w:t>
            </w:r>
            <w:r w:rsidRPr="00AF3695">
              <w:rPr>
                <w:sz w:val="24"/>
                <w:szCs w:val="24"/>
                <w:lang w:eastAsia="en-GB"/>
              </w:rPr>
              <w:t>: One way - push</w:t>
            </w:r>
          </w:p>
          <w:p w14:paraId="2CCCD6AA" w14:textId="77777777"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Compress</w:t>
            </w:r>
            <w:r w:rsidRPr="00AF3695">
              <w:rPr>
                <w:sz w:val="24"/>
                <w:szCs w:val="24"/>
                <w:lang w:eastAsia="en-GB"/>
              </w:rPr>
              <w:t>: Yes</w:t>
            </w:r>
          </w:p>
          <w:p w14:paraId="495415DE" w14:textId="683CDE28"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Retry</w:t>
            </w:r>
            <w:r w:rsidRPr="00AF3695">
              <w:rPr>
                <w:sz w:val="24"/>
                <w:szCs w:val="24"/>
                <w:lang w:eastAsia="en-GB"/>
              </w:rPr>
              <w:t>: 5</w:t>
            </w:r>
            <w:r w:rsidR="00C75CD2">
              <w:rPr>
                <w:sz w:val="24"/>
                <w:szCs w:val="24"/>
                <w:lang w:eastAsia="en-GB"/>
              </w:rPr>
              <w:t xml:space="preserve"> (the interval between retries must be less than 3 minutes)</w:t>
            </w:r>
          </w:p>
          <w:p w14:paraId="39D7C4E2" w14:textId="77777777"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Sign</w:t>
            </w:r>
            <w:r w:rsidRPr="00AF3695">
              <w:rPr>
                <w:sz w:val="24"/>
                <w:szCs w:val="24"/>
                <w:lang w:eastAsia="en-GB"/>
              </w:rPr>
              <w:t>: Yes</w:t>
            </w:r>
          </w:p>
          <w:p w14:paraId="25A8E6C6" w14:textId="77777777"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Encrypt</w:t>
            </w:r>
            <w:r w:rsidRPr="00AF3695">
              <w:rPr>
                <w:sz w:val="24"/>
                <w:szCs w:val="24"/>
                <w:lang w:eastAsia="en-GB"/>
              </w:rPr>
              <w:t>: Yes</w:t>
            </w:r>
          </w:p>
          <w:p w14:paraId="5BA9F725" w14:textId="77777777"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lastRenderedPageBreak/>
              <w:t>Service</w:t>
            </w:r>
            <w:r w:rsidRPr="00AF3695">
              <w:rPr>
                <w:sz w:val="24"/>
                <w:szCs w:val="24"/>
                <w:lang w:eastAsia="en-GB"/>
              </w:rPr>
              <w:t>: SRV_ONEWAY_RETRY</w:t>
            </w:r>
          </w:p>
          <w:p w14:paraId="7E909DAA" w14:textId="49198EF1"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Action</w:t>
            </w:r>
            <w:r w:rsidRPr="00AF3695">
              <w:rPr>
                <w:sz w:val="24"/>
                <w:szCs w:val="24"/>
                <w:lang w:eastAsia="en-GB"/>
              </w:rPr>
              <w:t>: ACT_ONEWAY_RETRY</w:t>
            </w:r>
          </w:p>
        </w:tc>
      </w:tr>
      <w:tr w:rsidR="00AF3695" w14:paraId="7177E0F7" w14:textId="77777777" w:rsidTr="00AF3695">
        <w:tc>
          <w:tcPr>
            <w:tcW w:w="8947" w:type="dxa"/>
          </w:tcPr>
          <w:p w14:paraId="02563E73" w14:textId="77777777" w:rsidR="00AF3695" w:rsidRPr="00AF3695" w:rsidRDefault="00AF3695" w:rsidP="00016F8C">
            <w:pPr>
              <w:numPr>
                <w:ilvl w:val="0"/>
                <w:numId w:val="23"/>
              </w:numPr>
              <w:spacing w:before="100" w:beforeAutospacing="1" w:after="100" w:afterAutospacing="1"/>
              <w:rPr>
                <w:sz w:val="24"/>
                <w:szCs w:val="24"/>
                <w:lang w:eastAsia="en-GB"/>
              </w:rPr>
            </w:pPr>
            <w:bookmarkStart w:id="41" w:name="_Ref458512796"/>
            <w:r w:rsidRPr="00AF3695">
              <w:rPr>
                <w:sz w:val="24"/>
                <w:szCs w:val="24"/>
                <w:lang w:eastAsia="en-GB"/>
              </w:rPr>
              <w:lastRenderedPageBreak/>
              <w:t>ONEWAY_ONLY_SIGN</w:t>
            </w:r>
            <w:bookmarkEnd w:id="41"/>
            <w:r w:rsidRPr="00AF3695">
              <w:rPr>
                <w:sz w:val="24"/>
                <w:szCs w:val="24"/>
                <w:lang w:eastAsia="en-GB"/>
              </w:rPr>
              <w:t xml:space="preserve"> </w:t>
            </w:r>
          </w:p>
          <w:p w14:paraId="41A68177" w14:textId="77777777"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MEP</w:t>
            </w:r>
            <w:r w:rsidRPr="00AF3695">
              <w:rPr>
                <w:sz w:val="24"/>
                <w:szCs w:val="24"/>
                <w:lang w:eastAsia="en-GB"/>
              </w:rPr>
              <w:t>: One way - push</w:t>
            </w:r>
          </w:p>
          <w:p w14:paraId="2BC19B35" w14:textId="77777777"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Compress</w:t>
            </w:r>
            <w:r w:rsidRPr="00AF3695">
              <w:rPr>
                <w:sz w:val="24"/>
                <w:szCs w:val="24"/>
                <w:lang w:eastAsia="en-GB"/>
              </w:rPr>
              <w:t>: Yes</w:t>
            </w:r>
          </w:p>
          <w:p w14:paraId="3D6C1D17" w14:textId="77777777"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Retry</w:t>
            </w:r>
            <w:r w:rsidRPr="00AF3695">
              <w:rPr>
                <w:sz w:val="24"/>
                <w:szCs w:val="24"/>
                <w:lang w:eastAsia="en-GB"/>
              </w:rPr>
              <w:t>: None</w:t>
            </w:r>
          </w:p>
          <w:p w14:paraId="77A4D737" w14:textId="77777777"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Sign</w:t>
            </w:r>
            <w:r w:rsidRPr="00AF3695">
              <w:rPr>
                <w:sz w:val="24"/>
                <w:szCs w:val="24"/>
                <w:lang w:eastAsia="en-GB"/>
              </w:rPr>
              <w:t>: Yes</w:t>
            </w:r>
          </w:p>
          <w:p w14:paraId="09E14D59" w14:textId="77777777"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Encrypt</w:t>
            </w:r>
            <w:r w:rsidRPr="00AF3695">
              <w:rPr>
                <w:sz w:val="24"/>
                <w:szCs w:val="24"/>
                <w:lang w:eastAsia="en-GB"/>
              </w:rPr>
              <w:t>: No</w:t>
            </w:r>
          </w:p>
          <w:p w14:paraId="23610642" w14:textId="77777777"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Service</w:t>
            </w:r>
            <w:r w:rsidRPr="00AF3695">
              <w:rPr>
                <w:sz w:val="24"/>
                <w:szCs w:val="24"/>
                <w:lang w:eastAsia="en-GB"/>
              </w:rPr>
              <w:t>: SRV_ONEWAY_SIGNONLY</w:t>
            </w:r>
          </w:p>
          <w:p w14:paraId="72D85D15" w14:textId="2A5AC5BE"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Action</w:t>
            </w:r>
            <w:r w:rsidRPr="00AF3695">
              <w:rPr>
                <w:sz w:val="24"/>
                <w:szCs w:val="24"/>
                <w:lang w:eastAsia="en-GB"/>
              </w:rPr>
              <w:t>: ACT_ONEWAY_SIGNONLY</w:t>
            </w:r>
          </w:p>
        </w:tc>
      </w:tr>
      <w:tr w:rsidR="00AF3695" w:rsidRPr="00965AA3" w14:paraId="215ACD6B" w14:textId="77777777" w:rsidTr="00AF3695">
        <w:tc>
          <w:tcPr>
            <w:tcW w:w="8947" w:type="dxa"/>
          </w:tcPr>
          <w:p w14:paraId="677EB3EA" w14:textId="77777777" w:rsidR="00AF3695" w:rsidRPr="00AF3695" w:rsidRDefault="00AF3695" w:rsidP="00016F8C">
            <w:pPr>
              <w:numPr>
                <w:ilvl w:val="0"/>
                <w:numId w:val="23"/>
              </w:numPr>
              <w:spacing w:before="100" w:beforeAutospacing="1" w:after="100" w:afterAutospacing="1"/>
              <w:rPr>
                <w:sz w:val="24"/>
                <w:szCs w:val="24"/>
                <w:lang w:eastAsia="en-GB"/>
              </w:rPr>
            </w:pPr>
            <w:r w:rsidRPr="00AF3695">
              <w:rPr>
                <w:sz w:val="24"/>
                <w:szCs w:val="24"/>
                <w:lang w:eastAsia="en-GB"/>
              </w:rPr>
              <w:t xml:space="preserve">PING </w:t>
            </w:r>
          </w:p>
          <w:p w14:paraId="02C9058F" w14:textId="77777777"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MEP</w:t>
            </w:r>
            <w:r w:rsidRPr="00AF3695">
              <w:rPr>
                <w:sz w:val="24"/>
                <w:szCs w:val="24"/>
                <w:lang w:eastAsia="en-GB"/>
              </w:rPr>
              <w:t>: One way - push</w:t>
            </w:r>
          </w:p>
          <w:p w14:paraId="74E6E17D" w14:textId="77777777"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Compress</w:t>
            </w:r>
            <w:r w:rsidRPr="00AF3695">
              <w:rPr>
                <w:sz w:val="24"/>
                <w:szCs w:val="24"/>
                <w:lang w:eastAsia="en-GB"/>
              </w:rPr>
              <w:t>: Yes</w:t>
            </w:r>
          </w:p>
          <w:p w14:paraId="58656E80" w14:textId="77777777"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Retry</w:t>
            </w:r>
            <w:r w:rsidRPr="00AF3695">
              <w:rPr>
                <w:sz w:val="24"/>
                <w:szCs w:val="24"/>
                <w:lang w:eastAsia="en-GB"/>
              </w:rPr>
              <w:t>: None</w:t>
            </w:r>
          </w:p>
          <w:p w14:paraId="464CF918" w14:textId="77777777"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Sign</w:t>
            </w:r>
            <w:r w:rsidRPr="00AF3695">
              <w:rPr>
                <w:sz w:val="24"/>
                <w:szCs w:val="24"/>
                <w:lang w:eastAsia="en-GB"/>
              </w:rPr>
              <w:t>: Yes</w:t>
            </w:r>
          </w:p>
          <w:p w14:paraId="11FCEA55" w14:textId="77777777"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Encrypt</w:t>
            </w:r>
            <w:r w:rsidRPr="00AF3695">
              <w:rPr>
                <w:sz w:val="24"/>
                <w:szCs w:val="24"/>
                <w:lang w:eastAsia="en-GB"/>
              </w:rPr>
              <w:t>: Yes</w:t>
            </w:r>
          </w:p>
          <w:p w14:paraId="2EB685D6" w14:textId="77777777"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Service</w:t>
            </w:r>
            <w:r w:rsidRPr="00AF3695">
              <w:rPr>
                <w:sz w:val="24"/>
                <w:szCs w:val="24"/>
                <w:lang w:eastAsia="en-GB"/>
              </w:rPr>
              <w:t>: http://docs.oasis-open.org/ebxml-msg/ebms/v3.0/ns/core/200704/service</w:t>
            </w:r>
          </w:p>
          <w:p w14:paraId="1EFE6AFA" w14:textId="789D43F3" w:rsidR="00AF3695" w:rsidRPr="00AF3695" w:rsidRDefault="00AF3695" w:rsidP="00016F8C">
            <w:pPr>
              <w:numPr>
                <w:ilvl w:val="1"/>
                <w:numId w:val="23"/>
              </w:numPr>
              <w:spacing w:before="100" w:beforeAutospacing="1" w:after="100" w:afterAutospacing="1"/>
              <w:rPr>
                <w:sz w:val="24"/>
                <w:szCs w:val="24"/>
                <w:lang w:val="fr-BE" w:eastAsia="en-GB"/>
              </w:rPr>
            </w:pPr>
            <w:r w:rsidRPr="00AF3695">
              <w:rPr>
                <w:b/>
                <w:bCs/>
                <w:sz w:val="24"/>
                <w:szCs w:val="24"/>
                <w:lang w:val="fr-BE" w:eastAsia="en-GB"/>
              </w:rPr>
              <w:t>Action</w:t>
            </w:r>
            <w:r w:rsidRPr="00AF3695">
              <w:rPr>
                <w:sz w:val="24"/>
                <w:szCs w:val="24"/>
                <w:lang w:val="fr-BE" w:eastAsia="en-GB"/>
              </w:rPr>
              <w:t>: http://docs.oasis-open.org/ebxml-msg/ebms/v3.0/ns/core/200704/test</w:t>
            </w:r>
          </w:p>
        </w:tc>
      </w:tr>
    </w:tbl>
    <w:p w14:paraId="5D756511" w14:textId="514541CD" w:rsidR="0001423E" w:rsidRDefault="0001423E" w:rsidP="0001423E">
      <w:pPr>
        <w:pStyle w:val="CEFHeading3"/>
      </w:pPr>
      <w:bookmarkStart w:id="42" w:name="_Toc532199196"/>
      <w:r w:rsidRPr="0001423E">
        <w:t>Payload Profiles</w:t>
      </w:r>
      <w:bookmarkEnd w:id="42"/>
    </w:p>
    <w:p w14:paraId="3CBBC226" w14:textId="0BC85414" w:rsidR="0001423E" w:rsidRDefault="0001423E" w:rsidP="0001423E">
      <w:pPr>
        <w:pStyle w:val="CEFBody"/>
        <w:jc w:val="both"/>
      </w:pPr>
      <w:r w:rsidRPr="0001423E">
        <w:t>The test cases that are created for the test assertions submit a combination of types of payloads with the following information</w:t>
      </w:r>
      <w:r>
        <w:t>.</w:t>
      </w:r>
    </w:p>
    <w:tbl>
      <w:tblPr>
        <w:tblStyle w:val="TableGrid"/>
        <w:tblW w:w="0" w:type="auto"/>
        <w:tblLook w:val="04A0" w:firstRow="1" w:lastRow="0" w:firstColumn="1" w:lastColumn="0" w:noHBand="0" w:noVBand="1"/>
      </w:tblPr>
      <w:tblGrid>
        <w:gridCol w:w="8947"/>
      </w:tblGrid>
      <w:tr w:rsidR="0001423E" w14:paraId="2B7C5BD3" w14:textId="77777777" w:rsidTr="007A36E8">
        <w:tc>
          <w:tcPr>
            <w:tcW w:w="8947" w:type="dxa"/>
          </w:tcPr>
          <w:p w14:paraId="5C18E4A8" w14:textId="72FCBFB4" w:rsidR="0001423E" w:rsidRPr="0001423E" w:rsidRDefault="0001423E" w:rsidP="00016F8C">
            <w:pPr>
              <w:pStyle w:val="ListParagraph"/>
              <w:numPr>
                <w:ilvl w:val="0"/>
                <w:numId w:val="25"/>
              </w:numPr>
              <w:spacing w:after="0"/>
              <w:rPr>
                <w:sz w:val="24"/>
                <w:szCs w:val="24"/>
                <w:lang w:eastAsia="en-GB"/>
              </w:rPr>
            </w:pPr>
            <w:r w:rsidRPr="0001423E">
              <w:rPr>
                <w:sz w:val="24"/>
                <w:szCs w:val="24"/>
                <w:lang w:eastAsia="en-GB"/>
              </w:rPr>
              <w:t xml:space="preserve">xmlpayload@minder </w:t>
            </w:r>
          </w:p>
          <w:p w14:paraId="4208F9AA" w14:textId="77777777" w:rsidR="0001423E" w:rsidRPr="0001423E" w:rsidRDefault="0001423E" w:rsidP="00016F8C">
            <w:pPr>
              <w:numPr>
                <w:ilvl w:val="0"/>
                <w:numId w:val="24"/>
              </w:numPr>
              <w:spacing w:before="100" w:beforeAutospacing="1" w:after="100" w:afterAutospacing="1"/>
              <w:rPr>
                <w:sz w:val="24"/>
                <w:szCs w:val="24"/>
                <w:lang w:eastAsia="en-GB"/>
              </w:rPr>
            </w:pPr>
            <w:r w:rsidRPr="0001423E">
              <w:rPr>
                <w:b/>
                <w:bCs/>
                <w:sz w:val="24"/>
                <w:szCs w:val="24"/>
                <w:lang w:eastAsia="en-GB"/>
              </w:rPr>
              <w:t>ContentId</w:t>
            </w:r>
            <w:r w:rsidRPr="0001423E">
              <w:rPr>
                <w:sz w:val="24"/>
                <w:szCs w:val="24"/>
                <w:lang w:eastAsia="en-GB"/>
              </w:rPr>
              <w:t>=xmlpayload@minder</w:t>
            </w:r>
          </w:p>
          <w:p w14:paraId="6D5ED987" w14:textId="77777777" w:rsidR="0001423E" w:rsidRPr="0001423E" w:rsidRDefault="0001423E" w:rsidP="00016F8C">
            <w:pPr>
              <w:numPr>
                <w:ilvl w:val="0"/>
                <w:numId w:val="24"/>
              </w:numPr>
              <w:spacing w:before="100" w:beforeAutospacing="1" w:after="100" w:afterAutospacing="1"/>
              <w:rPr>
                <w:sz w:val="24"/>
                <w:szCs w:val="24"/>
                <w:lang w:eastAsia="en-GB"/>
              </w:rPr>
            </w:pPr>
            <w:r w:rsidRPr="0001423E">
              <w:rPr>
                <w:b/>
                <w:bCs/>
                <w:sz w:val="24"/>
                <w:szCs w:val="24"/>
                <w:lang w:eastAsia="en-GB"/>
              </w:rPr>
              <w:t>MimeType</w:t>
            </w:r>
            <w:r w:rsidRPr="0001423E">
              <w:rPr>
                <w:sz w:val="24"/>
                <w:szCs w:val="24"/>
                <w:lang w:eastAsia="en-GB"/>
              </w:rPr>
              <w:t>=application/xml</w:t>
            </w:r>
          </w:p>
          <w:p w14:paraId="6ACC0A06" w14:textId="77777777" w:rsidR="0001423E" w:rsidRPr="0001423E" w:rsidRDefault="0001423E" w:rsidP="00016F8C">
            <w:pPr>
              <w:numPr>
                <w:ilvl w:val="0"/>
                <w:numId w:val="24"/>
              </w:numPr>
              <w:spacing w:before="100" w:beforeAutospacing="1" w:after="100" w:afterAutospacing="1"/>
              <w:rPr>
                <w:sz w:val="24"/>
                <w:szCs w:val="24"/>
                <w:lang w:eastAsia="en-GB"/>
              </w:rPr>
            </w:pPr>
            <w:r w:rsidRPr="0001423E">
              <w:rPr>
                <w:b/>
                <w:bCs/>
                <w:sz w:val="24"/>
                <w:szCs w:val="24"/>
                <w:lang w:eastAsia="en-GB"/>
              </w:rPr>
              <w:t>Required</w:t>
            </w:r>
            <w:r w:rsidRPr="0001423E">
              <w:rPr>
                <w:sz w:val="24"/>
                <w:szCs w:val="24"/>
                <w:lang w:eastAsia="en-GB"/>
              </w:rPr>
              <w:t>=yes</w:t>
            </w:r>
          </w:p>
          <w:p w14:paraId="7366028A" w14:textId="4196C012" w:rsidR="0001423E" w:rsidRPr="0001423E" w:rsidRDefault="0001423E" w:rsidP="00016F8C">
            <w:pPr>
              <w:numPr>
                <w:ilvl w:val="0"/>
                <w:numId w:val="24"/>
              </w:numPr>
              <w:spacing w:before="100" w:beforeAutospacing="1" w:after="100" w:afterAutospacing="1"/>
              <w:rPr>
                <w:sz w:val="24"/>
                <w:szCs w:val="24"/>
                <w:lang w:eastAsia="en-GB"/>
              </w:rPr>
            </w:pPr>
            <w:r w:rsidRPr="0001423E">
              <w:rPr>
                <w:b/>
                <w:bCs/>
                <w:sz w:val="24"/>
                <w:szCs w:val="24"/>
                <w:lang w:eastAsia="en-GB"/>
              </w:rPr>
              <w:t>Character Set</w:t>
            </w:r>
            <w:r w:rsidRPr="0001423E">
              <w:rPr>
                <w:sz w:val="24"/>
                <w:szCs w:val="24"/>
                <w:lang w:eastAsia="en-GB"/>
              </w:rPr>
              <w:t>=utf-8 (optional)</w:t>
            </w:r>
          </w:p>
        </w:tc>
      </w:tr>
      <w:tr w:rsidR="0001423E" w14:paraId="49126B92" w14:textId="77777777" w:rsidTr="007A36E8">
        <w:tc>
          <w:tcPr>
            <w:tcW w:w="8947" w:type="dxa"/>
          </w:tcPr>
          <w:p w14:paraId="653AC180" w14:textId="40FA2837" w:rsidR="0001423E" w:rsidRPr="0001423E" w:rsidRDefault="0001423E" w:rsidP="00016F8C">
            <w:pPr>
              <w:pStyle w:val="ListParagraph"/>
              <w:numPr>
                <w:ilvl w:val="0"/>
                <w:numId w:val="25"/>
              </w:numPr>
              <w:spacing w:after="0"/>
              <w:rPr>
                <w:sz w:val="24"/>
                <w:szCs w:val="24"/>
                <w:lang w:eastAsia="en-GB"/>
              </w:rPr>
            </w:pPr>
            <w:r w:rsidRPr="0001423E">
              <w:rPr>
                <w:sz w:val="24"/>
                <w:szCs w:val="24"/>
                <w:lang w:eastAsia="en-GB"/>
              </w:rPr>
              <w:t xml:space="preserve">xmlpayload2@minder </w:t>
            </w:r>
          </w:p>
          <w:p w14:paraId="1A1E4530" w14:textId="77777777" w:rsidR="0001423E" w:rsidRPr="0001423E" w:rsidRDefault="0001423E" w:rsidP="00016F8C">
            <w:pPr>
              <w:numPr>
                <w:ilvl w:val="0"/>
                <w:numId w:val="26"/>
              </w:numPr>
              <w:spacing w:before="100" w:beforeAutospacing="1" w:after="100" w:afterAutospacing="1"/>
              <w:rPr>
                <w:sz w:val="24"/>
                <w:szCs w:val="24"/>
                <w:lang w:eastAsia="en-GB"/>
              </w:rPr>
            </w:pPr>
            <w:r w:rsidRPr="0001423E">
              <w:rPr>
                <w:b/>
                <w:bCs/>
                <w:sz w:val="24"/>
                <w:szCs w:val="24"/>
                <w:lang w:eastAsia="en-GB"/>
              </w:rPr>
              <w:t>ContentId</w:t>
            </w:r>
            <w:r w:rsidRPr="0001423E">
              <w:rPr>
                <w:sz w:val="24"/>
                <w:szCs w:val="24"/>
                <w:lang w:eastAsia="en-GB"/>
              </w:rPr>
              <w:t>=xmlpayload2@minder</w:t>
            </w:r>
          </w:p>
          <w:p w14:paraId="1650F551" w14:textId="77777777" w:rsidR="0001423E" w:rsidRPr="0001423E" w:rsidRDefault="0001423E" w:rsidP="00016F8C">
            <w:pPr>
              <w:numPr>
                <w:ilvl w:val="0"/>
                <w:numId w:val="26"/>
              </w:numPr>
              <w:spacing w:before="100" w:beforeAutospacing="1" w:after="100" w:afterAutospacing="1"/>
              <w:rPr>
                <w:sz w:val="24"/>
                <w:szCs w:val="24"/>
                <w:lang w:eastAsia="en-GB"/>
              </w:rPr>
            </w:pPr>
            <w:r w:rsidRPr="0001423E">
              <w:rPr>
                <w:b/>
                <w:bCs/>
                <w:sz w:val="24"/>
                <w:szCs w:val="24"/>
                <w:lang w:eastAsia="en-GB"/>
              </w:rPr>
              <w:t>MimeType</w:t>
            </w:r>
            <w:r w:rsidRPr="0001423E">
              <w:rPr>
                <w:sz w:val="24"/>
                <w:szCs w:val="24"/>
                <w:lang w:eastAsia="en-GB"/>
              </w:rPr>
              <w:t>=application/xml</w:t>
            </w:r>
          </w:p>
          <w:p w14:paraId="3ADFE4B7" w14:textId="77777777" w:rsidR="0001423E" w:rsidRPr="0001423E" w:rsidRDefault="0001423E" w:rsidP="00016F8C">
            <w:pPr>
              <w:numPr>
                <w:ilvl w:val="0"/>
                <w:numId w:val="26"/>
              </w:numPr>
              <w:spacing w:before="100" w:beforeAutospacing="1" w:after="100" w:afterAutospacing="1"/>
              <w:rPr>
                <w:sz w:val="24"/>
                <w:szCs w:val="24"/>
                <w:lang w:eastAsia="en-GB"/>
              </w:rPr>
            </w:pPr>
            <w:r w:rsidRPr="0001423E">
              <w:rPr>
                <w:b/>
                <w:bCs/>
                <w:sz w:val="24"/>
                <w:szCs w:val="24"/>
                <w:lang w:eastAsia="en-GB"/>
              </w:rPr>
              <w:t>Required</w:t>
            </w:r>
            <w:r w:rsidRPr="0001423E">
              <w:rPr>
                <w:sz w:val="24"/>
                <w:szCs w:val="24"/>
                <w:lang w:eastAsia="en-GB"/>
              </w:rPr>
              <w:t>=No</w:t>
            </w:r>
          </w:p>
          <w:p w14:paraId="0A9D2148" w14:textId="1DBD5088" w:rsidR="0001423E" w:rsidRPr="0001423E" w:rsidRDefault="0001423E" w:rsidP="00016F8C">
            <w:pPr>
              <w:numPr>
                <w:ilvl w:val="0"/>
                <w:numId w:val="26"/>
              </w:numPr>
              <w:spacing w:before="100" w:beforeAutospacing="1" w:after="100" w:afterAutospacing="1"/>
              <w:rPr>
                <w:sz w:val="24"/>
                <w:szCs w:val="24"/>
                <w:lang w:eastAsia="en-GB"/>
              </w:rPr>
            </w:pPr>
            <w:r w:rsidRPr="0001423E">
              <w:rPr>
                <w:b/>
                <w:bCs/>
                <w:sz w:val="24"/>
                <w:szCs w:val="24"/>
                <w:lang w:eastAsia="en-GB"/>
              </w:rPr>
              <w:t>Character Set</w:t>
            </w:r>
            <w:r w:rsidRPr="0001423E">
              <w:rPr>
                <w:sz w:val="24"/>
                <w:szCs w:val="24"/>
                <w:lang w:eastAsia="en-GB"/>
              </w:rPr>
              <w:t>=utf-8 (optional)</w:t>
            </w:r>
          </w:p>
        </w:tc>
      </w:tr>
      <w:tr w:rsidR="0001423E" w14:paraId="463D1D20" w14:textId="77777777" w:rsidTr="007A36E8">
        <w:tc>
          <w:tcPr>
            <w:tcW w:w="8947" w:type="dxa"/>
          </w:tcPr>
          <w:p w14:paraId="595990E0" w14:textId="1BD8AAFA" w:rsidR="0001423E" w:rsidRPr="0001423E" w:rsidRDefault="0001423E" w:rsidP="00016F8C">
            <w:pPr>
              <w:pStyle w:val="ListParagraph"/>
              <w:numPr>
                <w:ilvl w:val="0"/>
                <w:numId w:val="25"/>
              </w:numPr>
              <w:spacing w:after="0"/>
              <w:rPr>
                <w:sz w:val="24"/>
                <w:szCs w:val="24"/>
                <w:lang w:eastAsia="en-GB"/>
              </w:rPr>
            </w:pPr>
            <w:r w:rsidRPr="0001423E">
              <w:rPr>
                <w:sz w:val="24"/>
                <w:szCs w:val="24"/>
                <w:lang w:eastAsia="en-GB"/>
              </w:rPr>
              <w:t xml:space="preserve">custompayload@minder </w:t>
            </w:r>
          </w:p>
          <w:p w14:paraId="5C17C6AD" w14:textId="77777777" w:rsidR="0001423E" w:rsidRPr="0001423E" w:rsidRDefault="0001423E" w:rsidP="00016F8C">
            <w:pPr>
              <w:numPr>
                <w:ilvl w:val="0"/>
                <w:numId w:val="27"/>
              </w:numPr>
              <w:spacing w:before="100" w:beforeAutospacing="1" w:after="100" w:afterAutospacing="1"/>
              <w:rPr>
                <w:sz w:val="24"/>
                <w:szCs w:val="24"/>
                <w:lang w:eastAsia="en-GB"/>
              </w:rPr>
            </w:pPr>
            <w:r w:rsidRPr="0001423E">
              <w:rPr>
                <w:b/>
                <w:bCs/>
                <w:sz w:val="24"/>
                <w:szCs w:val="24"/>
                <w:lang w:eastAsia="en-GB"/>
              </w:rPr>
              <w:t>ContentId</w:t>
            </w:r>
            <w:r w:rsidRPr="0001423E">
              <w:rPr>
                <w:sz w:val="24"/>
                <w:szCs w:val="24"/>
                <w:lang w:eastAsia="en-GB"/>
              </w:rPr>
              <w:t>=custompayload@minder</w:t>
            </w:r>
          </w:p>
          <w:p w14:paraId="172DCADE" w14:textId="77777777" w:rsidR="0001423E" w:rsidRPr="0001423E" w:rsidRDefault="0001423E" w:rsidP="00016F8C">
            <w:pPr>
              <w:numPr>
                <w:ilvl w:val="0"/>
                <w:numId w:val="27"/>
              </w:numPr>
              <w:spacing w:before="100" w:beforeAutospacing="1" w:after="100" w:afterAutospacing="1"/>
              <w:rPr>
                <w:sz w:val="24"/>
                <w:szCs w:val="24"/>
                <w:lang w:eastAsia="en-GB"/>
              </w:rPr>
            </w:pPr>
            <w:r w:rsidRPr="0001423E">
              <w:rPr>
                <w:b/>
                <w:bCs/>
                <w:sz w:val="24"/>
                <w:szCs w:val="24"/>
                <w:lang w:eastAsia="en-GB"/>
              </w:rPr>
              <w:t>MimeType</w:t>
            </w:r>
            <w:r w:rsidRPr="0001423E">
              <w:rPr>
                <w:sz w:val="24"/>
                <w:szCs w:val="24"/>
                <w:lang w:eastAsia="en-GB"/>
              </w:rPr>
              <w:t>=application/octet-stream</w:t>
            </w:r>
          </w:p>
          <w:p w14:paraId="52CC6F54" w14:textId="77777777" w:rsidR="0001423E" w:rsidRPr="0001423E" w:rsidRDefault="0001423E" w:rsidP="00016F8C">
            <w:pPr>
              <w:numPr>
                <w:ilvl w:val="0"/>
                <w:numId w:val="27"/>
              </w:numPr>
              <w:spacing w:before="100" w:beforeAutospacing="1" w:after="100" w:afterAutospacing="1"/>
              <w:rPr>
                <w:sz w:val="24"/>
                <w:szCs w:val="24"/>
                <w:lang w:eastAsia="en-GB"/>
              </w:rPr>
            </w:pPr>
            <w:r w:rsidRPr="0001423E">
              <w:rPr>
                <w:b/>
                <w:bCs/>
                <w:sz w:val="24"/>
                <w:szCs w:val="24"/>
                <w:lang w:eastAsia="en-GB"/>
              </w:rPr>
              <w:lastRenderedPageBreak/>
              <w:t>Required</w:t>
            </w:r>
            <w:r w:rsidRPr="0001423E">
              <w:rPr>
                <w:sz w:val="24"/>
                <w:szCs w:val="24"/>
                <w:lang w:eastAsia="en-GB"/>
              </w:rPr>
              <w:t>=No</w:t>
            </w:r>
          </w:p>
          <w:p w14:paraId="2024FE51" w14:textId="4A820796" w:rsidR="0001423E" w:rsidRPr="0001423E" w:rsidRDefault="0001423E" w:rsidP="00016F8C">
            <w:pPr>
              <w:numPr>
                <w:ilvl w:val="0"/>
                <w:numId w:val="27"/>
              </w:numPr>
              <w:spacing w:before="100" w:beforeAutospacing="1" w:after="100" w:afterAutospacing="1"/>
              <w:rPr>
                <w:sz w:val="24"/>
                <w:szCs w:val="24"/>
                <w:lang w:eastAsia="en-GB"/>
              </w:rPr>
            </w:pPr>
          </w:p>
        </w:tc>
      </w:tr>
    </w:tbl>
    <w:p w14:paraId="50F8A0AC" w14:textId="1FD47382" w:rsidR="00E97C4A" w:rsidRDefault="00E97C4A" w:rsidP="00E97C4A">
      <w:pPr>
        <w:pStyle w:val="CEFHeading2"/>
      </w:pPr>
      <w:bookmarkStart w:id="43" w:name="_Toc532199197"/>
      <w:r>
        <w:lastRenderedPageBreak/>
        <w:t>Backend</w:t>
      </w:r>
      <w:r w:rsidRPr="00EE5568">
        <w:t xml:space="preserve"> C</w:t>
      </w:r>
      <w:r>
        <w:t>1</w:t>
      </w:r>
      <w:r w:rsidRPr="00EE5568">
        <w:t>-C</w:t>
      </w:r>
      <w:r>
        <w:t>2 or C3-C4</w:t>
      </w:r>
      <w:r w:rsidRPr="00EE5568">
        <w:t xml:space="preserve"> PModes</w:t>
      </w:r>
      <w:bookmarkEnd w:id="43"/>
    </w:p>
    <w:p w14:paraId="1B7BE1F3" w14:textId="53529F04" w:rsidR="00E97C4A" w:rsidRPr="00E97C4A" w:rsidRDefault="00E97C4A" w:rsidP="00E97C4A">
      <w:pPr>
        <w:spacing w:before="100" w:beforeAutospacing="1" w:after="100" w:afterAutospacing="1"/>
        <w:rPr>
          <w:rFonts w:asciiTheme="minorHAnsi" w:eastAsiaTheme="minorHAnsi" w:hAnsiTheme="minorHAnsi"/>
        </w:rPr>
      </w:pPr>
      <w:r w:rsidRPr="00E97C4A">
        <w:rPr>
          <w:rFonts w:asciiTheme="minorHAnsi" w:eastAsiaTheme="minorHAnsi" w:hAnsiTheme="minorHAnsi"/>
        </w:rPr>
        <w:t>This section provides the PMode definitions to be used in operations between Minder and the system under test (SUT) where Minder acts as Corner 1 (C1) or Corner (4) and the SUT acts as Corner 2 (C2) or Corner 3 (C3) in the four corner model.</w:t>
      </w:r>
    </w:p>
    <w:p w14:paraId="7A97F187" w14:textId="2692B125" w:rsidR="00E97C4A" w:rsidRPr="00E97C4A" w:rsidRDefault="00E97C4A" w:rsidP="00E97C4A">
      <w:pPr>
        <w:spacing w:before="100" w:beforeAutospacing="1" w:after="100" w:afterAutospacing="1"/>
        <w:rPr>
          <w:rFonts w:asciiTheme="minorHAnsi" w:eastAsiaTheme="minorHAnsi" w:hAnsiTheme="minorHAnsi"/>
        </w:rPr>
      </w:pPr>
      <w:r w:rsidRPr="00E97C4A">
        <w:rPr>
          <w:rFonts w:asciiTheme="minorHAnsi" w:eastAsiaTheme="minorHAnsi" w:hAnsiTheme="minorHAnsi"/>
        </w:rPr>
        <w:t>This is based on the Messaging Model diagram shown below:</w:t>
      </w:r>
    </w:p>
    <w:p w14:paraId="074F72E6" w14:textId="77777777" w:rsidR="00E97C4A" w:rsidRDefault="00E97C4A" w:rsidP="00E97C4A">
      <w:pPr>
        <w:keepNext/>
        <w:spacing w:before="100" w:beforeAutospacing="1" w:after="100" w:afterAutospacing="1"/>
        <w:jc w:val="center"/>
      </w:pPr>
      <w:r>
        <w:rPr>
          <w:noProof/>
          <w:sz w:val="24"/>
          <w:szCs w:val="24"/>
          <w:lang w:val="en-US"/>
        </w:rPr>
        <w:drawing>
          <wp:inline distT="0" distB="0" distL="0" distR="0" wp14:anchorId="5FA6C261" wp14:editId="214D640D">
            <wp:extent cx="2882265" cy="1689735"/>
            <wp:effectExtent l="0" t="0" r="0" b="5715"/>
            <wp:docPr id="7" name="Picture 7" descr="Description: worddav248b2390374ee32f0fb3dfecafa22a0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worddav248b2390374ee32f0fb3dfecafa22a0b.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82265" cy="1689735"/>
                    </a:xfrm>
                    <a:prstGeom prst="rect">
                      <a:avLst/>
                    </a:prstGeom>
                    <a:noFill/>
                    <a:ln>
                      <a:noFill/>
                    </a:ln>
                  </pic:spPr>
                </pic:pic>
              </a:graphicData>
            </a:graphic>
          </wp:inline>
        </w:drawing>
      </w:r>
    </w:p>
    <w:p w14:paraId="3219C879" w14:textId="7205397D" w:rsidR="00E97C4A" w:rsidRPr="00E97C4A" w:rsidRDefault="00E97C4A" w:rsidP="00E97C4A">
      <w:pPr>
        <w:pStyle w:val="Caption"/>
        <w:jc w:val="center"/>
        <w:rPr>
          <w:sz w:val="24"/>
          <w:szCs w:val="24"/>
          <w:lang w:eastAsia="en-GB"/>
        </w:rPr>
      </w:pPr>
      <w:r>
        <w:t xml:space="preserve">Figure </w:t>
      </w:r>
      <w:r>
        <w:fldChar w:fldCharType="begin"/>
      </w:r>
      <w:r>
        <w:instrText xml:space="preserve"> SEQ Figure \* ARABIC </w:instrText>
      </w:r>
      <w:r>
        <w:fldChar w:fldCharType="separate"/>
      </w:r>
      <w:r w:rsidR="00285127">
        <w:rPr>
          <w:noProof/>
        </w:rPr>
        <w:t>1</w:t>
      </w:r>
      <w:r>
        <w:fldChar w:fldCharType="end"/>
      </w:r>
      <w:r>
        <w:t xml:space="preserve">: </w:t>
      </w:r>
      <w:r w:rsidRPr="00445B6C">
        <w:t>Messaging Model diagram</w:t>
      </w:r>
    </w:p>
    <w:p w14:paraId="222C8A2C" w14:textId="4F67CD48" w:rsidR="00E97C4A" w:rsidRPr="00E97C4A" w:rsidRDefault="00E97C4A" w:rsidP="005029D7">
      <w:pPr>
        <w:spacing w:before="100" w:beforeAutospacing="1" w:after="100" w:afterAutospacing="1"/>
        <w:rPr>
          <w:rFonts w:asciiTheme="minorHAnsi" w:eastAsiaTheme="minorHAnsi" w:hAnsiTheme="minorHAnsi"/>
        </w:rPr>
      </w:pPr>
      <w:r w:rsidRPr="00E97C4A">
        <w:rPr>
          <w:rFonts w:asciiTheme="minorHAnsi" w:eastAsiaTheme="minorHAnsi" w:hAnsiTheme="minorHAnsi"/>
        </w:rPr>
        <w:t xml:space="preserve">For the </w:t>
      </w:r>
      <w:r w:rsidR="00E81F6A">
        <w:rPr>
          <w:rFonts w:asciiTheme="minorHAnsi" w:eastAsiaTheme="minorHAnsi" w:hAnsiTheme="minorHAnsi"/>
        </w:rPr>
        <w:t>P</w:t>
      </w:r>
      <w:r w:rsidRPr="00E97C4A">
        <w:rPr>
          <w:rFonts w:asciiTheme="minorHAnsi" w:eastAsiaTheme="minorHAnsi" w:hAnsiTheme="minorHAnsi"/>
        </w:rPr>
        <w:t>Mode definition considered here Minder will act as the Message Producer / Consumer and the SUT is either the Sending or Receiving MSH. Therefor</w:t>
      </w:r>
      <w:r w:rsidR="005029D7">
        <w:rPr>
          <w:rFonts w:asciiTheme="minorHAnsi" w:eastAsiaTheme="minorHAnsi" w:hAnsiTheme="minorHAnsi"/>
        </w:rPr>
        <w:t>e P</w:t>
      </w:r>
      <w:r w:rsidRPr="00E97C4A">
        <w:rPr>
          <w:rFonts w:asciiTheme="minorHAnsi" w:eastAsiaTheme="minorHAnsi" w:hAnsiTheme="minorHAnsi"/>
        </w:rPr>
        <w:t xml:space="preserve">Modes need to be defined for the Submit, Deliver and Notify operations. The PModes that define the message exchanges between the MSHs </w:t>
      </w:r>
      <w:r w:rsidR="005029D7">
        <w:rPr>
          <w:rFonts w:asciiTheme="minorHAnsi" w:eastAsiaTheme="minorHAnsi" w:hAnsiTheme="minorHAnsi"/>
        </w:rPr>
        <w:t xml:space="preserve">are different and are detailed in </w:t>
      </w:r>
      <w:r w:rsidR="005029D7" w:rsidRPr="005029D7">
        <w:rPr>
          <w:rFonts w:asciiTheme="minorHAnsi" w:eastAsiaTheme="minorHAnsi" w:hAnsiTheme="minorHAnsi"/>
        </w:rPr>
        <w:fldChar w:fldCharType="begin"/>
      </w:r>
      <w:r w:rsidR="005029D7" w:rsidRPr="005029D7">
        <w:rPr>
          <w:rFonts w:asciiTheme="minorHAnsi" w:eastAsiaTheme="minorHAnsi" w:hAnsiTheme="minorHAnsi"/>
        </w:rPr>
        <w:instrText xml:space="preserve"> REF _Ref454541511 \r \h </w:instrText>
      </w:r>
      <w:r w:rsidR="005029D7">
        <w:rPr>
          <w:rFonts w:asciiTheme="minorHAnsi" w:eastAsiaTheme="minorHAnsi" w:hAnsiTheme="minorHAnsi"/>
        </w:rPr>
        <w:instrText xml:space="preserve"> \* MERGEFORMAT </w:instrText>
      </w:r>
      <w:r w:rsidR="005029D7" w:rsidRPr="005029D7">
        <w:rPr>
          <w:rFonts w:asciiTheme="minorHAnsi" w:eastAsiaTheme="minorHAnsi" w:hAnsiTheme="minorHAnsi"/>
        </w:rPr>
      </w:r>
      <w:r w:rsidR="005029D7" w:rsidRPr="005029D7">
        <w:rPr>
          <w:rFonts w:asciiTheme="minorHAnsi" w:eastAsiaTheme="minorHAnsi" w:hAnsiTheme="minorHAnsi"/>
        </w:rPr>
        <w:fldChar w:fldCharType="separate"/>
      </w:r>
      <w:r w:rsidR="00285127">
        <w:rPr>
          <w:rFonts w:asciiTheme="minorHAnsi" w:eastAsiaTheme="minorHAnsi" w:hAnsiTheme="minorHAnsi"/>
        </w:rPr>
        <w:t>3.2</w:t>
      </w:r>
      <w:r w:rsidR="005029D7" w:rsidRPr="005029D7">
        <w:rPr>
          <w:rFonts w:asciiTheme="minorHAnsi" w:eastAsiaTheme="minorHAnsi" w:hAnsiTheme="minorHAnsi"/>
        </w:rPr>
        <w:fldChar w:fldCharType="end"/>
      </w:r>
      <w:r w:rsidR="005029D7" w:rsidRPr="005029D7">
        <w:rPr>
          <w:rFonts w:asciiTheme="minorHAnsi" w:eastAsiaTheme="minorHAnsi" w:hAnsiTheme="minorHAnsi"/>
        </w:rPr>
        <w:t xml:space="preserve"> </w:t>
      </w:r>
      <w:r w:rsidR="005029D7" w:rsidRPr="005029D7">
        <w:rPr>
          <w:rFonts w:asciiTheme="minorHAnsi" w:eastAsiaTheme="minorHAnsi" w:hAnsiTheme="minorHAnsi"/>
        </w:rPr>
        <w:fldChar w:fldCharType="begin"/>
      </w:r>
      <w:r w:rsidR="005029D7" w:rsidRPr="005029D7">
        <w:rPr>
          <w:rFonts w:asciiTheme="minorHAnsi" w:eastAsiaTheme="minorHAnsi" w:hAnsiTheme="minorHAnsi"/>
        </w:rPr>
        <w:instrText xml:space="preserve"> REF _Ref454541507 \h </w:instrText>
      </w:r>
      <w:r w:rsidR="005029D7">
        <w:rPr>
          <w:rFonts w:asciiTheme="minorHAnsi" w:eastAsiaTheme="minorHAnsi" w:hAnsiTheme="minorHAnsi"/>
        </w:rPr>
        <w:instrText xml:space="preserve"> \* MERGEFORMAT </w:instrText>
      </w:r>
      <w:r w:rsidR="005029D7" w:rsidRPr="005029D7">
        <w:rPr>
          <w:rFonts w:asciiTheme="minorHAnsi" w:eastAsiaTheme="minorHAnsi" w:hAnsiTheme="minorHAnsi"/>
        </w:rPr>
      </w:r>
      <w:r w:rsidR="005029D7" w:rsidRPr="005029D7">
        <w:rPr>
          <w:rFonts w:asciiTheme="minorHAnsi" w:eastAsiaTheme="minorHAnsi" w:hAnsiTheme="minorHAnsi"/>
        </w:rPr>
        <w:fldChar w:fldCharType="separate"/>
      </w:r>
      <w:r w:rsidR="00285127" w:rsidRPr="00285127">
        <w:rPr>
          <w:rFonts w:asciiTheme="minorHAnsi" w:hAnsiTheme="minorHAnsi"/>
        </w:rPr>
        <w:t>Access Point C2-C3 PModes</w:t>
      </w:r>
      <w:r w:rsidR="005029D7" w:rsidRPr="005029D7">
        <w:rPr>
          <w:rFonts w:asciiTheme="minorHAnsi" w:eastAsiaTheme="minorHAnsi" w:hAnsiTheme="minorHAnsi"/>
        </w:rPr>
        <w:fldChar w:fldCharType="end"/>
      </w:r>
      <w:r w:rsidRPr="00E97C4A">
        <w:rPr>
          <w:rFonts w:asciiTheme="minorHAnsi" w:eastAsiaTheme="minorHAnsi" w:hAnsiTheme="minorHAnsi"/>
        </w:rPr>
        <w:t>.</w:t>
      </w:r>
    </w:p>
    <w:p w14:paraId="17CE26D6" w14:textId="4BDA0C54" w:rsidR="005029D7" w:rsidRDefault="005029D7" w:rsidP="005029D7">
      <w:pPr>
        <w:pStyle w:val="CEFHeading3"/>
      </w:pPr>
      <w:bookmarkStart w:id="44" w:name="_Toc532199198"/>
      <w:r w:rsidRPr="005029D7">
        <w:t>Overview</w:t>
      </w:r>
      <w:bookmarkEnd w:id="44"/>
    </w:p>
    <w:p w14:paraId="3900DA1C" w14:textId="71304DFC" w:rsidR="005029D7" w:rsidRPr="005029D7" w:rsidRDefault="005029D7" w:rsidP="005029D7">
      <w:pPr>
        <w:spacing w:before="100" w:beforeAutospacing="1" w:after="100" w:afterAutospacing="1"/>
        <w:rPr>
          <w:rFonts w:asciiTheme="minorHAnsi" w:eastAsiaTheme="minorHAnsi" w:hAnsiTheme="minorHAnsi"/>
        </w:rPr>
      </w:pPr>
      <w:r>
        <w:rPr>
          <w:rFonts w:asciiTheme="minorHAnsi" w:eastAsiaTheme="minorHAnsi" w:hAnsiTheme="minorHAnsi"/>
        </w:rPr>
        <w:t>All P</w:t>
      </w:r>
      <w:r w:rsidRPr="005029D7">
        <w:rPr>
          <w:rFonts w:asciiTheme="minorHAnsi" w:eastAsiaTheme="minorHAnsi" w:hAnsiTheme="minorHAnsi"/>
        </w:rPr>
        <w:t xml:space="preserve">Modes use the Push MEP binding. Because the submit operation may require a response to inform the Message Producer (Minder) on the eb:MessageId used in the exchange between the MSHs it uses a Two-Way MEP. Both the </w:t>
      </w:r>
      <w:r>
        <w:rPr>
          <w:rFonts w:asciiTheme="minorHAnsi" w:eastAsiaTheme="minorHAnsi" w:hAnsiTheme="minorHAnsi"/>
        </w:rPr>
        <w:t>D</w:t>
      </w:r>
      <w:r w:rsidRPr="005029D7">
        <w:rPr>
          <w:rFonts w:asciiTheme="minorHAnsi" w:eastAsiaTheme="minorHAnsi" w:hAnsiTheme="minorHAnsi"/>
        </w:rPr>
        <w:t xml:space="preserve">eliver and </w:t>
      </w:r>
      <w:r>
        <w:rPr>
          <w:rFonts w:asciiTheme="minorHAnsi" w:eastAsiaTheme="minorHAnsi" w:hAnsiTheme="minorHAnsi"/>
        </w:rPr>
        <w:t>N</w:t>
      </w:r>
      <w:r w:rsidRPr="005029D7">
        <w:rPr>
          <w:rFonts w:asciiTheme="minorHAnsi" w:eastAsiaTheme="minorHAnsi" w:hAnsiTheme="minorHAnsi"/>
        </w:rPr>
        <w:t>otify operation use a One-Way MEP.</w:t>
      </w:r>
    </w:p>
    <w:p w14:paraId="70BC39D0" w14:textId="2FD38E72" w:rsidR="005029D7" w:rsidRPr="005029D7" w:rsidRDefault="005029D7" w:rsidP="005029D7">
      <w:pPr>
        <w:spacing w:before="100" w:beforeAutospacing="1" w:after="100" w:afterAutospacing="1"/>
        <w:rPr>
          <w:rFonts w:asciiTheme="minorHAnsi" w:eastAsiaTheme="minorHAnsi" w:hAnsiTheme="minorHAnsi"/>
        </w:rPr>
      </w:pPr>
      <w:r w:rsidRPr="005029D7">
        <w:rPr>
          <w:rFonts w:asciiTheme="minorHAnsi" w:eastAsiaTheme="minorHAnsi" w:hAnsiTheme="minorHAnsi"/>
        </w:rPr>
        <w:t xml:space="preserve">The PartyIds to use for Minder and the SUT have to be agreed upon between the </w:t>
      </w:r>
      <w:r w:rsidR="003B385E">
        <w:rPr>
          <w:rFonts w:asciiTheme="minorHAnsi" w:eastAsiaTheme="minorHAnsi" w:hAnsiTheme="minorHAnsi"/>
        </w:rPr>
        <w:t>Conformance Testing</w:t>
      </w:r>
      <w:r w:rsidRPr="005029D7">
        <w:rPr>
          <w:rFonts w:asciiTheme="minorHAnsi" w:eastAsiaTheme="minorHAnsi" w:hAnsiTheme="minorHAnsi"/>
        </w:rPr>
        <w:t xml:space="preserve"> team and the </w:t>
      </w:r>
      <w:r w:rsidR="003B385E" w:rsidRPr="003B385E">
        <w:rPr>
          <w:rFonts w:asciiTheme="minorHAnsi" w:eastAsiaTheme="minorHAnsi" w:hAnsiTheme="minorHAnsi"/>
        </w:rPr>
        <w:t xml:space="preserve">software provider </w:t>
      </w:r>
      <w:r w:rsidRPr="005029D7">
        <w:rPr>
          <w:rFonts w:asciiTheme="minorHAnsi" w:eastAsiaTheme="minorHAnsi" w:hAnsiTheme="minorHAnsi"/>
        </w:rPr>
        <w:t>of the SUT.</w:t>
      </w:r>
    </w:p>
    <w:p w14:paraId="0002D202" w14:textId="77777777" w:rsidR="005029D7" w:rsidRPr="005029D7" w:rsidRDefault="005029D7" w:rsidP="005029D7">
      <w:pPr>
        <w:spacing w:before="100" w:beforeAutospacing="1" w:after="100" w:afterAutospacing="1"/>
        <w:rPr>
          <w:rFonts w:asciiTheme="minorHAnsi" w:eastAsiaTheme="minorHAnsi" w:hAnsiTheme="minorHAnsi"/>
        </w:rPr>
      </w:pPr>
      <w:r w:rsidRPr="005029D7">
        <w:rPr>
          <w:rFonts w:asciiTheme="minorHAnsi" w:eastAsiaTheme="minorHAnsi" w:hAnsiTheme="minorHAnsi"/>
        </w:rPr>
        <w:t>The proposed values for Role are as follows</w:t>
      </w:r>
    </w:p>
    <w:p w14:paraId="073F4A5B" w14:textId="77777777" w:rsidR="005029D7" w:rsidRPr="005029D7" w:rsidRDefault="005029D7" w:rsidP="005029D7">
      <w:pPr>
        <w:numPr>
          <w:ilvl w:val="0"/>
          <w:numId w:val="29"/>
        </w:numPr>
        <w:spacing w:before="100" w:beforeAutospacing="1" w:after="100" w:afterAutospacing="1"/>
        <w:rPr>
          <w:rFonts w:asciiTheme="minorHAnsi" w:eastAsiaTheme="minorHAnsi" w:hAnsiTheme="minorHAnsi"/>
        </w:rPr>
      </w:pPr>
      <w:r w:rsidRPr="005029D7">
        <w:rPr>
          <w:rFonts w:asciiTheme="minorHAnsi" w:eastAsiaTheme="minorHAnsi" w:hAnsiTheme="minorHAnsi"/>
        </w:rPr>
        <w:t>http://www.esens.eu/as4/conformancetest/testdriver for Minder</w:t>
      </w:r>
    </w:p>
    <w:p w14:paraId="22143E4F" w14:textId="77777777" w:rsidR="005029D7" w:rsidRPr="005029D7" w:rsidRDefault="005029D7" w:rsidP="005029D7">
      <w:pPr>
        <w:numPr>
          <w:ilvl w:val="0"/>
          <w:numId w:val="29"/>
        </w:numPr>
        <w:spacing w:before="100" w:beforeAutospacing="1" w:after="100" w:afterAutospacing="1"/>
        <w:rPr>
          <w:rFonts w:asciiTheme="minorHAnsi" w:eastAsiaTheme="minorHAnsi" w:hAnsiTheme="minorHAnsi"/>
        </w:rPr>
      </w:pPr>
      <w:r w:rsidRPr="005029D7">
        <w:rPr>
          <w:rFonts w:asciiTheme="minorHAnsi" w:eastAsiaTheme="minorHAnsi" w:hAnsiTheme="minorHAnsi"/>
        </w:rPr>
        <w:t>http://www.esens.eu/as4/conformancetest/sut for the system under test.</w:t>
      </w:r>
    </w:p>
    <w:p w14:paraId="7DA71550" w14:textId="77777777" w:rsidR="005029D7" w:rsidRPr="005029D7" w:rsidRDefault="005029D7" w:rsidP="005029D7">
      <w:pPr>
        <w:spacing w:before="100" w:beforeAutospacing="1" w:after="100" w:afterAutospacing="1"/>
        <w:rPr>
          <w:rFonts w:asciiTheme="minorHAnsi" w:eastAsiaTheme="minorHAnsi" w:hAnsiTheme="minorHAnsi"/>
        </w:rPr>
      </w:pPr>
      <w:r w:rsidRPr="005029D7">
        <w:rPr>
          <w:rFonts w:asciiTheme="minorHAnsi" w:eastAsiaTheme="minorHAnsi" w:hAnsiTheme="minorHAnsi"/>
        </w:rPr>
        <w:t>AgreementRef is not used and must not be included in the messages.</w:t>
      </w:r>
    </w:p>
    <w:p w14:paraId="0DE9A323" w14:textId="652CA9CA" w:rsidR="005029D7" w:rsidRPr="005029D7" w:rsidRDefault="005029D7" w:rsidP="005029D7">
      <w:pPr>
        <w:spacing w:before="100" w:beforeAutospacing="1" w:after="100" w:afterAutospacing="1"/>
        <w:rPr>
          <w:rFonts w:asciiTheme="minorHAnsi" w:eastAsiaTheme="minorHAnsi" w:hAnsiTheme="minorHAnsi"/>
        </w:rPr>
      </w:pPr>
      <w:r w:rsidRPr="005029D7">
        <w:rPr>
          <w:rFonts w:asciiTheme="minorHAnsi" w:eastAsiaTheme="minorHAnsi" w:hAnsiTheme="minorHAnsi"/>
        </w:rPr>
        <w:t>The Service value to use in all PModes is "http://www.esens.eu/as4/conformancetest" with no type attribute.</w:t>
      </w:r>
    </w:p>
    <w:p w14:paraId="57243FF8" w14:textId="77777777" w:rsidR="005029D7" w:rsidRDefault="005029D7" w:rsidP="005029D7">
      <w:pPr>
        <w:spacing w:before="100" w:beforeAutospacing="1" w:after="100" w:afterAutospacing="1"/>
        <w:rPr>
          <w:rFonts w:asciiTheme="minorHAnsi" w:eastAsiaTheme="minorHAnsi" w:hAnsiTheme="minorHAnsi"/>
        </w:rPr>
      </w:pPr>
      <w:r w:rsidRPr="005029D7">
        <w:rPr>
          <w:rFonts w:asciiTheme="minorHAnsi" w:eastAsiaTheme="minorHAnsi" w:hAnsiTheme="minorHAnsi"/>
        </w:rPr>
        <w:lastRenderedPageBreak/>
        <w:t>No security and reliability is used between the SUT and Minder.</w:t>
      </w:r>
    </w:p>
    <w:p w14:paraId="210F6A26" w14:textId="2898BFAE" w:rsidR="00D252CA" w:rsidRDefault="00D252CA" w:rsidP="00D252CA">
      <w:pPr>
        <w:pStyle w:val="CEFHeading3"/>
      </w:pPr>
      <w:bookmarkStart w:id="45" w:name="_Toc532199199"/>
      <w:r w:rsidRPr="00D252CA">
        <w:t>Test Operations</w:t>
      </w:r>
      <w:bookmarkEnd w:id="45"/>
    </w:p>
    <w:p w14:paraId="19605E54" w14:textId="6C7C8021" w:rsidR="00D252CA" w:rsidRPr="005029D7" w:rsidRDefault="00F0217F" w:rsidP="005029D7">
      <w:pPr>
        <w:spacing w:before="100" w:beforeAutospacing="1" w:after="100" w:afterAutospacing="1"/>
        <w:rPr>
          <w:rFonts w:asciiTheme="minorHAnsi" w:eastAsiaTheme="minorHAnsi" w:hAnsiTheme="minorHAnsi"/>
        </w:rPr>
      </w:pPr>
      <w:r w:rsidRPr="00F0217F">
        <w:rPr>
          <w:rFonts w:asciiTheme="minorHAnsi" w:eastAsiaTheme="minorHAnsi" w:hAnsiTheme="minorHAnsi"/>
        </w:rPr>
        <w:t xml:space="preserve">The operations associated with the three PModes </w:t>
      </w:r>
      <w:r>
        <w:rPr>
          <w:rFonts w:asciiTheme="minorHAnsi" w:eastAsiaTheme="minorHAnsi" w:hAnsiTheme="minorHAnsi"/>
        </w:rPr>
        <w:t>are</w:t>
      </w:r>
      <w:r w:rsidRPr="00F0217F">
        <w:rPr>
          <w:rFonts w:asciiTheme="minorHAnsi" w:eastAsiaTheme="minorHAnsi" w:hAnsiTheme="minorHAnsi"/>
        </w:rPr>
        <w:t xml:space="preserve"> '</w:t>
      </w:r>
      <w:r>
        <w:rPr>
          <w:rFonts w:asciiTheme="minorHAnsi" w:eastAsiaTheme="minorHAnsi" w:hAnsiTheme="minorHAnsi"/>
        </w:rPr>
        <w:t>S</w:t>
      </w:r>
      <w:r w:rsidRPr="00F0217F">
        <w:rPr>
          <w:rFonts w:asciiTheme="minorHAnsi" w:eastAsiaTheme="minorHAnsi" w:hAnsiTheme="minorHAnsi"/>
        </w:rPr>
        <w:t>ubmit', '</w:t>
      </w:r>
      <w:r>
        <w:rPr>
          <w:rFonts w:asciiTheme="minorHAnsi" w:eastAsiaTheme="minorHAnsi" w:hAnsiTheme="minorHAnsi"/>
        </w:rPr>
        <w:t>D</w:t>
      </w:r>
      <w:r w:rsidRPr="00F0217F">
        <w:rPr>
          <w:rFonts w:asciiTheme="minorHAnsi" w:eastAsiaTheme="minorHAnsi" w:hAnsiTheme="minorHAnsi"/>
        </w:rPr>
        <w:t>eliver' and '</w:t>
      </w:r>
      <w:r>
        <w:rPr>
          <w:rFonts w:asciiTheme="minorHAnsi" w:eastAsiaTheme="minorHAnsi" w:hAnsiTheme="minorHAnsi"/>
        </w:rPr>
        <w:t>N</w:t>
      </w:r>
      <w:r w:rsidRPr="00F0217F">
        <w:rPr>
          <w:rFonts w:asciiTheme="minorHAnsi" w:eastAsiaTheme="minorHAnsi" w:hAnsiTheme="minorHAnsi"/>
        </w:rPr>
        <w:t>otify'. Each operation message between Minder and the SUT includes a set of Message Properties defining the necessary instructions and pro</w:t>
      </w:r>
      <w:r>
        <w:rPr>
          <w:rFonts w:asciiTheme="minorHAnsi" w:eastAsiaTheme="minorHAnsi" w:hAnsiTheme="minorHAnsi"/>
        </w:rPr>
        <w:t>perties for the test operation as defined below.</w:t>
      </w:r>
    </w:p>
    <w:p w14:paraId="1F40561D" w14:textId="77777777" w:rsidR="00F0217F" w:rsidRPr="00F0217F" w:rsidRDefault="00F0217F" w:rsidP="00F0217F">
      <w:pPr>
        <w:pStyle w:val="CEFHeading4"/>
        <w:rPr>
          <w:rFonts w:eastAsiaTheme="minorHAnsi"/>
        </w:rPr>
      </w:pPr>
      <w:bookmarkStart w:id="46" w:name="_Ref458507741"/>
      <w:r w:rsidRPr="00F0217F">
        <w:rPr>
          <w:rFonts w:eastAsiaTheme="minorHAnsi"/>
        </w:rPr>
        <w:t>Submit</w:t>
      </w:r>
      <w:bookmarkEnd w:id="46"/>
    </w:p>
    <w:p w14:paraId="12B5C57A" w14:textId="73C6BBDE" w:rsidR="00DB4701" w:rsidRDefault="00F0217F" w:rsidP="00DB4701">
      <w:pPr>
        <w:pStyle w:val="NormalBodyCalibri"/>
      </w:pPr>
      <w:r w:rsidRPr="00F0217F">
        <w:t>Instruction from Minder to C2 or C3 to submit a message to the opposite corner (C3 or C2 respectively). Because Minder needs to know the ebMS MessageId that the SUT uses for the exchange with the other corner the submit operation consists of two legs with Mind</w:t>
      </w:r>
      <w:r w:rsidR="00DB4701">
        <w:t>er always being the Initiator.</w:t>
      </w:r>
    </w:p>
    <w:p w14:paraId="0C3823B5" w14:textId="77777777" w:rsidR="00F0217F" w:rsidRDefault="00F0217F" w:rsidP="00DB4701">
      <w:pPr>
        <w:pStyle w:val="NormalBodyCalibri"/>
      </w:pPr>
      <w:r w:rsidRPr="00F0217F">
        <w:t>The request leg of the submit is the actual submission from Minder to the SUT. The value to use for Action is Submit.</w:t>
      </w:r>
    </w:p>
    <w:p w14:paraId="340B7757" w14:textId="6BDE0941" w:rsidR="00DB4701" w:rsidRDefault="00DB4701" w:rsidP="00DB4701">
      <w:pPr>
        <w:pStyle w:val="ListParagraph"/>
        <w:numPr>
          <w:ilvl w:val="0"/>
          <w:numId w:val="30"/>
        </w:numPr>
        <w:spacing w:before="100" w:beforeAutospacing="1" w:after="100" w:afterAutospacing="1"/>
      </w:pPr>
      <w:r w:rsidRPr="00DB4701">
        <w:t xml:space="preserve">Initiator = </w:t>
      </w:r>
      <w:r w:rsidR="00D84F02">
        <w:t>m</w:t>
      </w:r>
      <w:r w:rsidRPr="00DB4701">
        <w:t>inder</w:t>
      </w:r>
    </w:p>
    <w:p w14:paraId="7E5F9607" w14:textId="21328147" w:rsidR="00DB4701" w:rsidRPr="00F0217F" w:rsidRDefault="00DB4701" w:rsidP="00DB4701">
      <w:pPr>
        <w:pStyle w:val="ListParagraph"/>
        <w:numPr>
          <w:ilvl w:val="0"/>
          <w:numId w:val="30"/>
        </w:numPr>
        <w:spacing w:before="100" w:beforeAutospacing="1" w:after="100" w:afterAutospacing="1"/>
      </w:pPr>
      <w:r w:rsidRPr="00F6767A">
        <w:t xml:space="preserve">Action = </w:t>
      </w:r>
      <w:r w:rsidRPr="00F0217F">
        <w:t>Submit</w:t>
      </w:r>
    </w:p>
    <w:p w14:paraId="60BE8C7A" w14:textId="77777777" w:rsidR="00F0217F" w:rsidRPr="00F0217F" w:rsidRDefault="00F0217F" w:rsidP="00DB4701">
      <w:pPr>
        <w:pStyle w:val="NormalBodyCalibri"/>
      </w:pPr>
      <w:r w:rsidRPr="00F0217F">
        <w:t>In the eb:MessageProperties element the meta-data required for submitting the message from Minder to the SUT must be supplied.</w:t>
      </w:r>
    </w:p>
    <w:p w14:paraId="0920073B" w14:textId="77777777" w:rsidR="00F0217F" w:rsidRPr="00F0217F" w:rsidRDefault="00F0217F" w:rsidP="00DB4701">
      <w:pPr>
        <w:pStyle w:val="NormalBodyCalibri"/>
      </w:pPr>
      <w:r w:rsidRPr="00F0217F">
        <w:t xml:space="preserve">It is assumed that the From PartyId to use in the message to be sent by the MSH is fixed and does not need to be provided by Minder. The originalSender and finalRecipient properties must also be included in the eb:MessageProperties  of the actual message sent by the MSH to the other MSH. </w:t>
      </w:r>
    </w:p>
    <w:p w14:paraId="2CC20CEB" w14:textId="3BA0FF81" w:rsidR="00F0217F" w:rsidRDefault="00F0217F" w:rsidP="00DB4701">
      <w:pPr>
        <w:pStyle w:val="NormalBodyCalibri"/>
      </w:pPr>
      <w:r w:rsidRPr="00F0217F">
        <w:t xml:space="preserve">Based on these message properties the SUT must </w:t>
      </w:r>
      <w:r>
        <w:t>be able to find the P</w:t>
      </w:r>
      <w:r w:rsidRPr="00F0217F">
        <w:t>Mode to use for the message exchange with the other MSH. The PModes that define the message exchanges between the MSHs should therefore be sufficiently different to allow unambiguous selection of the PMode.</w:t>
      </w:r>
    </w:p>
    <w:tbl>
      <w:tblPr>
        <w:tblStyle w:val="ListTable4-Accent11"/>
        <w:tblW w:w="0" w:type="auto"/>
        <w:tblLook w:val="04A0" w:firstRow="1" w:lastRow="0" w:firstColumn="1" w:lastColumn="0" w:noHBand="0" w:noVBand="1"/>
      </w:tblPr>
      <w:tblGrid>
        <w:gridCol w:w="4473"/>
        <w:gridCol w:w="4474"/>
      </w:tblGrid>
      <w:tr w:rsidR="001841B5" w14:paraId="52B40A72" w14:textId="77777777" w:rsidTr="001841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3" w:type="dxa"/>
          </w:tcPr>
          <w:p w14:paraId="7463848B" w14:textId="773425B5" w:rsidR="001841B5" w:rsidRPr="001841B5" w:rsidRDefault="001841B5" w:rsidP="00F0217F">
            <w:pPr>
              <w:pStyle w:val="NormalWeb"/>
              <w:rPr>
                <w:rFonts w:asciiTheme="minorHAnsi" w:eastAsiaTheme="minorHAnsi" w:hAnsiTheme="minorHAnsi"/>
                <w:sz w:val="22"/>
                <w:szCs w:val="20"/>
                <w:lang w:eastAsia="en-US"/>
              </w:rPr>
            </w:pPr>
            <w:r w:rsidRPr="001841B5">
              <w:rPr>
                <w:rFonts w:eastAsiaTheme="minorHAnsi"/>
                <w:sz w:val="22"/>
                <w:szCs w:val="20"/>
                <w:lang w:eastAsia="en-US"/>
              </w:rPr>
              <w:t xml:space="preserve">Property Name </w:t>
            </w:r>
          </w:p>
        </w:tc>
        <w:tc>
          <w:tcPr>
            <w:tcW w:w="4474" w:type="dxa"/>
          </w:tcPr>
          <w:p w14:paraId="28E0CA0D" w14:textId="26978D23" w:rsidR="001841B5" w:rsidRPr="001841B5" w:rsidRDefault="001841B5" w:rsidP="00F0217F">
            <w:pPr>
              <w:pStyle w:val="NormalWeb"/>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sz w:val="22"/>
                <w:szCs w:val="20"/>
                <w:lang w:eastAsia="en-US"/>
              </w:rPr>
            </w:pPr>
            <w:r w:rsidRPr="001841B5">
              <w:rPr>
                <w:rFonts w:eastAsiaTheme="minorHAnsi"/>
                <w:sz w:val="22"/>
                <w:szCs w:val="20"/>
                <w:lang w:eastAsia="en-US"/>
              </w:rPr>
              <w:t xml:space="preserve">Required? </w:t>
            </w:r>
          </w:p>
        </w:tc>
      </w:tr>
      <w:tr w:rsidR="001841B5" w14:paraId="7668D9DA" w14:textId="77777777" w:rsidTr="00184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3" w:type="dxa"/>
          </w:tcPr>
          <w:p w14:paraId="36C674F8" w14:textId="1F0E3F46" w:rsidR="001841B5" w:rsidRPr="001841B5" w:rsidRDefault="001841B5" w:rsidP="00F0217F">
            <w:pPr>
              <w:pStyle w:val="NormalWeb"/>
              <w:rPr>
                <w:rFonts w:asciiTheme="minorHAnsi" w:eastAsiaTheme="minorHAnsi" w:hAnsiTheme="minorHAnsi"/>
                <w:b w:val="0"/>
                <w:bCs w:val="0"/>
                <w:sz w:val="22"/>
                <w:szCs w:val="20"/>
                <w:lang w:eastAsia="en-US"/>
              </w:rPr>
            </w:pPr>
            <w:r w:rsidRPr="001841B5">
              <w:rPr>
                <w:rFonts w:asciiTheme="minorHAnsi" w:eastAsiaTheme="minorHAnsi" w:hAnsiTheme="minorHAnsi"/>
                <w:b w:val="0"/>
                <w:bCs w:val="0"/>
                <w:sz w:val="22"/>
                <w:szCs w:val="20"/>
                <w:lang w:eastAsia="en-US"/>
              </w:rPr>
              <w:t xml:space="preserve">MessageId </w:t>
            </w:r>
          </w:p>
        </w:tc>
        <w:tc>
          <w:tcPr>
            <w:tcW w:w="4474" w:type="dxa"/>
          </w:tcPr>
          <w:p w14:paraId="76820E3B" w14:textId="009E25D1" w:rsidR="001841B5" w:rsidRPr="001841B5" w:rsidRDefault="001841B5" w:rsidP="00F0217F">
            <w:pPr>
              <w:pStyle w:val="NormalWeb"/>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0"/>
                <w:lang w:eastAsia="en-US"/>
              </w:rPr>
            </w:pPr>
            <w:r w:rsidRPr="001841B5">
              <w:rPr>
                <w:rFonts w:asciiTheme="minorHAnsi" w:eastAsiaTheme="minorHAnsi" w:hAnsiTheme="minorHAnsi"/>
                <w:sz w:val="22"/>
                <w:szCs w:val="20"/>
                <w:lang w:eastAsia="en-US"/>
              </w:rPr>
              <w:t xml:space="preserve">N </w:t>
            </w:r>
          </w:p>
        </w:tc>
      </w:tr>
      <w:tr w:rsidR="001841B5" w14:paraId="444EFF32" w14:textId="77777777" w:rsidTr="001841B5">
        <w:tc>
          <w:tcPr>
            <w:cnfStyle w:val="001000000000" w:firstRow="0" w:lastRow="0" w:firstColumn="1" w:lastColumn="0" w:oddVBand="0" w:evenVBand="0" w:oddHBand="0" w:evenHBand="0" w:firstRowFirstColumn="0" w:firstRowLastColumn="0" w:lastRowFirstColumn="0" w:lastRowLastColumn="0"/>
            <w:tcW w:w="4473" w:type="dxa"/>
          </w:tcPr>
          <w:p w14:paraId="616CEAAF" w14:textId="4E1D7E0B" w:rsidR="001841B5" w:rsidRPr="001841B5" w:rsidRDefault="001841B5" w:rsidP="00F0217F">
            <w:pPr>
              <w:pStyle w:val="NormalWeb"/>
              <w:rPr>
                <w:rFonts w:asciiTheme="minorHAnsi" w:eastAsiaTheme="minorHAnsi" w:hAnsiTheme="minorHAnsi"/>
                <w:b w:val="0"/>
                <w:bCs w:val="0"/>
                <w:sz w:val="22"/>
                <w:szCs w:val="20"/>
                <w:lang w:eastAsia="en-US"/>
              </w:rPr>
            </w:pPr>
            <w:r w:rsidRPr="001841B5">
              <w:rPr>
                <w:rFonts w:asciiTheme="minorHAnsi" w:eastAsiaTheme="minorHAnsi" w:hAnsiTheme="minorHAnsi"/>
                <w:b w:val="0"/>
                <w:bCs w:val="0"/>
                <w:sz w:val="22"/>
                <w:szCs w:val="20"/>
                <w:lang w:eastAsia="en-US"/>
              </w:rPr>
              <w:t xml:space="preserve">ConversationId </w:t>
            </w:r>
          </w:p>
        </w:tc>
        <w:tc>
          <w:tcPr>
            <w:tcW w:w="4474" w:type="dxa"/>
          </w:tcPr>
          <w:p w14:paraId="2A742227" w14:textId="5C7951E6" w:rsidR="001841B5" w:rsidRPr="001841B5" w:rsidRDefault="001841B5" w:rsidP="00F0217F">
            <w:pPr>
              <w:pStyle w:val="NormalWeb"/>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bCs/>
                <w:sz w:val="22"/>
                <w:szCs w:val="20"/>
                <w:lang w:eastAsia="en-US"/>
              </w:rPr>
            </w:pPr>
            <w:r w:rsidRPr="001841B5">
              <w:rPr>
                <w:rFonts w:asciiTheme="minorHAnsi" w:eastAsiaTheme="minorHAnsi" w:hAnsiTheme="minorHAnsi"/>
                <w:bCs/>
                <w:sz w:val="22"/>
                <w:szCs w:val="20"/>
                <w:lang w:eastAsia="en-US"/>
              </w:rPr>
              <w:t xml:space="preserve">Y </w:t>
            </w:r>
          </w:p>
        </w:tc>
      </w:tr>
      <w:tr w:rsidR="001841B5" w14:paraId="5F62446C" w14:textId="77777777" w:rsidTr="00184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3" w:type="dxa"/>
          </w:tcPr>
          <w:p w14:paraId="16F662C9" w14:textId="3547CB0F" w:rsidR="001841B5" w:rsidRPr="001841B5" w:rsidRDefault="001841B5" w:rsidP="00F0217F">
            <w:pPr>
              <w:pStyle w:val="NormalWeb"/>
              <w:rPr>
                <w:rFonts w:asciiTheme="minorHAnsi" w:eastAsiaTheme="minorHAnsi" w:hAnsiTheme="minorHAnsi"/>
                <w:b w:val="0"/>
                <w:bCs w:val="0"/>
                <w:sz w:val="22"/>
                <w:szCs w:val="20"/>
                <w:lang w:eastAsia="en-US"/>
              </w:rPr>
            </w:pPr>
            <w:r w:rsidRPr="001841B5">
              <w:rPr>
                <w:rFonts w:asciiTheme="minorHAnsi" w:eastAsiaTheme="minorHAnsi" w:hAnsiTheme="minorHAnsi"/>
                <w:b w:val="0"/>
                <w:bCs w:val="0"/>
                <w:sz w:val="22"/>
                <w:szCs w:val="20"/>
                <w:lang w:eastAsia="en-US"/>
              </w:rPr>
              <w:t xml:space="preserve">RefToMessageId </w:t>
            </w:r>
          </w:p>
        </w:tc>
        <w:tc>
          <w:tcPr>
            <w:tcW w:w="4474" w:type="dxa"/>
          </w:tcPr>
          <w:p w14:paraId="05386408" w14:textId="1E45C482" w:rsidR="001841B5" w:rsidRPr="001841B5" w:rsidRDefault="001841B5" w:rsidP="00F0217F">
            <w:pPr>
              <w:pStyle w:val="NormalWeb"/>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0"/>
                <w:lang w:eastAsia="en-US"/>
              </w:rPr>
            </w:pPr>
            <w:r w:rsidRPr="001841B5">
              <w:rPr>
                <w:rFonts w:asciiTheme="minorHAnsi" w:eastAsiaTheme="minorHAnsi" w:hAnsiTheme="minorHAnsi"/>
                <w:sz w:val="22"/>
                <w:szCs w:val="20"/>
                <w:lang w:eastAsia="en-US"/>
              </w:rPr>
              <w:t xml:space="preserve">N </w:t>
            </w:r>
          </w:p>
        </w:tc>
      </w:tr>
      <w:tr w:rsidR="001841B5" w14:paraId="2313A2AE" w14:textId="77777777" w:rsidTr="001841B5">
        <w:tc>
          <w:tcPr>
            <w:cnfStyle w:val="001000000000" w:firstRow="0" w:lastRow="0" w:firstColumn="1" w:lastColumn="0" w:oddVBand="0" w:evenVBand="0" w:oddHBand="0" w:evenHBand="0" w:firstRowFirstColumn="0" w:firstRowLastColumn="0" w:lastRowFirstColumn="0" w:lastRowLastColumn="0"/>
            <w:tcW w:w="4473" w:type="dxa"/>
          </w:tcPr>
          <w:p w14:paraId="60019A51" w14:textId="759082B2" w:rsidR="001841B5" w:rsidRPr="001841B5" w:rsidRDefault="001841B5" w:rsidP="00F0217F">
            <w:pPr>
              <w:pStyle w:val="NormalWeb"/>
              <w:rPr>
                <w:rFonts w:asciiTheme="minorHAnsi" w:eastAsiaTheme="minorHAnsi" w:hAnsiTheme="minorHAnsi"/>
                <w:b w:val="0"/>
                <w:bCs w:val="0"/>
                <w:sz w:val="22"/>
                <w:szCs w:val="20"/>
                <w:lang w:eastAsia="en-US"/>
              </w:rPr>
            </w:pPr>
            <w:r w:rsidRPr="001841B5">
              <w:rPr>
                <w:rFonts w:asciiTheme="minorHAnsi" w:eastAsiaTheme="minorHAnsi" w:hAnsiTheme="minorHAnsi"/>
                <w:b w:val="0"/>
                <w:bCs w:val="0"/>
                <w:sz w:val="22"/>
                <w:szCs w:val="20"/>
                <w:lang w:eastAsia="en-US"/>
              </w:rPr>
              <w:t xml:space="preserve">ToPartyId </w:t>
            </w:r>
          </w:p>
        </w:tc>
        <w:tc>
          <w:tcPr>
            <w:tcW w:w="4474" w:type="dxa"/>
          </w:tcPr>
          <w:p w14:paraId="388A0CA3" w14:textId="43F2CDD7" w:rsidR="001841B5" w:rsidRPr="001841B5" w:rsidRDefault="001841B5" w:rsidP="00F0217F">
            <w:pPr>
              <w:pStyle w:val="NormalWeb"/>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bCs/>
                <w:sz w:val="22"/>
                <w:szCs w:val="20"/>
                <w:lang w:eastAsia="en-US"/>
              </w:rPr>
            </w:pPr>
            <w:r w:rsidRPr="001841B5">
              <w:rPr>
                <w:rFonts w:asciiTheme="minorHAnsi" w:eastAsiaTheme="minorHAnsi" w:hAnsiTheme="minorHAnsi"/>
                <w:bCs/>
                <w:sz w:val="22"/>
                <w:szCs w:val="20"/>
                <w:lang w:eastAsia="en-US"/>
              </w:rPr>
              <w:t xml:space="preserve">Y </w:t>
            </w:r>
          </w:p>
        </w:tc>
      </w:tr>
      <w:tr w:rsidR="001841B5" w14:paraId="58FEC9DC" w14:textId="77777777" w:rsidTr="00184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3" w:type="dxa"/>
          </w:tcPr>
          <w:p w14:paraId="4354C268" w14:textId="54CF8F97" w:rsidR="001841B5" w:rsidRPr="001841B5" w:rsidRDefault="001841B5" w:rsidP="00F0217F">
            <w:pPr>
              <w:pStyle w:val="NormalWeb"/>
              <w:rPr>
                <w:rFonts w:asciiTheme="minorHAnsi" w:eastAsiaTheme="minorHAnsi" w:hAnsiTheme="minorHAnsi"/>
                <w:b w:val="0"/>
                <w:bCs w:val="0"/>
                <w:sz w:val="22"/>
                <w:szCs w:val="20"/>
                <w:lang w:eastAsia="en-US"/>
              </w:rPr>
            </w:pPr>
            <w:r w:rsidRPr="001841B5">
              <w:rPr>
                <w:rFonts w:asciiTheme="minorHAnsi" w:eastAsiaTheme="minorHAnsi" w:hAnsiTheme="minorHAnsi"/>
                <w:b w:val="0"/>
                <w:bCs w:val="0"/>
                <w:sz w:val="22"/>
                <w:szCs w:val="20"/>
                <w:lang w:eastAsia="en-US"/>
              </w:rPr>
              <w:t xml:space="preserve">ToPartyRole </w:t>
            </w:r>
          </w:p>
        </w:tc>
        <w:tc>
          <w:tcPr>
            <w:tcW w:w="4474" w:type="dxa"/>
          </w:tcPr>
          <w:p w14:paraId="25B2D76A" w14:textId="39C46F92" w:rsidR="001841B5" w:rsidRPr="001841B5" w:rsidRDefault="001841B5" w:rsidP="00F0217F">
            <w:pPr>
              <w:pStyle w:val="NormalWeb"/>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0"/>
                <w:lang w:eastAsia="en-US"/>
              </w:rPr>
            </w:pPr>
            <w:r w:rsidRPr="001841B5">
              <w:rPr>
                <w:rFonts w:asciiTheme="minorHAnsi" w:eastAsiaTheme="minorHAnsi" w:hAnsiTheme="minorHAnsi"/>
                <w:sz w:val="22"/>
                <w:szCs w:val="20"/>
                <w:lang w:eastAsia="en-US"/>
              </w:rPr>
              <w:t xml:space="preserve">Y </w:t>
            </w:r>
          </w:p>
        </w:tc>
      </w:tr>
      <w:tr w:rsidR="001841B5" w14:paraId="041793D8" w14:textId="77777777" w:rsidTr="001841B5">
        <w:tc>
          <w:tcPr>
            <w:cnfStyle w:val="001000000000" w:firstRow="0" w:lastRow="0" w:firstColumn="1" w:lastColumn="0" w:oddVBand="0" w:evenVBand="0" w:oddHBand="0" w:evenHBand="0" w:firstRowFirstColumn="0" w:firstRowLastColumn="0" w:lastRowFirstColumn="0" w:lastRowLastColumn="0"/>
            <w:tcW w:w="4473" w:type="dxa"/>
          </w:tcPr>
          <w:p w14:paraId="4192DA48" w14:textId="3FF8F41A" w:rsidR="001841B5" w:rsidRPr="001841B5" w:rsidRDefault="001841B5" w:rsidP="00F0217F">
            <w:pPr>
              <w:pStyle w:val="NormalWeb"/>
              <w:rPr>
                <w:rFonts w:asciiTheme="minorHAnsi" w:eastAsiaTheme="minorHAnsi" w:hAnsiTheme="minorHAnsi"/>
                <w:b w:val="0"/>
                <w:bCs w:val="0"/>
                <w:sz w:val="22"/>
                <w:szCs w:val="20"/>
                <w:lang w:eastAsia="en-US"/>
              </w:rPr>
            </w:pPr>
            <w:r w:rsidRPr="001841B5">
              <w:rPr>
                <w:rFonts w:asciiTheme="minorHAnsi" w:eastAsiaTheme="minorHAnsi" w:hAnsiTheme="minorHAnsi"/>
                <w:b w:val="0"/>
                <w:bCs w:val="0"/>
                <w:sz w:val="22"/>
                <w:szCs w:val="20"/>
                <w:lang w:eastAsia="en-US"/>
              </w:rPr>
              <w:t xml:space="preserve">Service </w:t>
            </w:r>
          </w:p>
        </w:tc>
        <w:tc>
          <w:tcPr>
            <w:tcW w:w="4474" w:type="dxa"/>
          </w:tcPr>
          <w:p w14:paraId="39CCE26F" w14:textId="4CB96EE6" w:rsidR="001841B5" w:rsidRPr="001841B5" w:rsidRDefault="001841B5" w:rsidP="00F0217F">
            <w:pPr>
              <w:pStyle w:val="NormalWeb"/>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bCs/>
                <w:sz w:val="22"/>
                <w:szCs w:val="20"/>
                <w:lang w:eastAsia="en-US"/>
              </w:rPr>
            </w:pPr>
            <w:r w:rsidRPr="001841B5">
              <w:rPr>
                <w:rFonts w:asciiTheme="minorHAnsi" w:eastAsiaTheme="minorHAnsi" w:hAnsiTheme="minorHAnsi"/>
                <w:bCs/>
                <w:sz w:val="22"/>
                <w:szCs w:val="20"/>
                <w:lang w:eastAsia="en-US"/>
              </w:rPr>
              <w:t xml:space="preserve">Y </w:t>
            </w:r>
          </w:p>
        </w:tc>
      </w:tr>
      <w:tr w:rsidR="001841B5" w14:paraId="2E544423" w14:textId="77777777" w:rsidTr="00184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3" w:type="dxa"/>
          </w:tcPr>
          <w:p w14:paraId="178F7EF1" w14:textId="00E04526" w:rsidR="001841B5" w:rsidRPr="001841B5" w:rsidRDefault="001841B5" w:rsidP="00F0217F">
            <w:pPr>
              <w:pStyle w:val="NormalWeb"/>
              <w:rPr>
                <w:rFonts w:asciiTheme="minorHAnsi" w:eastAsiaTheme="minorHAnsi" w:hAnsiTheme="minorHAnsi"/>
                <w:b w:val="0"/>
                <w:bCs w:val="0"/>
                <w:sz w:val="22"/>
                <w:szCs w:val="20"/>
                <w:lang w:eastAsia="en-US"/>
              </w:rPr>
            </w:pPr>
            <w:r w:rsidRPr="001841B5">
              <w:rPr>
                <w:rFonts w:asciiTheme="minorHAnsi" w:eastAsiaTheme="minorHAnsi" w:hAnsiTheme="minorHAnsi"/>
                <w:b w:val="0"/>
                <w:bCs w:val="0"/>
                <w:sz w:val="22"/>
                <w:szCs w:val="20"/>
                <w:lang w:eastAsia="en-US"/>
              </w:rPr>
              <w:t xml:space="preserve">ServiceType </w:t>
            </w:r>
          </w:p>
        </w:tc>
        <w:tc>
          <w:tcPr>
            <w:tcW w:w="4474" w:type="dxa"/>
          </w:tcPr>
          <w:p w14:paraId="7705A33D" w14:textId="36C9833E" w:rsidR="001841B5" w:rsidRPr="001841B5" w:rsidRDefault="001841B5" w:rsidP="00F0217F">
            <w:pPr>
              <w:pStyle w:val="NormalWeb"/>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0"/>
                <w:lang w:eastAsia="en-US"/>
              </w:rPr>
            </w:pPr>
            <w:r w:rsidRPr="001841B5">
              <w:rPr>
                <w:rFonts w:asciiTheme="minorHAnsi" w:eastAsiaTheme="minorHAnsi" w:hAnsiTheme="minorHAnsi"/>
                <w:sz w:val="22"/>
                <w:szCs w:val="20"/>
                <w:lang w:eastAsia="en-US"/>
              </w:rPr>
              <w:t xml:space="preserve">N </w:t>
            </w:r>
          </w:p>
        </w:tc>
      </w:tr>
      <w:tr w:rsidR="001841B5" w14:paraId="3EB7F773" w14:textId="77777777" w:rsidTr="001841B5">
        <w:tc>
          <w:tcPr>
            <w:cnfStyle w:val="001000000000" w:firstRow="0" w:lastRow="0" w:firstColumn="1" w:lastColumn="0" w:oddVBand="0" w:evenVBand="0" w:oddHBand="0" w:evenHBand="0" w:firstRowFirstColumn="0" w:firstRowLastColumn="0" w:lastRowFirstColumn="0" w:lastRowLastColumn="0"/>
            <w:tcW w:w="4473" w:type="dxa"/>
          </w:tcPr>
          <w:p w14:paraId="71C6B89F" w14:textId="6BBCC374" w:rsidR="001841B5" w:rsidRPr="001841B5" w:rsidRDefault="001841B5" w:rsidP="00F0217F">
            <w:pPr>
              <w:pStyle w:val="NormalWeb"/>
              <w:rPr>
                <w:rFonts w:asciiTheme="minorHAnsi" w:eastAsiaTheme="minorHAnsi" w:hAnsiTheme="minorHAnsi"/>
                <w:b w:val="0"/>
                <w:bCs w:val="0"/>
                <w:sz w:val="22"/>
                <w:szCs w:val="20"/>
                <w:lang w:eastAsia="en-US"/>
              </w:rPr>
            </w:pPr>
            <w:r w:rsidRPr="001841B5">
              <w:rPr>
                <w:rFonts w:asciiTheme="minorHAnsi" w:eastAsiaTheme="minorHAnsi" w:hAnsiTheme="minorHAnsi"/>
                <w:b w:val="0"/>
                <w:bCs w:val="0"/>
                <w:sz w:val="22"/>
                <w:szCs w:val="20"/>
                <w:lang w:eastAsia="en-US"/>
              </w:rPr>
              <w:t xml:space="preserve">Action </w:t>
            </w:r>
          </w:p>
        </w:tc>
        <w:tc>
          <w:tcPr>
            <w:tcW w:w="4474" w:type="dxa"/>
          </w:tcPr>
          <w:p w14:paraId="6FA597A8" w14:textId="43A32DF4" w:rsidR="001841B5" w:rsidRPr="001841B5" w:rsidRDefault="001841B5" w:rsidP="00F0217F">
            <w:pPr>
              <w:pStyle w:val="NormalWeb"/>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bCs/>
                <w:sz w:val="22"/>
                <w:szCs w:val="20"/>
                <w:lang w:eastAsia="en-US"/>
              </w:rPr>
            </w:pPr>
            <w:r w:rsidRPr="001841B5">
              <w:rPr>
                <w:rFonts w:asciiTheme="minorHAnsi" w:eastAsiaTheme="minorHAnsi" w:hAnsiTheme="minorHAnsi"/>
                <w:bCs/>
                <w:sz w:val="22"/>
                <w:szCs w:val="20"/>
                <w:lang w:eastAsia="en-US"/>
              </w:rPr>
              <w:t xml:space="preserve">Y </w:t>
            </w:r>
          </w:p>
        </w:tc>
      </w:tr>
      <w:tr w:rsidR="001841B5" w14:paraId="7B28813D" w14:textId="77777777" w:rsidTr="001841B5">
        <w:trPr>
          <w:cnfStyle w:val="000000100000" w:firstRow="0" w:lastRow="0" w:firstColumn="0" w:lastColumn="0" w:oddVBand="0" w:evenVBand="0" w:oddHBand="1" w:evenHBand="0" w:firstRowFirstColumn="0" w:firstRowLastColumn="0" w:lastRowFirstColumn="0" w:lastRowLastColumn="0"/>
          <w:trHeight w:val="56"/>
        </w:trPr>
        <w:tc>
          <w:tcPr>
            <w:cnfStyle w:val="001000000000" w:firstRow="0" w:lastRow="0" w:firstColumn="1" w:lastColumn="0" w:oddVBand="0" w:evenVBand="0" w:oddHBand="0" w:evenHBand="0" w:firstRowFirstColumn="0" w:firstRowLastColumn="0" w:lastRowFirstColumn="0" w:lastRowLastColumn="0"/>
            <w:tcW w:w="4473" w:type="dxa"/>
          </w:tcPr>
          <w:p w14:paraId="329CD484" w14:textId="6626CA5F" w:rsidR="001841B5" w:rsidRPr="001841B5" w:rsidRDefault="001841B5" w:rsidP="00F0217F">
            <w:pPr>
              <w:pStyle w:val="NormalWeb"/>
              <w:rPr>
                <w:rFonts w:asciiTheme="minorHAnsi" w:eastAsiaTheme="minorHAnsi" w:hAnsiTheme="minorHAnsi"/>
                <w:b w:val="0"/>
                <w:bCs w:val="0"/>
                <w:sz w:val="22"/>
                <w:szCs w:val="20"/>
                <w:lang w:eastAsia="en-US"/>
              </w:rPr>
            </w:pPr>
            <w:r w:rsidRPr="001841B5">
              <w:rPr>
                <w:rFonts w:asciiTheme="minorHAnsi" w:eastAsiaTheme="minorHAnsi" w:hAnsiTheme="minorHAnsi"/>
                <w:b w:val="0"/>
                <w:bCs w:val="0"/>
                <w:sz w:val="22"/>
                <w:szCs w:val="20"/>
                <w:lang w:eastAsia="en-US"/>
              </w:rPr>
              <w:t xml:space="preserve">originalSender </w:t>
            </w:r>
          </w:p>
        </w:tc>
        <w:tc>
          <w:tcPr>
            <w:tcW w:w="4474" w:type="dxa"/>
          </w:tcPr>
          <w:p w14:paraId="45918858" w14:textId="792E8B74" w:rsidR="001841B5" w:rsidRPr="001841B5" w:rsidRDefault="001841B5" w:rsidP="00F0217F">
            <w:pPr>
              <w:pStyle w:val="NormalWeb"/>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0"/>
                <w:lang w:eastAsia="en-US"/>
              </w:rPr>
            </w:pPr>
            <w:r w:rsidRPr="001841B5">
              <w:rPr>
                <w:rFonts w:asciiTheme="minorHAnsi" w:eastAsiaTheme="minorHAnsi" w:hAnsiTheme="minorHAnsi"/>
                <w:sz w:val="22"/>
                <w:szCs w:val="20"/>
                <w:lang w:eastAsia="en-US"/>
              </w:rPr>
              <w:t xml:space="preserve">Y </w:t>
            </w:r>
          </w:p>
        </w:tc>
      </w:tr>
      <w:tr w:rsidR="001841B5" w14:paraId="7FE6B669" w14:textId="77777777" w:rsidTr="001841B5">
        <w:tc>
          <w:tcPr>
            <w:cnfStyle w:val="001000000000" w:firstRow="0" w:lastRow="0" w:firstColumn="1" w:lastColumn="0" w:oddVBand="0" w:evenVBand="0" w:oddHBand="0" w:evenHBand="0" w:firstRowFirstColumn="0" w:firstRowLastColumn="0" w:lastRowFirstColumn="0" w:lastRowLastColumn="0"/>
            <w:tcW w:w="4473" w:type="dxa"/>
          </w:tcPr>
          <w:p w14:paraId="5BF3093B" w14:textId="09A8E565" w:rsidR="001841B5" w:rsidRPr="001841B5" w:rsidRDefault="001841B5" w:rsidP="00F0217F">
            <w:pPr>
              <w:pStyle w:val="NormalWeb"/>
              <w:rPr>
                <w:rFonts w:asciiTheme="minorHAnsi" w:eastAsiaTheme="minorHAnsi" w:hAnsiTheme="minorHAnsi"/>
                <w:b w:val="0"/>
                <w:bCs w:val="0"/>
                <w:sz w:val="22"/>
                <w:szCs w:val="20"/>
                <w:lang w:eastAsia="en-US"/>
              </w:rPr>
            </w:pPr>
            <w:r w:rsidRPr="001841B5">
              <w:rPr>
                <w:rFonts w:asciiTheme="minorHAnsi" w:eastAsiaTheme="minorHAnsi" w:hAnsiTheme="minorHAnsi"/>
                <w:b w:val="0"/>
                <w:bCs w:val="0"/>
                <w:sz w:val="22"/>
                <w:szCs w:val="20"/>
                <w:lang w:eastAsia="en-US"/>
              </w:rPr>
              <w:t xml:space="preserve">finalRecipient </w:t>
            </w:r>
          </w:p>
        </w:tc>
        <w:tc>
          <w:tcPr>
            <w:tcW w:w="4474" w:type="dxa"/>
          </w:tcPr>
          <w:p w14:paraId="15B5F0E1" w14:textId="2F74F7BC" w:rsidR="001841B5" w:rsidRPr="001841B5" w:rsidRDefault="001841B5" w:rsidP="00F0217F">
            <w:pPr>
              <w:pStyle w:val="NormalWeb"/>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bCs/>
                <w:sz w:val="22"/>
                <w:szCs w:val="20"/>
                <w:lang w:eastAsia="en-US"/>
              </w:rPr>
            </w:pPr>
            <w:r w:rsidRPr="001841B5">
              <w:rPr>
                <w:rFonts w:asciiTheme="minorHAnsi" w:eastAsiaTheme="minorHAnsi" w:hAnsiTheme="minorHAnsi"/>
                <w:bCs/>
                <w:sz w:val="22"/>
                <w:szCs w:val="20"/>
                <w:lang w:eastAsia="en-US"/>
              </w:rPr>
              <w:t xml:space="preserve">Y </w:t>
            </w:r>
          </w:p>
        </w:tc>
      </w:tr>
    </w:tbl>
    <w:p w14:paraId="6BD28257" w14:textId="0159AC5A" w:rsidR="00F6767A" w:rsidRPr="00F6767A" w:rsidRDefault="00F6767A" w:rsidP="00DB4701">
      <w:pPr>
        <w:pStyle w:val="NormalBodyCalibri"/>
      </w:pPr>
      <w:r w:rsidRPr="00F6767A">
        <w:t>The payloads included in the submit message (from Minder to SUT) and associated meta-data provided in eb:PayloadInfo must also be included with the message sent by the SUT.</w:t>
      </w:r>
    </w:p>
    <w:p w14:paraId="09DC121E" w14:textId="1BD2CEF1" w:rsidR="00F6767A" w:rsidRPr="00F6767A" w:rsidRDefault="00F6767A" w:rsidP="00F6767A">
      <w:pPr>
        <w:pStyle w:val="CEFHeading4"/>
        <w:rPr>
          <w:rFonts w:eastAsiaTheme="minorHAnsi"/>
        </w:rPr>
      </w:pPr>
      <w:bookmarkStart w:id="47" w:name="_Ref458508438"/>
      <w:r>
        <w:rPr>
          <w:rFonts w:eastAsiaTheme="minorHAnsi"/>
        </w:rPr>
        <w:lastRenderedPageBreak/>
        <w:t>Deliver</w:t>
      </w:r>
      <w:bookmarkEnd w:id="47"/>
    </w:p>
    <w:p w14:paraId="34FAC782" w14:textId="090448AF" w:rsidR="00F6767A" w:rsidRPr="00F6767A" w:rsidRDefault="00F6767A" w:rsidP="00F6767A">
      <w:pPr>
        <w:spacing w:before="100" w:beforeAutospacing="1" w:after="100" w:afterAutospacing="1"/>
        <w:rPr>
          <w:rFonts w:asciiTheme="minorHAnsi" w:eastAsiaTheme="minorHAnsi" w:hAnsiTheme="minorHAnsi"/>
        </w:rPr>
      </w:pPr>
      <w:r w:rsidRPr="00F6767A">
        <w:rPr>
          <w:rFonts w:asciiTheme="minorHAnsi" w:eastAsiaTheme="minorHAnsi" w:hAnsiTheme="minorHAnsi"/>
        </w:rPr>
        <w:t>The deliver operation is between the opposite inner corner SUT and Minder. I.e. C3 or C2 where C2 or C3 received the corresponding Minder submit operation. Initiator and action are set as follows</w:t>
      </w:r>
      <w:r>
        <w:rPr>
          <w:rFonts w:asciiTheme="minorHAnsi" w:eastAsiaTheme="minorHAnsi" w:hAnsiTheme="minorHAnsi"/>
        </w:rPr>
        <w:t>:</w:t>
      </w:r>
    </w:p>
    <w:p w14:paraId="13C4A504" w14:textId="77777777" w:rsidR="00F6767A" w:rsidRPr="00F6767A" w:rsidRDefault="00F6767A" w:rsidP="00F6767A">
      <w:pPr>
        <w:spacing w:before="100" w:beforeAutospacing="1" w:after="100" w:afterAutospacing="1"/>
        <w:rPr>
          <w:rFonts w:asciiTheme="minorHAnsi" w:eastAsiaTheme="minorHAnsi" w:hAnsiTheme="minorHAnsi"/>
        </w:rPr>
      </w:pPr>
      <w:r w:rsidRPr="00F6767A">
        <w:rPr>
          <w:rFonts w:asciiTheme="minorHAnsi" w:eastAsiaTheme="minorHAnsi" w:hAnsiTheme="minorHAnsi"/>
        </w:rPr>
        <w:t> </w:t>
      </w:r>
    </w:p>
    <w:p w14:paraId="79FB354F" w14:textId="77777777" w:rsidR="00F6767A" w:rsidRPr="00F6767A" w:rsidRDefault="00F6767A" w:rsidP="00F6767A">
      <w:pPr>
        <w:pStyle w:val="ListParagraph"/>
        <w:numPr>
          <w:ilvl w:val="0"/>
          <w:numId w:val="30"/>
        </w:numPr>
        <w:spacing w:before="100" w:beforeAutospacing="1" w:after="100" w:afterAutospacing="1"/>
      </w:pPr>
      <w:r w:rsidRPr="00F6767A">
        <w:t>Initiator = SUT</w:t>
      </w:r>
    </w:p>
    <w:p w14:paraId="35391402" w14:textId="77777777" w:rsidR="00F6767A" w:rsidRPr="00F6767A" w:rsidRDefault="00F6767A" w:rsidP="00F6767A">
      <w:pPr>
        <w:pStyle w:val="ListParagraph"/>
        <w:numPr>
          <w:ilvl w:val="0"/>
          <w:numId w:val="30"/>
        </w:numPr>
        <w:spacing w:before="100" w:beforeAutospacing="1" w:after="100" w:afterAutospacing="1"/>
      </w:pPr>
      <w:r w:rsidRPr="00F6767A">
        <w:t>Action = Deliver</w:t>
      </w:r>
    </w:p>
    <w:p w14:paraId="385C39CD" w14:textId="58072D67" w:rsidR="00F6767A" w:rsidRPr="00F6767A" w:rsidRDefault="00F6767A" w:rsidP="00F6767A">
      <w:pPr>
        <w:spacing w:before="100" w:beforeAutospacing="1" w:after="100" w:afterAutospacing="1"/>
        <w:rPr>
          <w:rFonts w:asciiTheme="minorHAnsi" w:eastAsiaTheme="minorHAnsi" w:hAnsiTheme="minorHAnsi"/>
        </w:rPr>
      </w:pPr>
      <w:r w:rsidRPr="00F6767A">
        <w:rPr>
          <w:rFonts w:asciiTheme="minorHAnsi" w:eastAsiaTheme="minorHAnsi" w:hAnsiTheme="minorHAnsi"/>
        </w:rPr>
        <w:t>The deliver operation is the reverse of submit, so the meta-data can be transferred from the SUT to Minder in the same way as in the submit operation.</w:t>
      </w:r>
    </w:p>
    <w:p w14:paraId="3C315E66" w14:textId="6C8E9049" w:rsidR="00F6767A" w:rsidRPr="00F6767A" w:rsidRDefault="00F6767A" w:rsidP="00F6767A">
      <w:pPr>
        <w:spacing w:before="100" w:beforeAutospacing="1" w:after="100" w:afterAutospacing="1"/>
        <w:rPr>
          <w:rFonts w:asciiTheme="minorHAnsi" w:eastAsiaTheme="minorHAnsi" w:hAnsiTheme="minorHAnsi"/>
        </w:rPr>
      </w:pPr>
      <w:r w:rsidRPr="00F6767A">
        <w:rPr>
          <w:rFonts w:asciiTheme="minorHAnsi" w:eastAsiaTheme="minorHAnsi" w:hAnsiTheme="minorHAnsi"/>
        </w:rPr>
        <w:t>Although the deliver operation is abstract, i.e. has no formal specification, it is assumed that implementations are able to supply the specified meta-data on delivery.</w:t>
      </w:r>
    </w:p>
    <w:p w14:paraId="6F038DE6" w14:textId="0B883115" w:rsidR="00F6767A" w:rsidRPr="00F0217F" w:rsidRDefault="00F6767A" w:rsidP="00F6767A">
      <w:pPr>
        <w:pStyle w:val="CEFHeading4"/>
        <w:rPr>
          <w:rFonts w:eastAsiaTheme="minorHAnsi"/>
        </w:rPr>
      </w:pPr>
      <w:bookmarkStart w:id="48" w:name="_Ref458508223"/>
      <w:r w:rsidRPr="00F6767A">
        <w:rPr>
          <w:rFonts w:eastAsiaTheme="minorHAnsi"/>
        </w:rPr>
        <w:t>Notify</w:t>
      </w:r>
      <w:bookmarkEnd w:id="48"/>
    </w:p>
    <w:p w14:paraId="2469EC02" w14:textId="6DF8BD6C" w:rsidR="00F6767A" w:rsidRPr="00F6767A" w:rsidRDefault="00F6767A" w:rsidP="00DB4701">
      <w:pPr>
        <w:pStyle w:val="NormalBodyCalibri"/>
      </w:pPr>
      <w:r w:rsidRPr="00F6767A">
        <w:t>The notify operation is from the corner which received a Minder submit operation</w:t>
      </w:r>
      <w:r w:rsidR="00113628">
        <w:t xml:space="preserve"> or</w:t>
      </w:r>
      <w:r w:rsidRPr="00F6767A">
        <w:t xml:space="preserve"> in case of receipt/error signal from the opposite corner. The aim of this operation is to inform the </w:t>
      </w:r>
      <w:r w:rsidR="00AC38E2">
        <w:t>P</w:t>
      </w:r>
      <w:r w:rsidRPr="00F6767A">
        <w:t>roducer about the future status of a message previously submitted to the SUT. Theref</w:t>
      </w:r>
      <w:r w:rsidR="00AC38E2">
        <w:t>ore, the SUT should inform the P</w:t>
      </w:r>
      <w:r w:rsidRPr="00F6767A">
        <w:t>roducer in case a message is successfully sent to the opposite corner, or an error occurs during the delivery operation. In bot</w:t>
      </w:r>
      <w:r w:rsidR="00AC38E2">
        <w:t>h error and success cases, the P</w:t>
      </w:r>
      <w:r w:rsidRPr="00F6767A">
        <w:t>roducer must be able to correlate the notification message with the previously submitted message. Therefore, the RefToMessageId field is required in both error and success cases.</w:t>
      </w:r>
    </w:p>
    <w:p w14:paraId="15B27B70" w14:textId="561FCFC2" w:rsidR="00F6767A" w:rsidRPr="00F6767A" w:rsidRDefault="00F6767A" w:rsidP="00DB4701">
      <w:pPr>
        <w:pStyle w:val="NormalBodyCalibri"/>
      </w:pPr>
      <w:r w:rsidRPr="00F6767A">
        <w:t>Additionally, a S</w:t>
      </w:r>
      <w:r w:rsidR="00AC38E2">
        <w:t>UT does not have to notify the P</w:t>
      </w:r>
      <w:r w:rsidRPr="00F6767A">
        <w:t>roducer about an error that is not related to a previously submitted message.</w:t>
      </w:r>
    </w:p>
    <w:p w14:paraId="01CADA7B" w14:textId="5DDE291C" w:rsidR="00F6767A" w:rsidRPr="00F6767A" w:rsidRDefault="00F6767A" w:rsidP="00DB4701">
      <w:pPr>
        <w:pStyle w:val="ListParagraph"/>
        <w:numPr>
          <w:ilvl w:val="0"/>
          <w:numId w:val="30"/>
        </w:numPr>
        <w:spacing w:before="100" w:beforeAutospacing="1" w:after="100" w:afterAutospacing="1"/>
      </w:pPr>
      <w:r w:rsidRPr="00F6767A">
        <w:t>Initiator = SUT</w:t>
      </w:r>
    </w:p>
    <w:p w14:paraId="5E2C3F41" w14:textId="77777777" w:rsidR="00F6767A" w:rsidRPr="00F6767A" w:rsidRDefault="00F6767A" w:rsidP="00DB4701">
      <w:pPr>
        <w:pStyle w:val="ListParagraph"/>
        <w:numPr>
          <w:ilvl w:val="0"/>
          <w:numId w:val="30"/>
        </w:numPr>
        <w:spacing w:before="100" w:beforeAutospacing="1" w:after="100" w:afterAutospacing="1"/>
      </w:pPr>
      <w:r w:rsidRPr="00F6767A">
        <w:t>Action = Notify</w:t>
      </w:r>
    </w:p>
    <w:p w14:paraId="7D151458" w14:textId="4F27C7A7" w:rsidR="00F6767A" w:rsidRDefault="00F6767A" w:rsidP="00DB4701">
      <w:pPr>
        <w:pStyle w:val="NormalBodyCalibri"/>
      </w:pPr>
      <w:r w:rsidRPr="00F6767A">
        <w:t>The following message properties are defined to indicate the corresponding message for which the Signal was received and the Signal type (Receipt or Error).</w:t>
      </w:r>
    </w:p>
    <w:tbl>
      <w:tblPr>
        <w:tblStyle w:val="ListTable4-Accent11"/>
        <w:tblW w:w="0" w:type="auto"/>
        <w:tblLook w:val="04A0" w:firstRow="1" w:lastRow="0" w:firstColumn="1" w:lastColumn="0" w:noHBand="0" w:noVBand="1"/>
      </w:tblPr>
      <w:tblGrid>
        <w:gridCol w:w="3266"/>
        <w:gridCol w:w="3054"/>
        <w:gridCol w:w="2627"/>
      </w:tblGrid>
      <w:tr w:rsidR="0007693C" w14:paraId="0F0CA6F9" w14:textId="6F9C3E5E" w:rsidTr="00F36C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6" w:type="dxa"/>
            <w:vAlign w:val="center"/>
          </w:tcPr>
          <w:p w14:paraId="2CBA7898" w14:textId="611A8028" w:rsidR="0007693C" w:rsidRPr="0007693C" w:rsidRDefault="0007693C" w:rsidP="00F6767A">
            <w:pPr>
              <w:pStyle w:val="NormalWeb"/>
              <w:rPr>
                <w:rFonts w:eastAsiaTheme="minorHAnsi"/>
                <w:sz w:val="22"/>
                <w:szCs w:val="20"/>
                <w:lang w:eastAsia="en-US"/>
              </w:rPr>
            </w:pPr>
            <w:r w:rsidRPr="0007693C">
              <w:rPr>
                <w:rFonts w:eastAsiaTheme="minorHAnsi"/>
                <w:sz w:val="22"/>
                <w:szCs w:val="20"/>
                <w:lang w:eastAsia="en-US"/>
              </w:rPr>
              <w:t xml:space="preserve">Property name&lt; </w:t>
            </w:r>
          </w:p>
        </w:tc>
        <w:tc>
          <w:tcPr>
            <w:tcW w:w="3054" w:type="dxa"/>
            <w:vAlign w:val="center"/>
          </w:tcPr>
          <w:p w14:paraId="08B12608" w14:textId="0D1B11A0" w:rsidR="0007693C" w:rsidRPr="0007693C" w:rsidRDefault="0007693C" w:rsidP="00F6767A">
            <w:pPr>
              <w:pStyle w:val="NormalWeb"/>
              <w:cnfStyle w:val="100000000000" w:firstRow="1" w:lastRow="0" w:firstColumn="0" w:lastColumn="0" w:oddVBand="0" w:evenVBand="0" w:oddHBand="0" w:evenHBand="0" w:firstRowFirstColumn="0" w:firstRowLastColumn="0" w:lastRowFirstColumn="0" w:lastRowLastColumn="0"/>
              <w:rPr>
                <w:rFonts w:eastAsiaTheme="minorHAnsi"/>
                <w:sz w:val="22"/>
                <w:szCs w:val="20"/>
                <w:lang w:eastAsia="en-US"/>
              </w:rPr>
            </w:pPr>
            <w:r w:rsidRPr="0007693C">
              <w:rPr>
                <w:rFonts w:eastAsiaTheme="minorHAnsi"/>
                <w:sz w:val="22"/>
                <w:szCs w:val="20"/>
                <w:lang w:eastAsia="en-US"/>
              </w:rPr>
              <w:t xml:space="preserve">Required? </w:t>
            </w:r>
          </w:p>
        </w:tc>
        <w:tc>
          <w:tcPr>
            <w:tcW w:w="2627" w:type="dxa"/>
            <w:vAlign w:val="center"/>
          </w:tcPr>
          <w:p w14:paraId="5811959B" w14:textId="627FD714" w:rsidR="0007693C" w:rsidRPr="001841B5" w:rsidRDefault="0007693C" w:rsidP="00F6767A">
            <w:pPr>
              <w:pStyle w:val="NormalWeb"/>
              <w:cnfStyle w:val="100000000000" w:firstRow="1" w:lastRow="0" w:firstColumn="0" w:lastColumn="0" w:oddVBand="0" w:evenVBand="0" w:oddHBand="0" w:evenHBand="0" w:firstRowFirstColumn="0" w:firstRowLastColumn="0" w:lastRowFirstColumn="0" w:lastRowLastColumn="0"/>
              <w:rPr>
                <w:rFonts w:eastAsiaTheme="minorHAnsi"/>
                <w:sz w:val="22"/>
                <w:szCs w:val="20"/>
                <w:lang w:eastAsia="en-US"/>
              </w:rPr>
            </w:pPr>
            <w:r w:rsidRPr="0007693C">
              <w:rPr>
                <w:rFonts w:eastAsiaTheme="minorHAnsi"/>
                <w:sz w:val="22"/>
                <w:szCs w:val="20"/>
                <w:lang w:eastAsia="en-US"/>
              </w:rPr>
              <w:t xml:space="preserve">Notes </w:t>
            </w:r>
          </w:p>
        </w:tc>
      </w:tr>
      <w:tr w:rsidR="0007693C" w14:paraId="04C33D39" w14:textId="35A54615" w:rsidTr="00F36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6" w:type="dxa"/>
            <w:vAlign w:val="center"/>
          </w:tcPr>
          <w:p w14:paraId="736E5C6B" w14:textId="6C9370ED" w:rsidR="0007693C" w:rsidRPr="001841B5" w:rsidRDefault="0007693C" w:rsidP="00F6767A">
            <w:pPr>
              <w:pStyle w:val="NormalWeb"/>
              <w:rPr>
                <w:rFonts w:asciiTheme="minorHAnsi" w:eastAsiaTheme="minorHAnsi" w:hAnsiTheme="minorHAnsi"/>
                <w:b w:val="0"/>
                <w:bCs w:val="0"/>
                <w:sz w:val="22"/>
                <w:szCs w:val="20"/>
                <w:lang w:eastAsia="en-US"/>
              </w:rPr>
            </w:pPr>
            <w:r w:rsidRPr="0007693C">
              <w:rPr>
                <w:rFonts w:asciiTheme="minorHAnsi" w:eastAsiaTheme="minorHAnsi" w:hAnsiTheme="minorHAnsi"/>
                <w:b w:val="0"/>
                <w:bCs w:val="0"/>
                <w:sz w:val="22"/>
                <w:szCs w:val="20"/>
                <w:lang w:eastAsia="en-US"/>
              </w:rPr>
              <w:t>RefToMessageId</w:t>
            </w:r>
          </w:p>
        </w:tc>
        <w:tc>
          <w:tcPr>
            <w:tcW w:w="3054" w:type="dxa"/>
            <w:vAlign w:val="center"/>
          </w:tcPr>
          <w:p w14:paraId="6BDC7D63" w14:textId="54623228" w:rsidR="0007693C" w:rsidRPr="001841B5" w:rsidRDefault="0007693C" w:rsidP="00F6767A">
            <w:pPr>
              <w:pStyle w:val="NormalWeb"/>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0"/>
                <w:lang w:eastAsia="en-US"/>
              </w:rPr>
            </w:pPr>
            <w:r w:rsidRPr="0007693C">
              <w:rPr>
                <w:rFonts w:asciiTheme="minorHAnsi" w:eastAsiaTheme="minorHAnsi" w:hAnsiTheme="minorHAnsi"/>
                <w:sz w:val="22"/>
                <w:szCs w:val="20"/>
                <w:lang w:eastAsia="en-US"/>
              </w:rPr>
              <w:t>Y/O</w:t>
            </w:r>
          </w:p>
        </w:tc>
        <w:tc>
          <w:tcPr>
            <w:tcW w:w="2627" w:type="dxa"/>
            <w:vAlign w:val="center"/>
          </w:tcPr>
          <w:p w14:paraId="207E6740" w14:textId="562B04EB" w:rsidR="0007693C" w:rsidRPr="001841B5" w:rsidRDefault="0007693C" w:rsidP="00F6767A">
            <w:pPr>
              <w:pStyle w:val="NormalWeb"/>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0"/>
                <w:lang w:eastAsia="en-US"/>
              </w:rPr>
            </w:pPr>
            <w:r w:rsidRPr="0007693C">
              <w:rPr>
                <w:rFonts w:asciiTheme="minorHAnsi" w:eastAsiaTheme="minorHAnsi" w:hAnsiTheme="minorHAnsi"/>
                <w:sz w:val="22"/>
                <w:szCs w:val="20"/>
                <w:lang w:eastAsia="en-US"/>
              </w:rPr>
              <w:t>Required for Receipts, Optional for Errors</w:t>
            </w:r>
          </w:p>
        </w:tc>
      </w:tr>
      <w:tr w:rsidR="0007693C" w14:paraId="244E5410" w14:textId="2C4BD100" w:rsidTr="00F36CFC">
        <w:tc>
          <w:tcPr>
            <w:cnfStyle w:val="001000000000" w:firstRow="0" w:lastRow="0" w:firstColumn="1" w:lastColumn="0" w:oddVBand="0" w:evenVBand="0" w:oddHBand="0" w:evenHBand="0" w:firstRowFirstColumn="0" w:firstRowLastColumn="0" w:lastRowFirstColumn="0" w:lastRowLastColumn="0"/>
            <w:tcW w:w="3266" w:type="dxa"/>
            <w:vAlign w:val="center"/>
          </w:tcPr>
          <w:p w14:paraId="511069BB" w14:textId="03949CC0" w:rsidR="0007693C" w:rsidRPr="001841B5" w:rsidRDefault="0007693C" w:rsidP="00F6767A">
            <w:pPr>
              <w:pStyle w:val="NormalWeb"/>
              <w:rPr>
                <w:rFonts w:asciiTheme="minorHAnsi" w:eastAsiaTheme="minorHAnsi" w:hAnsiTheme="minorHAnsi"/>
                <w:b w:val="0"/>
                <w:bCs w:val="0"/>
                <w:sz w:val="22"/>
                <w:szCs w:val="20"/>
                <w:lang w:eastAsia="en-US"/>
              </w:rPr>
            </w:pPr>
            <w:r w:rsidRPr="0007693C">
              <w:rPr>
                <w:rFonts w:asciiTheme="minorHAnsi" w:eastAsiaTheme="minorHAnsi" w:hAnsiTheme="minorHAnsi"/>
                <w:b w:val="0"/>
                <w:bCs w:val="0"/>
                <w:sz w:val="22"/>
                <w:szCs w:val="20"/>
                <w:lang w:eastAsia="en-US"/>
              </w:rPr>
              <w:t xml:space="preserve">SignalType </w:t>
            </w:r>
          </w:p>
        </w:tc>
        <w:tc>
          <w:tcPr>
            <w:tcW w:w="3054" w:type="dxa"/>
            <w:vAlign w:val="center"/>
          </w:tcPr>
          <w:p w14:paraId="7DB50358" w14:textId="0C2211CE" w:rsidR="0007693C" w:rsidRPr="0007693C" w:rsidRDefault="0007693C" w:rsidP="00F6767A">
            <w:pPr>
              <w:pStyle w:val="NormalWeb"/>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bCs/>
                <w:sz w:val="22"/>
                <w:szCs w:val="20"/>
                <w:lang w:eastAsia="en-US"/>
              </w:rPr>
            </w:pPr>
            <w:r w:rsidRPr="0007693C">
              <w:rPr>
                <w:rFonts w:asciiTheme="minorHAnsi" w:eastAsiaTheme="minorHAnsi" w:hAnsiTheme="minorHAnsi"/>
                <w:bCs/>
                <w:sz w:val="22"/>
                <w:szCs w:val="20"/>
                <w:lang w:eastAsia="en-US"/>
              </w:rPr>
              <w:t xml:space="preserve">Y </w:t>
            </w:r>
          </w:p>
        </w:tc>
        <w:tc>
          <w:tcPr>
            <w:tcW w:w="2627" w:type="dxa"/>
            <w:vAlign w:val="center"/>
          </w:tcPr>
          <w:p w14:paraId="739DC32A" w14:textId="1211CDDA" w:rsidR="0007693C" w:rsidRPr="0007693C" w:rsidRDefault="0007693C" w:rsidP="00F6767A">
            <w:pPr>
              <w:pStyle w:val="NormalWeb"/>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bCs/>
                <w:sz w:val="22"/>
                <w:szCs w:val="20"/>
                <w:lang w:eastAsia="en-US"/>
              </w:rPr>
            </w:pPr>
            <w:r w:rsidRPr="0007693C">
              <w:rPr>
                <w:rFonts w:asciiTheme="minorHAnsi" w:eastAsiaTheme="minorHAnsi" w:hAnsiTheme="minorHAnsi"/>
                <w:bCs/>
                <w:sz w:val="22"/>
                <w:szCs w:val="20"/>
                <w:lang w:eastAsia="en-US"/>
              </w:rPr>
              <w:t xml:space="preserve">Receipt or Error </w:t>
            </w:r>
          </w:p>
        </w:tc>
      </w:tr>
      <w:tr w:rsidR="0007693C" w14:paraId="121F4C3B" w14:textId="06551E1E" w:rsidTr="00F36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6" w:type="dxa"/>
            <w:vAlign w:val="center"/>
          </w:tcPr>
          <w:p w14:paraId="6BFB9E7C" w14:textId="7E0E1179" w:rsidR="0007693C" w:rsidRPr="001841B5" w:rsidRDefault="0007693C" w:rsidP="00F6767A">
            <w:pPr>
              <w:pStyle w:val="NormalWeb"/>
              <w:rPr>
                <w:rFonts w:asciiTheme="minorHAnsi" w:eastAsiaTheme="minorHAnsi" w:hAnsiTheme="minorHAnsi"/>
                <w:b w:val="0"/>
                <w:bCs w:val="0"/>
                <w:sz w:val="22"/>
                <w:szCs w:val="20"/>
                <w:lang w:eastAsia="en-US"/>
              </w:rPr>
            </w:pPr>
            <w:r w:rsidRPr="0007693C">
              <w:rPr>
                <w:rFonts w:asciiTheme="minorHAnsi" w:eastAsiaTheme="minorHAnsi" w:hAnsiTheme="minorHAnsi"/>
                <w:b w:val="0"/>
                <w:bCs w:val="0"/>
                <w:sz w:val="22"/>
                <w:szCs w:val="20"/>
                <w:lang w:eastAsia="en-US"/>
              </w:rPr>
              <w:t xml:space="preserve">ErrorCode </w:t>
            </w:r>
          </w:p>
        </w:tc>
        <w:tc>
          <w:tcPr>
            <w:tcW w:w="3054" w:type="dxa"/>
            <w:vAlign w:val="center"/>
          </w:tcPr>
          <w:p w14:paraId="2EFBEF7D" w14:textId="1CADE499" w:rsidR="0007693C" w:rsidRPr="001841B5" w:rsidRDefault="0007693C" w:rsidP="00F6767A">
            <w:pPr>
              <w:pStyle w:val="NormalWeb"/>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0"/>
                <w:lang w:eastAsia="en-US"/>
              </w:rPr>
            </w:pPr>
            <w:r w:rsidRPr="0007693C">
              <w:rPr>
                <w:rFonts w:asciiTheme="minorHAnsi" w:eastAsiaTheme="minorHAnsi" w:hAnsiTheme="minorHAnsi"/>
                <w:sz w:val="22"/>
                <w:szCs w:val="20"/>
                <w:lang w:eastAsia="en-US"/>
              </w:rPr>
              <w:t xml:space="preserve">N/Y </w:t>
            </w:r>
          </w:p>
        </w:tc>
        <w:tc>
          <w:tcPr>
            <w:tcW w:w="2627" w:type="dxa"/>
            <w:vAlign w:val="center"/>
          </w:tcPr>
          <w:p w14:paraId="0A71221E" w14:textId="562785FE" w:rsidR="0007693C" w:rsidRPr="001841B5" w:rsidRDefault="0007693C" w:rsidP="00F6767A">
            <w:pPr>
              <w:pStyle w:val="NormalWeb"/>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0"/>
                <w:lang w:eastAsia="en-US"/>
              </w:rPr>
            </w:pPr>
            <w:r w:rsidRPr="0007693C">
              <w:rPr>
                <w:rFonts w:asciiTheme="minorHAnsi" w:eastAsiaTheme="minorHAnsi" w:hAnsiTheme="minorHAnsi"/>
                <w:sz w:val="22"/>
                <w:szCs w:val="20"/>
                <w:lang w:eastAsia="en-US"/>
              </w:rPr>
              <w:t xml:space="preserve">EBMS:xxxx for Errors only </w:t>
            </w:r>
          </w:p>
        </w:tc>
      </w:tr>
      <w:tr w:rsidR="0007693C" w14:paraId="557F1904" w14:textId="31369BBC" w:rsidTr="00F36CFC">
        <w:tc>
          <w:tcPr>
            <w:cnfStyle w:val="001000000000" w:firstRow="0" w:lastRow="0" w:firstColumn="1" w:lastColumn="0" w:oddVBand="0" w:evenVBand="0" w:oddHBand="0" w:evenHBand="0" w:firstRowFirstColumn="0" w:firstRowLastColumn="0" w:lastRowFirstColumn="0" w:lastRowLastColumn="0"/>
            <w:tcW w:w="3266" w:type="dxa"/>
            <w:vAlign w:val="center"/>
          </w:tcPr>
          <w:p w14:paraId="55BC214A" w14:textId="179603F2" w:rsidR="0007693C" w:rsidRPr="0007693C" w:rsidRDefault="0007693C" w:rsidP="00F6767A">
            <w:pPr>
              <w:pStyle w:val="NormalWeb"/>
              <w:rPr>
                <w:rFonts w:asciiTheme="minorHAnsi" w:eastAsiaTheme="minorHAnsi" w:hAnsiTheme="minorHAnsi"/>
                <w:b w:val="0"/>
                <w:bCs w:val="0"/>
                <w:sz w:val="22"/>
                <w:szCs w:val="20"/>
                <w:lang w:eastAsia="en-US"/>
              </w:rPr>
            </w:pPr>
            <w:r w:rsidRPr="0007693C">
              <w:rPr>
                <w:rFonts w:asciiTheme="minorHAnsi" w:eastAsiaTheme="minorHAnsi" w:hAnsiTheme="minorHAnsi"/>
                <w:b w:val="0"/>
                <w:bCs w:val="0"/>
                <w:sz w:val="22"/>
                <w:szCs w:val="20"/>
                <w:lang w:eastAsia="en-US"/>
              </w:rPr>
              <w:t xml:space="preserve">ShortDescription </w:t>
            </w:r>
          </w:p>
        </w:tc>
        <w:tc>
          <w:tcPr>
            <w:tcW w:w="3054" w:type="dxa"/>
            <w:vAlign w:val="center"/>
          </w:tcPr>
          <w:p w14:paraId="2D55F404" w14:textId="42020A56" w:rsidR="0007693C" w:rsidRPr="0007693C" w:rsidRDefault="0007693C" w:rsidP="00F6767A">
            <w:pPr>
              <w:pStyle w:val="NormalWeb"/>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bCs/>
                <w:sz w:val="22"/>
                <w:szCs w:val="20"/>
                <w:lang w:eastAsia="en-US"/>
              </w:rPr>
            </w:pPr>
            <w:r w:rsidRPr="0007693C">
              <w:rPr>
                <w:rFonts w:asciiTheme="minorHAnsi" w:eastAsiaTheme="minorHAnsi" w:hAnsiTheme="minorHAnsi"/>
                <w:bCs/>
                <w:sz w:val="22"/>
                <w:szCs w:val="20"/>
                <w:lang w:eastAsia="en-US"/>
              </w:rPr>
              <w:t xml:space="preserve">O </w:t>
            </w:r>
          </w:p>
        </w:tc>
        <w:tc>
          <w:tcPr>
            <w:tcW w:w="2627" w:type="dxa"/>
            <w:vAlign w:val="center"/>
          </w:tcPr>
          <w:p w14:paraId="1701560A" w14:textId="635368D2" w:rsidR="0007693C" w:rsidRPr="0007693C" w:rsidRDefault="0007693C" w:rsidP="00F6767A">
            <w:pPr>
              <w:pStyle w:val="NormalWeb"/>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b/>
                <w:bCs/>
                <w:sz w:val="22"/>
                <w:szCs w:val="20"/>
                <w:lang w:eastAsia="en-US"/>
              </w:rPr>
            </w:pPr>
            <w:r w:rsidRPr="0007693C">
              <w:rPr>
                <w:rFonts w:asciiTheme="minorHAnsi" w:eastAsiaTheme="minorHAnsi" w:hAnsiTheme="minorHAnsi"/>
                <w:b/>
                <w:bCs/>
                <w:sz w:val="22"/>
                <w:szCs w:val="20"/>
                <w:lang w:eastAsia="en-US"/>
              </w:rPr>
              <w:t xml:space="preserve">  </w:t>
            </w:r>
          </w:p>
        </w:tc>
      </w:tr>
      <w:tr w:rsidR="0007693C" w14:paraId="4E877CBA" w14:textId="294E6FD6" w:rsidTr="00F36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6" w:type="dxa"/>
            <w:vAlign w:val="center"/>
          </w:tcPr>
          <w:p w14:paraId="07EF86F2" w14:textId="38E97B26" w:rsidR="0007693C" w:rsidRPr="001841B5" w:rsidRDefault="0007693C" w:rsidP="00F6767A">
            <w:pPr>
              <w:pStyle w:val="NormalWeb"/>
              <w:rPr>
                <w:rFonts w:asciiTheme="minorHAnsi" w:eastAsiaTheme="minorHAnsi" w:hAnsiTheme="minorHAnsi"/>
                <w:b w:val="0"/>
                <w:bCs w:val="0"/>
                <w:sz w:val="22"/>
                <w:szCs w:val="20"/>
                <w:lang w:eastAsia="en-US"/>
              </w:rPr>
            </w:pPr>
            <w:r w:rsidRPr="0007693C">
              <w:rPr>
                <w:rFonts w:asciiTheme="minorHAnsi" w:eastAsiaTheme="minorHAnsi" w:hAnsiTheme="minorHAnsi"/>
                <w:b w:val="0"/>
                <w:bCs w:val="0"/>
                <w:sz w:val="22"/>
                <w:szCs w:val="20"/>
                <w:lang w:eastAsia="en-US"/>
              </w:rPr>
              <w:t xml:space="preserve">Description </w:t>
            </w:r>
          </w:p>
        </w:tc>
        <w:tc>
          <w:tcPr>
            <w:tcW w:w="3054" w:type="dxa"/>
            <w:vAlign w:val="center"/>
          </w:tcPr>
          <w:p w14:paraId="0B18B940" w14:textId="0573BFD1" w:rsidR="0007693C" w:rsidRPr="001841B5" w:rsidRDefault="0007693C" w:rsidP="00F6767A">
            <w:pPr>
              <w:pStyle w:val="NormalWeb"/>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0"/>
                <w:lang w:eastAsia="en-US"/>
              </w:rPr>
            </w:pPr>
            <w:r w:rsidRPr="0007693C">
              <w:rPr>
                <w:rFonts w:asciiTheme="minorHAnsi" w:eastAsiaTheme="minorHAnsi" w:hAnsiTheme="minorHAnsi"/>
                <w:sz w:val="22"/>
                <w:szCs w:val="20"/>
                <w:lang w:eastAsia="en-US"/>
              </w:rPr>
              <w:t xml:space="preserve">O </w:t>
            </w:r>
          </w:p>
        </w:tc>
        <w:tc>
          <w:tcPr>
            <w:tcW w:w="2627" w:type="dxa"/>
            <w:vAlign w:val="center"/>
          </w:tcPr>
          <w:p w14:paraId="4125330B" w14:textId="77777777" w:rsidR="0007693C" w:rsidRPr="001841B5" w:rsidRDefault="0007693C" w:rsidP="00F6767A">
            <w:pPr>
              <w:pStyle w:val="NormalWeb"/>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0"/>
                <w:lang w:eastAsia="en-US"/>
              </w:rPr>
            </w:pPr>
          </w:p>
        </w:tc>
      </w:tr>
    </w:tbl>
    <w:p w14:paraId="1E865316" w14:textId="038204EF" w:rsidR="0007693C" w:rsidRPr="0007693C" w:rsidRDefault="0007693C" w:rsidP="0007693C">
      <w:pPr>
        <w:spacing w:before="100" w:beforeAutospacing="1" w:after="100" w:afterAutospacing="1"/>
        <w:rPr>
          <w:rFonts w:asciiTheme="minorHAnsi" w:eastAsiaTheme="minorHAnsi" w:hAnsiTheme="minorHAnsi"/>
        </w:rPr>
      </w:pPr>
      <w:r w:rsidRPr="0007693C">
        <w:rPr>
          <w:rFonts w:asciiTheme="minorHAnsi" w:eastAsiaTheme="minorHAnsi" w:hAnsiTheme="minorHAnsi"/>
        </w:rPr>
        <w:t>The RefToMessageId property is optional in the case of an ebMS Error Signal. It must be set to the eb:RefToMessageId of the signal which is the eb:MessageId of the original message that was sent by the SUT to t</w:t>
      </w:r>
      <w:r>
        <w:rPr>
          <w:rFonts w:asciiTheme="minorHAnsi" w:eastAsiaTheme="minorHAnsi" w:hAnsiTheme="minorHAnsi"/>
        </w:rPr>
        <w:t>he opposite corner if included.</w:t>
      </w:r>
    </w:p>
    <w:p w14:paraId="62F353D2" w14:textId="67934813" w:rsidR="0007693C" w:rsidRPr="0007693C" w:rsidRDefault="0007693C" w:rsidP="0007693C">
      <w:pPr>
        <w:spacing w:before="100" w:beforeAutospacing="1" w:after="100" w:afterAutospacing="1"/>
        <w:rPr>
          <w:rFonts w:asciiTheme="minorHAnsi" w:eastAsiaTheme="minorHAnsi" w:hAnsiTheme="minorHAnsi"/>
        </w:rPr>
      </w:pPr>
      <w:r w:rsidRPr="0007693C">
        <w:rPr>
          <w:rFonts w:asciiTheme="minorHAnsi" w:eastAsiaTheme="minorHAnsi" w:hAnsiTheme="minorHAnsi"/>
        </w:rPr>
        <w:t>The SignalType property must contain either Receipt or Error. In addition to the message properties the message may include information on the received signal as a payload.</w:t>
      </w:r>
    </w:p>
    <w:p w14:paraId="039A1513" w14:textId="0D0D0E6F" w:rsidR="0007693C" w:rsidRDefault="0007693C" w:rsidP="0007693C">
      <w:pPr>
        <w:spacing w:before="100" w:beforeAutospacing="1" w:after="100" w:afterAutospacing="1"/>
        <w:rPr>
          <w:rFonts w:asciiTheme="minorHAnsi" w:eastAsiaTheme="minorHAnsi" w:hAnsiTheme="minorHAnsi"/>
        </w:rPr>
      </w:pPr>
      <w:r w:rsidRPr="0007693C">
        <w:rPr>
          <w:rFonts w:asciiTheme="minorHAnsi" w:eastAsiaTheme="minorHAnsi" w:hAnsiTheme="minorHAnsi"/>
        </w:rPr>
        <w:lastRenderedPageBreak/>
        <w:t xml:space="preserve">The ErrorCode property should reflect the value of </w:t>
      </w:r>
      <w:r w:rsidR="009B55D1" w:rsidRPr="009B55D1">
        <w:rPr>
          <w:rFonts w:asciiTheme="minorHAnsi" w:eastAsiaTheme="minorHAnsi" w:hAnsiTheme="minorHAnsi"/>
        </w:rPr>
        <w:t>ebMS</w:t>
      </w:r>
      <w:r w:rsidRPr="0007693C">
        <w:rPr>
          <w:rFonts w:asciiTheme="minorHAnsi" w:eastAsiaTheme="minorHAnsi" w:hAnsiTheme="minorHAnsi"/>
        </w:rPr>
        <w:t xml:space="preserve"> error code in case of a fault message. For a Receipt notification type, this value may be empty.</w:t>
      </w:r>
    </w:p>
    <w:p w14:paraId="2136B55F" w14:textId="01B694E0" w:rsidR="0007693C" w:rsidRPr="0007693C" w:rsidRDefault="0007693C" w:rsidP="0007693C">
      <w:pPr>
        <w:spacing w:before="100" w:beforeAutospacing="1" w:after="100" w:afterAutospacing="1"/>
        <w:rPr>
          <w:rFonts w:asciiTheme="minorHAnsi" w:eastAsiaTheme="minorHAnsi" w:hAnsiTheme="minorHAnsi"/>
        </w:rPr>
      </w:pPr>
      <w:r w:rsidRPr="0007693C">
        <w:rPr>
          <w:rFonts w:asciiTheme="minorHAnsi" w:eastAsiaTheme="minorHAnsi" w:hAnsiTheme="minorHAnsi"/>
        </w:rPr>
        <w:t>The ShortDescription and Description properties should reflect the values of the same name (i.e. eb:Error@shortDescription and eb:Error/eb:Description) in case of a fault message.</w:t>
      </w:r>
    </w:p>
    <w:p w14:paraId="086B255A" w14:textId="654B5BE9" w:rsidR="00744889" w:rsidRDefault="00744889" w:rsidP="00744889">
      <w:pPr>
        <w:pStyle w:val="CEFHeading2"/>
      </w:pPr>
      <w:bookmarkStart w:id="49" w:name="_Toc532199200"/>
      <w:r w:rsidRPr="00744889">
        <w:t>Keystores and Certificates</w:t>
      </w:r>
      <w:bookmarkEnd w:id="49"/>
    </w:p>
    <w:p w14:paraId="3B633132" w14:textId="3C6A0DCE" w:rsidR="00C560E0" w:rsidRDefault="00744889" w:rsidP="00744889">
      <w:pPr>
        <w:pStyle w:val="CEFBody"/>
      </w:pPr>
      <w:r>
        <w:t xml:space="preserve">The keystores and certificates that are used for communication between C2 and C3 have to be known by Minder. This is because some test assertions require decryption and/or even modification of the messages. Upon registration to the Conformance Test Service, you will receive a certificate/key that is shared with the </w:t>
      </w:r>
      <w:r w:rsidR="00A87028">
        <w:t>C</w:t>
      </w:r>
      <w:r>
        <w:t xml:space="preserve">onformance </w:t>
      </w:r>
      <w:r w:rsidR="00785DB9">
        <w:t>Testing t</w:t>
      </w:r>
      <w:r>
        <w:t>eam.</w:t>
      </w:r>
    </w:p>
    <w:p w14:paraId="3A7E6096" w14:textId="50FAAE34" w:rsidR="007A36E8" w:rsidRDefault="007A36E8" w:rsidP="007A36E8">
      <w:pPr>
        <w:pStyle w:val="CEFHeading2"/>
      </w:pPr>
      <w:bookmarkStart w:id="50" w:name="_Toc532199201"/>
      <w:r>
        <w:t>Adapters</w:t>
      </w:r>
      <w:bookmarkEnd w:id="50"/>
    </w:p>
    <w:p w14:paraId="1D4C2B1E" w14:textId="6A2F06C6" w:rsidR="007A36E8" w:rsidRDefault="007A36E8" w:rsidP="007A36E8">
      <w:pPr>
        <w:pStyle w:val="CEFBody"/>
      </w:pPr>
      <w:r w:rsidRPr="007A36E8">
        <w:t>Kerkovi provides three adapters (i.e. actors in GITB terms) to create a bridge between Minder and the conformance testing environment.</w:t>
      </w:r>
    </w:p>
    <w:p w14:paraId="0674E8D7" w14:textId="77777777" w:rsidR="007A36E8" w:rsidRDefault="007A36E8" w:rsidP="007A36E8">
      <w:pPr>
        <w:pStyle w:val="CEFBody"/>
      </w:pPr>
    </w:p>
    <w:p w14:paraId="6C4107DC" w14:textId="77777777" w:rsidR="007A36E8" w:rsidRDefault="007A36E8" w:rsidP="007A36E8">
      <w:pPr>
        <w:pStyle w:val="CEFBody"/>
        <w:keepNext/>
      </w:pPr>
      <w:r>
        <w:rPr>
          <w:noProof/>
          <w:lang w:val="en-US"/>
        </w:rPr>
        <w:drawing>
          <wp:inline distT="0" distB="0" distL="0" distR="0" wp14:anchorId="1E946256" wp14:editId="5732026D">
            <wp:extent cx="5544820" cy="4206240"/>
            <wp:effectExtent l="0" t="0" r="0" b="3810"/>
            <wp:docPr id="4" name="Picture 4" descr="C:\Users\daniemn\Desktop\adapt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aniemn\Desktop\adapters.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44820" cy="4206240"/>
                    </a:xfrm>
                    <a:prstGeom prst="rect">
                      <a:avLst/>
                    </a:prstGeom>
                    <a:noFill/>
                    <a:ln>
                      <a:noFill/>
                    </a:ln>
                  </pic:spPr>
                </pic:pic>
              </a:graphicData>
            </a:graphic>
          </wp:inline>
        </w:drawing>
      </w:r>
    </w:p>
    <w:p w14:paraId="4E153228" w14:textId="3D46CD81" w:rsidR="007A36E8" w:rsidRDefault="007A36E8" w:rsidP="007A36E8">
      <w:pPr>
        <w:pStyle w:val="Caption"/>
        <w:jc w:val="center"/>
      </w:pPr>
      <w:r>
        <w:t xml:space="preserve">Figure </w:t>
      </w:r>
      <w:r>
        <w:fldChar w:fldCharType="begin"/>
      </w:r>
      <w:r>
        <w:instrText xml:space="preserve"> SEQ Figure \* ARABIC </w:instrText>
      </w:r>
      <w:r>
        <w:fldChar w:fldCharType="separate"/>
      </w:r>
      <w:r w:rsidR="00285127">
        <w:rPr>
          <w:noProof/>
        </w:rPr>
        <w:t>2</w:t>
      </w:r>
      <w:r>
        <w:fldChar w:fldCharType="end"/>
      </w:r>
      <w:r>
        <w:t>: Adapters</w:t>
      </w:r>
    </w:p>
    <w:p w14:paraId="7594AC97" w14:textId="77777777" w:rsidR="007A36E8" w:rsidRDefault="007A36E8" w:rsidP="007A36E8"/>
    <w:p w14:paraId="63AE036E" w14:textId="77777777" w:rsidR="007A36E8" w:rsidRDefault="007A36E8" w:rsidP="007A36E8"/>
    <w:p w14:paraId="25C6866D" w14:textId="3D126295" w:rsidR="007A36E8" w:rsidRDefault="007A36E8" w:rsidP="007A36E8">
      <w:pPr>
        <w:pStyle w:val="CEFHeading3"/>
      </w:pPr>
      <w:bookmarkStart w:id="51" w:name="_Toc532199202"/>
      <w:r w:rsidRPr="007A36E8">
        <w:lastRenderedPageBreak/>
        <w:t>Backend Adapters</w:t>
      </w:r>
      <w:bookmarkEnd w:id="51"/>
    </w:p>
    <w:p w14:paraId="55892FDA" w14:textId="2494C0A3" w:rsidR="007A36E8" w:rsidRDefault="007A36E8" w:rsidP="004F6F2D">
      <w:pPr>
        <w:pStyle w:val="CEFBody"/>
        <w:jc w:val="both"/>
        <w:rPr>
          <w:i/>
          <w:iCs/>
        </w:rPr>
      </w:pPr>
      <w:r>
        <w:t xml:space="preserve">There are two backend adapters (i.e. corner1 and corner4). They send messages to and receive messages from the AS4 </w:t>
      </w:r>
      <w:r w:rsidR="00701A44">
        <w:t>Access Point</w:t>
      </w:r>
      <w:r>
        <w:t xml:space="preserve">s as described in the PMode documentation. A generic AS4 backend sends a </w:t>
      </w:r>
      <w:r>
        <w:rPr>
          <w:i/>
          <w:iCs/>
        </w:rPr>
        <w:t>Submit.</w:t>
      </w:r>
    </w:p>
    <w:tbl>
      <w:tblPr>
        <w:tblStyle w:val="TableGrid"/>
        <w:tblW w:w="0" w:type="auto"/>
        <w:tblLook w:val="04A0" w:firstRow="1" w:lastRow="0" w:firstColumn="1" w:lastColumn="0" w:noHBand="0" w:noVBand="1"/>
      </w:tblPr>
      <w:tblGrid>
        <w:gridCol w:w="8947"/>
      </w:tblGrid>
      <w:tr w:rsidR="004F6F2D" w:rsidRPr="0001423E" w14:paraId="41D63B98" w14:textId="77777777" w:rsidTr="00F6767A">
        <w:tc>
          <w:tcPr>
            <w:tcW w:w="8947" w:type="dxa"/>
          </w:tcPr>
          <w:p w14:paraId="024155BC" w14:textId="77777777" w:rsidR="004F6F2D" w:rsidRPr="004F6F2D" w:rsidRDefault="004F6F2D" w:rsidP="004F6F2D">
            <w:pPr>
              <w:pStyle w:val="CEFBody"/>
              <w:jc w:val="both"/>
              <w:rPr>
                <w:rFonts w:cs="Times New Roman"/>
                <w:szCs w:val="20"/>
              </w:rPr>
            </w:pPr>
            <w:r w:rsidRPr="004F6F2D">
              <w:rPr>
                <w:rFonts w:cs="Times New Roman"/>
                <w:szCs w:val="20"/>
              </w:rPr>
              <w:t>Corner 1 (generic AS4 backend)</w:t>
            </w:r>
          </w:p>
          <w:p w14:paraId="1F82CDBD" w14:textId="4B7D239B" w:rsidR="004F6F2D" w:rsidRPr="004F6F2D" w:rsidRDefault="004F6F2D" w:rsidP="004F6F2D">
            <w:pPr>
              <w:pStyle w:val="CEFBody"/>
              <w:jc w:val="both"/>
              <w:rPr>
                <w:rFonts w:cs="Times New Roman"/>
                <w:szCs w:val="20"/>
              </w:rPr>
            </w:pPr>
            <w:r w:rsidRPr="004F6F2D">
              <w:rPr>
                <w:rFonts w:cs="Times New Roman"/>
                <w:szCs w:val="20"/>
              </w:rPr>
              <w:t>Plays t</w:t>
            </w:r>
            <w:r w:rsidR="007C7AF5">
              <w:rPr>
                <w:rFonts w:cs="Times New Roman"/>
                <w:szCs w:val="20"/>
              </w:rPr>
              <w:t>he</w:t>
            </w:r>
            <w:r w:rsidRPr="004F6F2D">
              <w:rPr>
                <w:rFonts w:cs="Times New Roman"/>
                <w:szCs w:val="20"/>
              </w:rPr>
              <w:t xml:space="preserve"> role of </w:t>
            </w:r>
            <w:r w:rsidRPr="004F6F2D">
              <w:rPr>
                <w:rFonts w:cs="Times New Roman"/>
                <w:i/>
                <w:szCs w:val="20"/>
              </w:rPr>
              <w:t>Corner 1</w:t>
            </w:r>
            <w:r>
              <w:rPr>
                <w:rFonts w:cs="Times New Roman"/>
                <w:i/>
                <w:szCs w:val="20"/>
              </w:rPr>
              <w:t xml:space="preserve"> </w:t>
            </w:r>
            <w:r w:rsidRPr="004F6F2D">
              <w:rPr>
                <w:rFonts w:cs="Times New Roman"/>
                <w:szCs w:val="20"/>
              </w:rPr>
              <w:t>(e.g. the sending backend) and submits messages to the </w:t>
            </w:r>
            <w:r w:rsidRPr="004F6F2D">
              <w:rPr>
                <w:rFonts w:cs="Times New Roman"/>
                <w:i/>
                <w:szCs w:val="20"/>
              </w:rPr>
              <w:t>backend</w:t>
            </w:r>
            <w:r w:rsidRPr="004F6F2D">
              <w:rPr>
                <w:rFonts w:cs="Times New Roman"/>
                <w:szCs w:val="20"/>
              </w:rPr>
              <w:t xml:space="preserve"> of the AS4 compliant </w:t>
            </w:r>
            <w:r w:rsidR="00701A44">
              <w:rPr>
                <w:rFonts w:cs="Times New Roman"/>
                <w:szCs w:val="20"/>
              </w:rPr>
              <w:t>Access Point</w:t>
            </w:r>
            <w:r w:rsidRPr="004F6F2D">
              <w:rPr>
                <w:rFonts w:cs="Times New Roman"/>
                <w:szCs w:val="20"/>
              </w:rPr>
              <w:t>. It also receives messages that have been relayed to Corner 2 (from Corner 3).</w:t>
            </w:r>
          </w:p>
          <w:p w14:paraId="15D5B039" w14:textId="0BF03916" w:rsidR="004F6F2D" w:rsidRPr="00E1702B" w:rsidRDefault="004F6F2D" w:rsidP="00E1702B">
            <w:pPr>
              <w:pStyle w:val="CEFBody"/>
              <w:rPr>
                <w:rFonts w:cs="Times New Roman"/>
                <w:szCs w:val="20"/>
              </w:rPr>
            </w:pPr>
            <w:r w:rsidRPr="004F6F2D">
              <w:rPr>
                <w:rFonts w:cs="Times New Roman"/>
                <w:szCs w:val="20"/>
              </w:rPr>
              <w:t>Endpoint</w:t>
            </w:r>
            <w:r>
              <w:rPr>
                <w:rFonts w:cs="Times New Roman"/>
                <w:szCs w:val="20"/>
              </w:rPr>
              <w:t xml:space="preserve"> </w:t>
            </w:r>
            <w:r w:rsidRPr="004F6F2D">
              <w:rPr>
                <w:rFonts w:cs="Times New Roman"/>
                <w:szCs w:val="20"/>
              </w:rPr>
              <w:t xml:space="preserve">address: </w:t>
            </w:r>
            <w:r w:rsidRPr="004F6F2D">
              <w:rPr>
                <w:rFonts w:cs="Times New Roman"/>
                <w:szCs w:val="20"/>
              </w:rPr>
              <w:br/>
            </w:r>
            <w:hyperlink r:id="rId25" w:history="1">
              <w:r w:rsidR="00E1702B" w:rsidRPr="00BF7FEB">
                <w:rPr>
                  <w:rStyle w:val="Hyperlink"/>
                </w:rPr>
                <w:t>https://13.81.109.44:15000/corner1</w:t>
              </w:r>
            </w:hyperlink>
            <w:r w:rsidR="00E1702B">
              <w:rPr>
                <w:rFonts w:cs="Times New Roman"/>
                <w:szCs w:val="20"/>
              </w:rPr>
              <w:t xml:space="preserve"> (</w:t>
            </w:r>
            <w:hyperlink r:id="rId26" w:history="1">
              <w:r w:rsidR="00E1702B" w:rsidRPr="00BF7FEB">
                <w:rPr>
                  <w:rStyle w:val="Hyperlink"/>
                </w:rPr>
                <w:t>https://edelconf.westeurope.cloudapp.azure.com:15000/corner1</w:t>
              </w:r>
            </w:hyperlink>
            <w:r w:rsidR="00E1702B">
              <w:rPr>
                <w:rFonts w:cs="Times New Roman"/>
                <w:szCs w:val="20"/>
              </w:rPr>
              <w:t xml:space="preserve">) or </w:t>
            </w:r>
            <w:r w:rsidRPr="004F6F2D">
              <w:rPr>
                <w:rFonts w:cs="Times New Roman"/>
                <w:szCs w:val="20"/>
              </w:rPr>
              <w:br/>
            </w:r>
            <w:hyperlink r:id="rId27" w:history="1">
              <w:r w:rsidR="00E1702B" w:rsidRPr="00BF7FEB">
                <w:rPr>
                  <w:rStyle w:val="Hyperlink"/>
                </w:rPr>
                <w:t>http://13.81.109.44:15001/corner1</w:t>
              </w:r>
            </w:hyperlink>
            <w:r w:rsidR="00E1702B">
              <w:rPr>
                <w:rFonts w:cs="Times New Roman"/>
                <w:szCs w:val="20"/>
              </w:rPr>
              <w:t xml:space="preserve"> (</w:t>
            </w:r>
            <w:hyperlink r:id="rId28" w:history="1">
              <w:r w:rsidR="00E1702B" w:rsidRPr="00BF7FEB">
                <w:rPr>
                  <w:rStyle w:val="Hyperlink"/>
                </w:rPr>
                <w:t>http://edelconf.westeurope.cloudapp.azure.com:15001/corner1</w:t>
              </w:r>
            </w:hyperlink>
            <w:r w:rsidR="00E1702B">
              <w:rPr>
                <w:rFonts w:cs="Times New Roman"/>
                <w:szCs w:val="20"/>
              </w:rPr>
              <w:t>)</w:t>
            </w:r>
          </w:p>
        </w:tc>
      </w:tr>
      <w:tr w:rsidR="004F6F2D" w:rsidRPr="0001423E" w14:paraId="2131168F" w14:textId="77777777" w:rsidTr="00F6767A">
        <w:tc>
          <w:tcPr>
            <w:tcW w:w="8947" w:type="dxa"/>
          </w:tcPr>
          <w:p w14:paraId="605D2D08" w14:textId="77777777" w:rsidR="004F6F2D" w:rsidRPr="004F6F2D" w:rsidRDefault="004F6F2D" w:rsidP="004F6F2D">
            <w:pPr>
              <w:pStyle w:val="CEFBody"/>
              <w:jc w:val="both"/>
              <w:rPr>
                <w:rFonts w:cs="Times New Roman"/>
                <w:szCs w:val="20"/>
              </w:rPr>
            </w:pPr>
            <w:r w:rsidRPr="004F6F2D">
              <w:rPr>
                <w:rFonts w:cs="Times New Roman"/>
                <w:szCs w:val="20"/>
              </w:rPr>
              <w:t>Corner 4 (generic AS4 backend)</w:t>
            </w:r>
          </w:p>
          <w:p w14:paraId="71957D6B" w14:textId="1ACBC95A" w:rsidR="004F6F2D" w:rsidRPr="004F6F2D" w:rsidRDefault="007C7AF5" w:rsidP="004F6F2D">
            <w:pPr>
              <w:pStyle w:val="CEFBody"/>
              <w:jc w:val="both"/>
              <w:rPr>
                <w:rFonts w:cs="Times New Roman"/>
                <w:szCs w:val="20"/>
              </w:rPr>
            </w:pPr>
            <w:r>
              <w:rPr>
                <w:rFonts w:cs="Times New Roman"/>
                <w:szCs w:val="20"/>
              </w:rPr>
              <w:t>Plays the</w:t>
            </w:r>
            <w:r w:rsidR="004F6F2D" w:rsidRPr="004F6F2D">
              <w:rPr>
                <w:rFonts w:cs="Times New Roman"/>
                <w:szCs w:val="20"/>
              </w:rPr>
              <w:t xml:space="preserve"> role of </w:t>
            </w:r>
            <w:r w:rsidR="004F6F2D" w:rsidRPr="004F6F2D">
              <w:rPr>
                <w:rFonts w:cs="Times New Roman"/>
                <w:i/>
                <w:szCs w:val="20"/>
              </w:rPr>
              <w:t>Corner</w:t>
            </w:r>
            <w:r w:rsidR="004F6F2D">
              <w:rPr>
                <w:rFonts w:cs="Times New Roman"/>
                <w:i/>
                <w:szCs w:val="20"/>
              </w:rPr>
              <w:t xml:space="preserve"> </w:t>
            </w:r>
            <w:r w:rsidR="004F6F2D" w:rsidRPr="004F6F2D">
              <w:rPr>
                <w:rFonts w:cs="Times New Roman"/>
                <w:i/>
                <w:szCs w:val="20"/>
              </w:rPr>
              <w:t>4</w:t>
            </w:r>
            <w:r w:rsidR="004F6F2D">
              <w:rPr>
                <w:rFonts w:cs="Times New Roman"/>
                <w:i/>
                <w:szCs w:val="20"/>
              </w:rPr>
              <w:t xml:space="preserve"> </w:t>
            </w:r>
            <w:r w:rsidR="004F6F2D" w:rsidRPr="004F6F2D">
              <w:rPr>
                <w:rFonts w:cs="Times New Roman"/>
                <w:szCs w:val="20"/>
              </w:rPr>
              <w:t>(e.g. the receiving backend) and submits messages to the </w:t>
            </w:r>
            <w:r w:rsidR="004F6F2D" w:rsidRPr="004F6F2D">
              <w:rPr>
                <w:rFonts w:cs="Times New Roman"/>
                <w:i/>
                <w:szCs w:val="20"/>
              </w:rPr>
              <w:t>backend</w:t>
            </w:r>
            <w:r w:rsidR="004F6F2D" w:rsidRPr="004F6F2D">
              <w:rPr>
                <w:rFonts w:cs="Times New Roman"/>
                <w:szCs w:val="20"/>
              </w:rPr>
              <w:t xml:space="preserve"> of the AS4 compliant </w:t>
            </w:r>
            <w:r w:rsidR="00701A44">
              <w:rPr>
                <w:rFonts w:cs="Times New Roman"/>
                <w:szCs w:val="20"/>
              </w:rPr>
              <w:t>Access Point</w:t>
            </w:r>
            <w:r w:rsidR="004F6F2D" w:rsidRPr="004F6F2D">
              <w:rPr>
                <w:rFonts w:cs="Times New Roman"/>
                <w:szCs w:val="20"/>
              </w:rPr>
              <w:t>. It also receives messages that have been relayed to Corner 3.</w:t>
            </w:r>
          </w:p>
          <w:p w14:paraId="0D0202C6" w14:textId="3D485CAC" w:rsidR="004F6F2D" w:rsidRPr="0001423E" w:rsidRDefault="004F6F2D" w:rsidP="00E1702B">
            <w:pPr>
              <w:pStyle w:val="CEFBody"/>
              <w:rPr>
                <w:sz w:val="24"/>
                <w:szCs w:val="24"/>
                <w:lang w:eastAsia="en-GB"/>
              </w:rPr>
            </w:pPr>
            <w:r w:rsidRPr="004F6F2D">
              <w:rPr>
                <w:rFonts w:cs="Times New Roman"/>
                <w:szCs w:val="20"/>
              </w:rPr>
              <w:t xml:space="preserve">Endpoint address: </w:t>
            </w:r>
            <w:r w:rsidRPr="004F6F2D">
              <w:rPr>
                <w:rFonts w:cs="Times New Roman"/>
                <w:szCs w:val="20"/>
              </w:rPr>
              <w:br/>
            </w:r>
            <w:hyperlink r:id="rId29" w:history="1">
              <w:r w:rsidR="00E1702B" w:rsidRPr="00BF7FEB">
                <w:rPr>
                  <w:rStyle w:val="Hyperlink"/>
                </w:rPr>
                <w:t>https://13.81.109.44:15000/corner4</w:t>
              </w:r>
            </w:hyperlink>
            <w:r w:rsidR="00E1702B">
              <w:rPr>
                <w:rFonts w:cs="Times New Roman"/>
                <w:szCs w:val="20"/>
              </w:rPr>
              <w:t xml:space="preserve"> (</w:t>
            </w:r>
            <w:hyperlink r:id="rId30" w:history="1">
              <w:r w:rsidR="00E1702B" w:rsidRPr="00BF7FEB">
                <w:rPr>
                  <w:rStyle w:val="Hyperlink"/>
                </w:rPr>
                <w:t>https://edelconf.westeurope.cloudapp.azure.com:15000/corner4</w:t>
              </w:r>
            </w:hyperlink>
            <w:r w:rsidR="00E1702B">
              <w:rPr>
                <w:rFonts w:cs="Times New Roman"/>
                <w:szCs w:val="20"/>
              </w:rPr>
              <w:t>) or</w:t>
            </w:r>
            <w:r w:rsidRPr="004F6F2D">
              <w:rPr>
                <w:rFonts w:cs="Times New Roman"/>
                <w:szCs w:val="20"/>
              </w:rPr>
              <w:br/>
            </w:r>
            <w:hyperlink r:id="rId31" w:history="1">
              <w:r w:rsidR="00E1702B" w:rsidRPr="00BF7FEB">
                <w:rPr>
                  <w:rStyle w:val="Hyperlink"/>
                </w:rPr>
                <w:t>http://13.81.109.44:15001/corner4</w:t>
              </w:r>
            </w:hyperlink>
            <w:r w:rsidR="00E1702B">
              <w:rPr>
                <w:rFonts w:cs="Times New Roman"/>
                <w:szCs w:val="20"/>
              </w:rPr>
              <w:t xml:space="preserve"> (</w:t>
            </w:r>
            <w:hyperlink r:id="rId32" w:history="1">
              <w:r w:rsidR="00E1702B" w:rsidRPr="00BF7FEB">
                <w:rPr>
                  <w:rStyle w:val="Hyperlink"/>
                </w:rPr>
                <w:t>http://edelconf.westeurope.cloudapp.azure.com:15001/corner4</w:t>
              </w:r>
            </w:hyperlink>
            <w:r w:rsidR="00E1702B">
              <w:rPr>
                <w:rFonts w:cs="Times New Roman"/>
                <w:szCs w:val="20"/>
              </w:rPr>
              <w:t>)</w:t>
            </w:r>
          </w:p>
        </w:tc>
      </w:tr>
    </w:tbl>
    <w:p w14:paraId="526514D6" w14:textId="3BD14E1A" w:rsidR="00EF67EB" w:rsidRDefault="00EF67EB" w:rsidP="00EF67EB">
      <w:pPr>
        <w:pStyle w:val="CEFHeading3"/>
      </w:pPr>
      <w:bookmarkStart w:id="52" w:name="_Toc532199203"/>
      <w:r w:rsidRPr="00EF67EB">
        <w:t>Man in the middle (AS4-interceptor)</w:t>
      </w:r>
      <w:bookmarkEnd w:id="52"/>
    </w:p>
    <w:tbl>
      <w:tblPr>
        <w:tblStyle w:val="TableGrid"/>
        <w:tblW w:w="0" w:type="auto"/>
        <w:tblLook w:val="04A0" w:firstRow="1" w:lastRow="0" w:firstColumn="1" w:lastColumn="0" w:noHBand="0" w:noVBand="1"/>
      </w:tblPr>
      <w:tblGrid>
        <w:gridCol w:w="8947"/>
      </w:tblGrid>
      <w:tr w:rsidR="00EF67EB" w:rsidRPr="0001423E" w14:paraId="6DD4ACBC" w14:textId="77777777" w:rsidTr="00F6767A">
        <w:tc>
          <w:tcPr>
            <w:tcW w:w="8947" w:type="dxa"/>
          </w:tcPr>
          <w:p w14:paraId="631133DC" w14:textId="4224ABE4" w:rsidR="00EF67EB" w:rsidRPr="00EF67EB" w:rsidRDefault="00EF67EB" w:rsidP="00EF67EB">
            <w:pPr>
              <w:pStyle w:val="CEFBody"/>
              <w:jc w:val="both"/>
              <w:rPr>
                <w:rFonts w:cs="Times New Roman"/>
                <w:szCs w:val="20"/>
              </w:rPr>
            </w:pPr>
            <w:r w:rsidRPr="00EF67EB">
              <w:rPr>
                <w:rFonts w:cs="Times New Roman"/>
                <w:szCs w:val="20"/>
              </w:rPr>
              <w:t>Intercepts the message flow between Corner2  and Corner3  and depending on the Proxy setting</w:t>
            </w:r>
            <w:r w:rsidR="00411214">
              <w:rPr>
                <w:rFonts w:cs="Times New Roman"/>
                <w:szCs w:val="20"/>
              </w:rPr>
              <w:t>s</w:t>
            </w:r>
            <w:r w:rsidRPr="00EF67EB">
              <w:rPr>
                <w:rFonts w:cs="Times New Roman"/>
                <w:szCs w:val="20"/>
              </w:rPr>
              <w:t>, forwards the message either to Minder or its target (resolved from the TO_PARTY_ID)</w:t>
            </w:r>
          </w:p>
          <w:p w14:paraId="2B296356" w14:textId="59AA733F" w:rsidR="00EF67EB" w:rsidRPr="00EF67EB" w:rsidRDefault="00EF67EB" w:rsidP="0026065F">
            <w:pPr>
              <w:pStyle w:val="CEFBody"/>
              <w:rPr>
                <w:rFonts w:cs="Times New Roman"/>
                <w:szCs w:val="20"/>
              </w:rPr>
            </w:pPr>
            <w:r w:rsidRPr="00EF67EB">
              <w:rPr>
                <w:rFonts w:cs="Times New Roman"/>
                <w:szCs w:val="20"/>
              </w:rPr>
              <w:t xml:space="preserve">Endpoint address: </w:t>
            </w:r>
            <w:r w:rsidRPr="00EF67EB">
              <w:rPr>
                <w:rFonts w:cs="Times New Roman"/>
                <w:szCs w:val="20"/>
              </w:rPr>
              <w:br/>
            </w:r>
            <w:hyperlink r:id="rId33" w:history="1">
              <w:r w:rsidR="0026065F" w:rsidRPr="00BF7FEB">
                <w:rPr>
                  <w:rStyle w:val="Hyperlink"/>
                </w:rPr>
                <w:t>https://13.81.109.44:15000/as4Interceptor</w:t>
              </w:r>
            </w:hyperlink>
            <w:r w:rsidR="0026065F">
              <w:rPr>
                <w:rFonts w:cs="Times New Roman"/>
                <w:szCs w:val="20"/>
              </w:rPr>
              <w:t xml:space="preserve"> (</w:t>
            </w:r>
            <w:hyperlink r:id="rId34" w:history="1">
              <w:r w:rsidR="0026065F" w:rsidRPr="00BF7FEB">
                <w:rPr>
                  <w:rStyle w:val="Hyperlink"/>
                </w:rPr>
                <w:t>https://edelconf.westeurope.cloudapp.azure.com:15000/as4Interceptor</w:t>
              </w:r>
            </w:hyperlink>
            <w:r w:rsidR="0026065F">
              <w:rPr>
                <w:rFonts w:cs="Times New Roman"/>
                <w:szCs w:val="20"/>
              </w:rPr>
              <w:t>) or</w:t>
            </w:r>
            <w:r w:rsidRPr="00EF67EB">
              <w:rPr>
                <w:rFonts w:cs="Times New Roman"/>
                <w:szCs w:val="20"/>
              </w:rPr>
              <w:br/>
            </w:r>
            <w:hyperlink r:id="rId35" w:history="1">
              <w:r w:rsidR="0026065F" w:rsidRPr="00BF7FEB">
                <w:rPr>
                  <w:rStyle w:val="Hyperlink"/>
                </w:rPr>
                <w:t>http://13.81.109.44:15001/as4Interceptor</w:t>
              </w:r>
            </w:hyperlink>
            <w:r w:rsidR="0026065F">
              <w:rPr>
                <w:rFonts w:cs="Times New Roman"/>
                <w:szCs w:val="20"/>
              </w:rPr>
              <w:t xml:space="preserve"> (</w:t>
            </w:r>
            <w:hyperlink r:id="rId36" w:history="1">
              <w:r w:rsidR="0026065F" w:rsidRPr="00BF7FEB">
                <w:rPr>
                  <w:rStyle w:val="Hyperlink"/>
                </w:rPr>
                <w:t>http://edelconf.westeurope.cloudapp.azure.com:15001/as4Interceptor</w:t>
              </w:r>
            </w:hyperlink>
            <w:r w:rsidR="0026065F">
              <w:rPr>
                <w:rFonts w:cs="Times New Roman"/>
                <w:szCs w:val="20"/>
              </w:rPr>
              <w:t>)</w:t>
            </w:r>
          </w:p>
        </w:tc>
      </w:tr>
    </w:tbl>
    <w:p w14:paraId="4A14E19D" w14:textId="7ACF44D5" w:rsidR="004F6F2D" w:rsidRDefault="00CE446F" w:rsidP="00CE446F">
      <w:pPr>
        <w:pStyle w:val="CEFHeading2"/>
      </w:pPr>
      <w:bookmarkStart w:id="53" w:name="_Toc532199204"/>
      <w:r>
        <w:t>Sample Messages</w:t>
      </w:r>
      <w:bookmarkEnd w:id="53"/>
    </w:p>
    <w:p w14:paraId="62A51C09" w14:textId="2D2A3EB7" w:rsidR="00015EC3" w:rsidRDefault="00015EC3" w:rsidP="00015EC3">
      <w:pPr>
        <w:pStyle w:val="CEFBody"/>
        <w:jc w:val="both"/>
      </w:pPr>
      <w:r>
        <w:t>In this section we provide sample AS4 messages for a TWO_WAY MEP that may take place in a sample conformance scenario. We have also depicted the multipart mime message format for the AS4 messages that carry attachments. These samples may be used as a starting point for a test run.</w:t>
      </w:r>
    </w:p>
    <w:p w14:paraId="733178BB" w14:textId="65EDF7F0" w:rsidR="00015EC3" w:rsidRDefault="00015EC3" w:rsidP="00015EC3">
      <w:pPr>
        <w:pStyle w:val="CEFBody"/>
        <w:jc w:val="both"/>
      </w:pPr>
      <w:r>
        <w:lastRenderedPageBreak/>
        <w:t xml:space="preserve">The </w:t>
      </w:r>
      <w:r w:rsidR="009B55D1" w:rsidRPr="009B55D1">
        <w:t xml:space="preserve">ebMS </w:t>
      </w:r>
      <w:r>
        <w:t xml:space="preserve">ID's of the messages (MessageID) are given below with respect to their occurrence in the </w:t>
      </w:r>
      <w:r w:rsidR="004979A6">
        <w:fldChar w:fldCharType="begin"/>
      </w:r>
      <w:r w:rsidR="004979A6">
        <w:instrText xml:space="preserve"> REF _Ref454538985 \h </w:instrText>
      </w:r>
      <w:r w:rsidR="004979A6">
        <w:fldChar w:fldCharType="separate"/>
      </w:r>
      <w:r w:rsidR="00285127" w:rsidRPr="002F283C">
        <w:t>Sample Workflow</w:t>
      </w:r>
      <w:r w:rsidR="004979A6">
        <w:fldChar w:fldCharType="end"/>
      </w:r>
      <w:r w:rsidR="004979A6">
        <w:t>.</w:t>
      </w:r>
    </w:p>
    <w:tbl>
      <w:tblPr>
        <w:tblStyle w:val="ListTable4-Accent11"/>
        <w:tblW w:w="0" w:type="auto"/>
        <w:tblLook w:val="04A0" w:firstRow="1" w:lastRow="0" w:firstColumn="1" w:lastColumn="0" w:noHBand="0" w:noVBand="1"/>
      </w:tblPr>
      <w:tblGrid>
        <w:gridCol w:w="2982"/>
        <w:gridCol w:w="2982"/>
        <w:gridCol w:w="2983"/>
      </w:tblGrid>
      <w:tr w:rsidR="007479C1" w14:paraId="34590B42" w14:textId="77777777" w:rsidTr="00747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2" w:type="dxa"/>
          </w:tcPr>
          <w:p w14:paraId="4E56D60A" w14:textId="57BE0826" w:rsidR="007479C1" w:rsidRDefault="007479C1" w:rsidP="00015EC3">
            <w:pPr>
              <w:pStyle w:val="CEFBody"/>
              <w:jc w:val="both"/>
            </w:pPr>
            <w:r>
              <w:rPr>
                <w:b w:val="0"/>
                <w:bCs w:val="0"/>
              </w:rPr>
              <w:t>Name</w:t>
            </w:r>
          </w:p>
        </w:tc>
        <w:tc>
          <w:tcPr>
            <w:tcW w:w="2982" w:type="dxa"/>
          </w:tcPr>
          <w:p w14:paraId="745E2448" w14:textId="304B8CE5" w:rsidR="007479C1" w:rsidRDefault="007479C1" w:rsidP="00015EC3">
            <w:pPr>
              <w:pStyle w:val="CEFBody"/>
              <w:jc w:val="both"/>
              <w:cnfStyle w:val="100000000000" w:firstRow="1" w:lastRow="0" w:firstColumn="0" w:lastColumn="0" w:oddVBand="0" w:evenVBand="0" w:oddHBand="0" w:evenHBand="0" w:firstRowFirstColumn="0" w:firstRowLastColumn="0" w:lastRowFirstColumn="0" w:lastRowLastColumn="0"/>
            </w:pPr>
            <w:r>
              <w:rPr>
                <w:b w:val="0"/>
                <w:bCs w:val="0"/>
              </w:rPr>
              <w:t>Value</w:t>
            </w:r>
          </w:p>
        </w:tc>
        <w:tc>
          <w:tcPr>
            <w:tcW w:w="2983" w:type="dxa"/>
          </w:tcPr>
          <w:p w14:paraId="5AA2D883" w14:textId="5D690707" w:rsidR="007479C1" w:rsidRDefault="007479C1" w:rsidP="00015EC3">
            <w:pPr>
              <w:pStyle w:val="CEFBody"/>
              <w:jc w:val="both"/>
              <w:cnfStyle w:val="100000000000" w:firstRow="1" w:lastRow="0" w:firstColumn="0" w:lastColumn="0" w:oddVBand="0" w:evenVBand="0" w:oddHBand="0" w:evenHBand="0" w:firstRowFirstColumn="0" w:firstRowLastColumn="0" w:lastRowFirstColumn="0" w:lastRowLastColumn="0"/>
            </w:pPr>
            <w:r>
              <w:rPr>
                <w:b w:val="0"/>
                <w:bCs w:val="0"/>
              </w:rPr>
              <w:t>Step</w:t>
            </w:r>
          </w:p>
        </w:tc>
      </w:tr>
      <w:tr w:rsidR="007479C1" w14:paraId="576FD4D8" w14:textId="77777777" w:rsidTr="00747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2" w:type="dxa"/>
          </w:tcPr>
          <w:p w14:paraId="5711AB82" w14:textId="213F8F95" w:rsidR="007479C1" w:rsidRDefault="007479C1" w:rsidP="00015EC3">
            <w:pPr>
              <w:pStyle w:val="CEFBody"/>
              <w:jc w:val="both"/>
            </w:pPr>
            <w:r>
              <w:rPr>
                <w:b w:val="0"/>
                <w:bCs w:val="0"/>
              </w:rPr>
              <w:t>Submission From C1 to C2:</w:t>
            </w:r>
          </w:p>
        </w:tc>
        <w:tc>
          <w:tcPr>
            <w:tcW w:w="2982" w:type="dxa"/>
          </w:tcPr>
          <w:p w14:paraId="5BED6D78" w14:textId="1E73FA28" w:rsidR="007479C1" w:rsidRDefault="007479C1" w:rsidP="00015EC3">
            <w:pPr>
              <w:pStyle w:val="CEFBody"/>
              <w:jc w:val="both"/>
              <w:cnfStyle w:val="000000100000" w:firstRow="0" w:lastRow="0" w:firstColumn="0" w:lastColumn="0" w:oddVBand="0" w:evenVBand="0" w:oddHBand="1" w:evenHBand="0" w:firstRowFirstColumn="0" w:firstRowLastColumn="0" w:lastRowFirstColumn="0" w:lastRowLastColumn="0"/>
            </w:pPr>
            <w:r>
              <w:t>submission@corner1</w:t>
            </w:r>
          </w:p>
        </w:tc>
        <w:tc>
          <w:tcPr>
            <w:tcW w:w="2983" w:type="dxa"/>
          </w:tcPr>
          <w:p w14:paraId="3E8D8D3B" w14:textId="3F2F0A1B" w:rsidR="007479C1" w:rsidRDefault="007479C1" w:rsidP="007479C1">
            <w:pPr>
              <w:pStyle w:val="CEFBody"/>
              <w:jc w:val="both"/>
              <w:cnfStyle w:val="000000100000" w:firstRow="0" w:lastRow="0" w:firstColumn="0" w:lastColumn="0" w:oddVBand="0" w:evenVBand="0" w:oddHBand="1" w:evenHBand="0" w:firstRowFirstColumn="0" w:firstRowLastColumn="0" w:lastRowFirstColumn="0" w:lastRowLastColumn="0"/>
            </w:pPr>
            <w:r w:rsidRPr="007479C1">
              <w:t>Step</w:t>
            </w:r>
            <w:r>
              <w:t xml:space="preserve"> </w:t>
            </w:r>
            <w:r>
              <w:fldChar w:fldCharType="begin"/>
            </w:r>
            <w:r>
              <w:instrText xml:space="preserve"> REF _Ref454538820 \r \h </w:instrText>
            </w:r>
            <w:r>
              <w:fldChar w:fldCharType="separate"/>
            </w:r>
            <w:r w:rsidR="00285127">
              <w:t>1</w:t>
            </w:r>
            <w:r>
              <w:fldChar w:fldCharType="end"/>
            </w:r>
          </w:p>
        </w:tc>
      </w:tr>
      <w:tr w:rsidR="007479C1" w14:paraId="1E070030" w14:textId="77777777" w:rsidTr="007479C1">
        <w:tc>
          <w:tcPr>
            <w:cnfStyle w:val="001000000000" w:firstRow="0" w:lastRow="0" w:firstColumn="1" w:lastColumn="0" w:oddVBand="0" w:evenVBand="0" w:oddHBand="0" w:evenHBand="0" w:firstRowFirstColumn="0" w:firstRowLastColumn="0" w:lastRowFirstColumn="0" w:lastRowLastColumn="0"/>
            <w:tcW w:w="2982" w:type="dxa"/>
          </w:tcPr>
          <w:p w14:paraId="78453616" w14:textId="49E7443B" w:rsidR="007479C1" w:rsidRDefault="007479C1" w:rsidP="00015EC3">
            <w:pPr>
              <w:pStyle w:val="CEFBody"/>
              <w:jc w:val="both"/>
            </w:pPr>
            <w:r>
              <w:rPr>
                <w:b w:val="0"/>
                <w:bCs w:val="0"/>
              </w:rPr>
              <w:t>AS4 Message from C2 to C3 (request leg):</w:t>
            </w:r>
          </w:p>
        </w:tc>
        <w:tc>
          <w:tcPr>
            <w:tcW w:w="2982" w:type="dxa"/>
          </w:tcPr>
          <w:p w14:paraId="1238DF1C" w14:textId="48315769" w:rsidR="007479C1" w:rsidRDefault="007479C1" w:rsidP="00015EC3">
            <w:pPr>
              <w:pStyle w:val="CEFBody"/>
              <w:jc w:val="both"/>
              <w:cnfStyle w:val="000000000000" w:firstRow="0" w:lastRow="0" w:firstColumn="0" w:lastColumn="0" w:oddVBand="0" w:evenVBand="0" w:oddHBand="0" w:evenHBand="0" w:firstRowFirstColumn="0" w:firstRowLastColumn="0" w:lastRowFirstColumn="0" w:lastRowLastColumn="0"/>
            </w:pPr>
            <w:r>
              <w:t>as4message@corner2</w:t>
            </w:r>
          </w:p>
        </w:tc>
        <w:tc>
          <w:tcPr>
            <w:tcW w:w="2983" w:type="dxa"/>
          </w:tcPr>
          <w:p w14:paraId="2AD3E50D" w14:textId="3EC5BAE8" w:rsidR="007479C1" w:rsidRDefault="007479C1" w:rsidP="007479C1">
            <w:pPr>
              <w:pStyle w:val="CEFBody"/>
              <w:jc w:val="both"/>
              <w:cnfStyle w:val="000000000000" w:firstRow="0" w:lastRow="0" w:firstColumn="0" w:lastColumn="0" w:oddVBand="0" w:evenVBand="0" w:oddHBand="0" w:evenHBand="0" w:firstRowFirstColumn="0" w:firstRowLastColumn="0" w:lastRowFirstColumn="0" w:lastRowLastColumn="0"/>
            </w:pPr>
            <w:r w:rsidRPr="007479C1">
              <w:t>Step</w:t>
            </w:r>
            <w:r>
              <w:t xml:space="preserve"> </w:t>
            </w:r>
            <w:r>
              <w:fldChar w:fldCharType="begin"/>
            </w:r>
            <w:r>
              <w:instrText xml:space="preserve"> REF _Ref454538830 \r \h </w:instrText>
            </w:r>
            <w:r>
              <w:fldChar w:fldCharType="separate"/>
            </w:r>
            <w:r w:rsidR="00285127">
              <w:t>3</w:t>
            </w:r>
            <w:r>
              <w:fldChar w:fldCharType="end"/>
            </w:r>
          </w:p>
        </w:tc>
      </w:tr>
      <w:tr w:rsidR="00F234AC" w14:paraId="6FDAA09E" w14:textId="77777777" w:rsidTr="00747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2" w:type="dxa"/>
          </w:tcPr>
          <w:p w14:paraId="73BFB707" w14:textId="3C694DD1" w:rsidR="00F234AC" w:rsidRDefault="00F234AC" w:rsidP="00015EC3">
            <w:pPr>
              <w:pStyle w:val="CEFBody"/>
              <w:jc w:val="both"/>
            </w:pPr>
            <w:r>
              <w:rPr>
                <w:b w:val="0"/>
                <w:bCs w:val="0"/>
              </w:rPr>
              <w:t>Deliver from C3 to C4:</w:t>
            </w:r>
          </w:p>
        </w:tc>
        <w:tc>
          <w:tcPr>
            <w:tcW w:w="2982" w:type="dxa"/>
          </w:tcPr>
          <w:p w14:paraId="1CDD8D4B" w14:textId="2EDB1CC0" w:rsidR="00F234AC" w:rsidRDefault="00F234AC" w:rsidP="00015EC3">
            <w:pPr>
              <w:pStyle w:val="CEFBody"/>
              <w:jc w:val="both"/>
              <w:cnfStyle w:val="000000100000" w:firstRow="0" w:lastRow="0" w:firstColumn="0" w:lastColumn="0" w:oddVBand="0" w:evenVBand="0" w:oddHBand="1" w:evenHBand="0" w:firstRowFirstColumn="0" w:firstRowLastColumn="0" w:lastRowFirstColumn="0" w:lastRowLastColumn="0"/>
            </w:pPr>
            <w:r>
              <w:t>deliver@corner3</w:t>
            </w:r>
          </w:p>
        </w:tc>
        <w:tc>
          <w:tcPr>
            <w:tcW w:w="2983" w:type="dxa"/>
          </w:tcPr>
          <w:p w14:paraId="7A82328F" w14:textId="17EF9517" w:rsidR="00F234AC" w:rsidRPr="007479C1" w:rsidRDefault="00F234AC" w:rsidP="001B6304">
            <w:pPr>
              <w:pStyle w:val="CEFBody"/>
              <w:jc w:val="both"/>
              <w:cnfStyle w:val="000000100000" w:firstRow="0" w:lastRow="0" w:firstColumn="0" w:lastColumn="0" w:oddVBand="0" w:evenVBand="0" w:oddHBand="1" w:evenHBand="0" w:firstRowFirstColumn="0" w:firstRowLastColumn="0" w:lastRowFirstColumn="0" w:lastRowLastColumn="0"/>
            </w:pPr>
            <w:r w:rsidRPr="007479C1">
              <w:t>Step</w:t>
            </w:r>
            <w:r>
              <w:t xml:space="preserve"> </w:t>
            </w:r>
            <w:r w:rsidR="001B6304">
              <w:fldChar w:fldCharType="begin"/>
            </w:r>
            <w:r w:rsidR="001B6304">
              <w:instrText xml:space="preserve"> REF _Ref458516398 \r \h </w:instrText>
            </w:r>
            <w:r w:rsidR="001B6304">
              <w:fldChar w:fldCharType="separate"/>
            </w:r>
            <w:r w:rsidR="00285127">
              <w:t>5</w:t>
            </w:r>
            <w:r w:rsidR="001B6304">
              <w:fldChar w:fldCharType="end"/>
            </w:r>
          </w:p>
        </w:tc>
      </w:tr>
      <w:tr w:rsidR="00F234AC" w14:paraId="560BB32D" w14:textId="77777777" w:rsidTr="007479C1">
        <w:tc>
          <w:tcPr>
            <w:cnfStyle w:val="001000000000" w:firstRow="0" w:lastRow="0" w:firstColumn="1" w:lastColumn="0" w:oddVBand="0" w:evenVBand="0" w:oddHBand="0" w:evenHBand="0" w:firstRowFirstColumn="0" w:firstRowLastColumn="0" w:lastRowFirstColumn="0" w:lastRowLastColumn="0"/>
            <w:tcW w:w="2982" w:type="dxa"/>
          </w:tcPr>
          <w:p w14:paraId="0D9EEA76" w14:textId="38B93910" w:rsidR="00F234AC" w:rsidRDefault="00F234AC" w:rsidP="00015EC3">
            <w:pPr>
              <w:pStyle w:val="CEFBody"/>
              <w:jc w:val="both"/>
            </w:pPr>
            <w:r>
              <w:rPr>
                <w:b w:val="0"/>
                <w:bCs w:val="0"/>
              </w:rPr>
              <w:t>Notification from C2 to C1:</w:t>
            </w:r>
          </w:p>
        </w:tc>
        <w:tc>
          <w:tcPr>
            <w:tcW w:w="2982" w:type="dxa"/>
          </w:tcPr>
          <w:p w14:paraId="24956D1D" w14:textId="34CEF075" w:rsidR="00F234AC" w:rsidRDefault="00F234AC" w:rsidP="00015EC3">
            <w:pPr>
              <w:pStyle w:val="CEFBody"/>
              <w:jc w:val="both"/>
              <w:cnfStyle w:val="000000000000" w:firstRow="0" w:lastRow="0" w:firstColumn="0" w:lastColumn="0" w:oddVBand="0" w:evenVBand="0" w:oddHBand="0" w:evenHBand="0" w:firstRowFirstColumn="0" w:firstRowLastColumn="0" w:lastRowFirstColumn="0" w:lastRowLastColumn="0"/>
            </w:pPr>
            <w:r>
              <w:t>notification@corner2</w:t>
            </w:r>
          </w:p>
        </w:tc>
        <w:tc>
          <w:tcPr>
            <w:tcW w:w="2983" w:type="dxa"/>
          </w:tcPr>
          <w:p w14:paraId="1387A683" w14:textId="2D96A030" w:rsidR="00F234AC" w:rsidRDefault="00F234AC" w:rsidP="001B6304">
            <w:pPr>
              <w:pStyle w:val="CEFBody"/>
              <w:jc w:val="both"/>
              <w:cnfStyle w:val="000000000000" w:firstRow="0" w:lastRow="0" w:firstColumn="0" w:lastColumn="0" w:oddVBand="0" w:evenVBand="0" w:oddHBand="0" w:evenHBand="0" w:firstRowFirstColumn="0" w:firstRowLastColumn="0" w:lastRowFirstColumn="0" w:lastRowLastColumn="0"/>
            </w:pPr>
            <w:r w:rsidRPr="007479C1">
              <w:t>Step</w:t>
            </w:r>
            <w:r>
              <w:t xml:space="preserve"> </w:t>
            </w:r>
            <w:r w:rsidR="001B6304">
              <w:fldChar w:fldCharType="begin"/>
            </w:r>
            <w:r w:rsidR="001B6304">
              <w:instrText xml:space="preserve"> REF _Ref458516409 \r \h </w:instrText>
            </w:r>
            <w:r w:rsidR="001B6304">
              <w:fldChar w:fldCharType="separate"/>
            </w:r>
            <w:r w:rsidR="00285127">
              <w:t>6</w:t>
            </w:r>
            <w:r w:rsidR="001B6304">
              <w:fldChar w:fldCharType="end"/>
            </w:r>
          </w:p>
        </w:tc>
      </w:tr>
      <w:tr w:rsidR="00F234AC" w14:paraId="12E0A8A7" w14:textId="77777777" w:rsidTr="00747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2" w:type="dxa"/>
          </w:tcPr>
          <w:p w14:paraId="065298A2" w14:textId="1A34ED26" w:rsidR="00F234AC" w:rsidRDefault="00F234AC" w:rsidP="00015EC3">
            <w:pPr>
              <w:pStyle w:val="CEFBody"/>
              <w:jc w:val="both"/>
            </w:pPr>
            <w:r>
              <w:rPr>
                <w:b w:val="0"/>
                <w:bCs w:val="0"/>
              </w:rPr>
              <w:t>AS4 Message from C3 to C2 (reply leg):</w:t>
            </w:r>
          </w:p>
        </w:tc>
        <w:tc>
          <w:tcPr>
            <w:tcW w:w="2982" w:type="dxa"/>
          </w:tcPr>
          <w:p w14:paraId="29B6261E" w14:textId="7B7A9056" w:rsidR="00F234AC" w:rsidRDefault="00F234AC" w:rsidP="00015EC3">
            <w:pPr>
              <w:pStyle w:val="CEFBody"/>
              <w:jc w:val="both"/>
              <w:cnfStyle w:val="000000100000" w:firstRow="0" w:lastRow="0" w:firstColumn="0" w:lastColumn="0" w:oddVBand="0" w:evenVBand="0" w:oddHBand="1" w:evenHBand="0" w:firstRowFirstColumn="0" w:firstRowLastColumn="0" w:lastRowFirstColumn="0" w:lastRowLastColumn="0"/>
            </w:pPr>
            <w:r>
              <w:t>as4message@corner3</w:t>
            </w:r>
          </w:p>
        </w:tc>
        <w:tc>
          <w:tcPr>
            <w:tcW w:w="2983" w:type="dxa"/>
          </w:tcPr>
          <w:p w14:paraId="4BE10744" w14:textId="280022AA" w:rsidR="00F234AC" w:rsidRDefault="00F234AC" w:rsidP="00015EC3">
            <w:pPr>
              <w:pStyle w:val="CEFBody"/>
              <w:jc w:val="both"/>
              <w:cnfStyle w:val="000000100000" w:firstRow="0" w:lastRow="0" w:firstColumn="0" w:lastColumn="0" w:oddVBand="0" w:evenVBand="0" w:oddHBand="1" w:evenHBand="0" w:firstRowFirstColumn="0" w:firstRowLastColumn="0" w:lastRowFirstColumn="0" w:lastRowLastColumn="0"/>
            </w:pPr>
            <w:r>
              <w:t>Not given in steps</w:t>
            </w:r>
          </w:p>
        </w:tc>
      </w:tr>
    </w:tbl>
    <w:p w14:paraId="078CAABA" w14:textId="078A3F97" w:rsidR="007A36E8" w:rsidRDefault="00402F67" w:rsidP="00FB628C">
      <w:pPr>
        <w:pStyle w:val="CEFBody"/>
        <w:jc w:val="both"/>
      </w:pPr>
      <w:r>
        <w:t>No</w:t>
      </w:r>
      <w:r w:rsidR="00015EC3">
        <w:t xml:space="preserve"> information about the receipts </w:t>
      </w:r>
      <w:r>
        <w:t xml:space="preserve">is provided </w:t>
      </w:r>
      <w:r w:rsidR="00015EC3">
        <w:t xml:space="preserve">as they are optional. If you want to respond with receipts, refer to the </w:t>
      </w:r>
      <w:hyperlink r:id="rId37" w:history="1">
        <w:r w:rsidR="00015EC3" w:rsidRPr="004979A6">
          <w:rPr>
            <w:rStyle w:val="Hyperlink"/>
          </w:rPr>
          <w:t>AS4 specification</w:t>
        </w:r>
      </w:hyperlink>
      <w:r>
        <w:t>.</w:t>
      </w:r>
    </w:p>
    <w:p w14:paraId="5371553C" w14:textId="7229FA67" w:rsidR="00FB628C" w:rsidRDefault="00016F8C" w:rsidP="00016F8C">
      <w:pPr>
        <w:pStyle w:val="CEFHeading3"/>
      </w:pPr>
      <w:bookmarkStart w:id="54" w:name="_Toc532199205"/>
      <w:r>
        <w:t>Sample Submission from Minder (</w:t>
      </w:r>
      <w:r w:rsidRPr="00016F8C">
        <w:t>C1</w:t>
      </w:r>
      <w:r>
        <w:t>) to C2</w:t>
      </w:r>
      <w:bookmarkEnd w:id="54"/>
    </w:p>
    <w:p w14:paraId="6B1B2667" w14:textId="13003E02" w:rsidR="00016F8C" w:rsidRDefault="00F01E13" w:rsidP="00016F8C">
      <w:pPr>
        <w:pStyle w:val="Text2"/>
        <w:rPr>
          <w:rFonts w:asciiTheme="minorHAnsi" w:eastAsiaTheme="minorHAnsi" w:hAnsiTheme="minorHAnsi"/>
        </w:rPr>
      </w:pPr>
      <w:r>
        <w:rPr>
          <w:rFonts w:asciiTheme="minorHAnsi" w:eastAsiaTheme="minorHAnsi" w:hAnsiTheme="minorHAnsi"/>
        </w:rPr>
        <w:object w:dxaOrig="1140" w:dyaOrig="810" w14:anchorId="644A57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05pt;height:39.3pt" o:ole="">
            <v:imagedata r:id="rId38" o:title=""/>
          </v:shape>
          <o:OLEObject Type="Embed" ProgID="Package" ShapeID="_x0000_i1025" DrawAspect="Content" ObjectID="_1648035985" r:id="rId39"/>
        </w:object>
      </w:r>
    </w:p>
    <w:p w14:paraId="64F9CF36" w14:textId="77777777" w:rsidR="00016F8C" w:rsidRDefault="00016F8C" w:rsidP="00016F8C">
      <w:pPr>
        <w:pStyle w:val="CEFHeading3"/>
      </w:pPr>
      <w:bookmarkStart w:id="55" w:name="_Toc532199206"/>
      <w:r>
        <w:t xml:space="preserve">Sample Request Message (from </w:t>
      </w:r>
      <w:r w:rsidRPr="00016F8C">
        <w:t>C2</w:t>
      </w:r>
      <w:r>
        <w:t xml:space="preserve"> to </w:t>
      </w:r>
      <w:r w:rsidRPr="00016F8C">
        <w:t>C3</w:t>
      </w:r>
      <w:r>
        <w:t>)</w:t>
      </w:r>
      <w:bookmarkEnd w:id="55"/>
    </w:p>
    <w:p w14:paraId="6D692F72" w14:textId="77777777" w:rsidR="00016F8C" w:rsidRDefault="00F01E13" w:rsidP="00016F8C">
      <w:pPr>
        <w:pStyle w:val="Text2"/>
        <w:rPr>
          <w:rFonts w:asciiTheme="minorHAnsi" w:eastAsiaTheme="minorHAnsi" w:hAnsiTheme="minorHAnsi"/>
        </w:rPr>
      </w:pPr>
      <w:r>
        <w:rPr>
          <w:rFonts w:asciiTheme="minorHAnsi" w:eastAsiaTheme="minorHAnsi" w:hAnsiTheme="minorHAnsi"/>
        </w:rPr>
        <w:object w:dxaOrig="1140" w:dyaOrig="810" w14:anchorId="26B47254">
          <v:shape id="_x0000_i1026" type="#_x0000_t75" style="width:57.05pt;height:39.3pt" o:ole="">
            <v:imagedata r:id="rId40" o:title=""/>
          </v:shape>
          <o:OLEObject Type="Embed" ProgID="Package" ShapeID="_x0000_i1026" DrawAspect="Content" ObjectID="_1648035986" r:id="rId41"/>
        </w:object>
      </w:r>
    </w:p>
    <w:p w14:paraId="2558C8E4" w14:textId="5D990ECE" w:rsidR="00016F8C" w:rsidRDefault="00016F8C" w:rsidP="00016F8C">
      <w:pPr>
        <w:pStyle w:val="CEFHeading3"/>
      </w:pPr>
      <w:bookmarkStart w:id="56" w:name="_Toc532199207"/>
      <w:r>
        <w:t xml:space="preserve">Sample </w:t>
      </w:r>
      <w:r w:rsidRPr="00016F8C">
        <w:t>Notification (from C2 to C1)</w:t>
      </w:r>
      <w:bookmarkEnd w:id="56"/>
    </w:p>
    <w:p w14:paraId="7B6796C9" w14:textId="441F0076" w:rsidR="00016F8C" w:rsidRDefault="00F01E13" w:rsidP="00016F8C">
      <w:pPr>
        <w:pStyle w:val="Text2"/>
        <w:rPr>
          <w:rFonts w:asciiTheme="minorHAnsi" w:eastAsiaTheme="minorHAnsi" w:hAnsiTheme="minorHAnsi"/>
        </w:rPr>
      </w:pPr>
      <w:r>
        <w:rPr>
          <w:rFonts w:asciiTheme="minorHAnsi" w:eastAsiaTheme="minorHAnsi" w:hAnsiTheme="minorHAnsi"/>
        </w:rPr>
        <w:object w:dxaOrig="1140" w:dyaOrig="810" w14:anchorId="33AB0D03">
          <v:shape id="_x0000_i1027" type="#_x0000_t75" style="width:57.05pt;height:39.3pt" o:ole="">
            <v:imagedata r:id="rId42" o:title=""/>
          </v:shape>
          <o:OLEObject Type="Embed" ProgID="Package" ShapeID="_x0000_i1027" DrawAspect="Content" ObjectID="_1648035987" r:id="rId43"/>
        </w:object>
      </w:r>
    </w:p>
    <w:p w14:paraId="0F1E99C8" w14:textId="5A571372" w:rsidR="00016F8C" w:rsidRDefault="00016F8C" w:rsidP="00A87028">
      <w:pPr>
        <w:pStyle w:val="CEFHeading3"/>
      </w:pPr>
      <w:bookmarkStart w:id="57" w:name="_Toc532199208"/>
      <w:r>
        <w:t xml:space="preserve">Sample </w:t>
      </w:r>
      <w:r w:rsidR="00A87028" w:rsidRPr="00A87028">
        <w:t>Delivery (from C3 to C4)</w:t>
      </w:r>
      <w:bookmarkEnd w:id="57"/>
    </w:p>
    <w:p w14:paraId="2AC3DA35" w14:textId="77777777" w:rsidR="00A87028" w:rsidRDefault="00856581" w:rsidP="00016F8C">
      <w:pPr>
        <w:pStyle w:val="Text2"/>
        <w:rPr>
          <w:rFonts w:asciiTheme="minorHAnsi" w:eastAsiaTheme="minorHAnsi" w:hAnsiTheme="minorHAnsi"/>
        </w:rPr>
      </w:pPr>
      <w:r>
        <w:rPr>
          <w:rFonts w:asciiTheme="minorHAnsi" w:eastAsiaTheme="minorHAnsi" w:hAnsiTheme="minorHAnsi"/>
        </w:rPr>
        <w:object w:dxaOrig="1140" w:dyaOrig="810" w14:anchorId="07D791A9">
          <v:shape id="_x0000_i1028" type="#_x0000_t75" style="width:57.05pt;height:39.3pt" o:ole="">
            <v:imagedata r:id="rId44" o:title=""/>
          </v:shape>
          <o:OLEObject Type="Embed" ProgID="Package" ShapeID="_x0000_i1028" DrawAspect="Content" ObjectID="_1648035988" r:id="rId45"/>
        </w:object>
      </w:r>
    </w:p>
    <w:p w14:paraId="37E3FD0B" w14:textId="02C25249" w:rsidR="00016F8C" w:rsidRDefault="00016F8C" w:rsidP="00A87028">
      <w:pPr>
        <w:pStyle w:val="CEFHeading3"/>
      </w:pPr>
      <w:bookmarkStart w:id="58" w:name="_Toc532199209"/>
      <w:r>
        <w:lastRenderedPageBreak/>
        <w:t xml:space="preserve">Sample </w:t>
      </w:r>
      <w:r w:rsidR="00A87028" w:rsidRPr="00A87028">
        <w:t>Reply Message (from C3 to C2)</w:t>
      </w:r>
      <w:bookmarkEnd w:id="58"/>
    </w:p>
    <w:p w14:paraId="6D9F554E" w14:textId="53064DB1" w:rsidR="00016F8C" w:rsidRDefault="00F01E13" w:rsidP="00016F8C">
      <w:pPr>
        <w:pStyle w:val="Text2"/>
        <w:rPr>
          <w:rFonts w:asciiTheme="minorHAnsi" w:eastAsiaTheme="minorHAnsi" w:hAnsiTheme="minorHAnsi"/>
        </w:rPr>
      </w:pPr>
      <w:r>
        <w:rPr>
          <w:rFonts w:asciiTheme="minorHAnsi" w:eastAsiaTheme="minorHAnsi" w:hAnsiTheme="minorHAnsi"/>
        </w:rPr>
        <w:object w:dxaOrig="1140" w:dyaOrig="810" w14:anchorId="0B40E10C">
          <v:shape id="_x0000_i1029" type="#_x0000_t75" style="width:57.05pt;height:39.3pt" o:ole="">
            <v:imagedata r:id="rId46" o:title=""/>
          </v:shape>
          <o:OLEObject Type="Embed" ProgID="Package" ShapeID="_x0000_i1029" DrawAspect="Content" ObjectID="_1648035989" r:id="rId47"/>
        </w:object>
      </w:r>
    </w:p>
    <w:p w14:paraId="63229AFD" w14:textId="2B820EE4" w:rsidR="00A87028" w:rsidRDefault="00B42053" w:rsidP="00A87028">
      <w:pPr>
        <w:pStyle w:val="CEFHeading2"/>
      </w:pPr>
      <w:bookmarkStart w:id="59" w:name="_Toc532199210"/>
      <w:r>
        <w:t>C</w:t>
      </w:r>
      <w:r w:rsidR="00A87028">
        <w:t>heck list</w:t>
      </w:r>
      <w:bookmarkEnd w:id="59"/>
    </w:p>
    <w:p w14:paraId="6289ED73" w14:textId="58D94E83" w:rsidR="00A87028" w:rsidRPr="0025748E" w:rsidRDefault="00A87028" w:rsidP="00A87028">
      <w:pPr>
        <w:pStyle w:val="NormalWeb"/>
        <w:rPr>
          <w:rFonts w:asciiTheme="minorHAnsi" w:eastAsiaTheme="minorHAnsi" w:hAnsiTheme="minorHAnsi"/>
          <w:sz w:val="22"/>
          <w:szCs w:val="20"/>
          <w:lang w:eastAsia="en-US"/>
        </w:rPr>
      </w:pPr>
      <w:r w:rsidRPr="0025748E">
        <w:rPr>
          <w:rFonts w:asciiTheme="minorHAnsi" w:eastAsiaTheme="minorHAnsi" w:hAnsiTheme="minorHAnsi"/>
          <w:sz w:val="22"/>
          <w:szCs w:val="20"/>
          <w:lang w:eastAsia="en-US"/>
        </w:rPr>
        <w:t xml:space="preserve">The checklist below is a good summary of what must be done before starting a </w:t>
      </w:r>
      <w:r w:rsidR="00D02C3C" w:rsidRPr="0025748E">
        <w:rPr>
          <w:rFonts w:asciiTheme="minorHAnsi" w:eastAsiaTheme="minorHAnsi" w:hAnsiTheme="minorHAnsi"/>
          <w:sz w:val="22"/>
          <w:szCs w:val="20"/>
          <w:lang w:eastAsia="en-US"/>
        </w:rPr>
        <w:t>C</w:t>
      </w:r>
      <w:r w:rsidRPr="0025748E">
        <w:rPr>
          <w:rFonts w:asciiTheme="minorHAnsi" w:eastAsiaTheme="minorHAnsi" w:hAnsiTheme="minorHAnsi"/>
          <w:sz w:val="22"/>
          <w:szCs w:val="20"/>
          <w:lang w:eastAsia="en-US"/>
        </w:rPr>
        <w:t xml:space="preserve">onformance </w:t>
      </w:r>
      <w:r w:rsidR="00D02C3C" w:rsidRPr="0025748E">
        <w:rPr>
          <w:rFonts w:asciiTheme="minorHAnsi" w:eastAsiaTheme="minorHAnsi" w:hAnsiTheme="minorHAnsi"/>
          <w:sz w:val="22"/>
          <w:szCs w:val="20"/>
          <w:lang w:eastAsia="en-US"/>
        </w:rPr>
        <w:t>T</w:t>
      </w:r>
      <w:r w:rsidRPr="0025748E">
        <w:rPr>
          <w:rFonts w:asciiTheme="minorHAnsi" w:eastAsiaTheme="minorHAnsi" w:hAnsiTheme="minorHAnsi"/>
          <w:sz w:val="22"/>
          <w:szCs w:val="20"/>
          <w:lang w:eastAsia="en-US"/>
        </w:rPr>
        <w:t>est session via Minder and Kerkovi.</w:t>
      </w:r>
    </w:p>
    <w:p w14:paraId="60673163" w14:textId="2EE7F58D" w:rsidR="00A87028" w:rsidRPr="0025748E" w:rsidRDefault="00A87028" w:rsidP="00D02C3C">
      <w:pPr>
        <w:numPr>
          <w:ilvl w:val="0"/>
          <w:numId w:val="28"/>
        </w:numPr>
        <w:spacing w:before="100" w:beforeAutospacing="1" w:after="100" w:afterAutospacing="1"/>
        <w:rPr>
          <w:rFonts w:asciiTheme="minorHAnsi" w:eastAsiaTheme="minorHAnsi" w:hAnsiTheme="minorHAnsi"/>
        </w:rPr>
      </w:pPr>
      <w:r w:rsidRPr="0025748E">
        <w:rPr>
          <w:rFonts w:asciiTheme="minorHAnsi" w:eastAsiaTheme="minorHAnsi" w:hAnsiTheme="minorHAnsi"/>
        </w:rPr>
        <w:t xml:space="preserve">Register for the Conformance </w:t>
      </w:r>
      <w:r w:rsidR="00D02C3C" w:rsidRPr="0025748E">
        <w:rPr>
          <w:rFonts w:asciiTheme="minorHAnsi" w:eastAsiaTheme="minorHAnsi" w:hAnsiTheme="minorHAnsi"/>
        </w:rPr>
        <w:t>Testing Service according to the guidelines in the Conformance Testing Service Offering Description</w:t>
      </w:r>
      <w:r w:rsidR="0025748E">
        <w:rPr>
          <w:rStyle w:val="FootnoteReference"/>
          <w:rFonts w:asciiTheme="minorHAnsi" w:eastAsiaTheme="minorHAnsi" w:hAnsiTheme="minorHAnsi"/>
        </w:rPr>
        <w:footnoteReference w:id="3"/>
      </w:r>
      <w:r w:rsidR="0025748E" w:rsidRPr="0025748E">
        <w:rPr>
          <w:rFonts w:asciiTheme="minorHAnsi" w:eastAsiaTheme="minorHAnsi" w:hAnsiTheme="minorHAnsi"/>
        </w:rPr>
        <w:t>.</w:t>
      </w:r>
      <w:r w:rsidR="00D02C3C" w:rsidRPr="0025748E">
        <w:rPr>
          <w:rFonts w:asciiTheme="minorHAnsi" w:eastAsiaTheme="minorHAnsi" w:hAnsiTheme="minorHAnsi"/>
        </w:rPr>
        <w:t xml:space="preserve"> </w:t>
      </w:r>
    </w:p>
    <w:p w14:paraId="71DE9048" w14:textId="69F9B611" w:rsidR="00A87028" w:rsidRPr="0025748E" w:rsidRDefault="00C353EE" w:rsidP="00A87028">
      <w:pPr>
        <w:numPr>
          <w:ilvl w:val="0"/>
          <w:numId w:val="28"/>
        </w:numPr>
        <w:spacing w:before="100" w:beforeAutospacing="1" w:after="100" w:afterAutospacing="1"/>
        <w:rPr>
          <w:rFonts w:asciiTheme="minorHAnsi" w:eastAsiaTheme="minorHAnsi" w:hAnsiTheme="minorHAnsi"/>
        </w:rPr>
      </w:pPr>
      <w:r>
        <w:rPr>
          <w:rFonts w:asciiTheme="minorHAnsi" w:eastAsiaTheme="minorHAnsi" w:hAnsiTheme="minorHAnsi"/>
        </w:rPr>
        <w:t>Test platform integration</w:t>
      </w:r>
    </w:p>
    <w:p w14:paraId="02521AE3" w14:textId="48919A35" w:rsidR="00A87028" w:rsidRPr="0025748E" w:rsidRDefault="00A87028" w:rsidP="00A87028">
      <w:pPr>
        <w:numPr>
          <w:ilvl w:val="1"/>
          <w:numId w:val="28"/>
        </w:numPr>
        <w:spacing w:before="100" w:beforeAutospacing="1" w:after="100" w:afterAutospacing="1"/>
        <w:rPr>
          <w:rFonts w:asciiTheme="minorHAnsi" w:eastAsiaTheme="minorHAnsi" w:hAnsiTheme="minorHAnsi"/>
        </w:rPr>
      </w:pPr>
      <w:r w:rsidRPr="0025748E">
        <w:rPr>
          <w:rFonts w:asciiTheme="minorHAnsi" w:eastAsiaTheme="minorHAnsi" w:hAnsiTheme="minorHAnsi"/>
        </w:rPr>
        <w:t xml:space="preserve">Study </w:t>
      </w:r>
      <w:r w:rsidR="0025748E" w:rsidRPr="0025748E">
        <w:rPr>
          <w:rFonts w:asciiTheme="minorHAnsi" w:eastAsiaTheme="minorHAnsi" w:hAnsiTheme="minorHAnsi"/>
        </w:rPr>
        <w:t xml:space="preserve">the </w:t>
      </w:r>
      <w:r w:rsidRPr="0025748E">
        <w:rPr>
          <w:rFonts w:asciiTheme="minorHAnsi" w:eastAsiaTheme="minorHAnsi" w:hAnsiTheme="minorHAnsi"/>
        </w:rPr>
        <w:t>PModes for the communication between C1 - C2 and C</w:t>
      </w:r>
      <w:r w:rsidR="00C353EE">
        <w:rPr>
          <w:rFonts w:asciiTheme="minorHAnsi" w:eastAsiaTheme="minorHAnsi" w:hAnsiTheme="minorHAnsi"/>
        </w:rPr>
        <w:t xml:space="preserve">3 </w:t>
      </w:r>
      <w:r w:rsidRPr="0025748E">
        <w:rPr>
          <w:rFonts w:asciiTheme="minorHAnsi" w:eastAsiaTheme="minorHAnsi" w:hAnsiTheme="minorHAnsi"/>
        </w:rPr>
        <w:t>-</w:t>
      </w:r>
      <w:r w:rsidR="00C353EE">
        <w:rPr>
          <w:rFonts w:asciiTheme="minorHAnsi" w:eastAsiaTheme="minorHAnsi" w:hAnsiTheme="minorHAnsi"/>
        </w:rPr>
        <w:t xml:space="preserve"> </w:t>
      </w:r>
      <w:r w:rsidRPr="0025748E">
        <w:rPr>
          <w:rFonts w:asciiTheme="minorHAnsi" w:eastAsiaTheme="minorHAnsi" w:hAnsiTheme="minorHAnsi"/>
        </w:rPr>
        <w:t>C</w:t>
      </w:r>
      <w:r w:rsidR="00C353EE">
        <w:rPr>
          <w:rFonts w:asciiTheme="minorHAnsi" w:eastAsiaTheme="minorHAnsi" w:hAnsiTheme="minorHAnsi"/>
        </w:rPr>
        <w:t>4</w:t>
      </w:r>
      <w:r w:rsidR="0025748E" w:rsidRPr="0025748E">
        <w:rPr>
          <w:rFonts w:asciiTheme="minorHAnsi" w:eastAsiaTheme="minorHAnsi" w:hAnsiTheme="minorHAnsi"/>
        </w:rPr>
        <w:t>.</w:t>
      </w:r>
    </w:p>
    <w:p w14:paraId="22DE2C31" w14:textId="51F69ECC" w:rsidR="00A87028" w:rsidRPr="0025748E" w:rsidRDefault="00A87028" w:rsidP="00A87028">
      <w:pPr>
        <w:numPr>
          <w:ilvl w:val="1"/>
          <w:numId w:val="28"/>
        </w:numPr>
        <w:spacing w:before="100" w:beforeAutospacing="1" w:after="100" w:afterAutospacing="1"/>
        <w:rPr>
          <w:rFonts w:asciiTheme="minorHAnsi" w:eastAsiaTheme="minorHAnsi" w:hAnsiTheme="minorHAnsi"/>
        </w:rPr>
      </w:pPr>
      <w:r w:rsidRPr="0025748E">
        <w:rPr>
          <w:rFonts w:asciiTheme="minorHAnsi" w:eastAsiaTheme="minorHAnsi" w:hAnsiTheme="minorHAnsi"/>
        </w:rPr>
        <w:t>Implement the Submit</w:t>
      </w:r>
      <w:r w:rsidR="0025748E" w:rsidRPr="0025748E">
        <w:rPr>
          <w:rFonts w:asciiTheme="minorHAnsi" w:eastAsiaTheme="minorHAnsi" w:hAnsiTheme="minorHAnsi"/>
        </w:rPr>
        <w:t> action</w:t>
      </w:r>
    </w:p>
    <w:p w14:paraId="40521058" w14:textId="7D36E281" w:rsidR="00A87028" w:rsidRPr="0025748E" w:rsidRDefault="00A87028" w:rsidP="00A87028">
      <w:pPr>
        <w:numPr>
          <w:ilvl w:val="1"/>
          <w:numId w:val="28"/>
        </w:numPr>
        <w:spacing w:before="100" w:beforeAutospacing="1" w:after="100" w:afterAutospacing="1"/>
        <w:rPr>
          <w:rFonts w:asciiTheme="minorHAnsi" w:eastAsiaTheme="minorHAnsi" w:hAnsiTheme="minorHAnsi"/>
        </w:rPr>
      </w:pPr>
      <w:r w:rsidRPr="0025748E">
        <w:rPr>
          <w:rFonts w:asciiTheme="minorHAnsi" w:eastAsiaTheme="minorHAnsi" w:hAnsiTheme="minorHAnsi"/>
        </w:rPr>
        <w:t>Implement the Notify action</w:t>
      </w:r>
    </w:p>
    <w:p w14:paraId="2749E7D2" w14:textId="3D9C6C5E" w:rsidR="00A87028" w:rsidRPr="0025748E" w:rsidRDefault="00A87028" w:rsidP="00A87028">
      <w:pPr>
        <w:numPr>
          <w:ilvl w:val="1"/>
          <w:numId w:val="28"/>
        </w:numPr>
        <w:spacing w:before="100" w:beforeAutospacing="1" w:after="100" w:afterAutospacing="1"/>
        <w:rPr>
          <w:rFonts w:asciiTheme="minorHAnsi" w:eastAsiaTheme="minorHAnsi" w:hAnsiTheme="minorHAnsi"/>
        </w:rPr>
      </w:pPr>
      <w:r w:rsidRPr="0025748E">
        <w:rPr>
          <w:rFonts w:asciiTheme="minorHAnsi" w:eastAsiaTheme="minorHAnsi" w:hAnsiTheme="minorHAnsi"/>
        </w:rPr>
        <w:t>Implement the Deliver action</w:t>
      </w:r>
    </w:p>
    <w:p w14:paraId="1F186D90" w14:textId="0DA48A59" w:rsidR="00C353EE" w:rsidRDefault="00C353EE" w:rsidP="00A87028">
      <w:pPr>
        <w:numPr>
          <w:ilvl w:val="0"/>
          <w:numId w:val="28"/>
        </w:numPr>
        <w:spacing w:before="100" w:beforeAutospacing="1" w:after="100" w:afterAutospacing="1"/>
        <w:rPr>
          <w:rFonts w:asciiTheme="minorHAnsi" w:eastAsiaTheme="minorHAnsi" w:hAnsiTheme="minorHAnsi"/>
        </w:rPr>
      </w:pPr>
      <w:r>
        <w:rPr>
          <w:rFonts w:asciiTheme="minorHAnsi" w:eastAsiaTheme="minorHAnsi" w:hAnsiTheme="minorHAnsi"/>
        </w:rPr>
        <w:t>Preparing for the actual the test cases</w:t>
      </w:r>
      <w:r w:rsidR="00A87028" w:rsidRPr="0025748E">
        <w:rPr>
          <w:rFonts w:asciiTheme="minorHAnsi" w:eastAsiaTheme="minorHAnsi" w:hAnsiTheme="minorHAnsi"/>
        </w:rPr>
        <w:t>:</w:t>
      </w:r>
    </w:p>
    <w:p w14:paraId="52A17920" w14:textId="5A6C11FD" w:rsidR="00C353EE" w:rsidRDefault="00C353EE" w:rsidP="00C353EE">
      <w:pPr>
        <w:numPr>
          <w:ilvl w:val="1"/>
          <w:numId w:val="28"/>
        </w:numPr>
        <w:spacing w:before="100" w:beforeAutospacing="1" w:after="100" w:afterAutospacing="1"/>
        <w:rPr>
          <w:rFonts w:asciiTheme="minorHAnsi" w:eastAsiaTheme="minorHAnsi" w:hAnsiTheme="minorHAnsi"/>
        </w:rPr>
      </w:pPr>
      <w:r>
        <w:rPr>
          <w:rFonts w:asciiTheme="minorHAnsi" w:eastAsiaTheme="minorHAnsi" w:hAnsiTheme="minorHAnsi"/>
        </w:rPr>
        <w:t>Check the Test Assertions document to see if your implementation covers all the tests</w:t>
      </w:r>
    </w:p>
    <w:p w14:paraId="3125094E" w14:textId="77777777" w:rsidR="00C353EE" w:rsidRDefault="00A87028" w:rsidP="00C353EE">
      <w:pPr>
        <w:numPr>
          <w:ilvl w:val="1"/>
          <w:numId w:val="28"/>
        </w:numPr>
        <w:spacing w:before="100" w:beforeAutospacing="1" w:after="100" w:afterAutospacing="1"/>
        <w:rPr>
          <w:rFonts w:asciiTheme="minorHAnsi" w:eastAsiaTheme="minorHAnsi" w:hAnsiTheme="minorHAnsi"/>
        </w:rPr>
      </w:pPr>
      <w:r w:rsidRPr="0025748E">
        <w:rPr>
          <w:rFonts w:asciiTheme="minorHAnsi" w:eastAsiaTheme="minorHAnsi" w:hAnsiTheme="minorHAnsi"/>
        </w:rPr>
        <w:t xml:space="preserve">Study </w:t>
      </w:r>
      <w:r w:rsidR="00C353EE" w:rsidRPr="0025748E">
        <w:rPr>
          <w:rFonts w:asciiTheme="minorHAnsi" w:eastAsiaTheme="minorHAnsi" w:hAnsiTheme="minorHAnsi"/>
        </w:rPr>
        <w:t>the PModes for the communication between C</w:t>
      </w:r>
      <w:r w:rsidR="00C353EE">
        <w:rPr>
          <w:rFonts w:asciiTheme="minorHAnsi" w:eastAsiaTheme="minorHAnsi" w:hAnsiTheme="minorHAnsi"/>
        </w:rPr>
        <w:t>2</w:t>
      </w:r>
      <w:r w:rsidR="00C353EE" w:rsidRPr="0025748E">
        <w:rPr>
          <w:rFonts w:asciiTheme="minorHAnsi" w:eastAsiaTheme="minorHAnsi" w:hAnsiTheme="minorHAnsi"/>
        </w:rPr>
        <w:t xml:space="preserve"> </w:t>
      </w:r>
      <w:r w:rsidR="00C353EE">
        <w:rPr>
          <w:rFonts w:asciiTheme="minorHAnsi" w:eastAsiaTheme="minorHAnsi" w:hAnsiTheme="minorHAnsi"/>
        </w:rPr>
        <w:t>-</w:t>
      </w:r>
      <w:r w:rsidR="00C353EE" w:rsidRPr="0025748E">
        <w:rPr>
          <w:rFonts w:asciiTheme="minorHAnsi" w:eastAsiaTheme="minorHAnsi" w:hAnsiTheme="minorHAnsi"/>
        </w:rPr>
        <w:t xml:space="preserve"> C</w:t>
      </w:r>
      <w:r w:rsidR="00C353EE">
        <w:rPr>
          <w:rFonts w:asciiTheme="minorHAnsi" w:eastAsiaTheme="minorHAnsi" w:hAnsiTheme="minorHAnsi"/>
        </w:rPr>
        <w:t>3</w:t>
      </w:r>
    </w:p>
    <w:p w14:paraId="4E7EBCF4" w14:textId="18F2AEB5" w:rsidR="00A87028" w:rsidRPr="00C353EE" w:rsidRDefault="00A87028" w:rsidP="00C353EE">
      <w:pPr>
        <w:numPr>
          <w:ilvl w:val="1"/>
          <w:numId w:val="28"/>
        </w:numPr>
        <w:spacing w:before="100" w:beforeAutospacing="1" w:after="100" w:afterAutospacing="1"/>
        <w:rPr>
          <w:rFonts w:asciiTheme="minorHAnsi" w:eastAsiaTheme="minorHAnsi" w:hAnsiTheme="minorHAnsi"/>
        </w:rPr>
      </w:pPr>
      <w:r w:rsidRPr="00C353EE">
        <w:rPr>
          <w:rFonts w:asciiTheme="minorHAnsi" w:eastAsiaTheme="minorHAnsi" w:hAnsiTheme="minorHAnsi"/>
        </w:rPr>
        <w:t xml:space="preserve">Take a look at </w:t>
      </w:r>
      <w:r w:rsidR="009B55D1" w:rsidRPr="00C353EE">
        <w:rPr>
          <w:rFonts w:asciiTheme="minorHAnsi" w:eastAsiaTheme="minorHAnsi" w:hAnsiTheme="minorHAnsi"/>
        </w:rPr>
        <w:t xml:space="preserve">the </w:t>
      </w:r>
      <w:r w:rsidRPr="00C353EE">
        <w:rPr>
          <w:rFonts w:asciiTheme="minorHAnsi" w:eastAsiaTheme="minorHAnsi" w:hAnsiTheme="minorHAnsi"/>
        </w:rPr>
        <w:t>sample messages</w:t>
      </w:r>
    </w:p>
    <w:p w14:paraId="6F23CA8F" w14:textId="08E88E29" w:rsidR="00A87028" w:rsidRPr="0025748E" w:rsidRDefault="00C353EE" w:rsidP="00A87028">
      <w:pPr>
        <w:numPr>
          <w:ilvl w:val="0"/>
          <w:numId w:val="28"/>
        </w:numPr>
        <w:spacing w:before="100" w:beforeAutospacing="1" w:after="100" w:afterAutospacing="1"/>
        <w:rPr>
          <w:rFonts w:asciiTheme="minorHAnsi" w:eastAsiaTheme="minorHAnsi" w:hAnsiTheme="minorHAnsi"/>
        </w:rPr>
      </w:pPr>
      <w:r>
        <w:rPr>
          <w:rFonts w:asciiTheme="minorHAnsi" w:eastAsiaTheme="minorHAnsi" w:hAnsiTheme="minorHAnsi"/>
        </w:rPr>
        <w:t>Configure your solution and run the basic connectivity tests</w:t>
      </w:r>
      <w:r w:rsidR="00A87028" w:rsidRPr="0025748E">
        <w:rPr>
          <w:rFonts w:asciiTheme="minorHAnsi" w:eastAsiaTheme="minorHAnsi" w:hAnsiTheme="minorHAnsi"/>
        </w:rPr>
        <w:t xml:space="preserve"> </w:t>
      </w:r>
    </w:p>
    <w:p w14:paraId="4DAADC30" w14:textId="23E549CC" w:rsidR="00FB3832" w:rsidRDefault="00FB3832" w:rsidP="00FB3832">
      <w:pPr>
        <w:pStyle w:val="CEFHeading1"/>
      </w:pPr>
      <w:bookmarkStart w:id="60" w:name="_Toc532199211"/>
      <w:bookmarkStart w:id="61" w:name="_Toc448842768"/>
      <w:bookmarkStart w:id="62" w:name="_Toc448483573"/>
      <w:r>
        <w:lastRenderedPageBreak/>
        <w:t>Running tests on the test platform</w:t>
      </w:r>
      <w:bookmarkEnd w:id="60"/>
    </w:p>
    <w:p w14:paraId="014D98FC" w14:textId="10010F09" w:rsidR="00803745" w:rsidRDefault="00803745" w:rsidP="00803745">
      <w:pPr>
        <w:pStyle w:val="CEFHeading2"/>
      </w:pPr>
      <w:bookmarkStart w:id="63" w:name="_Toc532199212"/>
      <w:r>
        <w:t>Logging in to Minder</w:t>
      </w:r>
      <w:bookmarkEnd w:id="63"/>
    </w:p>
    <w:p w14:paraId="29E84C96" w14:textId="6B96E74E" w:rsidR="00803745" w:rsidRDefault="00803745" w:rsidP="00803745">
      <w:pPr>
        <w:pStyle w:val="CEFBody"/>
      </w:pPr>
      <w:r>
        <w:t>Use a browser to navigate to the Minder Test Platform hosted by CEF eDelivery</w:t>
      </w:r>
      <w:r>
        <w:rPr>
          <w:rStyle w:val="FootnoteReference"/>
        </w:rPr>
        <w:footnoteReference w:id="4"/>
      </w:r>
      <w:r>
        <w:t xml:space="preserve"> and enter the username/password combination you have received upon registration to the Conformance Test Service</w:t>
      </w:r>
      <w:r w:rsidR="00C84DAF">
        <w:t>.</w:t>
      </w:r>
    </w:p>
    <w:p w14:paraId="4361BBDE" w14:textId="0B616E73" w:rsidR="00863458" w:rsidRDefault="00863458" w:rsidP="00803745">
      <w:pPr>
        <w:pStyle w:val="CEFBody"/>
      </w:pPr>
      <w:r>
        <w:t xml:space="preserve">Click the </w:t>
      </w:r>
      <w:r w:rsidR="00826A1D">
        <w:t>"</w:t>
      </w:r>
      <w:r>
        <w:t>Inventory</w:t>
      </w:r>
      <w:r w:rsidR="00826A1D">
        <w:t>"</w:t>
      </w:r>
      <w:r>
        <w:t xml:space="preserve"> tab and select one of the following test groups:</w:t>
      </w:r>
    </w:p>
    <w:p w14:paraId="18B0756D" w14:textId="17120C77" w:rsidR="00863458" w:rsidRDefault="00863458" w:rsidP="00863458">
      <w:pPr>
        <w:pStyle w:val="CEFBody"/>
        <w:numPr>
          <w:ilvl w:val="0"/>
          <w:numId w:val="34"/>
        </w:numPr>
      </w:pPr>
      <w:r w:rsidRPr="00863458">
        <w:t>AS4 Basic Connectivity Tests</w:t>
      </w:r>
      <w:r w:rsidR="00066497">
        <w:rPr>
          <w:rStyle w:val="FootnoteReference"/>
        </w:rPr>
        <w:footnoteReference w:id="5"/>
      </w:r>
    </w:p>
    <w:p w14:paraId="3F070541" w14:textId="77777777" w:rsidR="00891D01" w:rsidRDefault="00891D01" w:rsidP="00891D01">
      <w:pPr>
        <w:pStyle w:val="CEFBody"/>
        <w:numPr>
          <w:ilvl w:val="0"/>
          <w:numId w:val="34"/>
        </w:numPr>
      </w:pPr>
      <w:r w:rsidRPr="00891D01">
        <w:t xml:space="preserve">AS4 Common Profile Test Assertions </w:t>
      </w:r>
    </w:p>
    <w:p w14:paraId="705EA9D9" w14:textId="77777777" w:rsidR="00891D01" w:rsidRDefault="00891D01" w:rsidP="00891D01">
      <w:pPr>
        <w:pStyle w:val="CEFBody"/>
        <w:numPr>
          <w:ilvl w:val="0"/>
          <w:numId w:val="34"/>
        </w:numPr>
      </w:pPr>
      <w:r w:rsidRPr="00891D01">
        <w:t xml:space="preserve">AS4 Four Corner Profile Enhancement Test Assertions </w:t>
      </w:r>
    </w:p>
    <w:p w14:paraId="2D6DAF57" w14:textId="3050E29A" w:rsidR="00863458" w:rsidRDefault="00891D01" w:rsidP="00891D01">
      <w:pPr>
        <w:pStyle w:val="CEFBody"/>
        <w:numPr>
          <w:ilvl w:val="0"/>
          <w:numId w:val="34"/>
        </w:numPr>
      </w:pPr>
      <w:r w:rsidRPr="00891D01">
        <w:t>AS4 SBDH Profile Enhancement Tests Assertions</w:t>
      </w:r>
    </w:p>
    <w:p w14:paraId="2A11F8F3" w14:textId="4B4B1962" w:rsidR="00891D01" w:rsidRDefault="00B5753B" w:rsidP="00B5753B">
      <w:pPr>
        <w:pStyle w:val="CEFBody"/>
        <w:numPr>
          <w:ilvl w:val="0"/>
          <w:numId w:val="34"/>
        </w:numPr>
      </w:pPr>
      <w:r w:rsidRPr="00B5753B">
        <w:t>AS4 Dynamic Receiver Profile Enhancement Test Assertions</w:t>
      </w:r>
    </w:p>
    <w:p w14:paraId="1B199620" w14:textId="5681D54D" w:rsidR="00B5753B" w:rsidRDefault="00B5753B" w:rsidP="00B5753B">
      <w:pPr>
        <w:pStyle w:val="CEFBody"/>
        <w:numPr>
          <w:ilvl w:val="0"/>
          <w:numId w:val="34"/>
        </w:numPr>
      </w:pPr>
      <w:r w:rsidRPr="00B5753B">
        <w:t>AS4 Dynamic Sender Profile Enhancement Test Assertions</w:t>
      </w:r>
    </w:p>
    <w:p w14:paraId="66669DBC" w14:textId="5627C78C" w:rsidR="00863458" w:rsidRDefault="00863458" w:rsidP="00863458">
      <w:pPr>
        <w:pStyle w:val="CEFBody"/>
      </w:pPr>
      <w:r>
        <w:t>If a group has been selected, all the test assertions belonging to this group are displayed.</w:t>
      </w:r>
    </w:p>
    <w:p w14:paraId="38C7A4D0" w14:textId="5646A9B0" w:rsidR="00863458" w:rsidRDefault="00863458" w:rsidP="00863458">
      <w:pPr>
        <w:pStyle w:val="CEFBody"/>
      </w:pPr>
      <w:r>
        <w:t xml:space="preserve">Click the tab </w:t>
      </w:r>
      <w:r w:rsidR="00826A1D">
        <w:t>"</w:t>
      </w:r>
      <w:r>
        <w:t>Test Suites</w:t>
      </w:r>
      <w:r w:rsidR="00826A1D">
        <w:t>"</w:t>
      </w:r>
      <w:r>
        <w:t xml:space="preserve"> to select the test suite that starts with the name of your software implementation.</w:t>
      </w:r>
    </w:p>
    <w:p w14:paraId="344269F9" w14:textId="0064E2B1" w:rsidR="00863458" w:rsidRDefault="00F50F24" w:rsidP="00863458">
      <w:pPr>
        <w:pStyle w:val="CEFBody"/>
      </w:pPr>
      <w:r>
        <w:t>The screen that is displayed shows all the test assertions that can be run against your instances.</w:t>
      </w:r>
    </w:p>
    <w:p w14:paraId="71987246" w14:textId="4CE04A48" w:rsidR="00F50F24" w:rsidRDefault="00F50F24" w:rsidP="00863458">
      <w:pPr>
        <w:pStyle w:val="CEFBody"/>
      </w:pPr>
      <w:r>
        <w:t xml:space="preserve">Use the button </w:t>
      </w:r>
      <w:r w:rsidR="00826A1D">
        <w:t>"</w:t>
      </w:r>
      <w:r>
        <w:t>Run All Tdls</w:t>
      </w:r>
      <w:r w:rsidR="00826A1D">
        <w:t>"</w:t>
      </w:r>
      <w:r>
        <w:t xml:space="preserve"> to run all test assertions in sequence or Use the button </w:t>
      </w:r>
      <w:r w:rsidR="00826A1D">
        <w:t>"</w:t>
      </w:r>
      <w:r>
        <w:t>Run Selected Tdls</w:t>
      </w:r>
      <w:r w:rsidR="00826A1D">
        <w:t>"</w:t>
      </w:r>
      <w:r>
        <w:t xml:space="preserve"> to run only a specific set of test assertions in sequence.</w:t>
      </w:r>
    </w:p>
    <w:p w14:paraId="59150139" w14:textId="6342E357" w:rsidR="00460454" w:rsidRDefault="00032275" w:rsidP="00863458">
      <w:pPr>
        <w:pStyle w:val="CEFBody"/>
      </w:pPr>
      <w:r>
        <w:t>The test platform will now ask the visibility settings of the test run.</w:t>
      </w:r>
    </w:p>
    <w:p w14:paraId="501F0B70" w14:textId="4C35E87E" w:rsidR="00032275" w:rsidRDefault="00032275" w:rsidP="00032275">
      <w:pPr>
        <w:pStyle w:val="CEFBody"/>
        <w:numPr>
          <w:ilvl w:val="0"/>
          <w:numId w:val="35"/>
        </w:numPr>
      </w:pPr>
      <w:r>
        <w:t>Public: All registered users can see the details of the test run.</w:t>
      </w:r>
    </w:p>
    <w:p w14:paraId="5206A679" w14:textId="1979E586" w:rsidR="00032275" w:rsidRDefault="00032275" w:rsidP="00032275">
      <w:pPr>
        <w:pStyle w:val="CEFBody"/>
        <w:numPr>
          <w:ilvl w:val="0"/>
          <w:numId w:val="35"/>
        </w:numPr>
      </w:pPr>
      <w:r>
        <w:t>Protected: All Test Designers can see</w:t>
      </w:r>
      <w:r w:rsidRPr="00032275">
        <w:t xml:space="preserve"> </w:t>
      </w:r>
      <w:r>
        <w:t>the details of the test run.</w:t>
      </w:r>
    </w:p>
    <w:p w14:paraId="02E9ED57" w14:textId="3A75D089" w:rsidR="00032275" w:rsidRDefault="00032275" w:rsidP="00032275">
      <w:pPr>
        <w:pStyle w:val="CEFBody"/>
        <w:numPr>
          <w:ilvl w:val="0"/>
          <w:numId w:val="35"/>
        </w:numPr>
      </w:pPr>
      <w:r>
        <w:t>Private: Only the owner can see the details of the test run.</w:t>
      </w:r>
    </w:p>
    <w:p w14:paraId="54CDDAAE" w14:textId="1442ED18" w:rsidR="00032275" w:rsidRDefault="00032275" w:rsidP="00032275">
      <w:pPr>
        <w:pStyle w:val="CEFBody"/>
      </w:pPr>
      <w:r>
        <w:t xml:space="preserve">The recommended setting is Protected. This will prevent that other software implementers that use the platform can see each other's test results while still allowing the Test Designers and administrators of the Test Platform to monitor the </w:t>
      </w:r>
      <w:r w:rsidR="00A43DA1">
        <w:t>results</w:t>
      </w:r>
      <w:r>
        <w:t xml:space="preserve"> of the tests. </w:t>
      </w:r>
    </w:p>
    <w:p w14:paraId="4BDED186" w14:textId="5625B190" w:rsidR="00460454" w:rsidRDefault="00460454" w:rsidP="00863458">
      <w:pPr>
        <w:pStyle w:val="CEFBody"/>
      </w:pPr>
      <w:r>
        <w:t xml:space="preserve">The progress of the test execution can be </w:t>
      </w:r>
      <w:r w:rsidR="00A72C47">
        <w:t xml:space="preserve">followed by selecting the </w:t>
      </w:r>
      <w:r w:rsidR="00826A1D">
        <w:t>"</w:t>
      </w:r>
      <w:r w:rsidR="00A72C47">
        <w:t>Test Monitor</w:t>
      </w:r>
      <w:r w:rsidR="00826A1D">
        <w:t>"</w:t>
      </w:r>
      <w:r w:rsidR="00A72C47">
        <w:t xml:space="preserve"> tab at the top of the page</w:t>
      </w:r>
      <w:r w:rsidR="00FB1C1A">
        <w:t xml:space="preserve"> or by refreshing the test suite page</w:t>
      </w:r>
      <w:r w:rsidR="00A72C47">
        <w:t>.</w:t>
      </w:r>
    </w:p>
    <w:p w14:paraId="0C562AB5" w14:textId="3D765CF7" w:rsidR="00900C67" w:rsidRDefault="00900C67" w:rsidP="00900C67">
      <w:pPr>
        <w:pStyle w:val="CEFBody"/>
      </w:pPr>
      <w:r>
        <w:lastRenderedPageBreak/>
        <w:t xml:space="preserve">Once a test run is finished the </w:t>
      </w:r>
      <w:r w:rsidR="00826A1D">
        <w:t>"</w:t>
      </w:r>
      <w:r>
        <w:t>Batch Job Details</w:t>
      </w:r>
      <w:r w:rsidR="00826A1D">
        <w:t>"</w:t>
      </w:r>
      <w:r>
        <w:t xml:space="preserve"> are available at the bottom of the</w:t>
      </w:r>
      <w:r w:rsidR="005E25A7">
        <w:t xml:space="preserve"> test suite</w:t>
      </w:r>
      <w:r>
        <w:t xml:space="preserve"> page and a test report can be generated by clicking the buttons </w:t>
      </w:r>
      <w:r w:rsidR="00826A1D">
        <w:t>"</w:t>
      </w:r>
      <w:r>
        <w:t>Report All Runs</w:t>
      </w:r>
      <w:r w:rsidR="00826A1D">
        <w:t>"</w:t>
      </w:r>
      <w:r>
        <w:t xml:space="preserve"> or </w:t>
      </w:r>
      <w:r w:rsidR="00826A1D">
        <w:t>"</w:t>
      </w:r>
      <w:r>
        <w:t>Report Selected Runs</w:t>
      </w:r>
      <w:r w:rsidR="00826A1D">
        <w:t>"</w:t>
      </w:r>
      <w:r>
        <w:t>.</w:t>
      </w:r>
    </w:p>
    <w:p w14:paraId="580986D1" w14:textId="0BE47D86" w:rsidR="000904FC" w:rsidRDefault="000904FC" w:rsidP="000904FC">
      <w:pPr>
        <w:pStyle w:val="CEFHeading2"/>
      </w:pPr>
      <w:bookmarkStart w:id="64" w:name="_Toc532199213"/>
      <w:r w:rsidRPr="000904FC">
        <w:t>AS4 Basic Connectivity Tests</w:t>
      </w:r>
      <w:bookmarkEnd w:id="64"/>
    </w:p>
    <w:p w14:paraId="052F4641" w14:textId="5CEA90DE" w:rsidR="000904FC" w:rsidRDefault="000904FC" w:rsidP="009A76B2">
      <w:pPr>
        <w:pStyle w:val="CEFBody"/>
      </w:pPr>
      <w:r>
        <w:t>Before executing the test assertions that are relevant for passing</w:t>
      </w:r>
      <w:r w:rsidR="00C440A2">
        <w:t xml:space="preserve"> the actual conformance tests from the mandatory Common Profile or </w:t>
      </w:r>
      <w:r>
        <w:t xml:space="preserve">the </w:t>
      </w:r>
      <w:r w:rsidR="00C440A2">
        <w:t>optional Profile Enhancement modules</w:t>
      </w:r>
      <w:r>
        <w:t xml:space="preserve"> (listed </w:t>
      </w:r>
      <w:r w:rsidR="00C440A2">
        <w:t>their respective test groups</w:t>
      </w:r>
      <w:r>
        <w:t xml:space="preserve">), it is recommended that the tests listed in the </w:t>
      </w:r>
      <w:r w:rsidRPr="000904FC">
        <w:t>AS4 Basic Connectivity Tests</w:t>
      </w:r>
      <w:r>
        <w:t xml:space="preserve"> </w:t>
      </w:r>
      <w:r w:rsidR="00152CC4">
        <w:t>group</w:t>
      </w:r>
      <w:r>
        <w:t xml:space="preserve"> are executed.</w:t>
      </w:r>
    </w:p>
    <w:p w14:paraId="57B03FB1" w14:textId="5DB643C5" w:rsidR="000904FC" w:rsidRDefault="000904FC" w:rsidP="009A76B2">
      <w:pPr>
        <w:pStyle w:val="CEFBody"/>
      </w:pPr>
      <w:r>
        <w:t>The</w:t>
      </w:r>
      <w:r w:rsidRPr="000904FC">
        <w:t xml:space="preserve"> AS4 Basic Connectivity Tests are a group of tests to verify the connectivity to the Minder Test Platform only. They are not related to the CEF e-Delivery Connectivity Testing service described in </w:t>
      </w:r>
      <w:hyperlink r:id="rId48" w:history="1">
        <w:r w:rsidRPr="00067405">
          <w:rPr>
            <w:rStyle w:val="Hyperlink"/>
          </w:rPr>
          <w:t>https://ec.europa.eu/cefdigital/wiki/display/CEFDIGITAL/eDelivery+Connectivity+testing</w:t>
        </w:r>
      </w:hyperlink>
      <w:r>
        <w:t>.</w:t>
      </w:r>
    </w:p>
    <w:p w14:paraId="013B89BF" w14:textId="44B78009" w:rsidR="009A76B2" w:rsidRDefault="009A76B2" w:rsidP="009A76B2">
      <w:pPr>
        <w:pStyle w:val="CEFBody"/>
      </w:pPr>
      <w:r>
        <w:t xml:space="preserve">Since they are not part of the Test Assertion document, the test cases from the </w:t>
      </w:r>
      <w:r w:rsidRPr="000904FC">
        <w:t>AS4 Basic Connectivity Tests</w:t>
      </w:r>
      <w:r>
        <w:t xml:space="preserve"> </w:t>
      </w:r>
      <w:r w:rsidR="00F263EE">
        <w:t>group</w:t>
      </w:r>
      <w:r>
        <w:t xml:space="preserve"> are explained below.</w:t>
      </w:r>
    </w:p>
    <w:p w14:paraId="01E908E4" w14:textId="400E5765" w:rsidR="000904FC" w:rsidRPr="000904FC" w:rsidRDefault="009A76B2" w:rsidP="009A76B2">
      <w:pPr>
        <w:pStyle w:val="CEFHeading3"/>
        <w:rPr>
          <w:rFonts w:eastAsiaTheme="minorHAnsi"/>
        </w:rPr>
      </w:pPr>
      <w:bookmarkStart w:id="65" w:name="_Toc532199214"/>
      <w:r w:rsidRPr="009A76B2">
        <w:rPr>
          <w:rFonts w:eastAsiaTheme="minorHAnsi"/>
        </w:rPr>
        <w:t>AS4_basic_one_way</w:t>
      </w:r>
      <w:bookmarkEnd w:id="65"/>
    </w:p>
    <w:p w14:paraId="5649D1DD" w14:textId="36F9756C" w:rsidR="009A76B2" w:rsidRPr="009A76B2" w:rsidRDefault="009A76B2" w:rsidP="009A76B2">
      <w:pPr>
        <w:numPr>
          <w:ilvl w:val="0"/>
          <w:numId w:val="40"/>
        </w:numPr>
        <w:spacing w:before="100" w:beforeAutospacing="1" w:after="100" w:afterAutospacing="1"/>
        <w:rPr>
          <w:rFonts w:asciiTheme="minorHAnsi" w:eastAsiaTheme="minorHAnsi" w:hAnsiTheme="minorHAnsi"/>
        </w:rPr>
      </w:pPr>
      <w:r w:rsidRPr="009A76B2">
        <w:rPr>
          <w:rFonts w:asciiTheme="minorHAnsi" w:eastAsiaTheme="minorHAnsi" w:hAnsiTheme="minorHAnsi"/>
        </w:rPr>
        <w:t>C1 sends a</w:t>
      </w:r>
      <w:r>
        <w:rPr>
          <w:rFonts w:asciiTheme="minorHAnsi" w:eastAsiaTheme="minorHAnsi" w:hAnsiTheme="minorHAnsi"/>
        </w:rPr>
        <w:t xml:space="preserve"> Submit message to C2. For details, see sectio</w:t>
      </w:r>
      <w:r w:rsidRPr="009A76B2">
        <w:rPr>
          <w:rFonts w:asciiTheme="minorHAnsi" w:eastAsiaTheme="minorHAnsi" w:hAnsiTheme="minorHAnsi"/>
        </w:rPr>
        <w:t xml:space="preserve">n </w:t>
      </w:r>
      <w:r w:rsidRPr="009A76B2">
        <w:rPr>
          <w:rFonts w:asciiTheme="minorHAnsi" w:eastAsiaTheme="minorHAnsi" w:hAnsiTheme="minorHAnsi"/>
        </w:rPr>
        <w:fldChar w:fldCharType="begin"/>
      </w:r>
      <w:r w:rsidRPr="009A76B2">
        <w:rPr>
          <w:rFonts w:asciiTheme="minorHAnsi" w:eastAsiaTheme="minorHAnsi" w:hAnsiTheme="minorHAnsi"/>
        </w:rPr>
        <w:instrText xml:space="preserve"> REF _Ref458507741 \r \h </w:instrText>
      </w:r>
      <w:r>
        <w:rPr>
          <w:rFonts w:asciiTheme="minorHAnsi" w:eastAsiaTheme="minorHAnsi" w:hAnsiTheme="minorHAnsi"/>
        </w:rPr>
        <w:instrText xml:space="preserve"> \* MERGEFORMAT </w:instrText>
      </w:r>
      <w:r w:rsidRPr="009A76B2">
        <w:rPr>
          <w:rFonts w:asciiTheme="minorHAnsi" w:eastAsiaTheme="minorHAnsi" w:hAnsiTheme="minorHAnsi"/>
        </w:rPr>
      </w:r>
      <w:r w:rsidRPr="009A76B2">
        <w:rPr>
          <w:rFonts w:asciiTheme="minorHAnsi" w:eastAsiaTheme="minorHAnsi" w:hAnsiTheme="minorHAnsi"/>
        </w:rPr>
        <w:fldChar w:fldCharType="separate"/>
      </w:r>
      <w:r w:rsidR="00285127">
        <w:rPr>
          <w:rFonts w:asciiTheme="minorHAnsi" w:eastAsiaTheme="minorHAnsi" w:hAnsiTheme="minorHAnsi"/>
        </w:rPr>
        <w:t>3.3.2.1</w:t>
      </w:r>
      <w:r w:rsidRPr="009A76B2">
        <w:rPr>
          <w:rFonts w:asciiTheme="minorHAnsi" w:eastAsiaTheme="minorHAnsi" w:hAnsiTheme="minorHAnsi"/>
        </w:rPr>
        <w:fldChar w:fldCharType="end"/>
      </w:r>
      <w:r w:rsidRPr="009A76B2">
        <w:rPr>
          <w:rFonts w:asciiTheme="minorHAnsi" w:eastAsiaTheme="minorHAnsi" w:hAnsiTheme="minorHAnsi"/>
        </w:rPr>
        <w:t xml:space="preserve"> </w:t>
      </w:r>
      <w:r w:rsidRPr="009A76B2">
        <w:rPr>
          <w:rFonts w:asciiTheme="minorHAnsi" w:eastAsiaTheme="minorHAnsi" w:hAnsiTheme="minorHAnsi"/>
        </w:rPr>
        <w:fldChar w:fldCharType="begin"/>
      </w:r>
      <w:r w:rsidRPr="009A76B2">
        <w:rPr>
          <w:rFonts w:asciiTheme="minorHAnsi" w:eastAsiaTheme="minorHAnsi" w:hAnsiTheme="minorHAnsi"/>
        </w:rPr>
        <w:instrText xml:space="preserve"> REF _Ref458507741 \h </w:instrText>
      </w:r>
      <w:r>
        <w:rPr>
          <w:rFonts w:asciiTheme="minorHAnsi" w:eastAsiaTheme="minorHAnsi" w:hAnsiTheme="minorHAnsi"/>
        </w:rPr>
        <w:instrText xml:space="preserve"> \* MERGEFORMAT </w:instrText>
      </w:r>
      <w:r w:rsidRPr="009A76B2">
        <w:rPr>
          <w:rFonts w:asciiTheme="minorHAnsi" w:eastAsiaTheme="minorHAnsi" w:hAnsiTheme="minorHAnsi"/>
        </w:rPr>
      </w:r>
      <w:r w:rsidRPr="009A76B2">
        <w:rPr>
          <w:rFonts w:asciiTheme="minorHAnsi" w:eastAsiaTheme="minorHAnsi" w:hAnsiTheme="minorHAnsi"/>
        </w:rPr>
        <w:fldChar w:fldCharType="separate"/>
      </w:r>
      <w:r w:rsidR="00285127" w:rsidRPr="00285127">
        <w:rPr>
          <w:rFonts w:asciiTheme="minorHAnsi" w:eastAsiaTheme="minorHAnsi" w:hAnsiTheme="minorHAnsi"/>
        </w:rPr>
        <w:t>Submit</w:t>
      </w:r>
      <w:r w:rsidRPr="009A76B2">
        <w:rPr>
          <w:rFonts w:asciiTheme="minorHAnsi" w:eastAsiaTheme="minorHAnsi" w:hAnsiTheme="minorHAnsi"/>
        </w:rPr>
        <w:fldChar w:fldCharType="end"/>
      </w:r>
      <w:r w:rsidR="00C9792A">
        <w:rPr>
          <w:rFonts w:asciiTheme="minorHAnsi" w:eastAsiaTheme="minorHAnsi" w:hAnsiTheme="minorHAnsi"/>
        </w:rPr>
        <w:t>.</w:t>
      </w:r>
    </w:p>
    <w:p w14:paraId="6904E4AC" w14:textId="1774C357" w:rsidR="009A76B2" w:rsidRPr="009A76B2" w:rsidRDefault="009A76B2" w:rsidP="009A76B2">
      <w:pPr>
        <w:numPr>
          <w:ilvl w:val="0"/>
          <w:numId w:val="40"/>
        </w:numPr>
        <w:spacing w:before="100" w:beforeAutospacing="1" w:after="100" w:afterAutospacing="1"/>
        <w:rPr>
          <w:rFonts w:asciiTheme="minorHAnsi" w:eastAsiaTheme="minorHAnsi" w:hAnsiTheme="minorHAnsi"/>
        </w:rPr>
      </w:pPr>
      <w:r w:rsidRPr="009A76B2">
        <w:rPr>
          <w:rFonts w:asciiTheme="minorHAnsi" w:eastAsiaTheme="minorHAnsi" w:hAnsiTheme="minorHAnsi"/>
        </w:rPr>
        <w:t>C2 send</w:t>
      </w:r>
      <w:r>
        <w:rPr>
          <w:rFonts w:asciiTheme="minorHAnsi" w:eastAsiaTheme="minorHAnsi" w:hAnsiTheme="minorHAnsi"/>
        </w:rPr>
        <w:t>s</w:t>
      </w:r>
      <w:r w:rsidRPr="009A76B2">
        <w:rPr>
          <w:rFonts w:asciiTheme="minorHAnsi" w:eastAsiaTheme="minorHAnsi" w:hAnsiTheme="minorHAnsi"/>
        </w:rPr>
        <w:t xml:space="preserve"> back a</w:t>
      </w:r>
      <w:r>
        <w:rPr>
          <w:rFonts w:asciiTheme="minorHAnsi" w:eastAsiaTheme="minorHAnsi" w:hAnsiTheme="minorHAnsi"/>
        </w:rPr>
        <w:t>n AS4</w:t>
      </w:r>
      <w:r w:rsidRPr="009A76B2">
        <w:rPr>
          <w:rFonts w:asciiTheme="minorHAnsi" w:eastAsiaTheme="minorHAnsi" w:hAnsiTheme="minorHAnsi"/>
        </w:rPr>
        <w:t xml:space="preserve"> Receipt to C1 (unsigned</w:t>
      </w:r>
      <w:r>
        <w:rPr>
          <w:rFonts w:asciiTheme="minorHAnsi" w:eastAsiaTheme="minorHAnsi" w:hAnsiTheme="minorHAnsi"/>
        </w:rPr>
        <w:t xml:space="preserve"> since this </w:t>
      </w:r>
      <w:r w:rsidR="005C700C">
        <w:rPr>
          <w:rFonts w:asciiTheme="minorHAnsi" w:eastAsiaTheme="minorHAnsi" w:hAnsiTheme="minorHAnsi"/>
        </w:rPr>
        <w:t xml:space="preserve">is </w:t>
      </w:r>
      <w:r>
        <w:rPr>
          <w:rFonts w:asciiTheme="minorHAnsi" w:eastAsiaTheme="minorHAnsi" w:hAnsiTheme="minorHAnsi"/>
        </w:rPr>
        <w:t xml:space="preserve">covered by the </w:t>
      </w:r>
      <w:r w:rsidR="005C700C">
        <w:rPr>
          <w:rFonts w:asciiTheme="minorHAnsi" w:eastAsiaTheme="minorHAnsi" w:hAnsiTheme="minorHAnsi"/>
        </w:rPr>
        <w:t>PMode settings</w:t>
      </w:r>
      <w:r>
        <w:rPr>
          <w:rFonts w:asciiTheme="minorHAnsi" w:eastAsiaTheme="minorHAnsi" w:hAnsiTheme="minorHAnsi"/>
        </w:rPr>
        <w:t xml:space="preserve"> between C1 and C2</w:t>
      </w:r>
      <w:r w:rsidRPr="009A76B2">
        <w:rPr>
          <w:rFonts w:asciiTheme="minorHAnsi" w:eastAsiaTheme="minorHAnsi" w:hAnsiTheme="minorHAnsi"/>
        </w:rPr>
        <w:t>)</w:t>
      </w:r>
      <w:r w:rsidR="00C9792A">
        <w:rPr>
          <w:rFonts w:asciiTheme="minorHAnsi" w:eastAsiaTheme="minorHAnsi" w:hAnsiTheme="minorHAnsi"/>
        </w:rPr>
        <w:t>.</w:t>
      </w:r>
    </w:p>
    <w:p w14:paraId="74DF8FF6" w14:textId="351A3DCA" w:rsidR="00B84630" w:rsidRDefault="009A76B2" w:rsidP="009A76B2">
      <w:pPr>
        <w:pStyle w:val="ListParagraph"/>
        <w:numPr>
          <w:ilvl w:val="0"/>
          <w:numId w:val="40"/>
        </w:numPr>
        <w:spacing w:before="100" w:beforeAutospacing="1" w:after="100" w:afterAutospacing="1"/>
      </w:pPr>
      <w:r w:rsidRPr="00B84630">
        <w:t>C2 send</w:t>
      </w:r>
      <w:r w:rsidR="00C9792A" w:rsidRPr="00B84630">
        <w:t>s</w:t>
      </w:r>
      <w:r w:rsidRPr="00B84630">
        <w:t xml:space="preserve"> the payload to C3 via </w:t>
      </w:r>
      <w:r w:rsidR="00C9792A" w:rsidRPr="00B84630">
        <w:t xml:space="preserve">the </w:t>
      </w:r>
      <w:r w:rsidRPr="00B84630">
        <w:t>as4Interceptor (encrypted, signed</w:t>
      </w:r>
      <w:r w:rsidR="00C9792A" w:rsidRPr="00B84630">
        <w:t>, compressed</w:t>
      </w:r>
      <w:r w:rsidR="00B84630" w:rsidRPr="00B84630">
        <w:t xml:space="preserve">, </w:t>
      </w:r>
      <w:r w:rsidR="00B84630">
        <w:t xml:space="preserve">for details </w:t>
      </w:r>
      <w:r w:rsidR="00B84630" w:rsidRPr="00B84630">
        <w:t xml:space="preserve">see </w:t>
      </w:r>
      <w:r w:rsidR="00B84630" w:rsidRPr="00B84630">
        <w:fldChar w:fldCharType="begin"/>
      </w:r>
      <w:r w:rsidR="00B84630" w:rsidRPr="00B84630">
        <w:instrText xml:space="preserve"> REF _Ref458512701 \h </w:instrText>
      </w:r>
      <w:r w:rsidR="00B84630">
        <w:instrText xml:space="preserve"> \* MERGEFORMAT </w:instrText>
      </w:r>
      <w:r w:rsidR="00B84630" w:rsidRPr="00B84630">
        <w:fldChar w:fldCharType="separate"/>
      </w:r>
      <w:r w:rsidR="00285127" w:rsidRPr="00285127">
        <w:t>SIMPLE_ONEWAY</w:t>
      </w:r>
      <w:r w:rsidR="00B84630" w:rsidRPr="00B84630">
        <w:fldChar w:fldCharType="end"/>
      </w:r>
      <w:r w:rsidRPr="00B84630">
        <w:t>)</w:t>
      </w:r>
      <w:r w:rsidR="00C9792A" w:rsidRPr="00B84630">
        <w:t>.</w:t>
      </w:r>
    </w:p>
    <w:p w14:paraId="650E97A7" w14:textId="3FA2CD46" w:rsidR="009A76B2" w:rsidRPr="00B84630" w:rsidRDefault="009A76B2" w:rsidP="009A76B2">
      <w:pPr>
        <w:pStyle w:val="ListParagraph"/>
        <w:numPr>
          <w:ilvl w:val="0"/>
          <w:numId w:val="40"/>
        </w:numPr>
        <w:spacing w:before="100" w:beforeAutospacing="1" w:after="100" w:afterAutospacing="1"/>
      </w:pPr>
      <w:r w:rsidRPr="00B84630">
        <w:t xml:space="preserve">C3 </w:t>
      </w:r>
      <w:r w:rsidR="00C9792A" w:rsidRPr="00B84630">
        <w:t>s</w:t>
      </w:r>
      <w:r w:rsidRPr="00B84630">
        <w:t>end</w:t>
      </w:r>
      <w:r w:rsidR="00C9792A" w:rsidRPr="00B84630">
        <w:t>s</w:t>
      </w:r>
      <w:r w:rsidRPr="00B84630">
        <w:t xml:space="preserve"> back a</w:t>
      </w:r>
      <w:r w:rsidR="00C9792A" w:rsidRPr="00B84630">
        <w:t>n AS4</w:t>
      </w:r>
      <w:r w:rsidRPr="00B84630">
        <w:t xml:space="preserve"> Receipt to C2 via </w:t>
      </w:r>
      <w:r w:rsidR="00C9792A" w:rsidRPr="00B84630">
        <w:t xml:space="preserve">the </w:t>
      </w:r>
      <w:r w:rsidRPr="00B84630">
        <w:t>as4Interceptor</w:t>
      </w:r>
      <w:r w:rsidR="00C9792A" w:rsidRPr="00B84630">
        <w:t xml:space="preserve"> (constructed according to the applicable PMode settings between C2 and C3).</w:t>
      </w:r>
    </w:p>
    <w:p w14:paraId="22417DB3" w14:textId="74BE1898" w:rsidR="004D1D9C" w:rsidRPr="004D1D9C" w:rsidRDefault="004D1D9C" w:rsidP="004D1D9C">
      <w:pPr>
        <w:numPr>
          <w:ilvl w:val="0"/>
          <w:numId w:val="40"/>
        </w:numPr>
        <w:spacing w:before="100" w:beforeAutospacing="1" w:after="100" w:afterAutospacing="1"/>
        <w:rPr>
          <w:rFonts w:asciiTheme="minorHAnsi" w:eastAsiaTheme="minorHAnsi" w:hAnsiTheme="minorHAnsi"/>
        </w:rPr>
      </w:pPr>
      <w:r w:rsidRPr="009A76B2">
        <w:rPr>
          <w:rFonts w:asciiTheme="minorHAnsi" w:eastAsiaTheme="minorHAnsi" w:hAnsiTheme="minorHAnsi"/>
        </w:rPr>
        <w:t>C</w:t>
      </w:r>
      <w:r>
        <w:rPr>
          <w:rFonts w:asciiTheme="minorHAnsi" w:eastAsiaTheme="minorHAnsi" w:hAnsiTheme="minorHAnsi"/>
        </w:rPr>
        <w:t>3</w:t>
      </w:r>
      <w:r w:rsidRPr="009A76B2">
        <w:rPr>
          <w:rFonts w:asciiTheme="minorHAnsi" w:eastAsiaTheme="minorHAnsi" w:hAnsiTheme="minorHAnsi"/>
        </w:rPr>
        <w:t xml:space="preserve"> send</w:t>
      </w:r>
      <w:r>
        <w:rPr>
          <w:rFonts w:asciiTheme="minorHAnsi" w:eastAsiaTheme="minorHAnsi" w:hAnsiTheme="minorHAnsi"/>
        </w:rPr>
        <w:t>s</w:t>
      </w:r>
      <w:r w:rsidRPr="009A76B2">
        <w:rPr>
          <w:rFonts w:asciiTheme="minorHAnsi" w:eastAsiaTheme="minorHAnsi" w:hAnsiTheme="minorHAnsi"/>
        </w:rPr>
        <w:t xml:space="preserve"> </w:t>
      </w:r>
      <w:r>
        <w:rPr>
          <w:rFonts w:asciiTheme="minorHAnsi" w:eastAsiaTheme="minorHAnsi" w:hAnsiTheme="minorHAnsi"/>
        </w:rPr>
        <w:t xml:space="preserve">a Deliver message to </w:t>
      </w:r>
      <w:r w:rsidRPr="009A76B2">
        <w:rPr>
          <w:rFonts w:asciiTheme="minorHAnsi" w:eastAsiaTheme="minorHAnsi" w:hAnsiTheme="minorHAnsi"/>
        </w:rPr>
        <w:t>C</w:t>
      </w:r>
      <w:r>
        <w:rPr>
          <w:rFonts w:asciiTheme="minorHAnsi" w:eastAsiaTheme="minorHAnsi" w:hAnsiTheme="minorHAnsi"/>
        </w:rPr>
        <w:t xml:space="preserve">4 </w:t>
      </w:r>
      <w:r w:rsidRPr="0028366E">
        <w:rPr>
          <w:rFonts w:asciiTheme="minorHAnsi" w:eastAsiaTheme="minorHAnsi" w:hAnsiTheme="minorHAnsi"/>
        </w:rPr>
        <w:t>detailing the result of the message from C2 to C3</w:t>
      </w:r>
      <w:r>
        <w:rPr>
          <w:rFonts w:asciiTheme="minorHAnsi" w:eastAsiaTheme="minorHAnsi" w:hAnsiTheme="minorHAnsi"/>
        </w:rPr>
        <w:t xml:space="preserve">. For details, see </w:t>
      </w:r>
      <w:r w:rsidRPr="0028366E">
        <w:rPr>
          <w:rFonts w:asciiTheme="minorHAnsi" w:eastAsiaTheme="minorHAnsi" w:hAnsiTheme="minorHAnsi"/>
        </w:rPr>
        <w:t xml:space="preserve">section </w:t>
      </w:r>
      <w:r w:rsidRPr="0028366E">
        <w:rPr>
          <w:rFonts w:asciiTheme="minorHAnsi" w:eastAsiaTheme="minorHAnsi" w:hAnsiTheme="minorHAnsi"/>
        </w:rPr>
        <w:fldChar w:fldCharType="begin"/>
      </w:r>
      <w:r w:rsidRPr="0028366E">
        <w:rPr>
          <w:rFonts w:asciiTheme="minorHAnsi" w:eastAsiaTheme="minorHAnsi" w:hAnsiTheme="minorHAnsi"/>
        </w:rPr>
        <w:instrText xml:space="preserve"> REF _Ref458508438 \r \h </w:instrText>
      </w:r>
      <w:r>
        <w:rPr>
          <w:rFonts w:asciiTheme="minorHAnsi" w:eastAsiaTheme="minorHAnsi" w:hAnsiTheme="minorHAnsi"/>
        </w:rPr>
        <w:instrText xml:space="preserve"> \* MERGEFORMAT </w:instrText>
      </w:r>
      <w:r w:rsidRPr="0028366E">
        <w:rPr>
          <w:rFonts w:asciiTheme="minorHAnsi" w:eastAsiaTheme="minorHAnsi" w:hAnsiTheme="minorHAnsi"/>
        </w:rPr>
      </w:r>
      <w:r w:rsidRPr="0028366E">
        <w:rPr>
          <w:rFonts w:asciiTheme="minorHAnsi" w:eastAsiaTheme="minorHAnsi" w:hAnsiTheme="minorHAnsi"/>
        </w:rPr>
        <w:fldChar w:fldCharType="separate"/>
      </w:r>
      <w:r w:rsidR="00285127">
        <w:rPr>
          <w:rFonts w:asciiTheme="minorHAnsi" w:eastAsiaTheme="minorHAnsi" w:hAnsiTheme="minorHAnsi"/>
        </w:rPr>
        <w:t>3.3.2.2</w:t>
      </w:r>
      <w:r w:rsidRPr="0028366E">
        <w:rPr>
          <w:rFonts w:asciiTheme="minorHAnsi" w:eastAsiaTheme="minorHAnsi" w:hAnsiTheme="minorHAnsi"/>
        </w:rPr>
        <w:fldChar w:fldCharType="end"/>
      </w:r>
      <w:r w:rsidRPr="0028366E">
        <w:rPr>
          <w:rFonts w:asciiTheme="minorHAnsi" w:eastAsiaTheme="minorHAnsi" w:hAnsiTheme="minorHAnsi"/>
        </w:rPr>
        <w:t xml:space="preserve"> </w:t>
      </w:r>
      <w:r w:rsidRPr="0028366E">
        <w:rPr>
          <w:rFonts w:asciiTheme="minorHAnsi" w:eastAsiaTheme="minorHAnsi" w:hAnsiTheme="minorHAnsi"/>
        </w:rPr>
        <w:fldChar w:fldCharType="begin"/>
      </w:r>
      <w:r w:rsidRPr="0028366E">
        <w:rPr>
          <w:rFonts w:asciiTheme="minorHAnsi" w:eastAsiaTheme="minorHAnsi" w:hAnsiTheme="minorHAnsi"/>
        </w:rPr>
        <w:instrText xml:space="preserve"> REF _Ref458508438 \h </w:instrText>
      </w:r>
      <w:r>
        <w:rPr>
          <w:rFonts w:asciiTheme="minorHAnsi" w:eastAsiaTheme="minorHAnsi" w:hAnsiTheme="minorHAnsi"/>
        </w:rPr>
        <w:instrText xml:space="preserve"> \* MERGEFORMAT </w:instrText>
      </w:r>
      <w:r w:rsidRPr="0028366E">
        <w:rPr>
          <w:rFonts w:asciiTheme="minorHAnsi" w:eastAsiaTheme="minorHAnsi" w:hAnsiTheme="minorHAnsi"/>
        </w:rPr>
      </w:r>
      <w:r w:rsidRPr="0028366E">
        <w:rPr>
          <w:rFonts w:asciiTheme="minorHAnsi" w:eastAsiaTheme="minorHAnsi" w:hAnsiTheme="minorHAnsi"/>
        </w:rPr>
        <w:fldChar w:fldCharType="separate"/>
      </w:r>
      <w:r w:rsidR="00285127" w:rsidRPr="00285127">
        <w:rPr>
          <w:rFonts w:asciiTheme="minorHAnsi" w:eastAsiaTheme="minorHAnsi" w:hAnsiTheme="minorHAnsi"/>
        </w:rPr>
        <w:t>Deliver</w:t>
      </w:r>
      <w:r w:rsidRPr="0028366E">
        <w:rPr>
          <w:rFonts w:asciiTheme="minorHAnsi" w:eastAsiaTheme="minorHAnsi" w:hAnsiTheme="minorHAnsi"/>
        </w:rPr>
        <w:fldChar w:fldCharType="end"/>
      </w:r>
      <w:r w:rsidRPr="0028366E">
        <w:rPr>
          <w:rFonts w:asciiTheme="minorHAnsi" w:eastAsiaTheme="minorHAnsi" w:hAnsiTheme="minorHAnsi"/>
        </w:rPr>
        <w:t>.</w:t>
      </w:r>
    </w:p>
    <w:p w14:paraId="4709A4F1" w14:textId="73DBB372" w:rsidR="000904FC" w:rsidRDefault="009A76B2" w:rsidP="0028366E">
      <w:pPr>
        <w:numPr>
          <w:ilvl w:val="0"/>
          <w:numId w:val="40"/>
        </w:numPr>
        <w:spacing w:before="100" w:beforeAutospacing="1" w:after="100" w:afterAutospacing="1"/>
        <w:rPr>
          <w:rFonts w:asciiTheme="minorHAnsi" w:eastAsiaTheme="minorHAnsi" w:hAnsiTheme="minorHAnsi"/>
        </w:rPr>
      </w:pPr>
      <w:r w:rsidRPr="009A76B2">
        <w:rPr>
          <w:rFonts w:asciiTheme="minorHAnsi" w:eastAsiaTheme="minorHAnsi" w:hAnsiTheme="minorHAnsi"/>
        </w:rPr>
        <w:t>C2 send</w:t>
      </w:r>
      <w:r w:rsidR="0028366E">
        <w:rPr>
          <w:rFonts w:asciiTheme="minorHAnsi" w:eastAsiaTheme="minorHAnsi" w:hAnsiTheme="minorHAnsi"/>
        </w:rPr>
        <w:t>s</w:t>
      </w:r>
      <w:r w:rsidRPr="009A76B2">
        <w:rPr>
          <w:rFonts w:asciiTheme="minorHAnsi" w:eastAsiaTheme="minorHAnsi" w:hAnsiTheme="minorHAnsi"/>
        </w:rPr>
        <w:t xml:space="preserve"> </w:t>
      </w:r>
      <w:r w:rsidR="00C9792A">
        <w:rPr>
          <w:rFonts w:asciiTheme="minorHAnsi" w:eastAsiaTheme="minorHAnsi" w:hAnsiTheme="minorHAnsi"/>
        </w:rPr>
        <w:t xml:space="preserve">a Notify message to </w:t>
      </w:r>
      <w:r w:rsidRPr="009A76B2">
        <w:rPr>
          <w:rFonts w:asciiTheme="minorHAnsi" w:eastAsiaTheme="minorHAnsi" w:hAnsiTheme="minorHAnsi"/>
        </w:rPr>
        <w:t>C1</w:t>
      </w:r>
      <w:r w:rsidR="0028366E">
        <w:rPr>
          <w:rFonts w:asciiTheme="minorHAnsi" w:eastAsiaTheme="minorHAnsi" w:hAnsiTheme="minorHAnsi"/>
        </w:rPr>
        <w:t xml:space="preserve"> </w:t>
      </w:r>
      <w:r w:rsidR="0028366E" w:rsidRPr="0028366E">
        <w:rPr>
          <w:rFonts w:asciiTheme="minorHAnsi" w:eastAsiaTheme="minorHAnsi" w:hAnsiTheme="minorHAnsi"/>
        </w:rPr>
        <w:t>detailing the result of the message from C2 to C3</w:t>
      </w:r>
      <w:r w:rsidR="00C9792A">
        <w:rPr>
          <w:rFonts w:asciiTheme="minorHAnsi" w:eastAsiaTheme="minorHAnsi" w:hAnsiTheme="minorHAnsi"/>
        </w:rPr>
        <w:t xml:space="preserve">. For details, see section </w:t>
      </w:r>
      <w:r w:rsidR="00C9792A" w:rsidRPr="00C9792A">
        <w:rPr>
          <w:rFonts w:asciiTheme="minorHAnsi" w:eastAsiaTheme="minorHAnsi" w:hAnsiTheme="minorHAnsi"/>
        </w:rPr>
        <w:fldChar w:fldCharType="begin"/>
      </w:r>
      <w:r w:rsidR="00C9792A" w:rsidRPr="00C9792A">
        <w:rPr>
          <w:rFonts w:asciiTheme="minorHAnsi" w:eastAsiaTheme="minorHAnsi" w:hAnsiTheme="minorHAnsi"/>
        </w:rPr>
        <w:instrText xml:space="preserve"> REF _Ref458508223 \r \h </w:instrText>
      </w:r>
      <w:r w:rsidR="00C9792A">
        <w:rPr>
          <w:rFonts w:asciiTheme="minorHAnsi" w:eastAsiaTheme="minorHAnsi" w:hAnsiTheme="minorHAnsi"/>
        </w:rPr>
        <w:instrText xml:space="preserve"> \* MERGEFORMAT </w:instrText>
      </w:r>
      <w:r w:rsidR="00C9792A" w:rsidRPr="00C9792A">
        <w:rPr>
          <w:rFonts w:asciiTheme="minorHAnsi" w:eastAsiaTheme="minorHAnsi" w:hAnsiTheme="minorHAnsi"/>
        </w:rPr>
      </w:r>
      <w:r w:rsidR="00C9792A" w:rsidRPr="00C9792A">
        <w:rPr>
          <w:rFonts w:asciiTheme="minorHAnsi" w:eastAsiaTheme="minorHAnsi" w:hAnsiTheme="minorHAnsi"/>
        </w:rPr>
        <w:fldChar w:fldCharType="separate"/>
      </w:r>
      <w:r w:rsidR="00285127">
        <w:rPr>
          <w:rFonts w:asciiTheme="minorHAnsi" w:eastAsiaTheme="minorHAnsi" w:hAnsiTheme="minorHAnsi"/>
        </w:rPr>
        <w:t>3.3.2.3</w:t>
      </w:r>
      <w:r w:rsidR="00C9792A" w:rsidRPr="00C9792A">
        <w:rPr>
          <w:rFonts w:asciiTheme="minorHAnsi" w:eastAsiaTheme="minorHAnsi" w:hAnsiTheme="minorHAnsi"/>
        </w:rPr>
        <w:fldChar w:fldCharType="end"/>
      </w:r>
      <w:r w:rsidR="00C9792A">
        <w:rPr>
          <w:rFonts w:asciiTheme="minorHAnsi" w:eastAsiaTheme="minorHAnsi" w:hAnsiTheme="minorHAnsi"/>
        </w:rPr>
        <w:t xml:space="preserve"> </w:t>
      </w:r>
      <w:r w:rsidR="00C9792A" w:rsidRPr="00C9792A">
        <w:rPr>
          <w:rFonts w:asciiTheme="minorHAnsi" w:eastAsiaTheme="minorHAnsi" w:hAnsiTheme="minorHAnsi"/>
        </w:rPr>
        <w:fldChar w:fldCharType="begin"/>
      </w:r>
      <w:r w:rsidR="00C9792A" w:rsidRPr="00C9792A">
        <w:rPr>
          <w:rFonts w:asciiTheme="minorHAnsi" w:eastAsiaTheme="minorHAnsi" w:hAnsiTheme="minorHAnsi"/>
        </w:rPr>
        <w:instrText xml:space="preserve"> REF _Ref458508223 \h </w:instrText>
      </w:r>
      <w:r w:rsidR="00C9792A">
        <w:rPr>
          <w:rFonts w:asciiTheme="minorHAnsi" w:eastAsiaTheme="minorHAnsi" w:hAnsiTheme="minorHAnsi"/>
        </w:rPr>
        <w:instrText xml:space="preserve"> \* MERGEFORMAT </w:instrText>
      </w:r>
      <w:r w:rsidR="00C9792A" w:rsidRPr="00C9792A">
        <w:rPr>
          <w:rFonts w:asciiTheme="minorHAnsi" w:eastAsiaTheme="minorHAnsi" w:hAnsiTheme="minorHAnsi"/>
        </w:rPr>
      </w:r>
      <w:r w:rsidR="00C9792A" w:rsidRPr="00C9792A">
        <w:rPr>
          <w:rFonts w:asciiTheme="minorHAnsi" w:eastAsiaTheme="minorHAnsi" w:hAnsiTheme="minorHAnsi"/>
        </w:rPr>
        <w:fldChar w:fldCharType="separate"/>
      </w:r>
      <w:r w:rsidR="00285127" w:rsidRPr="00285127">
        <w:rPr>
          <w:rFonts w:asciiTheme="minorHAnsi" w:eastAsiaTheme="minorHAnsi" w:hAnsiTheme="minorHAnsi"/>
        </w:rPr>
        <w:t>Notify</w:t>
      </w:r>
      <w:r w:rsidR="00C9792A" w:rsidRPr="00C9792A">
        <w:rPr>
          <w:rFonts w:asciiTheme="minorHAnsi" w:eastAsiaTheme="minorHAnsi" w:hAnsiTheme="minorHAnsi"/>
        </w:rPr>
        <w:fldChar w:fldCharType="end"/>
      </w:r>
      <w:r w:rsidR="00C9792A">
        <w:rPr>
          <w:rFonts w:asciiTheme="minorHAnsi" w:eastAsiaTheme="minorHAnsi" w:hAnsiTheme="minorHAnsi"/>
        </w:rPr>
        <w:t>.</w:t>
      </w:r>
    </w:p>
    <w:p w14:paraId="67C8367D" w14:textId="77777777" w:rsidR="00517FEA" w:rsidRDefault="00517FEA" w:rsidP="00517FEA">
      <w:pPr>
        <w:keepNext/>
        <w:spacing w:before="100" w:beforeAutospacing="1" w:after="100" w:afterAutospacing="1"/>
      </w:pPr>
      <w:r>
        <w:rPr>
          <w:rFonts w:asciiTheme="minorHAnsi" w:eastAsiaTheme="minorHAnsi" w:hAnsiTheme="minorHAnsi"/>
          <w:noProof/>
          <w:lang w:val="en-US"/>
        </w:rPr>
        <w:lastRenderedPageBreak/>
        <w:drawing>
          <wp:inline distT="0" distB="0" distL="0" distR="0" wp14:anchorId="2A06580E" wp14:editId="461A9EE9">
            <wp:extent cx="5756910" cy="6649720"/>
            <wp:effectExtent l="0" t="0" r="0" b="0"/>
            <wp:docPr id="2" name="Picture 2" descr="C:\Users\daniemn\Desktop\scenar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niemn\Desktop\scenarios.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56910" cy="6649720"/>
                    </a:xfrm>
                    <a:prstGeom prst="rect">
                      <a:avLst/>
                    </a:prstGeom>
                    <a:noFill/>
                    <a:ln>
                      <a:noFill/>
                    </a:ln>
                  </pic:spPr>
                </pic:pic>
              </a:graphicData>
            </a:graphic>
          </wp:inline>
        </w:drawing>
      </w:r>
    </w:p>
    <w:p w14:paraId="4E199219" w14:textId="673CB136" w:rsidR="00517FEA" w:rsidRDefault="00517FEA" w:rsidP="00517FEA">
      <w:pPr>
        <w:pStyle w:val="Caption"/>
        <w:jc w:val="center"/>
        <w:rPr>
          <w:rFonts w:asciiTheme="minorHAnsi" w:eastAsiaTheme="minorHAnsi" w:hAnsiTheme="minorHAnsi"/>
        </w:rPr>
      </w:pPr>
      <w:r>
        <w:t xml:space="preserve">Figure </w:t>
      </w:r>
      <w:r>
        <w:fldChar w:fldCharType="begin"/>
      </w:r>
      <w:r>
        <w:instrText xml:space="preserve"> SEQ Figure \* ARABIC </w:instrText>
      </w:r>
      <w:r>
        <w:fldChar w:fldCharType="separate"/>
      </w:r>
      <w:r w:rsidR="00285127">
        <w:rPr>
          <w:noProof/>
        </w:rPr>
        <w:t>3</w:t>
      </w:r>
      <w:r>
        <w:fldChar w:fldCharType="end"/>
      </w:r>
      <w:r>
        <w:t xml:space="preserve">: </w:t>
      </w:r>
      <w:r w:rsidRPr="000646D2">
        <w:t>AS4_basic_one_way</w:t>
      </w:r>
    </w:p>
    <w:p w14:paraId="1B443FEE" w14:textId="5CD9C93F" w:rsidR="009D3A99" w:rsidRPr="000904FC" w:rsidRDefault="009D3A99" w:rsidP="009D3A99">
      <w:pPr>
        <w:pStyle w:val="CEFHeading3"/>
        <w:rPr>
          <w:rFonts w:eastAsiaTheme="minorHAnsi"/>
        </w:rPr>
      </w:pPr>
      <w:bookmarkStart w:id="66" w:name="_Toc532199215"/>
      <w:r>
        <w:rPr>
          <w:rFonts w:eastAsiaTheme="minorHAnsi"/>
        </w:rPr>
        <w:t>AS4_basic_two</w:t>
      </w:r>
      <w:r w:rsidRPr="009A76B2">
        <w:rPr>
          <w:rFonts w:eastAsiaTheme="minorHAnsi"/>
        </w:rPr>
        <w:t>_way</w:t>
      </w:r>
      <w:bookmarkEnd w:id="66"/>
    </w:p>
    <w:p w14:paraId="24555146" w14:textId="221B6C12" w:rsidR="009D3A99" w:rsidRPr="009A76B2" w:rsidRDefault="009D3A99" w:rsidP="009D3A99">
      <w:pPr>
        <w:numPr>
          <w:ilvl w:val="0"/>
          <w:numId w:val="41"/>
        </w:numPr>
        <w:spacing w:before="100" w:beforeAutospacing="1" w:after="100" w:afterAutospacing="1"/>
        <w:rPr>
          <w:rFonts w:asciiTheme="minorHAnsi" w:eastAsiaTheme="minorHAnsi" w:hAnsiTheme="minorHAnsi"/>
        </w:rPr>
      </w:pPr>
      <w:r w:rsidRPr="009A76B2">
        <w:rPr>
          <w:rFonts w:asciiTheme="minorHAnsi" w:eastAsiaTheme="minorHAnsi" w:hAnsiTheme="minorHAnsi"/>
        </w:rPr>
        <w:t>C1 sends a</w:t>
      </w:r>
      <w:r>
        <w:rPr>
          <w:rFonts w:asciiTheme="minorHAnsi" w:eastAsiaTheme="minorHAnsi" w:hAnsiTheme="minorHAnsi"/>
        </w:rPr>
        <w:t xml:space="preserve"> Submit message to C2. For details, see sectio</w:t>
      </w:r>
      <w:r w:rsidRPr="009A76B2">
        <w:rPr>
          <w:rFonts w:asciiTheme="minorHAnsi" w:eastAsiaTheme="minorHAnsi" w:hAnsiTheme="minorHAnsi"/>
        </w:rPr>
        <w:t xml:space="preserve">n </w:t>
      </w:r>
      <w:r w:rsidRPr="009A76B2">
        <w:rPr>
          <w:rFonts w:asciiTheme="minorHAnsi" w:eastAsiaTheme="minorHAnsi" w:hAnsiTheme="minorHAnsi"/>
        </w:rPr>
        <w:fldChar w:fldCharType="begin"/>
      </w:r>
      <w:r w:rsidRPr="009A76B2">
        <w:rPr>
          <w:rFonts w:asciiTheme="minorHAnsi" w:eastAsiaTheme="minorHAnsi" w:hAnsiTheme="minorHAnsi"/>
        </w:rPr>
        <w:instrText xml:space="preserve"> REF _Ref458507741 \r \h </w:instrText>
      </w:r>
      <w:r>
        <w:rPr>
          <w:rFonts w:asciiTheme="minorHAnsi" w:eastAsiaTheme="minorHAnsi" w:hAnsiTheme="minorHAnsi"/>
        </w:rPr>
        <w:instrText xml:space="preserve"> \* MERGEFORMAT </w:instrText>
      </w:r>
      <w:r w:rsidRPr="009A76B2">
        <w:rPr>
          <w:rFonts w:asciiTheme="minorHAnsi" w:eastAsiaTheme="minorHAnsi" w:hAnsiTheme="minorHAnsi"/>
        </w:rPr>
      </w:r>
      <w:r w:rsidRPr="009A76B2">
        <w:rPr>
          <w:rFonts w:asciiTheme="minorHAnsi" w:eastAsiaTheme="minorHAnsi" w:hAnsiTheme="minorHAnsi"/>
        </w:rPr>
        <w:fldChar w:fldCharType="separate"/>
      </w:r>
      <w:r w:rsidR="00285127">
        <w:rPr>
          <w:rFonts w:asciiTheme="minorHAnsi" w:eastAsiaTheme="minorHAnsi" w:hAnsiTheme="minorHAnsi"/>
        </w:rPr>
        <w:t>3.3.2.1</w:t>
      </w:r>
      <w:r w:rsidRPr="009A76B2">
        <w:rPr>
          <w:rFonts w:asciiTheme="minorHAnsi" w:eastAsiaTheme="minorHAnsi" w:hAnsiTheme="minorHAnsi"/>
        </w:rPr>
        <w:fldChar w:fldCharType="end"/>
      </w:r>
      <w:r w:rsidRPr="009A76B2">
        <w:rPr>
          <w:rFonts w:asciiTheme="minorHAnsi" w:eastAsiaTheme="minorHAnsi" w:hAnsiTheme="minorHAnsi"/>
        </w:rPr>
        <w:t xml:space="preserve"> </w:t>
      </w:r>
      <w:r w:rsidRPr="009A76B2">
        <w:rPr>
          <w:rFonts w:asciiTheme="minorHAnsi" w:eastAsiaTheme="minorHAnsi" w:hAnsiTheme="minorHAnsi"/>
        </w:rPr>
        <w:fldChar w:fldCharType="begin"/>
      </w:r>
      <w:r w:rsidRPr="009A76B2">
        <w:rPr>
          <w:rFonts w:asciiTheme="minorHAnsi" w:eastAsiaTheme="minorHAnsi" w:hAnsiTheme="minorHAnsi"/>
        </w:rPr>
        <w:instrText xml:space="preserve"> REF _Ref458507741 \h </w:instrText>
      </w:r>
      <w:r>
        <w:rPr>
          <w:rFonts w:asciiTheme="minorHAnsi" w:eastAsiaTheme="minorHAnsi" w:hAnsiTheme="minorHAnsi"/>
        </w:rPr>
        <w:instrText xml:space="preserve"> \* MERGEFORMAT </w:instrText>
      </w:r>
      <w:r w:rsidRPr="009A76B2">
        <w:rPr>
          <w:rFonts w:asciiTheme="minorHAnsi" w:eastAsiaTheme="minorHAnsi" w:hAnsiTheme="minorHAnsi"/>
        </w:rPr>
      </w:r>
      <w:r w:rsidRPr="009A76B2">
        <w:rPr>
          <w:rFonts w:asciiTheme="minorHAnsi" w:eastAsiaTheme="minorHAnsi" w:hAnsiTheme="minorHAnsi"/>
        </w:rPr>
        <w:fldChar w:fldCharType="separate"/>
      </w:r>
      <w:r w:rsidR="00285127" w:rsidRPr="00285127">
        <w:rPr>
          <w:rFonts w:asciiTheme="minorHAnsi" w:eastAsiaTheme="minorHAnsi" w:hAnsiTheme="minorHAnsi"/>
        </w:rPr>
        <w:t>Submit</w:t>
      </w:r>
      <w:r w:rsidRPr="009A76B2">
        <w:rPr>
          <w:rFonts w:asciiTheme="minorHAnsi" w:eastAsiaTheme="minorHAnsi" w:hAnsiTheme="minorHAnsi"/>
        </w:rPr>
        <w:fldChar w:fldCharType="end"/>
      </w:r>
      <w:r>
        <w:rPr>
          <w:rFonts w:asciiTheme="minorHAnsi" w:eastAsiaTheme="minorHAnsi" w:hAnsiTheme="minorHAnsi"/>
        </w:rPr>
        <w:t>.</w:t>
      </w:r>
    </w:p>
    <w:p w14:paraId="781BACAA" w14:textId="77777777" w:rsidR="009D3A99" w:rsidRPr="009A76B2" w:rsidRDefault="009D3A99" w:rsidP="009D3A99">
      <w:pPr>
        <w:numPr>
          <w:ilvl w:val="0"/>
          <w:numId w:val="41"/>
        </w:numPr>
        <w:spacing w:before="100" w:beforeAutospacing="1" w:after="100" w:afterAutospacing="1"/>
        <w:rPr>
          <w:rFonts w:asciiTheme="minorHAnsi" w:eastAsiaTheme="minorHAnsi" w:hAnsiTheme="minorHAnsi"/>
        </w:rPr>
      </w:pPr>
      <w:r w:rsidRPr="009A76B2">
        <w:rPr>
          <w:rFonts w:asciiTheme="minorHAnsi" w:eastAsiaTheme="minorHAnsi" w:hAnsiTheme="minorHAnsi"/>
        </w:rPr>
        <w:t>C2 send</w:t>
      </w:r>
      <w:r>
        <w:rPr>
          <w:rFonts w:asciiTheme="minorHAnsi" w:eastAsiaTheme="minorHAnsi" w:hAnsiTheme="minorHAnsi"/>
        </w:rPr>
        <w:t>s</w:t>
      </w:r>
      <w:r w:rsidRPr="009A76B2">
        <w:rPr>
          <w:rFonts w:asciiTheme="minorHAnsi" w:eastAsiaTheme="minorHAnsi" w:hAnsiTheme="minorHAnsi"/>
        </w:rPr>
        <w:t xml:space="preserve"> back a</w:t>
      </w:r>
      <w:r>
        <w:rPr>
          <w:rFonts w:asciiTheme="minorHAnsi" w:eastAsiaTheme="minorHAnsi" w:hAnsiTheme="minorHAnsi"/>
        </w:rPr>
        <w:t>n AS4</w:t>
      </w:r>
      <w:r w:rsidRPr="009A76B2">
        <w:rPr>
          <w:rFonts w:asciiTheme="minorHAnsi" w:eastAsiaTheme="minorHAnsi" w:hAnsiTheme="minorHAnsi"/>
        </w:rPr>
        <w:t xml:space="preserve"> Receipt to C1 (unsigned</w:t>
      </w:r>
      <w:r>
        <w:rPr>
          <w:rFonts w:asciiTheme="minorHAnsi" w:eastAsiaTheme="minorHAnsi" w:hAnsiTheme="minorHAnsi"/>
        </w:rPr>
        <w:t xml:space="preserve"> since this is covered by the PMode settings between C1 and C2</w:t>
      </w:r>
      <w:r w:rsidRPr="009A76B2">
        <w:rPr>
          <w:rFonts w:asciiTheme="minorHAnsi" w:eastAsiaTheme="minorHAnsi" w:hAnsiTheme="minorHAnsi"/>
        </w:rPr>
        <w:t>)</w:t>
      </w:r>
      <w:r>
        <w:rPr>
          <w:rFonts w:asciiTheme="minorHAnsi" w:eastAsiaTheme="minorHAnsi" w:hAnsiTheme="minorHAnsi"/>
        </w:rPr>
        <w:t>.</w:t>
      </w:r>
    </w:p>
    <w:p w14:paraId="58BBE57A" w14:textId="542930B8" w:rsidR="009D3A99" w:rsidRPr="009A76B2" w:rsidRDefault="009D3A99" w:rsidP="009D3A99">
      <w:pPr>
        <w:numPr>
          <w:ilvl w:val="0"/>
          <w:numId w:val="41"/>
        </w:numPr>
        <w:spacing w:before="100" w:beforeAutospacing="1" w:after="100" w:afterAutospacing="1"/>
        <w:rPr>
          <w:rFonts w:asciiTheme="minorHAnsi" w:eastAsiaTheme="minorHAnsi" w:hAnsiTheme="minorHAnsi"/>
        </w:rPr>
      </w:pPr>
      <w:r w:rsidRPr="009A76B2">
        <w:rPr>
          <w:rFonts w:asciiTheme="minorHAnsi" w:eastAsiaTheme="minorHAnsi" w:hAnsiTheme="minorHAnsi"/>
        </w:rPr>
        <w:t>C2 send</w:t>
      </w:r>
      <w:r>
        <w:rPr>
          <w:rFonts w:asciiTheme="minorHAnsi" w:eastAsiaTheme="minorHAnsi" w:hAnsiTheme="minorHAnsi"/>
        </w:rPr>
        <w:t>s</w:t>
      </w:r>
      <w:r w:rsidRPr="009A76B2">
        <w:rPr>
          <w:rFonts w:asciiTheme="minorHAnsi" w:eastAsiaTheme="minorHAnsi" w:hAnsiTheme="minorHAnsi"/>
        </w:rPr>
        <w:t xml:space="preserve"> the payload to C3 via </w:t>
      </w:r>
      <w:r>
        <w:rPr>
          <w:rFonts w:asciiTheme="minorHAnsi" w:eastAsiaTheme="minorHAnsi" w:hAnsiTheme="minorHAnsi"/>
        </w:rPr>
        <w:t xml:space="preserve">the </w:t>
      </w:r>
      <w:r w:rsidRPr="009A76B2">
        <w:rPr>
          <w:rFonts w:asciiTheme="minorHAnsi" w:eastAsiaTheme="minorHAnsi" w:hAnsiTheme="minorHAnsi"/>
        </w:rPr>
        <w:t>as4Interceptor (encrypted, signed</w:t>
      </w:r>
      <w:r>
        <w:rPr>
          <w:rFonts w:asciiTheme="minorHAnsi" w:eastAsiaTheme="minorHAnsi" w:hAnsiTheme="minorHAnsi"/>
        </w:rPr>
        <w:t>, compressed</w:t>
      </w:r>
      <w:r w:rsidR="00B84630">
        <w:rPr>
          <w:rFonts w:asciiTheme="minorHAnsi" w:eastAsiaTheme="minorHAnsi" w:hAnsiTheme="minorHAnsi"/>
        </w:rPr>
        <w:t xml:space="preserve">, for details see </w:t>
      </w:r>
      <w:r w:rsidR="00B84630" w:rsidRPr="00B84630">
        <w:rPr>
          <w:rFonts w:asciiTheme="minorHAnsi" w:eastAsiaTheme="minorHAnsi" w:hAnsiTheme="minorHAnsi"/>
        </w:rPr>
        <w:fldChar w:fldCharType="begin"/>
      </w:r>
      <w:r w:rsidR="00B84630" w:rsidRPr="00B84630">
        <w:rPr>
          <w:rFonts w:asciiTheme="minorHAnsi" w:eastAsiaTheme="minorHAnsi" w:hAnsiTheme="minorHAnsi"/>
        </w:rPr>
        <w:instrText xml:space="preserve"> REF _Ref458512752 \h </w:instrText>
      </w:r>
      <w:r w:rsidR="00B84630">
        <w:rPr>
          <w:rFonts w:asciiTheme="minorHAnsi" w:eastAsiaTheme="minorHAnsi" w:hAnsiTheme="minorHAnsi"/>
        </w:rPr>
        <w:instrText xml:space="preserve"> \* MERGEFORMAT </w:instrText>
      </w:r>
      <w:r w:rsidR="00B84630" w:rsidRPr="00B84630">
        <w:rPr>
          <w:rFonts w:asciiTheme="minorHAnsi" w:eastAsiaTheme="minorHAnsi" w:hAnsiTheme="minorHAnsi"/>
        </w:rPr>
      </w:r>
      <w:r w:rsidR="00B84630" w:rsidRPr="00B84630">
        <w:rPr>
          <w:rFonts w:asciiTheme="minorHAnsi" w:eastAsiaTheme="minorHAnsi" w:hAnsiTheme="minorHAnsi"/>
        </w:rPr>
        <w:fldChar w:fldCharType="separate"/>
      </w:r>
      <w:r w:rsidR="00285127" w:rsidRPr="00285127">
        <w:rPr>
          <w:rFonts w:asciiTheme="minorHAnsi" w:hAnsiTheme="minorHAnsi"/>
          <w:sz w:val="24"/>
          <w:szCs w:val="24"/>
          <w:lang w:eastAsia="en-GB"/>
        </w:rPr>
        <w:t>SIMPLE_TWOWAY</w:t>
      </w:r>
      <w:r w:rsidR="00B84630" w:rsidRPr="00B84630">
        <w:rPr>
          <w:rFonts w:asciiTheme="minorHAnsi" w:eastAsiaTheme="minorHAnsi" w:hAnsiTheme="minorHAnsi"/>
        </w:rPr>
        <w:fldChar w:fldCharType="end"/>
      </w:r>
      <w:r w:rsidRPr="00B84630">
        <w:rPr>
          <w:rFonts w:asciiTheme="minorHAnsi" w:eastAsiaTheme="minorHAnsi" w:hAnsiTheme="minorHAnsi"/>
        </w:rPr>
        <w:t>).</w:t>
      </w:r>
    </w:p>
    <w:p w14:paraId="3B5F4C91" w14:textId="77777777" w:rsidR="009D3A99" w:rsidRDefault="009D3A99" w:rsidP="009D3A99">
      <w:pPr>
        <w:numPr>
          <w:ilvl w:val="0"/>
          <w:numId w:val="41"/>
        </w:numPr>
        <w:spacing w:before="100" w:beforeAutospacing="1" w:after="100" w:afterAutospacing="1"/>
        <w:rPr>
          <w:rFonts w:asciiTheme="minorHAnsi" w:eastAsiaTheme="minorHAnsi" w:hAnsiTheme="minorHAnsi"/>
        </w:rPr>
      </w:pPr>
      <w:r w:rsidRPr="009A76B2">
        <w:rPr>
          <w:rFonts w:asciiTheme="minorHAnsi" w:eastAsiaTheme="minorHAnsi" w:hAnsiTheme="minorHAnsi"/>
        </w:rPr>
        <w:t xml:space="preserve">C3 </w:t>
      </w:r>
      <w:r>
        <w:rPr>
          <w:rFonts w:asciiTheme="minorHAnsi" w:eastAsiaTheme="minorHAnsi" w:hAnsiTheme="minorHAnsi"/>
        </w:rPr>
        <w:t>s</w:t>
      </w:r>
      <w:r w:rsidRPr="009A76B2">
        <w:rPr>
          <w:rFonts w:asciiTheme="minorHAnsi" w:eastAsiaTheme="minorHAnsi" w:hAnsiTheme="minorHAnsi"/>
        </w:rPr>
        <w:t>end</w:t>
      </w:r>
      <w:r>
        <w:rPr>
          <w:rFonts w:asciiTheme="minorHAnsi" w:eastAsiaTheme="minorHAnsi" w:hAnsiTheme="minorHAnsi"/>
        </w:rPr>
        <w:t>s</w:t>
      </w:r>
      <w:r w:rsidRPr="009A76B2">
        <w:rPr>
          <w:rFonts w:asciiTheme="minorHAnsi" w:eastAsiaTheme="minorHAnsi" w:hAnsiTheme="minorHAnsi"/>
        </w:rPr>
        <w:t xml:space="preserve"> back a</w:t>
      </w:r>
      <w:r>
        <w:rPr>
          <w:rFonts w:asciiTheme="minorHAnsi" w:eastAsiaTheme="minorHAnsi" w:hAnsiTheme="minorHAnsi"/>
        </w:rPr>
        <w:t>n AS4</w:t>
      </w:r>
      <w:r w:rsidRPr="009A76B2">
        <w:rPr>
          <w:rFonts w:asciiTheme="minorHAnsi" w:eastAsiaTheme="minorHAnsi" w:hAnsiTheme="minorHAnsi"/>
        </w:rPr>
        <w:t xml:space="preserve"> Receipt to C2 via </w:t>
      </w:r>
      <w:r>
        <w:rPr>
          <w:rFonts w:asciiTheme="minorHAnsi" w:eastAsiaTheme="minorHAnsi" w:hAnsiTheme="minorHAnsi"/>
        </w:rPr>
        <w:t xml:space="preserve">the </w:t>
      </w:r>
      <w:r w:rsidRPr="009A76B2">
        <w:rPr>
          <w:rFonts w:asciiTheme="minorHAnsi" w:eastAsiaTheme="minorHAnsi" w:hAnsiTheme="minorHAnsi"/>
        </w:rPr>
        <w:t>as4Interceptor</w:t>
      </w:r>
      <w:r>
        <w:rPr>
          <w:rFonts w:asciiTheme="minorHAnsi" w:eastAsiaTheme="minorHAnsi" w:hAnsiTheme="minorHAnsi"/>
        </w:rPr>
        <w:t xml:space="preserve"> </w:t>
      </w:r>
      <w:r w:rsidRPr="009A76B2">
        <w:rPr>
          <w:rFonts w:asciiTheme="minorHAnsi" w:eastAsiaTheme="minorHAnsi" w:hAnsiTheme="minorHAnsi"/>
        </w:rPr>
        <w:t>(</w:t>
      </w:r>
      <w:r>
        <w:rPr>
          <w:rFonts w:asciiTheme="minorHAnsi" w:eastAsiaTheme="minorHAnsi" w:hAnsiTheme="minorHAnsi"/>
        </w:rPr>
        <w:t>constructed according to the applicable PMode settings between C2 and C3</w:t>
      </w:r>
      <w:r w:rsidRPr="009A76B2">
        <w:rPr>
          <w:rFonts w:asciiTheme="minorHAnsi" w:eastAsiaTheme="minorHAnsi" w:hAnsiTheme="minorHAnsi"/>
        </w:rPr>
        <w:t>)</w:t>
      </w:r>
      <w:r>
        <w:rPr>
          <w:rFonts w:asciiTheme="minorHAnsi" w:eastAsiaTheme="minorHAnsi" w:hAnsiTheme="minorHAnsi"/>
        </w:rPr>
        <w:t>.</w:t>
      </w:r>
    </w:p>
    <w:p w14:paraId="2050796C" w14:textId="5BA67216" w:rsidR="004D1D9C" w:rsidRPr="004D1D9C" w:rsidRDefault="004D1D9C" w:rsidP="004D1D9C">
      <w:pPr>
        <w:numPr>
          <w:ilvl w:val="0"/>
          <w:numId w:val="41"/>
        </w:numPr>
        <w:spacing w:before="100" w:beforeAutospacing="1" w:after="100" w:afterAutospacing="1"/>
        <w:rPr>
          <w:rFonts w:asciiTheme="minorHAnsi" w:eastAsiaTheme="minorHAnsi" w:hAnsiTheme="minorHAnsi"/>
        </w:rPr>
      </w:pPr>
      <w:r w:rsidRPr="009A76B2">
        <w:rPr>
          <w:rFonts w:asciiTheme="minorHAnsi" w:eastAsiaTheme="minorHAnsi" w:hAnsiTheme="minorHAnsi"/>
        </w:rPr>
        <w:lastRenderedPageBreak/>
        <w:t>C</w:t>
      </w:r>
      <w:r>
        <w:rPr>
          <w:rFonts w:asciiTheme="minorHAnsi" w:eastAsiaTheme="minorHAnsi" w:hAnsiTheme="minorHAnsi"/>
        </w:rPr>
        <w:t>3</w:t>
      </w:r>
      <w:r w:rsidRPr="009A76B2">
        <w:rPr>
          <w:rFonts w:asciiTheme="minorHAnsi" w:eastAsiaTheme="minorHAnsi" w:hAnsiTheme="minorHAnsi"/>
        </w:rPr>
        <w:t xml:space="preserve"> send</w:t>
      </w:r>
      <w:r>
        <w:rPr>
          <w:rFonts w:asciiTheme="minorHAnsi" w:eastAsiaTheme="minorHAnsi" w:hAnsiTheme="minorHAnsi"/>
        </w:rPr>
        <w:t>s</w:t>
      </w:r>
      <w:r w:rsidRPr="009A76B2">
        <w:rPr>
          <w:rFonts w:asciiTheme="minorHAnsi" w:eastAsiaTheme="minorHAnsi" w:hAnsiTheme="minorHAnsi"/>
        </w:rPr>
        <w:t xml:space="preserve"> </w:t>
      </w:r>
      <w:r>
        <w:rPr>
          <w:rFonts w:asciiTheme="minorHAnsi" w:eastAsiaTheme="minorHAnsi" w:hAnsiTheme="minorHAnsi"/>
        </w:rPr>
        <w:t xml:space="preserve">a Deliver message to </w:t>
      </w:r>
      <w:r w:rsidRPr="009A76B2">
        <w:rPr>
          <w:rFonts w:asciiTheme="minorHAnsi" w:eastAsiaTheme="minorHAnsi" w:hAnsiTheme="minorHAnsi"/>
        </w:rPr>
        <w:t>C</w:t>
      </w:r>
      <w:r>
        <w:rPr>
          <w:rFonts w:asciiTheme="minorHAnsi" w:eastAsiaTheme="minorHAnsi" w:hAnsiTheme="minorHAnsi"/>
        </w:rPr>
        <w:t xml:space="preserve">4 </w:t>
      </w:r>
      <w:r w:rsidRPr="0028366E">
        <w:rPr>
          <w:rFonts w:asciiTheme="minorHAnsi" w:eastAsiaTheme="minorHAnsi" w:hAnsiTheme="minorHAnsi"/>
        </w:rPr>
        <w:t>detailing the result of the message from C2 to C3</w:t>
      </w:r>
      <w:r>
        <w:rPr>
          <w:rFonts w:asciiTheme="minorHAnsi" w:eastAsiaTheme="minorHAnsi" w:hAnsiTheme="minorHAnsi"/>
        </w:rPr>
        <w:t xml:space="preserve">. For details, see </w:t>
      </w:r>
      <w:r w:rsidRPr="0028366E">
        <w:rPr>
          <w:rFonts w:asciiTheme="minorHAnsi" w:eastAsiaTheme="minorHAnsi" w:hAnsiTheme="minorHAnsi"/>
        </w:rPr>
        <w:t xml:space="preserve">section </w:t>
      </w:r>
      <w:r w:rsidRPr="0028366E">
        <w:rPr>
          <w:rFonts w:asciiTheme="minorHAnsi" w:eastAsiaTheme="minorHAnsi" w:hAnsiTheme="minorHAnsi"/>
        </w:rPr>
        <w:fldChar w:fldCharType="begin"/>
      </w:r>
      <w:r w:rsidRPr="0028366E">
        <w:rPr>
          <w:rFonts w:asciiTheme="minorHAnsi" w:eastAsiaTheme="minorHAnsi" w:hAnsiTheme="minorHAnsi"/>
        </w:rPr>
        <w:instrText xml:space="preserve"> REF _Ref458508438 \r \h </w:instrText>
      </w:r>
      <w:r>
        <w:rPr>
          <w:rFonts w:asciiTheme="minorHAnsi" w:eastAsiaTheme="minorHAnsi" w:hAnsiTheme="minorHAnsi"/>
        </w:rPr>
        <w:instrText xml:space="preserve"> \* MERGEFORMAT </w:instrText>
      </w:r>
      <w:r w:rsidRPr="0028366E">
        <w:rPr>
          <w:rFonts w:asciiTheme="minorHAnsi" w:eastAsiaTheme="minorHAnsi" w:hAnsiTheme="minorHAnsi"/>
        </w:rPr>
      </w:r>
      <w:r w:rsidRPr="0028366E">
        <w:rPr>
          <w:rFonts w:asciiTheme="minorHAnsi" w:eastAsiaTheme="minorHAnsi" w:hAnsiTheme="minorHAnsi"/>
        </w:rPr>
        <w:fldChar w:fldCharType="separate"/>
      </w:r>
      <w:r w:rsidR="00285127">
        <w:rPr>
          <w:rFonts w:asciiTheme="minorHAnsi" w:eastAsiaTheme="minorHAnsi" w:hAnsiTheme="minorHAnsi"/>
        </w:rPr>
        <w:t>3.3.2.2</w:t>
      </w:r>
      <w:r w:rsidRPr="0028366E">
        <w:rPr>
          <w:rFonts w:asciiTheme="minorHAnsi" w:eastAsiaTheme="minorHAnsi" w:hAnsiTheme="minorHAnsi"/>
        </w:rPr>
        <w:fldChar w:fldCharType="end"/>
      </w:r>
      <w:r w:rsidRPr="0028366E">
        <w:rPr>
          <w:rFonts w:asciiTheme="minorHAnsi" w:eastAsiaTheme="minorHAnsi" w:hAnsiTheme="minorHAnsi"/>
        </w:rPr>
        <w:t xml:space="preserve"> </w:t>
      </w:r>
      <w:r w:rsidRPr="0028366E">
        <w:rPr>
          <w:rFonts w:asciiTheme="minorHAnsi" w:eastAsiaTheme="minorHAnsi" w:hAnsiTheme="minorHAnsi"/>
        </w:rPr>
        <w:fldChar w:fldCharType="begin"/>
      </w:r>
      <w:r w:rsidRPr="0028366E">
        <w:rPr>
          <w:rFonts w:asciiTheme="minorHAnsi" w:eastAsiaTheme="minorHAnsi" w:hAnsiTheme="minorHAnsi"/>
        </w:rPr>
        <w:instrText xml:space="preserve"> REF _Ref458508438 \h </w:instrText>
      </w:r>
      <w:r>
        <w:rPr>
          <w:rFonts w:asciiTheme="minorHAnsi" w:eastAsiaTheme="minorHAnsi" w:hAnsiTheme="minorHAnsi"/>
        </w:rPr>
        <w:instrText xml:space="preserve"> \* MERGEFORMAT </w:instrText>
      </w:r>
      <w:r w:rsidRPr="0028366E">
        <w:rPr>
          <w:rFonts w:asciiTheme="minorHAnsi" w:eastAsiaTheme="minorHAnsi" w:hAnsiTheme="minorHAnsi"/>
        </w:rPr>
      </w:r>
      <w:r w:rsidRPr="0028366E">
        <w:rPr>
          <w:rFonts w:asciiTheme="minorHAnsi" w:eastAsiaTheme="minorHAnsi" w:hAnsiTheme="minorHAnsi"/>
        </w:rPr>
        <w:fldChar w:fldCharType="separate"/>
      </w:r>
      <w:r w:rsidR="00285127" w:rsidRPr="00285127">
        <w:rPr>
          <w:rFonts w:asciiTheme="minorHAnsi" w:eastAsiaTheme="minorHAnsi" w:hAnsiTheme="minorHAnsi"/>
        </w:rPr>
        <w:t>Deliver</w:t>
      </w:r>
      <w:r w:rsidRPr="0028366E">
        <w:rPr>
          <w:rFonts w:asciiTheme="minorHAnsi" w:eastAsiaTheme="minorHAnsi" w:hAnsiTheme="minorHAnsi"/>
        </w:rPr>
        <w:fldChar w:fldCharType="end"/>
      </w:r>
      <w:r w:rsidRPr="0028366E">
        <w:rPr>
          <w:rFonts w:asciiTheme="minorHAnsi" w:eastAsiaTheme="minorHAnsi" w:hAnsiTheme="minorHAnsi"/>
        </w:rPr>
        <w:t>.</w:t>
      </w:r>
    </w:p>
    <w:p w14:paraId="520928F2" w14:textId="0C318E19" w:rsidR="009D3A99" w:rsidRDefault="009D3A99" w:rsidP="009D3A99">
      <w:pPr>
        <w:numPr>
          <w:ilvl w:val="0"/>
          <w:numId w:val="41"/>
        </w:numPr>
        <w:spacing w:before="100" w:beforeAutospacing="1" w:after="100" w:afterAutospacing="1"/>
        <w:rPr>
          <w:rFonts w:asciiTheme="minorHAnsi" w:eastAsiaTheme="minorHAnsi" w:hAnsiTheme="minorHAnsi"/>
        </w:rPr>
      </w:pPr>
      <w:r w:rsidRPr="009A76B2">
        <w:rPr>
          <w:rFonts w:asciiTheme="minorHAnsi" w:eastAsiaTheme="minorHAnsi" w:hAnsiTheme="minorHAnsi"/>
        </w:rPr>
        <w:t>C2 send</w:t>
      </w:r>
      <w:r>
        <w:rPr>
          <w:rFonts w:asciiTheme="minorHAnsi" w:eastAsiaTheme="minorHAnsi" w:hAnsiTheme="minorHAnsi"/>
        </w:rPr>
        <w:t>s</w:t>
      </w:r>
      <w:r w:rsidRPr="009A76B2">
        <w:rPr>
          <w:rFonts w:asciiTheme="minorHAnsi" w:eastAsiaTheme="minorHAnsi" w:hAnsiTheme="minorHAnsi"/>
        </w:rPr>
        <w:t xml:space="preserve"> </w:t>
      </w:r>
      <w:r>
        <w:rPr>
          <w:rFonts w:asciiTheme="minorHAnsi" w:eastAsiaTheme="minorHAnsi" w:hAnsiTheme="minorHAnsi"/>
        </w:rPr>
        <w:t xml:space="preserve">a Notify message to </w:t>
      </w:r>
      <w:r w:rsidRPr="009A76B2">
        <w:rPr>
          <w:rFonts w:asciiTheme="minorHAnsi" w:eastAsiaTheme="minorHAnsi" w:hAnsiTheme="minorHAnsi"/>
        </w:rPr>
        <w:t>C1</w:t>
      </w:r>
      <w:r>
        <w:rPr>
          <w:rFonts w:asciiTheme="minorHAnsi" w:eastAsiaTheme="minorHAnsi" w:hAnsiTheme="minorHAnsi"/>
        </w:rPr>
        <w:t xml:space="preserve"> </w:t>
      </w:r>
      <w:r w:rsidRPr="0028366E">
        <w:rPr>
          <w:rFonts w:asciiTheme="minorHAnsi" w:eastAsiaTheme="minorHAnsi" w:hAnsiTheme="minorHAnsi"/>
        </w:rPr>
        <w:t>detailing the result of the message from C2 to C3</w:t>
      </w:r>
      <w:r>
        <w:rPr>
          <w:rFonts w:asciiTheme="minorHAnsi" w:eastAsiaTheme="minorHAnsi" w:hAnsiTheme="minorHAnsi"/>
        </w:rPr>
        <w:t xml:space="preserve">. For details, see section </w:t>
      </w:r>
      <w:r w:rsidRPr="00C9792A">
        <w:rPr>
          <w:rFonts w:asciiTheme="minorHAnsi" w:eastAsiaTheme="minorHAnsi" w:hAnsiTheme="minorHAnsi"/>
        </w:rPr>
        <w:fldChar w:fldCharType="begin"/>
      </w:r>
      <w:r w:rsidRPr="00C9792A">
        <w:rPr>
          <w:rFonts w:asciiTheme="minorHAnsi" w:eastAsiaTheme="minorHAnsi" w:hAnsiTheme="minorHAnsi"/>
        </w:rPr>
        <w:instrText xml:space="preserve"> REF _Ref458508223 \r \h </w:instrText>
      </w:r>
      <w:r>
        <w:rPr>
          <w:rFonts w:asciiTheme="minorHAnsi" w:eastAsiaTheme="minorHAnsi" w:hAnsiTheme="minorHAnsi"/>
        </w:rPr>
        <w:instrText xml:space="preserve"> \* MERGEFORMAT </w:instrText>
      </w:r>
      <w:r w:rsidRPr="00C9792A">
        <w:rPr>
          <w:rFonts w:asciiTheme="minorHAnsi" w:eastAsiaTheme="minorHAnsi" w:hAnsiTheme="minorHAnsi"/>
        </w:rPr>
      </w:r>
      <w:r w:rsidRPr="00C9792A">
        <w:rPr>
          <w:rFonts w:asciiTheme="minorHAnsi" w:eastAsiaTheme="minorHAnsi" w:hAnsiTheme="minorHAnsi"/>
        </w:rPr>
        <w:fldChar w:fldCharType="separate"/>
      </w:r>
      <w:r w:rsidR="00285127">
        <w:rPr>
          <w:rFonts w:asciiTheme="minorHAnsi" w:eastAsiaTheme="minorHAnsi" w:hAnsiTheme="minorHAnsi"/>
        </w:rPr>
        <w:t>3.3.2.3</w:t>
      </w:r>
      <w:r w:rsidRPr="00C9792A">
        <w:rPr>
          <w:rFonts w:asciiTheme="minorHAnsi" w:eastAsiaTheme="minorHAnsi" w:hAnsiTheme="minorHAnsi"/>
        </w:rPr>
        <w:fldChar w:fldCharType="end"/>
      </w:r>
      <w:r>
        <w:rPr>
          <w:rFonts w:asciiTheme="minorHAnsi" w:eastAsiaTheme="minorHAnsi" w:hAnsiTheme="minorHAnsi"/>
        </w:rPr>
        <w:t xml:space="preserve"> </w:t>
      </w:r>
      <w:r w:rsidRPr="00C9792A">
        <w:rPr>
          <w:rFonts w:asciiTheme="minorHAnsi" w:eastAsiaTheme="minorHAnsi" w:hAnsiTheme="minorHAnsi"/>
        </w:rPr>
        <w:fldChar w:fldCharType="begin"/>
      </w:r>
      <w:r w:rsidRPr="00C9792A">
        <w:rPr>
          <w:rFonts w:asciiTheme="minorHAnsi" w:eastAsiaTheme="minorHAnsi" w:hAnsiTheme="minorHAnsi"/>
        </w:rPr>
        <w:instrText xml:space="preserve"> REF _Ref458508223 \h </w:instrText>
      </w:r>
      <w:r>
        <w:rPr>
          <w:rFonts w:asciiTheme="minorHAnsi" w:eastAsiaTheme="minorHAnsi" w:hAnsiTheme="minorHAnsi"/>
        </w:rPr>
        <w:instrText xml:space="preserve"> \* MERGEFORMAT </w:instrText>
      </w:r>
      <w:r w:rsidRPr="00C9792A">
        <w:rPr>
          <w:rFonts w:asciiTheme="minorHAnsi" w:eastAsiaTheme="minorHAnsi" w:hAnsiTheme="minorHAnsi"/>
        </w:rPr>
      </w:r>
      <w:r w:rsidRPr="00C9792A">
        <w:rPr>
          <w:rFonts w:asciiTheme="minorHAnsi" w:eastAsiaTheme="minorHAnsi" w:hAnsiTheme="minorHAnsi"/>
        </w:rPr>
        <w:fldChar w:fldCharType="separate"/>
      </w:r>
      <w:r w:rsidR="00285127" w:rsidRPr="00285127">
        <w:rPr>
          <w:rFonts w:asciiTheme="minorHAnsi" w:eastAsiaTheme="minorHAnsi" w:hAnsiTheme="minorHAnsi"/>
        </w:rPr>
        <w:t>Notify</w:t>
      </w:r>
      <w:r w:rsidRPr="00C9792A">
        <w:rPr>
          <w:rFonts w:asciiTheme="minorHAnsi" w:eastAsiaTheme="minorHAnsi" w:hAnsiTheme="minorHAnsi"/>
        </w:rPr>
        <w:fldChar w:fldCharType="end"/>
      </w:r>
      <w:r>
        <w:rPr>
          <w:rFonts w:asciiTheme="minorHAnsi" w:eastAsiaTheme="minorHAnsi" w:hAnsiTheme="minorHAnsi"/>
        </w:rPr>
        <w:t>.</w:t>
      </w:r>
    </w:p>
    <w:p w14:paraId="60B71470" w14:textId="6219CCAF" w:rsidR="009D3A99" w:rsidRPr="009A76B2" w:rsidRDefault="009D3A99" w:rsidP="009D3A99">
      <w:pPr>
        <w:numPr>
          <w:ilvl w:val="0"/>
          <w:numId w:val="41"/>
        </w:numPr>
        <w:spacing w:before="100" w:beforeAutospacing="1" w:after="100" w:afterAutospacing="1"/>
        <w:rPr>
          <w:rFonts w:asciiTheme="minorHAnsi" w:eastAsiaTheme="minorHAnsi" w:hAnsiTheme="minorHAnsi"/>
        </w:rPr>
      </w:pPr>
      <w:r w:rsidRPr="009A76B2">
        <w:rPr>
          <w:rFonts w:asciiTheme="minorHAnsi" w:eastAsiaTheme="minorHAnsi" w:hAnsiTheme="minorHAnsi"/>
        </w:rPr>
        <w:t>C</w:t>
      </w:r>
      <w:r>
        <w:rPr>
          <w:rFonts w:asciiTheme="minorHAnsi" w:eastAsiaTheme="minorHAnsi" w:hAnsiTheme="minorHAnsi"/>
        </w:rPr>
        <w:t>4</w:t>
      </w:r>
      <w:r w:rsidRPr="009A76B2">
        <w:rPr>
          <w:rFonts w:asciiTheme="minorHAnsi" w:eastAsiaTheme="minorHAnsi" w:hAnsiTheme="minorHAnsi"/>
        </w:rPr>
        <w:t xml:space="preserve"> sends a</w:t>
      </w:r>
      <w:r>
        <w:rPr>
          <w:rFonts w:asciiTheme="minorHAnsi" w:eastAsiaTheme="minorHAnsi" w:hAnsiTheme="minorHAnsi"/>
        </w:rPr>
        <w:t xml:space="preserve"> Submit message to C3. For details, see sectio</w:t>
      </w:r>
      <w:r w:rsidRPr="009A76B2">
        <w:rPr>
          <w:rFonts w:asciiTheme="minorHAnsi" w:eastAsiaTheme="minorHAnsi" w:hAnsiTheme="minorHAnsi"/>
        </w:rPr>
        <w:t xml:space="preserve">n </w:t>
      </w:r>
      <w:r w:rsidRPr="009A76B2">
        <w:rPr>
          <w:rFonts w:asciiTheme="minorHAnsi" w:eastAsiaTheme="minorHAnsi" w:hAnsiTheme="minorHAnsi"/>
        </w:rPr>
        <w:fldChar w:fldCharType="begin"/>
      </w:r>
      <w:r w:rsidRPr="009A76B2">
        <w:rPr>
          <w:rFonts w:asciiTheme="minorHAnsi" w:eastAsiaTheme="minorHAnsi" w:hAnsiTheme="minorHAnsi"/>
        </w:rPr>
        <w:instrText xml:space="preserve"> REF _Ref458507741 \r \h </w:instrText>
      </w:r>
      <w:r>
        <w:rPr>
          <w:rFonts w:asciiTheme="minorHAnsi" w:eastAsiaTheme="minorHAnsi" w:hAnsiTheme="minorHAnsi"/>
        </w:rPr>
        <w:instrText xml:space="preserve"> \* MERGEFORMAT </w:instrText>
      </w:r>
      <w:r w:rsidRPr="009A76B2">
        <w:rPr>
          <w:rFonts w:asciiTheme="minorHAnsi" w:eastAsiaTheme="minorHAnsi" w:hAnsiTheme="minorHAnsi"/>
        </w:rPr>
      </w:r>
      <w:r w:rsidRPr="009A76B2">
        <w:rPr>
          <w:rFonts w:asciiTheme="minorHAnsi" w:eastAsiaTheme="minorHAnsi" w:hAnsiTheme="minorHAnsi"/>
        </w:rPr>
        <w:fldChar w:fldCharType="separate"/>
      </w:r>
      <w:r w:rsidR="00285127">
        <w:rPr>
          <w:rFonts w:asciiTheme="minorHAnsi" w:eastAsiaTheme="minorHAnsi" w:hAnsiTheme="minorHAnsi"/>
        </w:rPr>
        <w:t>3.3.2.1</w:t>
      </w:r>
      <w:r w:rsidRPr="009A76B2">
        <w:rPr>
          <w:rFonts w:asciiTheme="minorHAnsi" w:eastAsiaTheme="minorHAnsi" w:hAnsiTheme="minorHAnsi"/>
        </w:rPr>
        <w:fldChar w:fldCharType="end"/>
      </w:r>
      <w:r w:rsidRPr="009A76B2">
        <w:rPr>
          <w:rFonts w:asciiTheme="minorHAnsi" w:eastAsiaTheme="minorHAnsi" w:hAnsiTheme="minorHAnsi"/>
        </w:rPr>
        <w:t xml:space="preserve"> </w:t>
      </w:r>
      <w:r w:rsidRPr="009A76B2">
        <w:rPr>
          <w:rFonts w:asciiTheme="minorHAnsi" w:eastAsiaTheme="minorHAnsi" w:hAnsiTheme="minorHAnsi"/>
        </w:rPr>
        <w:fldChar w:fldCharType="begin"/>
      </w:r>
      <w:r w:rsidRPr="009A76B2">
        <w:rPr>
          <w:rFonts w:asciiTheme="minorHAnsi" w:eastAsiaTheme="minorHAnsi" w:hAnsiTheme="minorHAnsi"/>
        </w:rPr>
        <w:instrText xml:space="preserve"> REF _Ref458507741 \h </w:instrText>
      </w:r>
      <w:r>
        <w:rPr>
          <w:rFonts w:asciiTheme="minorHAnsi" w:eastAsiaTheme="minorHAnsi" w:hAnsiTheme="minorHAnsi"/>
        </w:rPr>
        <w:instrText xml:space="preserve"> \* MERGEFORMAT </w:instrText>
      </w:r>
      <w:r w:rsidRPr="009A76B2">
        <w:rPr>
          <w:rFonts w:asciiTheme="minorHAnsi" w:eastAsiaTheme="minorHAnsi" w:hAnsiTheme="minorHAnsi"/>
        </w:rPr>
      </w:r>
      <w:r w:rsidRPr="009A76B2">
        <w:rPr>
          <w:rFonts w:asciiTheme="minorHAnsi" w:eastAsiaTheme="minorHAnsi" w:hAnsiTheme="minorHAnsi"/>
        </w:rPr>
        <w:fldChar w:fldCharType="separate"/>
      </w:r>
      <w:r w:rsidR="00285127" w:rsidRPr="00285127">
        <w:rPr>
          <w:rFonts w:asciiTheme="minorHAnsi" w:eastAsiaTheme="minorHAnsi" w:hAnsiTheme="minorHAnsi"/>
        </w:rPr>
        <w:t>Submit</w:t>
      </w:r>
      <w:r w:rsidRPr="009A76B2">
        <w:rPr>
          <w:rFonts w:asciiTheme="minorHAnsi" w:eastAsiaTheme="minorHAnsi" w:hAnsiTheme="minorHAnsi"/>
        </w:rPr>
        <w:fldChar w:fldCharType="end"/>
      </w:r>
      <w:r>
        <w:rPr>
          <w:rFonts w:asciiTheme="minorHAnsi" w:eastAsiaTheme="minorHAnsi" w:hAnsiTheme="minorHAnsi"/>
        </w:rPr>
        <w:t>.</w:t>
      </w:r>
    </w:p>
    <w:p w14:paraId="6A97E8FF" w14:textId="5FF7E787" w:rsidR="009D3A99" w:rsidRPr="009A76B2" w:rsidRDefault="009D3A99" w:rsidP="009D3A99">
      <w:pPr>
        <w:numPr>
          <w:ilvl w:val="0"/>
          <w:numId w:val="41"/>
        </w:numPr>
        <w:spacing w:before="100" w:beforeAutospacing="1" w:after="100" w:afterAutospacing="1"/>
        <w:rPr>
          <w:rFonts w:asciiTheme="minorHAnsi" w:eastAsiaTheme="minorHAnsi" w:hAnsiTheme="minorHAnsi"/>
        </w:rPr>
      </w:pPr>
      <w:r w:rsidRPr="009A76B2">
        <w:rPr>
          <w:rFonts w:asciiTheme="minorHAnsi" w:eastAsiaTheme="minorHAnsi" w:hAnsiTheme="minorHAnsi"/>
        </w:rPr>
        <w:t>C</w:t>
      </w:r>
      <w:r>
        <w:rPr>
          <w:rFonts w:asciiTheme="minorHAnsi" w:eastAsiaTheme="minorHAnsi" w:hAnsiTheme="minorHAnsi"/>
        </w:rPr>
        <w:t>3</w:t>
      </w:r>
      <w:r w:rsidRPr="009A76B2">
        <w:rPr>
          <w:rFonts w:asciiTheme="minorHAnsi" w:eastAsiaTheme="minorHAnsi" w:hAnsiTheme="minorHAnsi"/>
        </w:rPr>
        <w:t xml:space="preserve"> send</w:t>
      </w:r>
      <w:r>
        <w:rPr>
          <w:rFonts w:asciiTheme="minorHAnsi" w:eastAsiaTheme="minorHAnsi" w:hAnsiTheme="minorHAnsi"/>
        </w:rPr>
        <w:t>s</w:t>
      </w:r>
      <w:r w:rsidRPr="009A76B2">
        <w:rPr>
          <w:rFonts w:asciiTheme="minorHAnsi" w:eastAsiaTheme="minorHAnsi" w:hAnsiTheme="minorHAnsi"/>
        </w:rPr>
        <w:t xml:space="preserve"> back a</w:t>
      </w:r>
      <w:r>
        <w:rPr>
          <w:rFonts w:asciiTheme="minorHAnsi" w:eastAsiaTheme="minorHAnsi" w:hAnsiTheme="minorHAnsi"/>
        </w:rPr>
        <w:t>n AS4</w:t>
      </w:r>
      <w:r w:rsidRPr="009A76B2">
        <w:rPr>
          <w:rFonts w:asciiTheme="minorHAnsi" w:eastAsiaTheme="minorHAnsi" w:hAnsiTheme="minorHAnsi"/>
        </w:rPr>
        <w:t xml:space="preserve"> Receipt to C</w:t>
      </w:r>
      <w:r>
        <w:rPr>
          <w:rFonts w:asciiTheme="minorHAnsi" w:eastAsiaTheme="minorHAnsi" w:hAnsiTheme="minorHAnsi"/>
        </w:rPr>
        <w:t>4</w:t>
      </w:r>
      <w:r w:rsidRPr="009A76B2">
        <w:rPr>
          <w:rFonts w:asciiTheme="minorHAnsi" w:eastAsiaTheme="minorHAnsi" w:hAnsiTheme="minorHAnsi"/>
        </w:rPr>
        <w:t xml:space="preserve"> (unsigned</w:t>
      </w:r>
      <w:r>
        <w:rPr>
          <w:rFonts w:asciiTheme="minorHAnsi" w:eastAsiaTheme="minorHAnsi" w:hAnsiTheme="minorHAnsi"/>
        </w:rPr>
        <w:t xml:space="preserve"> since this is covered by the PMode settings between C3 and C4</w:t>
      </w:r>
      <w:r w:rsidRPr="009A76B2">
        <w:rPr>
          <w:rFonts w:asciiTheme="minorHAnsi" w:eastAsiaTheme="minorHAnsi" w:hAnsiTheme="minorHAnsi"/>
        </w:rPr>
        <w:t>)</w:t>
      </w:r>
      <w:r>
        <w:rPr>
          <w:rFonts w:asciiTheme="minorHAnsi" w:eastAsiaTheme="minorHAnsi" w:hAnsiTheme="minorHAnsi"/>
        </w:rPr>
        <w:t>.</w:t>
      </w:r>
    </w:p>
    <w:p w14:paraId="60D27672" w14:textId="2B9F9CEA" w:rsidR="009D3A99" w:rsidRPr="009A76B2" w:rsidRDefault="009D3A99" w:rsidP="009D3A99">
      <w:pPr>
        <w:numPr>
          <w:ilvl w:val="0"/>
          <w:numId w:val="41"/>
        </w:numPr>
        <w:spacing w:before="100" w:beforeAutospacing="1" w:after="100" w:afterAutospacing="1"/>
        <w:rPr>
          <w:rFonts w:asciiTheme="minorHAnsi" w:eastAsiaTheme="minorHAnsi" w:hAnsiTheme="minorHAnsi"/>
        </w:rPr>
      </w:pPr>
      <w:r w:rsidRPr="009A76B2">
        <w:rPr>
          <w:rFonts w:asciiTheme="minorHAnsi" w:eastAsiaTheme="minorHAnsi" w:hAnsiTheme="minorHAnsi"/>
        </w:rPr>
        <w:t>C</w:t>
      </w:r>
      <w:r>
        <w:rPr>
          <w:rFonts w:asciiTheme="minorHAnsi" w:eastAsiaTheme="minorHAnsi" w:hAnsiTheme="minorHAnsi"/>
        </w:rPr>
        <w:t>3</w:t>
      </w:r>
      <w:r w:rsidRPr="009A76B2">
        <w:rPr>
          <w:rFonts w:asciiTheme="minorHAnsi" w:eastAsiaTheme="minorHAnsi" w:hAnsiTheme="minorHAnsi"/>
        </w:rPr>
        <w:t xml:space="preserve"> send</w:t>
      </w:r>
      <w:r>
        <w:rPr>
          <w:rFonts w:asciiTheme="minorHAnsi" w:eastAsiaTheme="minorHAnsi" w:hAnsiTheme="minorHAnsi"/>
        </w:rPr>
        <w:t>s</w:t>
      </w:r>
      <w:r w:rsidRPr="009A76B2">
        <w:rPr>
          <w:rFonts w:asciiTheme="minorHAnsi" w:eastAsiaTheme="minorHAnsi" w:hAnsiTheme="minorHAnsi"/>
        </w:rPr>
        <w:t xml:space="preserve"> the payload to C</w:t>
      </w:r>
      <w:r>
        <w:rPr>
          <w:rFonts w:asciiTheme="minorHAnsi" w:eastAsiaTheme="minorHAnsi" w:hAnsiTheme="minorHAnsi"/>
        </w:rPr>
        <w:t>2</w:t>
      </w:r>
      <w:r w:rsidRPr="009A76B2">
        <w:rPr>
          <w:rFonts w:asciiTheme="minorHAnsi" w:eastAsiaTheme="minorHAnsi" w:hAnsiTheme="minorHAnsi"/>
        </w:rPr>
        <w:t xml:space="preserve"> via </w:t>
      </w:r>
      <w:r>
        <w:rPr>
          <w:rFonts w:asciiTheme="minorHAnsi" w:eastAsiaTheme="minorHAnsi" w:hAnsiTheme="minorHAnsi"/>
        </w:rPr>
        <w:t xml:space="preserve">the </w:t>
      </w:r>
      <w:r w:rsidRPr="009A76B2">
        <w:rPr>
          <w:rFonts w:asciiTheme="minorHAnsi" w:eastAsiaTheme="minorHAnsi" w:hAnsiTheme="minorHAnsi"/>
        </w:rPr>
        <w:t>as4Interceptor (encrypted, signed</w:t>
      </w:r>
      <w:r>
        <w:rPr>
          <w:rFonts w:asciiTheme="minorHAnsi" w:eastAsiaTheme="minorHAnsi" w:hAnsiTheme="minorHAnsi"/>
        </w:rPr>
        <w:t>, compressed</w:t>
      </w:r>
      <w:r w:rsidRPr="009A76B2">
        <w:rPr>
          <w:rFonts w:asciiTheme="minorHAnsi" w:eastAsiaTheme="minorHAnsi" w:hAnsiTheme="minorHAnsi"/>
        </w:rPr>
        <w:t>)</w:t>
      </w:r>
      <w:r>
        <w:rPr>
          <w:rFonts w:asciiTheme="minorHAnsi" w:eastAsiaTheme="minorHAnsi" w:hAnsiTheme="minorHAnsi"/>
        </w:rPr>
        <w:t>.</w:t>
      </w:r>
    </w:p>
    <w:p w14:paraId="0516DE44" w14:textId="5C3F257E" w:rsidR="009D3A99" w:rsidRPr="009A76B2" w:rsidRDefault="009D3A99" w:rsidP="009D3A99">
      <w:pPr>
        <w:numPr>
          <w:ilvl w:val="0"/>
          <w:numId w:val="41"/>
        </w:numPr>
        <w:spacing w:before="100" w:beforeAutospacing="1" w:after="100" w:afterAutospacing="1"/>
        <w:rPr>
          <w:rFonts w:asciiTheme="minorHAnsi" w:eastAsiaTheme="minorHAnsi" w:hAnsiTheme="minorHAnsi"/>
        </w:rPr>
      </w:pPr>
      <w:r w:rsidRPr="009A76B2">
        <w:rPr>
          <w:rFonts w:asciiTheme="minorHAnsi" w:eastAsiaTheme="minorHAnsi" w:hAnsiTheme="minorHAnsi"/>
        </w:rPr>
        <w:t>C</w:t>
      </w:r>
      <w:r w:rsidR="00502EFE">
        <w:rPr>
          <w:rFonts w:asciiTheme="minorHAnsi" w:eastAsiaTheme="minorHAnsi" w:hAnsiTheme="minorHAnsi"/>
        </w:rPr>
        <w:t>2</w:t>
      </w:r>
      <w:r w:rsidRPr="009A76B2">
        <w:rPr>
          <w:rFonts w:asciiTheme="minorHAnsi" w:eastAsiaTheme="minorHAnsi" w:hAnsiTheme="minorHAnsi"/>
        </w:rPr>
        <w:t xml:space="preserve"> </w:t>
      </w:r>
      <w:r>
        <w:rPr>
          <w:rFonts w:asciiTheme="minorHAnsi" w:eastAsiaTheme="minorHAnsi" w:hAnsiTheme="minorHAnsi"/>
        </w:rPr>
        <w:t>s</w:t>
      </w:r>
      <w:r w:rsidRPr="009A76B2">
        <w:rPr>
          <w:rFonts w:asciiTheme="minorHAnsi" w:eastAsiaTheme="minorHAnsi" w:hAnsiTheme="minorHAnsi"/>
        </w:rPr>
        <w:t>end</w:t>
      </w:r>
      <w:r>
        <w:rPr>
          <w:rFonts w:asciiTheme="minorHAnsi" w:eastAsiaTheme="minorHAnsi" w:hAnsiTheme="minorHAnsi"/>
        </w:rPr>
        <w:t>s</w:t>
      </w:r>
      <w:r w:rsidRPr="009A76B2">
        <w:rPr>
          <w:rFonts w:asciiTheme="minorHAnsi" w:eastAsiaTheme="minorHAnsi" w:hAnsiTheme="minorHAnsi"/>
        </w:rPr>
        <w:t xml:space="preserve"> back a</w:t>
      </w:r>
      <w:r>
        <w:rPr>
          <w:rFonts w:asciiTheme="minorHAnsi" w:eastAsiaTheme="minorHAnsi" w:hAnsiTheme="minorHAnsi"/>
        </w:rPr>
        <w:t>n AS4</w:t>
      </w:r>
      <w:r w:rsidRPr="009A76B2">
        <w:rPr>
          <w:rFonts w:asciiTheme="minorHAnsi" w:eastAsiaTheme="minorHAnsi" w:hAnsiTheme="minorHAnsi"/>
        </w:rPr>
        <w:t xml:space="preserve"> Receipt to C</w:t>
      </w:r>
      <w:r w:rsidR="00502EFE">
        <w:rPr>
          <w:rFonts w:asciiTheme="minorHAnsi" w:eastAsiaTheme="minorHAnsi" w:hAnsiTheme="minorHAnsi"/>
        </w:rPr>
        <w:t>3</w:t>
      </w:r>
      <w:r w:rsidRPr="009A76B2">
        <w:rPr>
          <w:rFonts w:asciiTheme="minorHAnsi" w:eastAsiaTheme="minorHAnsi" w:hAnsiTheme="minorHAnsi"/>
        </w:rPr>
        <w:t xml:space="preserve"> via </w:t>
      </w:r>
      <w:r>
        <w:rPr>
          <w:rFonts w:asciiTheme="minorHAnsi" w:eastAsiaTheme="minorHAnsi" w:hAnsiTheme="minorHAnsi"/>
        </w:rPr>
        <w:t xml:space="preserve">the </w:t>
      </w:r>
      <w:r w:rsidRPr="009A76B2">
        <w:rPr>
          <w:rFonts w:asciiTheme="minorHAnsi" w:eastAsiaTheme="minorHAnsi" w:hAnsiTheme="minorHAnsi"/>
        </w:rPr>
        <w:t>as4Interceptor</w:t>
      </w:r>
      <w:r>
        <w:rPr>
          <w:rFonts w:asciiTheme="minorHAnsi" w:eastAsiaTheme="minorHAnsi" w:hAnsiTheme="minorHAnsi"/>
        </w:rPr>
        <w:t xml:space="preserve"> </w:t>
      </w:r>
      <w:r w:rsidRPr="009A76B2">
        <w:rPr>
          <w:rFonts w:asciiTheme="minorHAnsi" w:eastAsiaTheme="minorHAnsi" w:hAnsiTheme="minorHAnsi"/>
        </w:rPr>
        <w:t>(</w:t>
      </w:r>
      <w:r>
        <w:rPr>
          <w:rFonts w:asciiTheme="minorHAnsi" w:eastAsiaTheme="minorHAnsi" w:hAnsiTheme="minorHAnsi"/>
        </w:rPr>
        <w:t>constructed according to the applicable PMode settings between C</w:t>
      </w:r>
      <w:r w:rsidR="00041B8E">
        <w:rPr>
          <w:rFonts w:asciiTheme="minorHAnsi" w:eastAsiaTheme="minorHAnsi" w:hAnsiTheme="minorHAnsi"/>
        </w:rPr>
        <w:t>3</w:t>
      </w:r>
      <w:r>
        <w:rPr>
          <w:rFonts w:asciiTheme="minorHAnsi" w:eastAsiaTheme="minorHAnsi" w:hAnsiTheme="minorHAnsi"/>
        </w:rPr>
        <w:t xml:space="preserve"> and C</w:t>
      </w:r>
      <w:r w:rsidR="00041B8E">
        <w:rPr>
          <w:rFonts w:asciiTheme="minorHAnsi" w:eastAsiaTheme="minorHAnsi" w:hAnsiTheme="minorHAnsi"/>
        </w:rPr>
        <w:t>2</w:t>
      </w:r>
      <w:r w:rsidRPr="009A76B2">
        <w:rPr>
          <w:rFonts w:asciiTheme="minorHAnsi" w:eastAsiaTheme="minorHAnsi" w:hAnsiTheme="minorHAnsi"/>
        </w:rPr>
        <w:t>)</w:t>
      </w:r>
      <w:r>
        <w:rPr>
          <w:rFonts w:asciiTheme="minorHAnsi" w:eastAsiaTheme="minorHAnsi" w:hAnsiTheme="minorHAnsi"/>
        </w:rPr>
        <w:t>.</w:t>
      </w:r>
    </w:p>
    <w:p w14:paraId="0C08A37B" w14:textId="0122D4D2" w:rsidR="00EF7450" w:rsidRPr="00EF7450" w:rsidRDefault="00EF7450" w:rsidP="00EF7450">
      <w:pPr>
        <w:numPr>
          <w:ilvl w:val="0"/>
          <w:numId w:val="41"/>
        </w:numPr>
        <w:spacing w:before="100" w:beforeAutospacing="1" w:after="100" w:afterAutospacing="1"/>
        <w:rPr>
          <w:rFonts w:asciiTheme="minorHAnsi" w:eastAsiaTheme="minorHAnsi" w:hAnsiTheme="minorHAnsi"/>
        </w:rPr>
      </w:pPr>
      <w:r w:rsidRPr="009A76B2">
        <w:rPr>
          <w:rFonts w:asciiTheme="minorHAnsi" w:eastAsiaTheme="minorHAnsi" w:hAnsiTheme="minorHAnsi"/>
        </w:rPr>
        <w:t>C</w:t>
      </w:r>
      <w:r>
        <w:rPr>
          <w:rFonts w:asciiTheme="minorHAnsi" w:eastAsiaTheme="minorHAnsi" w:hAnsiTheme="minorHAnsi"/>
        </w:rPr>
        <w:t>2</w:t>
      </w:r>
      <w:r w:rsidRPr="009A76B2">
        <w:rPr>
          <w:rFonts w:asciiTheme="minorHAnsi" w:eastAsiaTheme="minorHAnsi" w:hAnsiTheme="minorHAnsi"/>
        </w:rPr>
        <w:t xml:space="preserve"> send</w:t>
      </w:r>
      <w:r>
        <w:rPr>
          <w:rFonts w:asciiTheme="minorHAnsi" w:eastAsiaTheme="minorHAnsi" w:hAnsiTheme="minorHAnsi"/>
        </w:rPr>
        <w:t>s</w:t>
      </w:r>
      <w:r w:rsidRPr="009A76B2">
        <w:rPr>
          <w:rFonts w:asciiTheme="minorHAnsi" w:eastAsiaTheme="minorHAnsi" w:hAnsiTheme="minorHAnsi"/>
        </w:rPr>
        <w:t xml:space="preserve"> </w:t>
      </w:r>
      <w:r>
        <w:rPr>
          <w:rFonts w:asciiTheme="minorHAnsi" w:eastAsiaTheme="minorHAnsi" w:hAnsiTheme="minorHAnsi"/>
        </w:rPr>
        <w:t xml:space="preserve">a Deliver message to </w:t>
      </w:r>
      <w:r w:rsidRPr="009A76B2">
        <w:rPr>
          <w:rFonts w:asciiTheme="minorHAnsi" w:eastAsiaTheme="minorHAnsi" w:hAnsiTheme="minorHAnsi"/>
        </w:rPr>
        <w:t>C</w:t>
      </w:r>
      <w:r>
        <w:rPr>
          <w:rFonts w:asciiTheme="minorHAnsi" w:eastAsiaTheme="minorHAnsi" w:hAnsiTheme="minorHAnsi"/>
        </w:rPr>
        <w:t xml:space="preserve">1 </w:t>
      </w:r>
      <w:r w:rsidRPr="0028366E">
        <w:rPr>
          <w:rFonts w:asciiTheme="minorHAnsi" w:eastAsiaTheme="minorHAnsi" w:hAnsiTheme="minorHAnsi"/>
        </w:rPr>
        <w:t>detailing the result of the message from C</w:t>
      </w:r>
      <w:r>
        <w:rPr>
          <w:rFonts w:asciiTheme="minorHAnsi" w:eastAsiaTheme="minorHAnsi" w:hAnsiTheme="minorHAnsi"/>
        </w:rPr>
        <w:t>3</w:t>
      </w:r>
      <w:r w:rsidRPr="0028366E">
        <w:rPr>
          <w:rFonts w:asciiTheme="minorHAnsi" w:eastAsiaTheme="minorHAnsi" w:hAnsiTheme="minorHAnsi"/>
        </w:rPr>
        <w:t xml:space="preserve"> to C</w:t>
      </w:r>
      <w:r>
        <w:rPr>
          <w:rFonts w:asciiTheme="minorHAnsi" w:eastAsiaTheme="minorHAnsi" w:hAnsiTheme="minorHAnsi"/>
        </w:rPr>
        <w:t xml:space="preserve">2. For details, see </w:t>
      </w:r>
      <w:r w:rsidRPr="0028366E">
        <w:rPr>
          <w:rFonts w:asciiTheme="minorHAnsi" w:eastAsiaTheme="minorHAnsi" w:hAnsiTheme="minorHAnsi"/>
        </w:rPr>
        <w:t xml:space="preserve">section </w:t>
      </w:r>
      <w:r w:rsidRPr="0028366E">
        <w:rPr>
          <w:rFonts w:asciiTheme="minorHAnsi" w:eastAsiaTheme="minorHAnsi" w:hAnsiTheme="minorHAnsi"/>
        </w:rPr>
        <w:fldChar w:fldCharType="begin"/>
      </w:r>
      <w:r w:rsidRPr="0028366E">
        <w:rPr>
          <w:rFonts w:asciiTheme="minorHAnsi" w:eastAsiaTheme="minorHAnsi" w:hAnsiTheme="minorHAnsi"/>
        </w:rPr>
        <w:instrText xml:space="preserve"> REF _Ref458508438 \r \h </w:instrText>
      </w:r>
      <w:r>
        <w:rPr>
          <w:rFonts w:asciiTheme="minorHAnsi" w:eastAsiaTheme="minorHAnsi" w:hAnsiTheme="minorHAnsi"/>
        </w:rPr>
        <w:instrText xml:space="preserve"> \* MERGEFORMAT </w:instrText>
      </w:r>
      <w:r w:rsidRPr="0028366E">
        <w:rPr>
          <w:rFonts w:asciiTheme="minorHAnsi" w:eastAsiaTheme="minorHAnsi" w:hAnsiTheme="minorHAnsi"/>
        </w:rPr>
      </w:r>
      <w:r w:rsidRPr="0028366E">
        <w:rPr>
          <w:rFonts w:asciiTheme="minorHAnsi" w:eastAsiaTheme="minorHAnsi" w:hAnsiTheme="minorHAnsi"/>
        </w:rPr>
        <w:fldChar w:fldCharType="separate"/>
      </w:r>
      <w:r w:rsidR="00285127">
        <w:rPr>
          <w:rFonts w:asciiTheme="minorHAnsi" w:eastAsiaTheme="minorHAnsi" w:hAnsiTheme="minorHAnsi"/>
        </w:rPr>
        <w:t>3.3.2.2</w:t>
      </w:r>
      <w:r w:rsidRPr="0028366E">
        <w:rPr>
          <w:rFonts w:asciiTheme="minorHAnsi" w:eastAsiaTheme="minorHAnsi" w:hAnsiTheme="minorHAnsi"/>
        </w:rPr>
        <w:fldChar w:fldCharType="end"/>
      </w:r>
      <w:r w:rsidRPr="0028366E">
        <w:rPr>
          <w:rFonts w:asciiTheme="minorHAnsi" w:eastAsiaTheme="minorHAnsi" w:hAnsiTheme="minorHAnsi"/>
        </w:rPr>
        <w:t xml:space="preserve"> </w:t>
      </w:r>
      <w:r w:rsidRPr="0028366E">
        <w:rPr>
          <w:rFonts w:asciiTheme="minorHAnsi" w:eastAsiaTheme="minorHAnsi" w:hAnsiTheme="minorHAnsi"/>
        </w:rPr>
        <w:fldChar w:fldCharType="begin"/>
      </w:r>
      <w:r w:rsidRPr="0028366E">
        <w:rPr>
          <w:rFonts w:asciiTheme="minorHAnsi" w:eastAsiaTheme="minorHAnsi" w:hAnsiTheme="minorHAnsi"/>
        </w:rPr>
        <w:instrText xml:space="preserve"> REF _Ref458508438 \h </w:instrText>
      </w:r>
      <w:r>
        <w:rPr>
          <w:rFonts w:asciiTheme="minorHAnsi" w:eastAsiaTheme="minorHAnsi" w:hAnsiTheme="minorHAnsi"/>
        </w:rPr>
        <w:instrText xml:space="preserve"> \* MERGEFORMAT </w:instrText>
      </w:r>
      <w:r w:rsidRPr="0028366E">
        <w:rPr>
          <w:rFonts w:asciiTheme="minorHAnsi" w:eastAsiaTheme="minorHAnsi" w:hAnsiTheme="minorHAnsi"/>
        </w:rPr>
      </w:r>
      <w:r w:rsidRPr="0028366E">
        <w:rPr>
          <w:rFonts w:asciiTheme="minorHAnsi" w:eastAsiaTheme="minorHAnsi" w:hAnsiTheme="minorHAnsi"/>
        </w:rPr>
        <w:fldChar w:fldCharType="separate"/>
      </w:r>
      <w:r w:rsidR="00285127" w:rsidRPr="00285127">
        <w:rPr>
          <w:rFonts w:asciiTheme="minorHAnsi" w:eastAsiaTheme="minorHAnsi" w:hAnsiTheme="minorHAnsi"/>
        </w:rPr>
        <w:t>Deliver</w:t>
      </w:r>
      <w:r w:rsidRPr="0028366E">
        <w:rPr>
          <w:rFonts w:asciiTheme="minorHAnsi" w:eastAsiaTheme="minorHAnsi" w:hAnsiTheme="minorHAnsi"/>
        </w:rPr>
        <w:fldChar w:fldCharType="end"/>
      </w:r>
      <w:r w:rsidRPr="0028366E">
        <w:rPr>
          <w:rFonts w:asciiTheme="minorHAnsi" w:eastAsiaTheme="minorHAnsi" w:hAnsiTheme="minorHAnsi"/>
        </w:rPr>
        <w:t>.</w:t>
      </w:r>
    </w:p>
    <w:p w14:paraId="59598AED" w14:textId="3C66E46A" w:rsidR="009D3A99" w:rsidRDefault="009D3A99" w:rsidP="009D3A99">
      <w:pPr>
        <w:numPr>
          <w:ilvl w:val="0"/>
          <w:numId w:val="41"/>
        </w:numPr>
        <w:spacing w:before="100" w:beforeAutospacing="1" w:after="100" w:afterAutospacing="1"/>
        <w:rPr>
          <w:rFonts w:asciiTheme="minorHAnsi" w:eastAsiaTheme="minorHAnsi" w:hAnsiTheme="minorHAnsi"/>
        </w:rPr>
      </w:pPr>
      <w:r w:rsidRPr="009A76B2">
        <w:rPr>
          <w:rFonts w:asciiTheme="minorHAnsi" w:eastAsiaTheme="minorHAnsi" w:hAnsiTheme="minorHAnsi"/>
        </w:rPr>
        <w:t>C</w:t>
      </w:r>
      <w:r w:rsidR="00502EFE">
        <w:rPr>
          <w:rFonts w:asciiTheme="minorHAnsi" w:eastAsiaTheme="minorHAnsi" w:hAnsiTheme="minorHAnsi"/>
        </w:rPr>
        <w:t>3</w:t>
      </w:r>
      <w:r w:rsidRPr="009A76B2">
        <w:rPr>
          <w:rFonts w:asciiTheme="minorHAnsi" w:eastAsiaTheme="minorHAnsi" w:hAnsiTheme="minorHAnsi"/>
        </w:rPr>
        <w:t xml:space="preserve"> send</w:t>
      </w:r>
      <w:r>
        <w:rPr>
          <w:rFonts w:asciiTheme="minorHAnsi" w:eastAsiaTheme="minorHAnsi" w:hAnsiTheme="minorHAnsi"/>
        </w:rPr>
        <w:t>s</w:t>
      </w:r>
      <w:r w:rsidRPr="009A76B2">
        <w:rPr>
          <w:rFonts w:asciiTheme="minorHAnsi" w:eastAsiaTheme="minorHAnsi" w:hAnsiTheme="minorHAnsi"/>
        </w:rPr>
        <w:t xml:space="preserve"> </w:t>
      </w:r>
      <w:r>
        <w:rPr>
          <w:rFonts w:asciiTheme="minorHAnsi" w:eastAsiaTheme="minorHAnsi" w:hAnsiTheme="minorHAnsi"/>
        </w:rPr>
        <w:t xml:space="preserve">a Notify message to </w:t>
      </w:r>
      <w:r w:rsidRPr="009A76B2">
        <w:rPr>
          <w:rFonts w:asciiTheme="minorHAnsi" w:eastAsiaTheme="minorHAnsi" w:hAnsiTheme="minorHAnsi"/>
        </w:rPr>
        <w:t>C</w:t>
      </w:r>
      <w:r w:rsidR="00502EFE">
        <w:rPr>
          <w:rFonts w:asciiTheme="minorHAnsi" w:eastAsiaTheme="minorHAnsi" w:hAnsiTheme="minorHAnsi"/>
        </w:rPr>
        <w:t>4</w:t>
      </w:r>
      <w:r>
        <w:rPr>
          <w:rFonts w:asciiTheme="minorHAnsi" w:eastAsiaTheme="minorHAnsi" w:hAnsiTheme="minorHAnsi"/>
        </w:rPr>
        <w:t xml:space="preserve"> </w:t>
      </w:r>
      <w:r w:rsidRPr="0028366E">
        <w:rPr>
          <w:rFonts w:asciiTheme="minorHAnsi" w:eastAsiaTheme="minorHAnsi" w:hAnsiTheme="minorHAnsi"/>
        </w:rPr>
        <w:t>detailing the result of the message from C</w:t>
      </w:r>
      <w:r w:rsidR="00041B8E">
        <w:rPr>
          <w:rFonts w:asciiTheme="minorHAnsi" w:eastAsiaTheme="minorHAnsi" w:hAnsiTheme="minorHAnsi"/>
        </w:rPr>
        <w:t>3</w:t>
      </w:r>
      <w:r w:rsidRPr="0028366E">
        <w:rPr>
          <w:rFonts w:asciiTheme="minorHAnsi" w:eastAsiaTheme="minorHAnsi" w:hAnsiTheme="minorHAnsi"/>
        </w:rPr>
        <w:t xml:space="preserve"> to C</w:t>
      </w:r>
      <w:r w:rsidR="00041B8E">
        <w:rPr>
          <w:rFonts w:asciiTheme="minorHAnsi" w:eastAsiaTheme="minorHAnsi" w:hAnsiTheme="minorHAnsi"/>
        </w:rPr>
        <w:t>2</w:t>
      </w:r>
      <w:r>
        <w:rPr>
          <w:rFonts w:asciiTheme="minorHAnsi" w:eastAsiaTheme="minorHAnsi" w:hAnsiTheme="minorHAnsi"/>
        </w:rPr>
        <w:t xml:space="preserve">. For details, see section </w:t>
      </w:r>
      <w:r w:rsidRPr="00C9792A">
        <w:rPr>
          <w:rFonts w:asciiTheme="minorHAnsi" w:eastAsiaTheme="minorHAnsi" w:hAnsiTheme="minorHAnsi"/>
        </w:rPr>
        <w:fldChar w:fldCharType="begin"/>
      </w:r>
      <w:r w:rsidRPr="00C9792A">
        <w:rPr>
          <w:rFonts w:asciiTheme="minorHAnsi" w:eastAsiaTheme="minorHAnsi" w:hAnsiTheme="minorHAnsi"/>
        </w:rPr>
        <w:instrText xml:space="preserve"> REF _Ref458508223 \r \h </w:instrText>
      </w:r>
      <w:r>
        <w:rPr>
          <w:rFonts w:asciiTheme="minorHAnsi" w:eastAsiaTheme="minorHAnsi" w:hAnsiTheme="minorHAnsi"/>
        </w:rPr>
        <w:instrText xml:space="preserve"> \* MERGEFORMAT </w:instrText>
      </w:r>
      <w:r w:rsidRPr="00C9792A">
        <w:rPr>
          <w:rFonts w:asciiTheme="minorHAnsi" w:eastAsiaTheme="minorHAnsi" w:hAnsiTheme="minorHAnsi"/>
        </w:rPr>
      </w:r>
      <w:r w:rsidRPr="00C9792A">
        <w:rPr>
          <w:rFonts w:asciiTheme="minorHAnsi" w:eastAsiaTheme="minorHAnsi" w:hAnsiTheme="minorHAnsi"/>
        </w:rPr>
        <w:fldChar w:fldCharType="separate"/>
      </w:r>
      <w:r w:rsidR="00285127">
        <w:rPr>
          <w:rFonts w:asciiTheme="minorHAnsi" w:eastAsiaTheme="minorHAnsi" w:hAnsiTheme="minorHAnsi"/>
        </w:rPr>
        <w:t>3.3.2.3</w:t>
      </w:r>
      <w:r w:rsidRPr="00C9792A">
        <w:rPr>
          <w:rFonts w:asciiTheme="minorHAnsi" w:eastAsiaTheme="minorHAnsi" w:hAnsiTheme="minorHAnsi"/>
        </w:rPr>
        <w:fldChar w:fldCharType="end"/>
      </w:r>
      <w:r>
        <w:rPr>
          <w:rFonts w:asciiTheme="minorHAnsi" w:eastAsiaTheme="minorHAnsi" w:hAnsiTheme="minorHAnsi"/>
        </w:rPr>
        <w:t xml:space="preserve"> </w:t>
      </w:r>
      <w:r w:rsidRPr="00C9792A">
        <w:rPr>
          <w:rFonts w:asciiTheme="minorHAnsi" w:eastAsiaTheme="minorHAnsi" w:hAnsiTheme="minorHAnsi"/>
        </w:rPr>
        <w:fldChar w:fldCharType="begin"/>
      </w:r>
      <w:r w:rsidRPr="00C9792A">
        <w:rPr>
          <w:rFonts w:asciiTheme="minorHAnsi" w:eastAsiaTheme="minorHAnsi" w:hAnsiTheme="minorHAnsi"/>
        </w:rPr>
        <w:instrText xml:space="preserve"> REF _Ref458508223 \h </w:instrText>
      </w:r>
      <w:r>
        <w:rPr>
          <w:rFonts w:asciiTheme="minorHAnsi" w:eastAsiaTheme="minorHAnsi" w:hAnsiTheme="minorHAnsi"/>
        </w:rPr>
        <w:instrText xml:space="preserve"> \* MERGEFORMAT </w:instrText>
      </w:r>
      <w:r w:rsidRPr="00C9792A">
        <w:rPr>
          <w:rFonts w:asciiTheme="minorHAnsi" w:eastAsiaTheme="minorHAnsi" w:hAnsiTheme="minorHAnsi"/>
        </w:rPr>
      </w:r>
      <w:r w:rsidRPr="00C9792A">
        <w:rPr>
          <w:rFonts w:asciiTheme="minorHAnsi" w:eastAsiaTheme="minorHAnsi" w:hAnsiTheme="minorHAnsi"/>
        </w:rPr>
        <w:fldChar w:fldCharType="separate"/>
      </w:r>
      <w:r w:rsidR="00285127" w:rsidRPr="00285127">
        <w:rPr>
          <w:rFonts w:asciiTheme="minorHAnsi" w:eastAsiaTheme="minorHAnsi" w:hAnsiTheme="minorHAnsi"/>
        </w:rPr>
        <w:t>Notify</w:t>
      </w:r>
      <w:r w:rsidRPr="00C9792A">
        <w:rPr>
          <w:rFonts w:asciiTheme="minorHAnsi" w:eastAsiaTheme="minorHAnsi" w:hAnsiTheme="minorHAnsi"/>
        </w:rPr>
        <w:fldChar w:fldCharType="end"/>
      </w:r>
      <w:r>
        <w:rPr>
          <w:rFonts w:asciiTheme="minorHAnsi" w:eastAsiaTheme="minorHAnsi" w:hAnsiTheme="minorHAnsi"/>
        </w:rPr>
        <w:t>.</w:t>
      </w:r>
    </w:p>
    <w:p w14:paraId="149E5782" w14:textId="77777777" w:rsidR="00517FEA" w:rsidRDefault="00517FEA" w:rsidP="00517FEA">
      <w:pPr>
        <w:keepNext/>
        <w:spacing w:before="100" w:beforeAutospacing="1" w:after="100" w:afterAutospacing="1"/>
        <w:ind w:left="360"/>
      </w:pPr>
      <w:r>
        <w:rPr>
          <w:rFonts w:asciiTheme="minorHAnsi" w:eastAsiaTheme="minorHAnsi" w:hAnsiTheme="minorHAnsi"/>
          <w:noProof/>
          <w:lang w:val="en-US"/>
        </w:rPr>
        <w:lastRenderedPageBreak/>
        <w:drawing>
          <wp:inline distT="0" distB="0" distL="0" distR="0" wp14:anchorId="13A5025A" wp14:editId="5CB215E6">
            <wp:extent cx="5756910" cy="8463915"/>
            <wp:effectExtent l="0" t="0" r="0" b="0"/>
            <wp:docPr id="3" name="Picture 3" descr="C:\Users\daniemn\Desktop\scenario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niemn\Desktop\scenarios2.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56910" cy="8463915"/>
                    </a:xfrm>
                    <a:prstGeom prst="rect">
                      <a:avLst/>
                    </a:prstGeom>
                    <a:noFill/>
                    <a:ln>
                      <a:noFill/>
                    </a:ln>
                  </pic:spPr>
                </pic:pic>
              </a:graphicData>
            </a:graphic>
          </wp:inline>
        </w:drawing>
      </w:r>
    </w:p>
    <w:p w14:paraId="3D3CCDFC" w14:textId="28AB20B2" w:rsidR="009D3A99" w:rsidRPr="009D3A99" w:rsidRDefault="00517FEA" w:rsidP="00517FEA">
      <w:pPr>
        <w:pStyle w:val="Caption"/>
        <w:jc w:val="center"/>
        <w:rPr>
          <w:rFonts w:asciiTheme="minorHAnsi" w:eastAsiaTheme="minorHAnsi" w:hAnsiTheme="minorHAnsi"/>
        </w:rPr>
      </w:pPr>
      <w:r>
        <w:t xml:space="preserve">Figure </w:t>
      </w:r>
      <w:r>
        <w:fldChar w:fldCharType="begin"/>
      </w:r>
      <w:r>
        <w:instrText xml:space="preserve"> SEQ Figure \* ARABIC </w:instrText>
      </w:r>
      <w:r>
        <w:fldChar w:fldCharType="separate"/>
      </w:r>
      <w:r w:rsidR="00285127">
        <w:rPr>
          <w:noProof/>
        </w:rPr>
        <w:t>4</w:t>
      </w:r>
      <w:r>
        <w:fldChar w:fldCharType="end"/>
      </w:r>
      <w:r>
        <w:t xml:space="preserve">: </w:t>
      </w:r>
      <w:r w:rsidRPr="00736D08">
        <w:t>AS4_basic_two_way</w:t>
      </w:r>
    </w:p>
    <w:p w14:paraId="00698882" w14:textId="1C05B005" w:rsidR="00A6152C" w:rsidRPr="000904FC" w:rsidRDefault="00A6152C" w:rsidP="00A6152C">
      <w:pPr>
        <w:pStyle w:val="CEFHeading3"/>
        <w:rPr>
          <w:rFonts w:eastAsiaTheme="minorHAnsi"/>
        </w:rPr>
      </w:pPr>
      <w:bookmarkStart w:id="67" w:name="_Toc532199216"/>
      <w:r w:rsidRPr="00A6152C">
        <w:rPr>
          <w:rFonts w:eastAsiaTheme="minorHAnsi"/>
        </w:rPr>
        <w:lastRenderedPageBreak/>
        <w:t>OnewaySignOnly</w:t>
      </w:r>
      <w:bookmarkEnd w:id="67"/>
    </w:p>
    <w:p w14:paraId="6BA69101" w14:textId="3D88CCA6" w:rsidR="00A6152C" w:rsidRPr="009A76B2" w:rsidRDefault="00A6152C" w:rsidP="004215A6">
      <w:pPr>
        <w:numPr>
          <w:ilvl w:val="0"/>
          <w:numId w:val="43"/>
        </w:numPr>
        <w:spacing w:before="100" w:beforeAutospacing="1" w:after="100" w:afterAutospacing="1"/>
        <w:rPr>
          <w:rFonts w:asciiTheme="minorHAnsi" w:eastAsiaTheme="minorHAnsi" w:hAnsiTheme="minorHAnsi"/>
        </w:rPr>
      </w:pPr>
      <w:r w:rsidRPr="009A76B2">
        <w:rPr>
          <w:rFonts w:asciiTheme="minorHAnsi" w:eastAsiaTheme="minorHAnsi" w:hAnsiTheme="minorHAnsi"/>
        </w:rPr>
        <w:t>C1 sends a</w:t>
      </w:r>
      <w:r>
        <w:rPr>
          <w:rFonts w:asciiTheme="minorHAnsi" w:eastAsiaTheme="minorHAnsi" w:hAnsiTheme="minorHAnsi"/>
        </w:rPr>
        <w:t xml:space="preserve"> Submit message to C2. For details, see sectio</w:t>
      </w:r>
      <w:r w:rsidRPr="009A76B2">
        <w:rPr>
          <w:rFonts w:asciiTheme="minorHAnsi" w:eastAsiaTheme="minorHAnsi" w:hAnsiTheme="minorHAnsi"/>
        </w:rPr>
        <w:t xml:space="preserve">n </w:t>
      </w:r>
      <w:r w:rsidRPr="009A76B2">
        <w:rPr>
          <w:rFonts w:asciiTheme="minorHAnsi" w:eastAsiaTheme="minorHAnsi" w:hAnsiTheme="minorHAnsi"/>
        </w:rPr>
        <w:fldChar w:fldCharType="begin"/>
      </w:r>
      <w:r w:rsidRPr="009A76B2">
        <w:rPr>
          <w:rFonts w:asciiTheme="minorHAnsi" w:eastAsiaTheme="minorHAnsi" w:hAnsiTheme="minorHAnsi"/>
        </w:rPr>
        <w:instrText xml:space="preserve"> REF _Ref458507741 \r \h </w:instrText>
      </w:r>
      <w:r>
        <w:rPr>
          <w:rFonts w:asciiTheme="minorHAnsi" w:eastAsiaTheme="minorHAnsi" w:hAnsiTheme="minorHAnsi"/>
        </w:rPr>
        <w:instrText xml:space="preserve"> \* MERGEFORMAT </w:instrText>
      </w:r>
      <w:r w:rsidRPr="009A76B2">
        <w:rPr>
          <w:rFonts w:asciiTheme="minorHAnsi" w:eastAsiaTheme="minorHAnsi" w:hAnsiTheme="minorHAnsi"/>
        </w:rPr>
      </w:r>
      <w:r w:rsidRPr="009A76B2">
        <w:rPr>
          <w:rFonts w:asciiTheme="minorHAnsi" w:eastAsiaTheme="minorHAnsi" w:hAnsiTheme="minorHAnsi"/>
        </w:rPr>
        <w:fldChar w:fldCharType="separate"/>
      </w:r>
      <w:r w:rsidR="00285127">
        <w:rPr>
          <w:rFonts w:asciiTheme="minorHAnsi" w:eastAsiaTheme="minorHAnsi" w:hAnsiTheme="minorHAnsi"/>
        </w:rPr>
        <w:t>3.3.2.1</w:t>
      </w:r>
      <w:r w:rsidRPr="009A76B2">
        <w:rPr>
          <w:rFonts w:asciiTheme="minorHAnsi" w:eastAsiaTheme="minorHAnsi" w:hAnsiTheme="minorHAnsi"/>
        </w:rPr>
        <w:fldChar w:fldCharType="end"/>
      </w:r>
      <w:r w:rsidRPr="009A76B2">
        <w:rPr>
          <w:rFonts w:asciiTheme="minorHAnsi" w:eastAsiaTheme="minorHAnsi" w:hAnsiTheme="minorHAnsi"/>
        </w:rPr>
        <w:t xml:space="preserve"> </w:t>
      </w:r>
      <w:r w:rsidRPr="009A76B2">
        <w:rPr>
          <w:rFonts w:asciiTheme="minorHAnsi" w:eastAsiaTheme="minorHAnsi" w:hAnsiTheme="minorHAnsi"/>
        </w:rPr>
        <w:fldChar w:fldCharType="begin"/>
      </w:r>
      <w:r w:rsidRPr="009A76B2">
        <w:rPr>
          <w:rFonts w:asciiTheme="minorHAnsi" w:eastAsiaTheme="minorHAnsi" w:hAnsiTheme="minorHAnsi"/>
        </w:rPr>
        <w:instrText xml:space="preserve"> REF _Ref458507741 \h </w:instrText>
      </w:r>
      <w:r>
        <w:rPr>
          <w:rFonts w:asciiTheme="minorHAnsi" w:eastAsiaTheme="minorHAnsi" w:hAnsiTheme="minorHAnsi"/>
        </w:rPr>
        <w:instrText xml:space="preserve"> \* MERGEFORMAT </w:instrText>
      </w:r>
      <w:r w:rsidRPr="009A76B2">
        <w:rPr>
          <w:rFonts w:asciiTheme="minorHAnsi" w:eastAsiaTheme="minorHAnsi" w:hAnsiTheme="minorHAnsi"/>
        </w:rPr>
      </w:r>
      <w:r w:rsidRPr="009A76B2">
        <w:rPr>
          <w:rFonts w:asciiTheme="minorHAnsi" w:eastAsiaTheme="minorHAnsi" w:hAnsiTheme="minorHAnsi"/>
        </w:rPr>
        <w:fldChar w:fldCharType="separate"/>
      </w:r>
      <w:r w:rsidR="00285127" w:rsidRPr="00285127">
        <w:rPr>
          <w:rFonts w:asciiTheme="minorHAnsi" w:eastAsiaTheme="minorHAnsi" w:hAnsiTheme="minorHAnsi"/>
        </w:rPr>
        <w:t>Submit</w:t>
      </w:r>
      <w:r w:rsidRPr="009A76B2">
        <w:rPr>
          <w:rFonts w:asciiTheme="minorHAnsi" w:eastAsiaTheme="minorHAnsi" w:hAnsiTheme="minorHAnsi"/>
        </w:rPr>
        <w:fldChar w:fldCharType="end"/>
      </w:r>
      <w:r>
        <w:rPr>
          <w:rFonts w:asciiTheme="minorHAnsi" w:eastAsiaTheme="minorHAnsi" w:hAnsiTheme="minorHAnsi"/>
        </w:rPr>
        <w:t>.</w:t>
      </w:r>
    </w:p>
    <w:p w14:paraId="7015D2E4" w14:textId="77777777" w:rsidR="00A6152C" w:rsidRPr="009A76B2" w:rsidRDefault="00A6152C" w:rsidP="004215A6">
      <w:pPr>
        <w:numPr>
          <w:ilvl w:val="0"/>
          <w:numId w:val="43"/>
        </w:numPr>
        <w:spacing w:before="100" w:beforeAutospacing="1" w:after="100" w:afterAutospacing="1"/>
        <w:rPr>
          <w:rFonts w:asciiTheme="minorHAnsi" w:eastAsiaTheme="minorHAnsi" w:hAnsiTheme="minorHAnsi"/>
        </w:rPr>
      </w:pPr>
      <w:r w:rsidRPr="009A76B2">
        <w:rPr>
          <w:rFonts w:asciiTheme="minorHAnsi" w:eastAsiaTheme="minorHAnsi" w:hAnsiTheme="minorHAnsi"/>
        </w:rPr>
        <w:t>C2 send</w:t>
      </w:r>
      <w:r>
        <w:rPr>
          <w:rFonts w:asciiTheme="minorHAnsi" w:eastAsiaTheme="minorHAnsi" w:hAnsiTheme="minorHAnsi"/>
        </w:rPr>
        <w:t>s</w:t>
      </w:r>
      <w:r w:rsidRPr="009A76B2">
        <w:rPr>
          <w:rFonts w:asciiTheme="minorHAnsi" w:eastAsiaTheme="minorHAnsi" w:hAnsiTheme="minorHAnsi"/>
        </w:rPr>
        <w:t xml:space="preserve"> back a</w:t>
      </w:r>
      <w:r>
        <w:rPr>
          <w:rFonts w:asciiTheme="minorHAnsi" w:eastAsiaTheme="minorHAnsi" w:hAnsiTheme="minorHAnsi"/>
        </w:rPr>
        <w:t>n AS4</w:t>
      </w:r>
      <w:r w:rsidRPr="009A76B2">
        <w:rPr>
          <w:rFonts w:asciiTheme="minorHAnsi" w:eastAsiaTheme="minorHAnsi" w:hAnsiTheme="minorHAnsi"/>
        </w:rPr>
        <w:t xml:space="preserve"> Receipt to C1 (unsigned</w:t>
      </w:r>
      <w:r>
        <w:rPr>
          <w:rFonts w:asciiTheme="minorHAnsi" w:eastAsiaTheme="minorHAnsi" w:hAnsiTheme="minorHAnsi"/>
        </w:rPr>
        <w:t xml:space="preserve"> since this is covered by the PMode settings between C1 and C2</w:t>
      </w:r>
      <w:r w:rsidRPr="009A76B2">
        <w:rPr>
          <w:rFonts w:asciiTheme="minorHAnsi" w:eastAsiaTheme="minorHAnsi" w:hAnsiTheme="minorHAnsi"/>
        </w:rPr>
        <w:t>)</w:t>
      </w:r>
      <w:r>
        <w:rPr>
          <w:rFonts w:asciiTheme="minorHAnsi" w:eastAsiaTheme="minorHAnsi" w:hAnsiTheme="minorHAnsi"/>
        </w:rPr>
        <w:t>.</w:t>
      </w:r>
    </w:p>
    <w:p w14:paraId="104862E7" w14:textId="76FBCE35" w:rsidR="00A6152C" w:rsidRPr="009A76B2" w:rsidRDefault="00A6152C" w:rsidP="004215A6">
      <w:pPr>
        <w:numPr>
          <w:ilvl w:val="0"/>
          <w:numId w:val="43"/>
        </w:numPr>
        <w:spacing w:before="100" w:beforeAutospacing="1" w:after="100" w:afterAutospacing="1"/>
        <w:rPr>
          <w:rFonts w:asciiTheme="minorHAnsi" w:eastAsiaTheme="minorHAnsi" w:hAnsiTheme="minorHAnsi"/>
        </w:rPr>
      </w:pPr>
      <w:r w:rsidRPr="009A76B2">
        <w:rPr>
          <w:rFonts w:asciiTheme="minorHAnsi" w:eastAsiaTheme="minorHAnsi" w:hAnsiTheme="minorHAnsi"/>
        </w:rPr>
        <w:t>C2 send</w:t>
      </w:r>
      <w:r>
        <w:rPr>
          <w:rFonts w:asciiTheme="minorHAnsi" w:eastAsiaTheme="minorHAnsi" w:hAnsiTheme="minorHAnsi"/>
        </w:rPr>
        <w:t>s</w:t>
      </w:r>
      <w:r w:rsidRPr="009A76B2">
        <w:rPr>
          <w:rFonts w:asciiTheme="minorHAnsi" w:eastAsiaTheme="minorHAnsi" w:hAnsiTheme="minorHAnsi"/>
        </w:rPr>
        <w:t xml:space="preserve"> the payload to C3 via </w:t>
      </w:r>
      <w:r>
        <w:rPr>
          <w:rFonts w:asciiTheme="minorHAnsi" w:eastAsiaTheme="minorHAnsi" w:hAnsiTheme="minorHAnsi"/>
        </w:rPr>
        <w:t xml:space="preserve">the </w:t>
      </w:r>
      <w:r w:rsidRPr="009A76B2">
        <w:rPr>
          <w:rFonts w:asciiTheme="minorHAnsi" w:eastAsiaTheme="minorHAnsi" w:hAnsiTheme="minorHAnsi"/>
        </w:rPr>
        <w:t>as4Interceptor (</w:t>
      </w:r>
      <w:r>
        <w:rPr>
          <w:rFonts w:asciiTheme="minorHAnsi" w:eastAsiaTheme="minorHAnsi" w:hAnsiTheme="minorHAnsi"/>
        </w:rPr>
        <w:t>un</w:t>
      </w:r>
      <w:r w:rsidRPr="009A76B2">
        <w:rPr>
          <w:rFonts w:asciiTheme="minorHAnsi" w:eastAsiaTheme="minorHAnsi" w:hAnsiTheme="minorHAnsi"/>
        </w:rPr>
        <w:t>encrypted, signed</w:t>
      </w:r>
      <w:r>
        <w:rPr>
          <w:rFonts w:asciiTheme="minorHAnsi" w:eastAsiaTheme="minorHAnsi" w:hAnsiTheme="minorHAnsi"/>
        </w:rPr>
        <w:t>, compressed</w:t>
      </w:r>
      <w:r w:rsidR="00B84630">
        <w:rPr>
          <w:rFonts w:asciiTheme="minorHAnsi" w:eastAsiaTheme="minorHAnsi" w:hAnsiTheme="minorHAnsi"/>
        </w:rPr>
        <w:t xml:space="preserve">, for details </w:t>
      </w:r>
      <w:r w:rsidR="00B84630" w:rsidRPr="00B84630">
        <w:rPr>
          <w:rFonts w:asciiTheme="minorHAnsi" w:eastAsiaTheme="minorHAnsi" w:hAnsiTheme="minorHAnsi"/>
        </w:rPr>
        <w:t xml:space="preserve">see </w:t>
      </w:r>
      <w:r w:rsidR="00B84630" w:rsidRPr="00B84630">
        <w:rPr>
          <w:rFonts w:asciiTheme="minorHAnsi" w:eastAsiaTheme="minorHAnsi" w:hAnsiTheme="minorHAnsi"/>
        </w:rPr>
        <w:fldChar w:fldCharType="begin"/>
      </w:r>
      <w:r w:rsidR="00B84630" w:rsidRPr="00B84630">
        <w:rPr>
          <w:rFonts w:asciiTheme="minorHAnsi" w:eastAsiaTheme="minorHAnsi" w:hAnsiTheme="minorHAnsi"/>
        </w:rPr>
        <w:instrText xml:space="preserve"> REF _Ref458512796 \h </w:instrText>
      </w:r>
      <w:r w:rsidR="00B84630">
        <w:rPr>
          <w:rFonts w:asciiTheme="minorHAnsi" w:eastAsiaTheme="minorHAnsi" w:hAnsiTheme="minorHAnsi"/>
        </w:rPr>
        <w:instrText xml:space="preserve"> \* MERGEFORMAT </w:instrText>
      </w:r>
      <w:r w:rsidR="00B84630" w:rsidRPr="00B84630">
        <w:rPr>
          <w:rFonts w:asciiTheme="minorHAnsi" w:eastAsiaTheme="minorHAnsi" w:hAnsiTheme="minorHAnsi"/>
        </w:rPr>
      </w:r>
      <w:r w:rsidR="00B84630" w:rsidRPr="00B84630">
        <w:rPr>
          <w:rFonts w:asciiTheme="minorHAnsi" w:eastAsiaTheme="minorHAnsi" w:hAnsiTheme="minorHAnsi"/>
        </w:rPr>
        <w:fldChar w:fldCharType="separate"/>
      </w:r>
      <w:r w:rsidR="00285127" w:rsidRPr="00285127">
        <w:rPr>
          <w:rFonts w:asciiTheme="minorHAnsi" w:hAnsiTheme="minorHAnsi"/>
          <w:sz w:val="24"/>
          <w:szCs w:val="24"/>
          <w:lang w:eastAsia="en-GB"/>
        </w:rPr>
        <w:t>ONEWAY_ONLY_SIGN</w:t>
      </w:r>
      <w:r w:rsidR="00B84630" w:rsidRPr="00B84630">
        <w:rPr>
          <w:rFonts w:asciiTheme="minorHAnsi" w:eastAsiaTheme="minorHAnsi" w:hAnsiTheme="minorHAnsi"/>
        </w:rPr>
        <w:fldChar w:fldCharType="end"/>
      </w:r>
      <w:r w:rsidRPr="009A76B2">
        <w:rPr>
          <w:rFonts w:asciiTheme="minorHAnsi" w:eastAsiaTheme="minorHAnsi" w:hAnsiTheme="minorHAnsi"/>
        </w:rPr>
        <w:t>)</w:t>
      </w:r>
      <w:r>
        <w:rPr>
          <w:rFonts w:asciiTheme="minorHAnsi" w:eastAsiaTheme="minorHAnsi" w:hAnsiTheme="minorHAnsi"/>
        </w:rPr>
        <w:t>.</w:t>
      </w:r>
    </w:p>
    <w:p w14:paraId="4406E4F3" w14:textId="77777777" w:rsidR="00A6152C" w:rsidRPr="009A76B2" w:rsidRDefault="00A6152C" w:rsidP="004215A6">
      <w:pPr>
        <w:numPr>
          <w:ilvl w:val="0"/>
          <w:numId w:val="43"/>
        </w:numPr>
        <w:spacing w:before="100" w:beforeAutospacing="1" w:after="100" w:afterAutospacing="1"/>
        <w:rPr>
          <w:rFonts w:asciiTheme="minorHAnsi" w:eastAsiaTheme="minorHAnsi" w:hAnsiTheme="minorHAnsi"/>
        </w:rPr>
      </w:pPr>
      <w:r w:rsidRPr="009A76B2">
        <w:rPr>
          <w:rFonts w:asciiTheme="minorHAnsi" w:eastAsiaTheme="minorHAnsi" w:hAnsiTheme="minorHAnsi"/>
        </w:rPr>
        <w:t xml:space="preserve">C3 </w:t>
      </w:r>
      <w:r>
        <w:rPr>
          <w:rFonts w:asciiTheme="minorHAnsi" w:eastAsiaTheme="minorHAnsi" w:hAnsiTheme="minorHAnsi"/>
        </w:rPr>
        <w:t>s</w:t>
      </w:r>
      <w:r w:rsidRPr="009A76B2">
        <w:rPr>
          <w:rFonts w:asciiTheme="minorHAnsi" w:eastAsiaTheme="minorHAnsi" w:hAnsiTheme="minorHAnsi"/>
        </w:rPr>
        <w:t>end</w:t>
      </w:r>
      <w:r>
        <w:rPr>
          <w:rFonts w:asciiTheme="minorHAnsi" w:eastAsiaTheme="minorHAnsi" w:hAnsiTheme="minorHAnsi"/>
        </w:rPr>
        <w:t>s</w:t>
      </w:r>
      <w:r w:rsidRPr="009A76B2">
        <w:rPr>
          <w:rFonts w:asciiTheme="minorHAnsi" w:eastAsiaTheme="minorHAnsi" w:hAnsiTheme="minorHAnsi"/>
        </w:rPr>
        <w:t xml:space="preserve"> back a</w:t>
      </w:r>
      <w:r>
        <w:rPr>
          <w:rFonts w:asciiTheme="minorHAnsi" w:eastAsiaTheme="minorHAnsi" w:hAnsiTheme="minorHAnsi"/>
        </w:rPr>
        <w:t>n AS4</w:t>
      </w:r>
      <w:r w:rsidRPr="009A76B2">
        <w:rPr>
          <w:rFonts w:asciiTheme="minorHAnsi" w:eastAsiaTheme="minorHAnsi" w:hAnsiTheme="minorHAnsi"/>
        </w:rPr>
        <w:t xml:space="preserve"> Receipt to C2 via </w:t>
      </w:r>
      <w:r>
        <w:rPr>
          <w:rFonts w:asciiTheme="minorHAnsi" w:eastAsiaTheme="minorHAnsi" w:hAnsiTheme="minorHAnsi"/>
        </w:rPr>
        <w:t xml:space="preserve">the </w:t>
      </w:r>
      <w:r w:rsidRPr="009A76B2">
        <w:rPr>
          <w:rFonts w:asciiTheme="minorHAnsi" w:eastAsiaTheme="minorHAnsi" w:hAnsiTheme="minorHAnsi"/>
        </w:rPr>
        <w:t>as4Interceptor</w:t>
      </w:r>
      <w:r>
        <w:rPr>
          <w:rFonts w:asciiTheme="minorHAnsi" w:eastAsiaTheme="minorHAnsi" w:hAnsiTheme="minorHAnsi"/>
        </w:rPr>
        <w:t xml:space="preserve"> </w:t>
      </w:r>
      <w:r w:rsidRPr="009A76B2">
        <w:rPr>
          <w:rFonts w:asciiTheme="minorHAnsi" w:eastAsiaTheme="minorHAnsi" w:hAnsiTheme="minorHAnsi"/>
        </w:rPr>
        <w:t>(</w:t>
      </w:r>
      <w:r>
        <w:rPr>
          <w:rFonts w:asciiTheme="minorHAnsi" w:eastAsiaTheme="minorHAnsi" w:hAnsiTheme="minorHAnsi"/>
        </w:rPr>
        <w:t>constructed according to the applicable PMode settings between C2 and C3</w:t>
      </w:r>
      <w:r w:rsidRPr="009A76B2">
        <w:rPr>
          <w:rFonts w:asciiTheme="minorHAnsi" w:eastAsiaTheme="minorHAnsi" w:hAnsiTheme="minorHAnsi"/>
        </w:rPr>
        <w:t>)</w:t>
      </w:r>
      <w:r>
        <w:rPr>
          <w:rFonts w:asciiTheme="minorHAnsi" w:eastAsiaTheme="minorHAnsi" w:hAnsiTheme="minorHAnsi"/>
        </w:rPr>
        <w:t>.</w:t>
      </w:r>
    </w:p>
    <w:p w14:paraId="7D0547AF" w14:textId="72C0454C" w:rsidR="004215A6" w:rsidRPr="004215A6" w:rsidRDefault="004215A6" w:rsidP="004215A6">
      <w:pPr>
        <w:numPr>
          <w:ilvl w:val="0"/>
          <w:numId w:val="43"/>
        </w:numPr>
        <w:spacing w:before="100" w:beforeAutospacing="1" w:after="100" w:afterAutospacing="1"/>
        <w:rPr>
          <w:rFonts w:asciiTheme="minorHAnsi" w:eastAsiaTheme="minorHAnsi" w:hAnsiTheme="minorHAnsi"/>
        </w:rPr>
      </w:pPr>
      <w:r w:rsidRPr="009A76B2">
        <w:rPr>
          <w:rFonts w:asciiTheme="minorHAnsi" w:eastAsiaTheme="minorHAnsi" w:hAnsiTheme="minorHAnsi"/>
        </w:rPr>
        <w:t>C</w:t>
      </w:r>
      <w:r>
        <w:rPr>
          <w:rFonts w:asciiTheme="minorHAnsi" w:eastAsiaTheme="minorHAnsi" w:hAnsiTheme="minorHAnsi"/>
        </w:rPr>
        <w:t>3</w:t>
      </w:r>
      <w:r w:rsidRPr="009A76B2">
        <w:rPr>
          <w:rFonts w:asciiTheme="minorHAnsi" w:eastAsiaTheme="minorHAnsi" w:hAnsiTheme="minorHAnsi"/>
        </w:rPr>
        <w:t xml:space="preserve"> send</w:t>
      </w:r>
      <w:r>
        <w:rPr>
          <w:rFonts w:asciiTheme="minorHAnsi" w:eastAsiaTheme="minorHAnsi" w:hAnsiTheme="minorHAnsi"/>
        </w:rPr>
        <w:t>s</w:t>
      </w:r>
      <w:r w:rsidRPr="009A76B2">
        <w:rPr>
          <w:rFonts w:asciiTheme="minorHAnsi" w:eastAsiaTheme="minorHAnsi" w:hAnsiTheme="minorHAnsi"/>
        </w:rPr>
        <w:t xml:space="preserve"> </w:t>
      </w:r>
      <w:r>
        <w:rPr>
          <w:rFonts w:asciiTheme="minorHAnsi" w:eastAsiaTheme="minorHAnsi" w:hAnsiTheme="minorHAnsi"/>
        </w:rPr>
        <w:t xml:space="preserve">a Deliver message to </w:t>
      </w:r>
      <w:r w:rsidRPr="009A76B2">
        <w:rPr>
          <w:rFonts w:asciiTheme="minorHAnsi" w:eastAsiaTheme="minorHAnsi" w:hAnsiTheme="minorHAnsi"/>
        </w:rPr>
        <w:t>C</w:t>
      </w:r>
      <w:r>
        <w:rPr>
          <w:rFonts w:asciiTheme="minorHAnsi" w:eastAsiaTheme="minorHAnsi" w:hAnsiTheme="minorHAnsi"/>
        </w:rPr>
        <w:t xml:space="preserve">4 </w:t>
      </w:r>
      <w:r w:rsidRPr="0028366E">
        <w:rPr>
          <w:rFonts w:asciiTheme="minorHAnsi" w:eastAsiaTheme="minorHAnsi" w:hAnsiTheme="minorHAnsi"/>
        </w:rPr>
        <w:t>detailing the result of the message from C2 to C3</w:t>
      </w:r>
      <w:r>
        <w:rPr>
          <w:rFonts w:asciiTheme="minorHAnsi" w:eastAsiaTheme="minorHAnsi" w:hAnsiTheme="minorHAnsi"/>
        </w:rPr>
        <w:t xml:space="preserve">. For details, see </w:t>
      </w:r>
      <w:r w:rsidRPr="0028366E">
        <w:rPr>
          <w:rFonts w:asciiTheme="minorHAnsi" w:eastAsiaTheme="minorHAnsi" w:hAnsiTheme="minorHAnsi"/>
        </w:rPr>
        <w:t xml:space="preserve">section </w:t>
      </w:r>
      <w:r w:rsidRPr="0028366E">
        <w:rPr>
          <w:rFonts w:asciiTheme="minorHAnsi" w:eastAsiaTheme="minorHAnsi" w:hAnsiTheme="minorHAnsi"/>
        </w:rPr>
        <w:fldChar w:fldCharType="begin"/>
      </w:r>
      <w:r w:rsidRPr="0028366E">
        <w:rPr>
          <w:rFonts w:asciiTheme="minorHAnsi" w:eastAsiaTheme="minorHAnsi" w:hAnsiTheme="minorHAnsi"/>
        </w:rPr>
        <w:instrText xml:space="preserve"> REF _Ref458508438 \r \h </w:instrText>
      </w:r>
      <w:r>
        <w:rPr>
          <w:rFonts w:asciiTheme="minorHAnsi" w:eastAsiaTheme="minorHAnsi" w:hAnsiTheme="minorHAnsi"/>
        </w:rPr>
        <w:instrText xml:space="preserve"> \* MERGEFORMAT </w:instrText>
      </w:r>
      <w:r w:rsidRPr="0028366E">
        <w:rPr>
          <w:rFonts w:asciiTheme="minorHAnsi" w:eastAsiaTheme="minorHAnsi" w:hAnsiTheme="minorHAnsi"/>
        </w:rPr>
      </w:r>
      <w:r w:rsidRPr="0028366E">
        <w:rPr>
          <w:rFonts w:asciiTheme="minorHAnsi" w:eastAsiaTheme="minorHAnsi" w:hAnsiTheme="minorHAnsi"/>
        </w:rPr>
        <w:fldChar w:fldCharType="separate"/>
      </w:r>
      <w:r w:rsidR="00285127">
        <w:rPr>
          <w:rFonts w:asciiTheme="minorHAnsi" w:eastAsiaTheme="minorHAnsi" w:hAnsiTheme="minorHAnsi"/>
        </w:rPr>
        <w:t>3.3.2.2</w:t>
      </w:r>
      <w:r w:rsidRPr="0028366E">
        <w:rPr>
          <w:rFonts w:asciiTheme="minorHAnsi" w:eastAsiaTheme="minorHAnsi" w:hAnsiTheme="minorHAnsi"/>
        </w:rPr>
        <w:fldChar w:fldCharType="end"/>
      </w:r>
      <w:r w:rsidRPr="0028366E">
        <w:rPr>
          <w:rFonts w:asciiTheme="minorHAnsi" w:eastAsiaTheme="minorHAnsi" w:hAnsiTheme="minorHAnsi"/>
        </w:rPr>
        <w:t xml:space="preserve"> </w:t>
      </w:r>
      <w:r w:rsidRPr="0028366E">
        <w:rPr>
          <w:rFonts w:asciiTheme="minorHAnsi" w:eastAsiaTheme="minorHAnsi" w:hAnsiTheme="minorHAnsi"/>
        </w:rPr>
        <w:fldChar w:fldCharType="begin"/>
      </w:r>
      <w:r w:rsidRPr="0028366E">
        <w:rPr>
          <w:rFonts w:asciiTheme="minorHAnsi" w:eastAsiaTheme="minorHAnsi" w:hAnsiTheme="minorHAnsi"/>
        </w:rPr>
        <w:instrText xml:space="preserve"> REF _Ref458508438 \h </w:instrText>
      </w:r>
      <w:r>
        <w:rPr>
          <w:rFonts w:asciiTheme="minorHAnsi" w:eastAsiaTheme="minorHAnsi" w:hAnsiTheme="minorHAnsi"/>
        </w:rPr>
        <w:instrText xml:space="preserve"> \* MERGEFORMAT </w:instrText>
      </w:r>
      <w:r w:rsidRPr="0028366E">
        <w:rPr>
          <w:rFonts w:asciiTheme="minorHAnsi" w:eastAsiaTheme="minorHAnsi" w:hAnsiTheme="minorHAnsi"/>
        </w:rPr>
      </w:r>
      <w:r w:rsidRPr="0028366E">
        <w:rPr>
          <w:rFonts w:asciiTheme="minorHAnsi" w:eastAsiaTheme="minorHAnsi" w:hAnsiTheme="minorHAnsi"/>
        </w:rPr>
        <w:fldChar w:fldCharType="separate"/>
      </w:r>
      <w:r w:rsidR="00285127" w:rsidRPr="00285127">
        <w:rPr>
          <w:rFonts w:asciiTheme="minorHAnsi" w:eastAsiaTheme="minorHAnsi" w:hAnsiTheme="minorHAnsi"/>
        </w:rPr>
        <w:t>Deliver</w:t>
      </w:r>
      <w:r w:rsidRPr="0028366E">
        <w:rPr>
          <w:rFonts w:asciiTheme="minorHAnsi" w:eastAsiaTheme="minorHAnsi" w:hAnsiTheme="minorHAnsi"/>
        </w:rPr>
        <w:fldChar w:fldCharType="end"/>
      </w:r>
      <w:r w:rsidRPr="0028366E">
        <w:rPr>
          <w:rFonts w:asciiTheme="minorHAnsi" w:eastAsiaTheme="minorHAnsi" w:hAnsiTheme="minorHAnsi"/>
        </w:rPr>
        <w:t>.</w:t>
      </w:r>
    </w:p>
    <w:p w14:paraId="578A1E7C" w14:textId="7662AE7E" w:rsidR="00A6152C" w:rsidRDefault="00A6152C" w:rsidP="004215A6">
      <w:pPr>
        <w:numPr>
          <w:ilvl w:val="0"/>
          <w:numId w:val="43"/>
        </w:numPr>
        <w:spacing w:before="100" w:beforeAutospacing="1" w:after="100" w:afterAutospacing="1"/>
        <w:rPr>
          <w:rFonts w:asciiTheme="minorHAnsi" w:eastAsiaTheme="minorHAnsi" w:hAnsiTheme="minorHAnsi"/>
        </w:rPr>
      </w:pPr>
      <w:r w:rsidRPr="009A76B2">
        <w:rPr>
          <w:rFonts w:asciiTheme="minorHAnsi" w:eastAsiaTheme="minorHAnsi" w:hAnsiTheme="minorHAnsi"/>
        </w:rPr>
        <w:t>C2 send</w:t>
      </w:r>
      <w:r>
        <w:rPr>
          <w:rFonts w:asciiTheme="minorHAnsi" w:eastAsiaTheme="minorHAnsi" w:hAnsiTheme="minorHAnsi"/>
        </w:rPr>
        <w:t>s</w:t>
      </w:r>
      <w:r w:rsidRPr="009A76B2">
        <w:rPr>
          <w:rFonts w:asciiTheme="minorHAnsi" w:eastAsiaTheme="minorHAnsi" w:hAnsiTheme="minorHAnsi"/>
        </w:rPr>
        <w:t xml:space="preserve"> </w:t>
      </w:r>
      <w:r>
        <w:rPr>
          <w:rFonts w:asciiTheme="minorHAnsi" w:eastAsiaTheme="minorHAnsi" w:hAnsiTheme="minorHAnsi"/>
        </w:rPr>
        <w:t xml:space="preserve">a Notify message to </w:t>
      </w:r>
      <w:r w:rsidRPr="009A76B2">
        <w:rPr>
          <w:rFonts w:asciiTheme="minorHAnsi" w:eastAsiaTheme="minorHAnsi" w:hAnsiTheme="minorHAnsi"/>
        </w:rPr>
        <w:t>C1</w:t>
      </w:r>
      <w:r>
        <w:rPr>
          <w:rFonts w:asciiTheme="minorHAnsi" w:eastAsiaTheme="minorHAnsi" w:hAnsiTheme="minorHAnsi"/>
        </w:rPr>
        <w:t xml:space="preserve"> </w:t>
      </w:r>
      <w:r w:rsidRPr="0028366E">
        <w:rPr>
          <w:rFonts w:asciiTheme="minorHAnsi" w:eastAsiaTheme="minorHAnsi" w:hAnsiTheme="minorHAnsi"/>
        </w:rPr>
        <w:t>detailing the result of the message from C2 to C3</w:t>
      </w:r>
      <w:r>
        <w:rPr>
          <w:rFonts w:asciiTheme="minorHAnsi" w:eastAsiaTheme="minorHAnsi" w:hAnsiTheme="minorHAnsi"/>
        </w:rPr>
        <w:t xml:space="preserve">. For details, see section </w:t>
      </w:r>
      <w:r w:rsidRPr="00C9792A">
        <w:rPr>
          <w:rFonts w:asciiTheme="minorHAnsi" w:eastAsiaTheme="minorHAnsi" w:hAnsiTheme="minorHAnsi"/>
        </w:rPr>
        <w:fldChar w:fldCharType="begin"/>
      </w:r>
      <w:r w:rsidRPr="00C9792A">
        <w:rPr>
          <w:rFonts w:asciiTheme="minorHAnsi" w:eastAsiaTheme="minorHAnsi" w:hAnsiTheme="minorHAnsi"/>
        </w:rPr>
        <w:instrText xml:space="preserve"> REF _Ref458508223 \r \h </w:instrText>
      </w:r>
      <w:r>
        <w:rPr>
          <w:rFonts w:asciiTheme="minorHAnsi" w:eastAsiaTheme="minorHAnsi" w:hAnsiTheme="minorHAnsi"/>
        </w:rPr>
        <w:instrText xml:space="preserve"> \* MERGEFORMAT </w:instrText>
      </w:r>
      <w:r w:rsidRPr="00C9792A">
        <w:rPr>
          <w:rFonts w:asciiTheme="minorHAnsi" w:eastAsiaTheme="minorHAnsi" w:hAnsiTheme="minorHAnsi"/>
        </w:rPr>
      </w:r>
      <w:r w:rsidRPr="00C9792A">
        <w:rPr>
          <w:rFonts w:asciiTheme="minorHAnsi" w:eastAsiaTheme="minorHAnsi" w:hAnsiTheme="minorHAnsi"/>
        </w:rPr>
        <w:fldChar w:fldCharType="separate"/>
      </w:r>
      <w:r w:rsidR="00285127">
        <w:rPr>
          <w:rFonts w:asciiTheme="minorHAnsi" w:eastAsiaTheme="minorHAnsi" w:hAnsiTheme="minorHAnsi"/>
        </w:rPr>
        <w:t>3.3.2.3</w:t>
      </w:r>
      <w:r w:rsidRPr="00C9792A">
        <w:rPr>
          <w:rFonts w:asciiTheme="minorHAnsi" w:eastAsiaTheme="minorHAnsi" w:hAnsiTheme="minorHAnsi"/>
        </w:rPr>
        <w:fldChar w:fldCharType="end"/>
      </w:r>
      <w:r>
        <w:rPr>
          <w:rFonts w:asciiTheme="minorHAnsi" w:eastAsiaTheme="minorHAnsi" w:hAnsiTheme="minorHAnsi"/>
        </w:rPr>
        <w:t xml:space="preserve"> </w:t>
      </w:r>
      <w:r w:rsidRPr="00C9792A">
        <w:rPr>
          <w:rFonts w:asciiTheme="minorHAnsi" w:eastAsiaTheme="minorHAnsi" w:hAnsiTheme="minorHAnsi"/>
        </w:rPr>
        <w:fldChar w:fldCharType="begin"/>
      </w:r>
      <w:r w:rsidRPr="00C9792A">
        <w:rPr>
          <w:rFonts w:asciiTheme="minorHAnsi" w:eastAsiaTheme="minorHAnsi" w:hAnsiTheme="minorHAnsi"/>
        </w:rPr>
        <w:instrText xml:space="preserve"> REF _Ref458508223 \h </w:instrText>
      </w:r>
      <w:r>
        <w:rPr>
          <w:rFonts w:asciiTheme="minorHAnsi" w:eastAsiaTheme="minorHAnsi" w:hAnsiTheme="minorHAnsi"/>
        </w:rPr>
        <w:instrText xml:space="preserve"> \* MERGEFORMAT </w:instrText>
      </w:r>
      <w:r w:rsidRPr="00C9792A">
        <w:rPr>
          <w:rFonts w:asciiTheme="minorHAnsi" w:eastAsiaTheme="minorHAnsi" w:hAnsiTheme="minorHAnsi"/>
        </w:rPr>
      </w:r>
      <w:r w:rsidRPr="00C9792A">
        <w:rPr>
          <w:rFonts w:asciiTheme="minorHAnsi" w:eastAsiaTheme="minorHAnsi" w:hAnsiTheme="minorHAnsi"/>
        </w:rPr>
        <w:fldChar w:fldCharType="separate"/>
      </w:r>
      <w:r w:rsidR="00285127" w:rsidRPr="00285127">
        <w:rPr>
          <w:rFonts w:asciiTheme="minorHAnsi" w:eastAsiaTheme="minorHAnsi" w:hAnsiTheme="minorHAnsi"/>
        </w:rPr>
        <w:t>Notify</w:t>
      </w:r>
      <w:r w:rsidRPr="00C9792A">
        <w:rPr>
          <w:rFonts w:asciiTheme="minorHAnsi" w:eastAsiaTheme="minorHAnsi" w:hAnsiTheme="minorHAnsi"/>
        </w:rPr>
        <w:fldChar w:fldCharType="end"/>
      </w:r>
      <w:r>
        <w:rPr>
          <w:rFonts w:asciiTheme="minorHAnsi" w:eastAsiaTheme="minorHAnsi" w:hAnsiTheme="minorHAnsi"/>
        </w:rPr>
        <w:t>.</w:t>
      </w:r>
    </w:p>
    <w:p w14:paraId="5A76F097" w14:textId="77777777" w:rsidR="00517FEA" w:rsidRDefault="00517FEA" w:rsidP="00517FEA">
      <w:pPr>
        <w:keepNext/>
        <w:spacing w:before="100" w:beforeAutospacing="1" w:after="100" w:afterAutospacing="1"/>
        <w:ind w:left="360"/>
      </w:pPr>
      <w:r>
        <w:rPr>
          <w:rFonts w:asciiTheme="minorHAnsi" w:eastAsiaTheme="minorHAnsi" w:hAnsiTheme="minorHAnsi"/>
          <w:noProof/>
          <w:lang w:val="en-US"/>
        </w:rPr>
        <w:lastRenderedPageBreak/>
        <w:drawing>
          <wp:inline distT="0" distB="0" distL="0" distR="0" wp14:anchorId="3BF1F909" wp14:editId="1A904A6B">
            <wp:extent cx="5756910" cy="6649720"/>
            <wp:effectExtent l="0" t="0" r="0" b="0"/>
            <wp:docPr id="5" name="Picture 5" descr="C:\Users\daniemn\Desktop\scenario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niemn\Desktop\scenarios3.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56910" cy="6649720"/>
                    </a:xfrm>
                    <a:prstGeom prst="rect">
                      <a:avLst/>
                    </a:prstGeom>
                    <a:noFill/>
                    <a:ln>
                      <a:noFill/>
                    </a:ln>
                  </pic:spPr>
                </pic:pic>
              </a:graphicData>
            </a:graphic>
          </wp:inline>
        </w:drawing>
      </w:r>
    </w:p>
    <w:p w14:paraId="29E5348E" w14:textId="31CCDE95" w:rsidR="00517FEA" w:rsidRDefault="00517FEA" w:rsidP="00517FEA">
      <w:pPr>
        <w:pStyle w:val="Caption"/>
        <w:jc w:val="center"/>
        <w:rPr>
          <w:rFonts w:asciiTheme="minorHAnsi" w:eastAsiaTheme="minorHAnsi" w:hAnsiTheme="minorHAnsi"/>
        </w:rPr>
      </w:pPr>
      <w:r>
        <w:t xml:space="preserve">Figure </w:t>
      </w:r>
      <w:r>
        <w:fldChar w:fldCharType="begin"/>
      </w:r>
      <w:r>
        <w:instrText xml:space="preserve"> SEQ Figure \* ARABIC </w:instrText>
      </w:r>
      <w:r>
        <w:fldChar w:fldCharType="separate"/>
      </w:r>
      <w:r w:rsidR="00285127">
        <w:rPr>
          <w:noProof/>
        </w:rPr>
        <w:t>5</w:t>
      </w:r>
      <w:r>
        <w:fldChar w:fldCharType="end"/>
      </w:r>
      <w:r>
        <w:t xml:space="preserve">: </w:t>
      </w:r>
      <w:r w:rsidRPr="00DE65D0">
        <w:t>OnewaySignOnly</w:t>
      </w:r>
    </w:p>
    <w:p w14:paraId="211E84E4" w14:textId="4E781D32" w:rsidR="00B84630" w:rsidRPr="000904FC" w:rsidRDefault="00B84630" w:rsidP="00B84630">
      <w:pPr>
        <w:pStyle w:val="CEFHeading3"/>
        <w:rPr>
          <w:rFonts w:eastAsiaTheme="minorHAnsi"/>
        </w:rPr>
      </w:pPr>
      <w:bookmarkStart w:id="68" w:name="_Toc532199217"/>
      <w:r>
        <w:rPr>
          <w:rFonts w:eastAsiaTheme="minorHAnsi"/>
        </w:rPr>
        <w:t>O</w:t>
      </w:r>
      <w:r w:rsidRPr="009A76B2">
        <w:rPr>
          <w:rFonts w:eastAsiaTheme="minorHAnsi"/>
        </w:rPr>
        <w:t>ne</w:t>
      </w:r>
      <w:r>
        <w:rPr>
          <w:rFonts w:eastAsiaTheme="minorHAnsi"/>
        </w:rPr>
        <w:t>W</w:t>
      </w:r>
      <w:r w:rsidRPr="009A76B2">
        <w:rPr>
          <w:rFonts w:eastAsiaTheme="minorHAnsi"/>
        </w:rPr>
        <w:t>ay</w:t>
      </w:r>
      <w:r>
        <w:rPr>
          <w:rFonts w:eastAsiaTheme="minorHAnsi"/>
        </w:rPr>
        <w:t>Retry</w:t>
      </w:r>
      <w:bookmarkEnd w:id="68"/>
    </w:p>
    <w:p w14:paraId="2ADCF1DA" w14:textId="7F16664B" w:rsidR="00B84630" w:rsidRPr="009A76B2" w:rsidRDefault="00B84630" w:rsidP="00B84630">
      <w:pPr>
        <w:numPr>
          <w:ilvl w:val="0"/>
          <w:numId w:val="42"/>
        </w:numPr>
        <w:spacing w:before="100" w:beforeAutospacing="1" w:after="100" w:afterAutospacing="1"/>
        <w:rPr>
          <w:rFonts w:asciiTheme="minorHAnsi" w:eastAsiaTheme="minorHAnsi" w:hAnsiTheme="minorHAnsi"/>
        </w:rPr>
      </w:pPr>
      <w:r w:rsidRPr="009A76B2">
        <w:rPr>
          <w:rFonts w:asciiTheme="minorHAnsi" w:eastAsiaTheme="minorHAnsi" w:hAnsiTheme="minorHAnsi"/>
        </w:rPr>
        <w:t>C1 sends a</w:t>
      </w:r>
      <w:r>
        <w:rPr>
          <w:rFonts w:asciiTheme="minorHAnsi" w:eastAsiaTheme="minorHAnsi" w:hAnsiTheme="minorHAnsi"/>
        </w:rPr>
        <w:t xml:space="preserve"> Submit message to C2. For details, see sectio</w:t>
      </w:r>
      <w:r w:rsidRPr="009A76B2">
        <w:rPr>
          <w:rFonts w:asciiTheme="minorHAnsi" w:eastAsiaTheme="minorHAnsi" w:hAnsiTheme="minorHAnsi"/>
        </w:rPr>
        <w:t xml:space="preserve">n </w:t>
      </w:r>
      <w:r w:rsidRPr="009A76B2">
        <w:rPr>
          <w:rFonts w:asciiTheme="minorHAnsi" w:eastAsiaTheme="minorHAnsi" w:hAnsiTheme="minorHAnsi"/>
        </w:rPr>
        <w:fldChar w:fldCharType="begin"/>
      </w:r>
      <w:r w:rsidRPr="009A76B2">
        <w:rPr>
          <w:rFonts w:asciiTheme="minorHAnsi" w:eastAsiaTheme="minorHAnsi" w:hAnsiTheme="minorHAnsi"/>
        </w:rPr>
        <w:instrText xml:space="preserve"> REF _Ref458507741 \r \h </w:instrText>
      </w:r>
      <w:r>
        <w:rPr>
          <w:rFonts w:asciiTheme="minorHAnsi" w:eastAsiaTheme="minorHAnsi" w:hAnsiTheme="minorHAnsi"/>
        </w:rPr>
        <w:instrText xml:space="preserve"> \* MERGEFORMAT </w:instrText>
      </w:r>
      <w:r w:rsidRPr="009A76B2">
        <w:rPr>
          <w:rFonts w:asciiTheme="minorHAnsi" w:eastAsiaTheme="minorHAnsi" w:hAnsiTheme="minorHAnsi"/>
        </w:rPr>
      </w:r>
      <w:r w:rsidRPr="009A76B2">
        <w:rPr>
          <w:rFonts w:asciiTheme="minorHAnsi" w:eastAsiaTheme="minorHAnsi" w:hAnsiTheme="minorHAnsi"/>
        </w:rPr>
        <w:fldChar w:fldCharType="separate"/>
      </w:r>
      <w:r w:rsidR="00285127">
        <w:rPr>
          <w:rFonts w:asciiTheme="minorHAnsi" w:eastAsiaTheme="minorHAnsi" w:hAnsiTheme="minorHAnsi"/>
        </w:rPr>
        <w:t>3.3.2.1</w:t>
      </w:r>
      <w:r w:rsidRPr="009A76B2">
        <w:rPr>
          <w:rFonts w:asciiTheme="minorHAnsi" w:eastAsiaTheme="minorHAnsi" w:hAnsiTheme="minorHAnsi"/>
        </w:rPr>
        <w:fldChar w:fldCharType="end"/>
      </w:r>
      <w:r w:rsidRPr="009A76B2">
        <w:rPr>
          <w:rFonts w:asciiTheme="minorHAnsi" w:eastAsiaTheme="minorHAnsi" w:hAnsiTheme="minorHAnsi"/>
        </w:rPr>
        <w:t xml:space="preserve"> </w:t>
      </w:r>
      <w:r w:rsidRPr="009A76B2">
        <w:rPr>
          <w:rFonts w:asciiTheme="minorHAnsi" w:eastAsiaTheme="minorHAnsi" w:hAnsiTheme="minorHAnsi"/>
        </w:rPr>
        <w:fldChar w:fldCharType="begin"/>
      </w:r>
      <w:r w:rsidRPr="009A76B2">
        <w:rPr>
          <w:rFonts w:asciiTheme="minorHAnsi" w:eastAsiaTheme="minorHAnsi" w:hAnsiTheme="minorHAnsi"/>
        </w:rPr>
        <w:instrText xml:space="preserve"> REF _Ref458507741 \h </w:instrText>
      </w:r>
      <w:r>
        <w:rPr>
          <w:rFonts w:asciiTheme="minorHAnsi" w:eastAsiaTheme="minorHAnsi" w:hAnsiTheme="minorHAnsi"/>
        </w:rPr>
        <w:instrText xml:space="preserve"> \* MERGEFORMAT </w:instrText>
      </w:r>
      <w:r w:rsidRPr="009A76B2">
        <w:rPr>
          <w:rFonts w:asciiTheme="minorHAnsi" w:eastAsiaTheme="minorHAnsi" w:hAnsiTheme="minorHAnsi"/>
        </w:rPr>
      </w:r>
      <w:r w:rsidRPr="009A76B2">
        <w:rPr>
          <w:rFonts w:asciiTheme="minorHAnsi" w:eastAsiaTheme="minorHAnsi" w:hAnsiTheme="minorHAnsi"/>
        </w:rPr>
        <w:fldChar w:fldCharType="separate"/>
      </w:r>
      <w:r w:rsidR="00285127" w:rsidRPr="00285127">
        <w:rPr>
          <w:rFonts w:asciiTheme="minorHAnsi" w:eastAsiaTheme="minorHAnsi" w:hAnsiTheme="minorHAnsi"/>
        </w:rPr>
        <w:t>Submit</w:t>
      </w:r>
      <w:r w:rsidRPr="009A76B2">
        <w:rPr>
          <w:rFonts w:asciiTheme="minorHAnsi" w:eastAsiaTheme="minorHAnsi" w:hAnsiTheme="minorHAnsi"/>
        </w:rPr>
        <w:fldChar w:fldCharType="end"/>
      </w:r>
      <w:r>
        <w:rPr>
          <w:rFonts w:asciiTheme="minorHAnsi" w:eastAsiaTheme="minorHAnsi" w:hAnsiTheme="minorHAnsi"/>
        </w:rPr>
        <w:t>.</w:t>
      </w:r>
    </w:p>
    <w:p w14:paraId="7936F58F" w14:textId="77777777" w:rsidR="00B84630" w:rsidRPr="009A76B2" w:rsidRDefault="00B84630" w:rsidP="00B84630">
      <w:pPr>
        <w:numPr>
          <w:ilvl w:val="0"/>
          <w:numId w:val="42"/>
        </w:numPr>
        <w:spacing w:before="100" w:beforeAutospacing="1" w:after="100" w:afterAutospacing="1"/>
        <w:rPr>
          <w:rFonts w:asciiTheme="minorHAnsi" w:eastAsiaTheme="minorHAnsi" w:hAnsiTheme="minorHAnsi"/>
        </w:rPr>
      </w:pPr>
      <w:r w:rsidRPr="009A76B2">
        <w:rPr>
          <w:rFonts w:asciiTheme="minorHAnsi" w:eastAsiaTheme="minorHAnsi" w:hAnsiTheme="minorHAnsi"/>
        </w:rPr>
        <w:t>C2 send</w:t>
      </w:r>
      <w:r>
        <w:rPr>
          <w:rFonts w:asciiTheme="minorHAnsi" w:eastAsiaTheme="minorHAnsi" w:hAnsiTheme="minorHAnsi"/>
        </w:rPr>
        <w:t>s</w:t>
      </w:r>
      <w:r w:rsidRPr="009A76B2">
        <w:rPr>
          <w:rFonts w:asciiTheme="minorHAnsi" w:eastAsiaTheme="minorHAnsi" w:hAnsiTheme="minorHAnsi"/>
        </w:rPr>
        <w:t xml:space="preserve"> back a</w:t>
      </w:r>
      <w:r>
        <w:rPr>
          <w:rFonts w:asciiTheme="minorHAnsi" w:eastAsiaTheme="minorHAnsi" w:hAnsiTheme="minorHAnsi"/>
        </w:rPr>
        <w:t>n AS4</w:t>
      </w:r>
      <w:r w:rsidRPr="009A76B2">
        <w:rPr>
          <w:rFonts w:asciiTheme="minorHAnsi" w:eastAsiaTheme="minorHAnsi" w:hAnsiTheme="minorHAnsi"/>
        </w:rPr>
        <w:t xml:space="preserve"> Receipt to C1 (unsigned</w:t>
      </w:r>
      <w:r>
        <w:rPr>
          <w:rFonts w:asciiTheme="minorHAnsi" w:eastAsiaTheme="minorHAnsi" w:hAnsiTheme="minorHAnsi"/>
        </w:rPr>
        <w:t xml:space="preserve"> since this is covered by the PMode settings between C1 and C2</w:t>
      </w:r>
      <w:r w:rsidRPr="009A76B2">
        <w:rPr>
          <w:rFonts w:asciiTheme="minorHAnsi" w:eastAsiaTheme="minorHAnsi" w:hAnsiTheme="minorHAnsi"/>
        </w:rPr>
        <w:t>)</w:t>
      </w:r>
      <w:r>
        <w:rPr>
          <w:rFonts w:asciiTheme="minorHAnsi" w:eastAsiaTheme="minorHAnsi" w:hAnsiTheme="minorHAnsi"/>
        </w:rPr>
        <w:t>.</w:t>
      </w:r>
    </w:p>
    <w:p w14:paraId="4C776616" w14:textId="33C035E4" w:rsidR="00B84630" w:rsidRDefault="00B84630" w:rsidP="00B84630">
      <w:pPr>
        <w:pStyle w:val="ListParagraph"/>
        <w:numPr>
          <w:ilvl w:val="0"/>
          <w:numId w:val="42"/>
        </w:numPr>
        <w:spacing w:before="100" w:beforeAutospacing="1" w:after="100" w:afterAutospacing="1"/>
      </w:pPr>
      <w:r w:rsidRPr="00B84630">
        <w:t xml:space="preserve">C2 sends the payload to C3 via the as4Interceptor (encrypted, signed, compressed, </w:t>
      </w:r>
      <w:r>
        <w:t xml:space="preserve">for details </w:t>
      </w:r>
      <w:r w:rsidRPr="00B84630">
        <w:t xml:space="preserve">see </w:t>
      </w:r>
      <w:r w:rsidR="001A61C6">
        <w:fldChar w:fldCharType="begin"/>
      </w:r>
      <w:r w:rsidR="001A61C6">
        <w:instrText xml:space="preserve"> REF _Ref458513034 \h </w:instrText>
      </w:r>
      <w:r w:rsidR="001A61C6">
        <w:fldChar w:fldCharType="separate"/>
      </w:r>
      <w:r w:rsidR="00285127" w:rsidRPr="00AF3695">
        <w:rPr>
          <w:sz w:val="24"/>
          <w:szCs w:val="24"/>
          <w:lang w:eastAsia="en-GB"/>
        </w:rPr>
        <w:t>ONEWAY_RETRY</w:t>
      </w:r>
      <w:r w:rsidR="001A61C6">
        <w:fldChar w:fldCharType="end"/>
      </w:r>
      <w:r w:rsidRPr="00B84630">
        <w:t>).</w:t>
      </w:r>
    </w:p>
    <w:p w14:paraId="416A5403" w14:textId="03D25EB5" w:rsidR="001A61C6" w:rsidRDefault="001A61C6" w:rsidP="00B84630">
      <w:pPr>
        <w:pStyle w:val="ListParagraph"/>
        <w:numPr>
          <w:ilvl w:val="0"/>
          <w:numId w:val="42"/>
        </w:numPr>
        <w:spacing w:before="100" w:beforeAutospacing="1" w:after="100" w:afterAutospacing="1"/>
      </w:pPr>
      <w:r>
        <w:t xml:space="preserve">For </w:t>
      </w:r>
      <w:r w:rsidR="00233534">
        <w:t>four</w:t>
      </w:r>
      <w:r>
        <w:t xml:space="preserve"> times, instead of sending the message to C3, the </w:t>
      </w:r>
      <w:r w:rsidRPr="00B84630">
        <w:t>as4Interceptor</w:t>
      </w:r>
      <w:r>
        <w:t xml:space="preserve"> sends a null reply to C2 and waits for C2 to resend the message to C3 via the </w:t>
      </w:r>
      <w:r w:rsidRPr="00B84630">
        <w:t>as4Interceptor</w:t>
      </w:r>
      <w:r w:rsidR="0061007A">
        <w:t xml:space="preserve"> (note that the test platform </w:t>
      </w:r>
      <w:r w:rsidR="0061007A">
        <w:lastRenderedPageBreak/>
        <w:t>only waits for 3 minutes, so the retry settings must be configured to resend the message within this time limit)</w:t>
      </w:r>
      <w:r>
        <w:t xml:space="preserve">.  Only the next time, the </w:t>
      </w:r>
      <w:r w:rsidRPr="00B84630">
        <w:t>as4Interceptor</w:t>
      </w:r>
      <w:r>
        <w:t xml:space="preserve"> actually sends the message to C3.</w:t>
      </w:r>
    </w:p>
    <w:p w14:paraId="1B942C7E" w14:textId="77777777" w:rsidR="00B84630" w:rsidRPr="00B84630" w:rsidRDefault="00B84630" w:rsidP="00B84630">
      <w:pPr>
        <w:pStyle w:val="ListParagraph"/>
        <w:numPr>
          <w:ilvl w:val="0"/>
          <w:numId w:val="42"/>
        </w:numPr>
        <w:spacing w:before="100" w:beforeAutospacing="1" w:after="100" w:afterAutospacing="1"/>
      </w:pPr>
      <w:r w:rsidRPr="00B84630">
        <w:t>C3 sends back an AS4 Receipt to C2 via the as4Interceptor (constructed according to the applicable PMode settings between C2 and C3).</w:t>
      </w:r>
    </w:p>
    <w:p w14:paraId="3567B6CA" w14:textId="003544E4" w:rsidR="00AE602E" w:rsidRPr="00AE602E" w:rsidRDefault="00AE602E" w:rsidP="00AE602E">
      <w:pPr>
        <w:numPr>
          <w:ilvl w:val="0"/>
          <w:numId w:val="42"/>
        </w:numPr>
        <w:spacing w:before="100" w:beforeAutospacing="1" w:after="100" w:afterAutospacing="1"/>
        <w:rPr>
          <w:rFonts w:asciiTheme="minorHAnsi" w:eastAsiaTheme="minorHAnsi" w:hAnsiTheme="minorHAnsi"/>
        </w:rPr>
      </w:pPr>
      <w:r w:rsidRPr="009A76B2">
        <w:rPr>
          <w:rFonts w:asciiTheme="minorHAnsi" w:eastAsiaTheme="minorHAnsi" w:hAnsiTheme="minorHAnsi"/>
        </w:rPr>
        <w:t>C</w:t>
      </w:r>
      <w:r>
        <w:rPr>
          <w:rFonts w:asciiTheme="minorHAnsi" w:eastAsiaTheme="minorHAnsi" w:hAnsiTheme="minorHAnsi"/>
        </w:rPr>
        <w:t>3</w:t>
      </w:r>
      <w:r w:rsidRPr="009A76B2">
        <w:rPr>
          <w:rFonts w:asciiTheme="minorHAnsi" w:eastAsiaTheme="minorHAnsi" w:hAnsiTheme="minorHAnsi"/>
        </w:rPr>
        <w:t xml:space="preserve"> send</w:t>
      </w:r>
      <w:r>
        <w:rPr>
          <w:rFonts w:asciiTheme="minorHAnsi" w:eastAsiaTheme="minorHAnsi" w:hAnsiTheme="minorHAnsi"/>
        </w:rPr>
        <w:t>s</w:t>
      </w:r>
      <w:r w:rsidRPr="009A76B2">
        <w:rPr>
          <w:rFonts w:asciiTheme="minorHAnsi" w:eastAsiaTheme="minorHAnsi" w:hAnsiTheme="minorHAnsi"/>
        </w:rPr>
        <w:t xml:space="preserve"> </w:t>
      </w:r>
      <w:r>
        <w:rPr>
          <w:rFonts w:asciiTheme="minorHAnsi" w:eastAsiaTheme="minorHAnsi" w:hAnsiTheme="minorHAnsi"/>
        </w:rPr>
        <w:t xml:space="preserve">a Deliver message to </w:t>
      </w:r>
      <w:r w:rsidRPr="009A76B2">
        <w:rPr>
          <w:rFonts w:asciiTheme="minorHAnsi" w:eastAsiaTheme="minorHAnsi" w:hAnsiTheme="minorHAnsi"/>
        </w:rPr>
        <w:t>C</w:t>
      </w:r>
      <w:r>
        <w:rPr>
          <w:rFonts w:asciiTheme="minorHAnsi" w:eastAsiaTheme="minorHAnsi" w:hAnsiTheme="minorHAnsi"/>
        </w:rPr>
        <w:t xml:space="preserve">4 </w:t>
      </w:r>
      <w:r w:rsidRPr="0028366E">
        <w:rPr>
          <w:rFonts w:asciiTheme="minorHAnsi" w:eastAsiaTheme="minorHAnsi" w:hAnsiTheme="minorHAnsi"/>
        </w:rPr>
        <w:t>detailing the result of the message from C2 to C3</w:t>
      </w:r>
      <w:r>
        <w:rPr>
          <w:rFonts w:asciiTheme="minorHAnsi" w:eastAsiaTheme="minorHAnsi" w:hAnsiTheme="minorHAnsi"/>
        </w:rPr>
        <w:t xml:space="preserve">. For details, see </w:t>
      </w:r>
      <w:r w:rsidRPr="0028366E">
        <w:rPr>
          <w:rFonts w:asciiTheme="minorHAnsi" w:eastAsiaTheme="minorHAnsi" w:hAnsiTheme="minorHAnsi"/>
        </w:rPr>
        <w:t xml:space="preserve">section </w:t>
      </w:r>
      <w:r w:rsidRPr="0028366E">
        <w:rPr>
          <w:rFonts w:asciiTheme="minorHAnsi" w:eastAsiaTheme="minorHAnsi" w:hAnsiTheme="minorHAnsi"/>
        </w:rPr>
        <w:fldChar w:fldCharType="begin"/>
      </w:r>
      <w:r w:rsidRPr="0028366E">
        <w:rPr>
          <w:rFonts w:asciiTheme="minorHAnsi" w:eastAsiaTheme="minorHAnsi" w:hAnsiTheme="minorHAnsi"/>
        </w:rPr>
        <w:instrText xml:space="preserve"> REF _Ref458508438 \r \h </w:instrText>
      </w:r>
      <w:r>
        <w:rPr>
          <w:rFonts w:asciiTheme="minorHAnsi" w:eastAsiaTheme="minorHAnsi" w:hAnsiTheme="minorHAnsi"/>
        </w:rPr>
        <w:instrText xml:space="preserve"> \* MERGEFORMAT </w:instrText>
      </w:r>
      <w:r w:rsidRPr="0028366E">
        <w:rPr>
          <w:rFonts w:asciiTheme="minorHAnsi" w:eastAsiaTheme="minorHAnsi" w:hAnsiTheme="minorHAnsi"/>
        </w:rPr>
      </w:r>
      <w:r w:rsidRPr="0028366E">
        <w:rPr>
          <w:rFonts w:asciiTheme="minorHAnsi" w:eastAsiaTheme="minorHAnsi" w:hAnsiTheme="minorHAnsi"/>
        </w:rPr>
        <w:fldChar w:fldCharType="separate"/>
      </w:r>
      <w:r w:rsidR="00285127">
        <w:rPr>
          <w:rFonts w:asciiTheme="minorHAnsi" w:eastAsiaTheme="minorHAnsi" w:hAnsiTheme="minorHAnsi"/>
        </w:rPr>
        <w:t>3.3.2.2</w:t>
      </w:r>
      <w:r w:rsidRPr="0028366E">
        <w:rPr>
          <w:rFonts w:asciiTheme="minorHAnsi" w:eastAsiaTheme="minorHAnsi" w:hAnsiTheme="minorHAnsi"/>
        </w:rPr>
        <w:fldChar w:fldCharType="end"/>
      </w:r>
      <w:r w:rsidRPr="0028366E">
        <w:rPr>
          <w:rFonts w:asciiTheme="minorHAnsi" w:eastAsiaTheme="minorHAnsi" w:hAnsiTheme="minorHAnsi"/>
        </w:rPr>
        <w:t xml:space="preserve"> </w:t>
      </w:r>
      <w:r w:rsidRPr="0028366E">
        <w:rPr>
          <w:rFonts w:asciiTheme="minorHAnsi" w:eastAsiaTheme="minorHAnsi" w:hAnsiTheme="minorHAnsi"/>
        </w:rPr>
        <w:fldChar w:fldCharType="begin"/>
      </w:r>
      <w:r w:rsidRPr="0028366E">
        <w:rPr>
          <w:rFonts w:asciiTheme="minorHAnsi" w:eastAsiaTheme="minorHAnsi" w:hAnsiTheme="minorHAnsi"/>
        </w:rPr>
        <w:instrText xml:space="preserve"> REF _Ref458508438 \h </w:instrText>
      </w:r>
      <w:r>
        <w:rPr>
          <w:rFonts w:asciiTheme="minorHAnsi" w:eastAsiaTheme="minorHAnsi" w:hAnsiTheme="minorHAnsi"/>
        </w:rPr>
        <w:instrText xml:space="preserve"> \* MERGEFORMAT </w:instrText>
      </w:r>
      <w:r w:rsidRPr="0028366E">
        <w:rPr>
          <w:rFonts w:asciiTheme="minorHAnsi" w:eastAsiaTheme="minorHAnsi" w:hAnsiTheme="minorHAnsi"/>
        </w:rPr>
      </w:r>
      <w:r w:rsidRPr="0028366E">
        <w:rPr>
          <w:rFonts w:asciiTheme="minorHAnsi" w:eastAsiaTheme="minorHAnsi" w:hAnsiTheme="minorHAnsi"/>
        </w:rPr>
        <w:fldChar w:fldCharType="separate"/>
      </w:r>
      <w:r w:rsidR="00285127" w:rsidRPr="00285127">
        <w:rPr>
          <w:rFonts w:asciiTheme="minorHAnsi" w:eastAsiaTheme="minorHAnsi" w:hAnsiTheme="minorHAnsi"/>
        </w:rPr>
        <w:t>Deliver</w:t>
      </w:r>
      <w:r w:rsidRPr="0028366E">
        <w:rPr>
          <w:rFonts w:asciiTheme="minorHAnsi" w:eastAsiaTheme="minorHAnsi" w:hAnsiTheme="minorHAnsi"/>
        </w:rPr>
        <w:fldChar w:fldCharType="end"/>
      </w:r>
      <w:r w:rsidRPr="0028366E">
        <w:rPr>
          <w:rFonts w:asciiTheme="minorHAnsi" w:eastAsiaTheme="minorHAnsi" w:hAnsiTheme="minorHAnsi"/>
        </w:rPr>
        <w:t>.</w:t>
      </w:r>
    </w:p>
    <w:p w14:paraId="1E7B90BA" w14:textId="1E04C80D" w:rsidR="00B84630" w:rsidRDefault="00B84630" w:rsidP="00B84630">
      <w:pPr>
        <w:numPr>
          <w:ilvl w:val="0"/>
          <w:numId w:val="42"/>
        </w:numPr>
        <w:spacing w:before="100" w:beforeAutospacing="1" w:after="100" w:afterAutospacing="1"/>
        <w:rPr>
          <w:rFonts w:asciiTheme="minorHAnsi" w:eastAsiaTheme="minorHAnsi" w:hAnsiTheme="minorHAnsi"/>
        </w:rPr>
      </w:pPr>
      <w:r w:rsidRPr="009A76B2">
        <w:rPr>
          <w:rFonts w:asciiTheme="minorHAnsi" w:eastAsiaTheme="minorHAnsi" w:hAnsiTheme="minorHAnsi"/>
        </w:rPr>
        <w:t>C2 send</w:t>
      </w:r>
      <w:r>
        <w:rPr>
          <w:rFonts w:asciiTheme="minorHAnsi" w:eastAsiaTheme="minorHAnsi" w:hAnsiTheme="minorHAnsi"/>
        </w:rPr>
        <w:t>s</w:t>
      </w:r>
      <w:r w:rsidRPr="009A76B2">
        <w:rPr>
          <w:rFonts w:asciiTheme="minorHAnsi" w:eastAsiaTheme="minorHAnsi" w:hAnsiTheme="minorHAnsi"/>
        </w:rPr>
        <w:t xml:space="preserve"> </w:t>
      </w:r>
      <w:r>
        <w:rPr>
          <w:rFonts w:asciiTheme="minorHAnsi" w:eastAsiaTheme="minorHAnsi" w:hAnsiTheme="minorHAnsi"/>
        </w:rPr>
        <w:t xml:space="preserve">a Notify message to </w:t>
      </w:r>
      <w:r w:rsidRPr="009A76B2">
        <w:rPr>
          <w:rFonts w:asciiTheme="minorHAnsi" w:eastAsiaTheme="minorHAnsi" w:hAnsiTheme="minorHAnsi"/>
        </w:rPr>
        <w:t>C1</w:t>
      </w:r>
      <w:r>
        <w:rPr>
          <w:rFonts w:asciiTheme="minorHAnsi" w:eastAsiaTheme="minorHAnsi" w:hAnsiTheme="minorHAnsi"/>
        </w:rPr>
        <w:t xml:space="preserve"> </w:t>
      </w:r>
      <w:r w:rsidRPr="0028366E">
        <w:rPr>
          <w:rFonts w:asciiTheme="minorHAnsi" w:eastAsiaTheme="minorHAnsi" w:hAnsiTheme="minorHAnsi"/>
        </w:rPr>
        <w:t>detailing the result of the message from C2 to C3</w:t>
      </w:r>
      <w:r>
        <w:rPr>
          <w:rFonts w:asciiTheme="minorHAnsi" w:eastAsiaTheme="minorHAnsi" w:hAnsiTheme="minorHAnsi"/>
        </w:rPr>
        <w:t xml:space="preserve">. For details, see section </w:t>
      </w:r>
      <w:r w:rsidRPr="00C9792A">
        <w:rPr>
          <w:rFonts w:asciiTheme="minorHAnsi" w:eastAsiaTheme="minorHAnsi" w:hAnsiTheme="minorHAnsi"/>
        </w:rPr>
        <w:fldChar w:fldCharType="begin"/>
      </w:r>
      <w:r w:rsidRPr="00C9792A">
        <w:rPr>
          <w:rFonts w:asciiTheme="minorHAnsi" w:eastAsiaTheme="minorHAnsi" w:hAnsiTheme="minorHAnsi"/>
        </w:rPr>
        <w:instrText xml:space="preserve"> REF _Ref458508223 \r \h </w:instrText>
      </w:r>
      <w:r>
        <w:rPr>
          <w:rFonts w:asciiTheme="minorHAnsi" w:eastAsiaTheme="minorHAnsi" w:hAnsiTheme="minorHAnsi"/>
        </w:rPr>
        <w:instrText xml:space="preserve"> \* MERGEFORMAT </w:instrText>
      </w:r>
      <w:r w:rsidRPr="00C9792A">
        <w:rPr>
          <w:rFonts w:asciiTheme="minorHAnsi" w:eastAsiaTheme="minorHAnsi" w:hAnsiTheme="minorHAnsi"/>
        </w:rPr>
      </w:r>
      <w:r w:rsidRPr="00C9792A">
        <w:rPr>
          <w:rFonts w:asciiTheme="minorHAnsi" w:eastAsiaTheme="minorHAnsi" w:hAnsiTheme="minorHAnsi"/>
        </w:rPr>
        <w:fldChar w:fldCharType="separate"/>
      </w:r>
      <w:r w:rsidR="00285127">
        <w:rPr>
          <w:rFonts w:asciiTheme="minorHAnsi" w:eastAsiaTheme="minorHAnsi" w:hAnsiTheme="minorHAnsi"/>
        </w:rPr>
        <w:t>3.3.2.3</w:t>
      </w:r>
      <w:r w:rsidRPr="00C9792A">
        <w:rPr>
          <w:rFonts w:asciiTheme="minorHAnsi" w:eastAsiaTheme="minorHAnsi" w:hAnsiTheme="minorHAnsi"/>
        </w:rPr>
        <w:fldChar w:fldCharType="end"/>
      </w:r>
      <w:r>
        <w:rPr>
          <w:rFonts w:asciiTheme="minorHAnsi" w:eastAsiaTheme="minorHAnsi" w:hAnsiTheme="minorHAnsi"/>
        </w:rPr>
        <w:t xml:space="preserve"> </w:t>
      </w:r>
      <w:r w:rsidRPr="00C9792A">
        <w:rPr>
          <w:rFonts w:asciiTheme="minorHAnsi" w:eastAsiaTheme="minorHAnsi" w:hAnsiTheme="minorHAnsi"/>
        </w:rPr>
        <w:fldChar w:fldCharType="begin"/>
      </w:r>
      <w:r w:rsidRPr="00C9792A">
        <w:rPr>
          <w:rFonts w:asciiTheme="minorHAnsi" w:eastAsiaTheme="minorHAnsi" w:hAnsiTheme="minorHAnsi"/>
        </w:rPr>
        <w:instrText xml:space="preserve"> REF _Ref458508223 \h </w:instrText>
      </w:r>
      <w:r>
        <w:rPr>
          <w:rFonts w:asciiTheme="minorHAnsi" w:eastAsiaTheme="minorHAnsi" w:hAnsiTheme="minorHAnsi"/>
        </w:rPr>
        <w:instrText xml:space="preserve"> \* MERGEFORMAT </w:instrText>
      </w:r>
      <w:r w:rsidRPr="00C9792A">
        <w:rPr>
          <w:rFonts w:asciiTheme="minorHAnsi" w:eastAsiaTheme="minorHAnsi" w:hAnsiTheme="minorHAnsi"/>
        </w:rPr>
      </w:r>
      <w:r w:rsidRPr="00C9792A">
        <w:rPr>
          <w:rFonts w:asciiTheme="minorHAnsi" w:eastAsiaTheme="minorHAnsi" w:hAnsiTheme="minorHAnsi"/>
        </w:rPr>
        <w:fldChar w:fldCharType="separate"/>
      </w:r>
      <w:r w:rsidR="00285127" w:rsidRPr="00285127">
        <w:rPr>
          <w:rFonts w:asciiTheme="minorHAnsi" w:eastAsiaTheme="minorHAnsi" w:hAnsiTheme="minorHAnsi"/>
        </w:rPr>
        <w:t>Notify</w:t>
      </w:r>
      <w:r w:rsidRPr="00C9792A">
        <w:rPr>
          <w:rFonts w:asciiTheme="minorHAnsi" w:eastAsiaTheme="minorHAnsi" w:hAnsiTheme="minorHAnsi"/>
        </w:rPr>
        <w:fldChar w:fldCharType="end"/>
      </w:r>
      <w:r>
        <w:rPr>
          <w:rFonts w:asciiTheme="minorHAnsi" w:eastAsiaTheme="minorHAnsi" w:hAnsiTheme="minorHAnsi"/>
        </w:rPr>
        <w:t>.</w:t>
      </w:r>
    </w:p>
    <w:p w14:paraId="5C9FBE16" w14:textId="77777777" w:rsidR="00B45E1A" w:rsidRDefault="0037014E" w:rsidP="00B45E1A">
      <w:pPr>
        <w:keepNext/>
        <w:spacing w:before="100" w:beforeAutospacing="1" w:after="100" w:afterAutospacing="1"/>
      </w:pPr>
      <w:r>
        <w:br w:type="page"/>
      </w:r>
      <w:r w:rsidR="00B45E1A">
        <w:rPr>
          <w:rFonts w:asciiTheme="minorHAnsi" w:eastAsiaTheme="minorHAnsi" w:hAnsiTheme="minorHAnsi"/>
          <w:noProof/>
          <w:lang w:val="en-US"/>
        </w:rPr>
        <w:lastRenderedPageBreak/>
        <w:drawing>
          <wp:inline distT="0" distB="0" distL="0" distR="0" wp14:anchorId="4142D027" wp14:editId="3B384634">
            <wp:extent cx="5756910" cy="84621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niemn\Desktop\scenarios4.jpg"/>
                    <pic:cNvPicPr>
                      <a:picLocks noChangeAspect="1" noChangeArrowheads="1"/>
                    </pic:cNvPicPr>
                  </pic:nvPicPr>
                  <pic:blipFill>
                    <a:blip r:embed="rId52">
                      <a:extLst>
                        <a:ext uri="{28A0092B-C50C-407E-A947-70E740481C1C}">
                          <a14:useLocalDpi xmlns:a14="http://schemas.microsoft.com/office/drawing/2010/main" val="0"/>
                        </a:ext>
                      </a:extLst>
                    </a:blip>
                    <a:stretch>
                      <a:fillRect/>
                    </a:stretch>
                  </pic:blipFill>
                  <pic:spPr bwMode="auto">
                    <a:xfrm>
                      <a:off x="0" y="0"/>
                      <a:ext cx="5756910" cy="8462162"/>
                    </a:xfrm>
                    <a:prstGeom prst="rect">
                      <a:avLst/>
                    </a:prstGeom>
                    <a:noFill/>
                    <a:ln>
                      <a:noFill/>
                    </a:ln>
                  </pic:spPr>
                </pic:pic>
              </a:graphicData>
            </a:graphic>
          </wp:inline>
        </w:drawing>
      </w:r>
    </w:p>
    <w:p w14:paraId="774C32B9" w14:textId="2EA92AEE" w:rsidR="00B45E1A" w:rsidRPr="009D3A99" w:rsidRDefault="00B45E1A" w:rsidP="00B45E1A">
      <w:pPr>
        <w:pStyle w:val="Caption"/>
        <w:jc w:val="center"/>
        <w:rPr>
          <w:rFonts w:asciiTheme="minorHAnsi" w:eastAsiaTheme="minorHAnsi" w:hAnsiTheme="minorHAnsi"/>
        </w:rPr>
      </w:pPr>
      <w:r>
        <w:t xml:space="preserve">Figure </w:t>
      </w:r>
      <w:r>
        <w:fldChar w:fldCharType="begin"/>
      </w:r>
      <w:r>
        <w:instrText xml:space="preserve"> SEQ Figure \* ARABIC </w:instrText>
      </w:r>
      <w:r>
        <w:fldChar w:fldCharType="separate"/>
      </w:r>
      <w:r w:rsidR="00285127">
        <w:rPr>
          <w:noProof/>
        </w:rPr>
        <w:t>6</w:t>
      </w:r>
      <w:r>
        <w:fldChar w:fldCharType="end"/>
      </w:r>
      <w:r>
        <w:t xml:space="preserve">: </w:t>
      </w:r>
      <w:r w:rsidRPr="007112D4">
        <w:t>OneWayRetry</w:t>
      </w:r>
    </w:p>
    <w:p w14:paraId="7AB0F604" w14:textId="7F21E3E7" w:rsidR="0037014E" w:rsidRDefault="00496675" w:rsidP="00496675">
      <w:pPr>
        <w:pStyle w:val="CEFHeading2"/>
      </w:pPr>
      <w:bookmarkStart w:id="69" w:name="_Toc532199218"/>
      <w:r w:rsidRPr="00496675">
        <w:lastRenderedPageBreak/>
        <w:t>AS4 Common Profile Test Assertions</w:t>
      </w:r>
      <w:bookmarkEnd w:id="69"/>
    </w:p>
    <w:p w14:paraId="4AC4CB1D" w14:textId="3A3A2B36" w:rsidR="0037014E" w:rsidRDefault="005D41D7" w:rsidP="0037014E">
      <w:pPr>
        <w:spacing w:before="100" w:beforeAutospacing="1" w:after="100" w:afterAutospacing="1"/>
        <w:rPr>
          <w:rFonts w:asciiTheme="minorHAnsi" w:eastAsiaTheme="minorHAnsi" w:hAnsiTheme="minorHAnsi"/>
        </w:rPr>
      </w:pPr>
      <w:r w:rsidRPr="005D41D7">
        <w:rPr>
          <w:rFonts w:asciiTheme="minorHAnsi" w:eastAsiaTheme="minorHAnsi" w:hAnsiTheme="minorHAnsi"/>
        </w:rPr>
        <w:t>The eDelivery AS4 Common Profile profiles the OASIS ebMS3 and AS4 specifications. More specifically, it selects the AS4 ebHandler Conformance Profile, a specific conformance profile defined in the AS4 specification, and makes a selection of AS4 Advanced Features. The selected Conformance Profile and selected Advanced Features are profiled further for increased consistency, ease of configuration and up to date security. Finally, this Common Profile provides a common AS4 Usage Profile which is mandatory to be supported by all conformant eDelivery AS4 solutions. Additional functionality can be added in optional Profile Enhancements.</w:t>
      </w:r>
    </w:p>
    <w:p w14:paraId="0754ADBF" w14:textId="15EFA3D3" w:rsidR="00B72F59" w:rsidRDefault="00546C54" w:rsidP="0037014E">
      <w:pPr>
        <w:spacing w:before="100" w:beforeAutospacing="1" w:after="100" w:afterAutospacing="1"/>
        <w:rPr>
          <w:rFonts w:asciiTheme="minorHAnsi" w:eastAsiaTheme="minorHAnsi" w:hAnsiTheme="minorHAnsi"/>
        </w:rPr>
      </w:pPr>
      <w:r>
        <w:rPr>
          <w:rFonts w:asciiTheme="minorHAnsi" w:eastAsiaTheme="minorHAnsi" w:hAnsiTheme="minorHAnsi"/>
        </w:rPr>
        <w:t>This is a mandatory module and a</w:t>
      </w:r>
      <w:r w:rsidR="00B72F59">
        <w:rPr>
          <w:rFonts w:asciiTheme="minorHAnsi" w:eastAsiaTheme="minorHAnsi" w:hAnsiTheme="minorHAnsi"/>
        </w:rPr>
        <w:t>ll implementations are required to execute this group of Test Assertions.</w:t>
      </w:r>
    </w:p>
    <w:p w14:paraId="64988A29" w14:textId="4EF263AA" w:rsidR="005D41D7" w:rsidRDefault="005D41D7" w:rsidP="0037014E">
      <w:pPr>
        <w:spacing w:before="100" w:beforeAutospacing="1" w:after="100" w:afterAutospacing="1"/>
        <w:rPr>
          <w:rFonts w:asciiTheme="minorHAnsi" w:eastAsiaTheme="minorHAnsi" w:hAnsiTheme="minorHAnsi"/>
        </w:rPr>
      </w:pPr>
      <w:r>
        <w:rPr>
          <w:rFonts w:asciiTheme="minorHAnsi" w:eastAsiaTheme="minorHAnsi" w:hAnsiTheme="minorHAnsi"/>
        </w:rPr>
        <w:t>No specific</w:t>
      </w:r>
      <w:r w:rsidR="003250C3">
        <w:rPr>
          <w:rFonts w:asciiTheme="minorHAnsi" w:eastAsiaTheme="minorHAnsi" w:hAnsiTheme="minorHAnsi"/>
        </w:rPr>
        <w:t xml:space="preserve"> additional</w:t>
      </w:r>
      <w:r>
        <w:rPr>
          <w:rFonts w:asciiTheme="minorHAnsi" w:eastAsiaTheme="minorHAnsi" w:hAnsiTheme="minorHAnsi"/>
        </w:rPr>
        <w:t xml:space="preserve"> instructions or requirements are needed for this group of Test Assertions.</w:t>
      </w:r>
    </w:p>
    <w:p w14:paraId="12B1DE71" w14:textId="6644597E" w:rsidR="0037014E" w:rsidRDefault="0037014E">
      <w:pPr>
        <w:spacing w:after="0"/>
        <w:rPr>
          <w:rFonts w:asciiTheme="minorHAnsi" w:eastAsiaTheme="minorHAnsi" w:hAnsiTheme="minorHAnsi"/>
        </w:rPr>
      </w:pPr>
      <w:r>
        <w:rPr>
          <w:rFonts w:asciiTheme="minorHAnsi" w:eastAsiaTheme="minorHAnsi" w:hAnsiTheme="minorHAnsi"/>
        </w:rPr>
        <w:br w:type="page"/>
      </w:r>
    </w:p>
    <w:p w14:paraId="5484206E" w14:textId="44D21FD0" w:rsidR="0037014E" w:rsidRDefault="00496675" w:rsidP="00496675">
      <w:pPr>
        <w:pStyle w:val="CEFHeading2"/>
      </w:pPr>
      <w:bookmarkStart w:id="70" w:name="_Toc532199219"/>
      <w:r w:rsidRPr="00496675">
        <w:lastRenderedPageBreak/>
        <w:t>AS4 Four Corner Profile Enhancement Test Assertions</w:t>
      </w:r>
      <w:bookmarkEnd w:id="70"/>
    </w:p>
    <w:p w14:paraId="672A1568" w14:textId="2AFDAD39" w:rsidR="0037014E" w:rsidRDefault="001B62DD" w:rsidP="0037014E">
      <w:pPr>
        <w:spacing w:before="100" w:beforeAutospacing="1" w:after="100" w:afterAutospacing="1"/>
        <w:rPr>
          <w:rFonts w:asciiTheme="minorHAnsi" w:eastAsiaTheme="minorHAnsi" w:hAnsiTheme="minorHAnsi"/>
        </w:rPr>
      </w:pPr>
      <w:r w:rsidRPr="001B62DD">
        <w:rPr>
          <w:rFonts w:asciiTheme="minorHAnsi" w:eastAsiaTheme="minorHAnsi" w:hAnsiTheme="minorHAnsi"/>
        </w:rPr>
        <w:t>The Four Corner Topology Profile Enhancement is an optional module to the eDelivery AS4 specifications which allows messages to be exchanged by Access Points on behalf of other parties instead of only using point-to-point message exchanges. In this so-called four corner topology, from an end-to-end perspective, there are four rather than two parties involved in the message exchange. Two parties are the original sender and final recipient parties. The other two parties are Access Points that route messages from the original sender to the final recipient and reverse route response messages.</w:t>
      </w:r>
    </w:p>
    <w:p w14:paraId="769D6BE2" w14:textId="7CCB63CA" w:rsidR="00E75F14" w:rsidRDefault="00E75F14" w:rsidP="00E75F14">
      <w:pPr>
        <w:spacing w:before="100" w:beforeAutospacing="1" w:after="100" w:afterAutospacing="1"/>
        <w:rPr>
          <w:rFonts w:asciiTheme="minorHAnsi" w:eastAsiaTheme="minorHAnsi" w:hAnsiTheme="minorHAnsi"/>
        </w:rPr>
      </w:pPr>
      <w:r>
        <w:rPr>
          <w:rFonts w:asciiTheme="minorHAnsi" w:eastAsiaTheme="minorHAnsi" w:hAnsiTheme="minorHAnsi"/>
        </w:rPr>
        <w:t>This is an optional module and all implementations can choose whether to execute this group of Test Assertions.</w:t>
      </w:r>
    </w:p>
    <w:p w14:paraId="67F1D004" w14:textId="78F02CE2" w:rsidR="003250C3" w:rsidRDefault="003250C3" w:rsidP="003250C3">
      <w:pPr>
        <w:spacing w:before="100" w:beforeAutospacing="1" w:after="100" w:afterAutospacing="1"/>
        <w:rPr>
          <w:rFonts w:asciiTheme="minorHAnsi" w:eastAsiaTheme="minorHAnsi" w:hAnsiTheme="minorHAnsi"/>
        </w:rPr>
      </w:pPr>
      <w:r>
        <w:rPr>
          <w:rFonts w:asciiTheme="minorHAnsi" w:eastAsiaTheme="minorHAnsi" w:hAnsiTheme="minorHAnsi"/>
        </w:rPr>
        <w:t>No specific additional instructions or requirements are needed for this group of Test Assertions.</w:t>
      </w:r>
    </w:p>
    <w:p w14:paraId="21C043B2" w14:textId="77777777" w:rsidR="003250C3" w:rsidRDefault="003250C3" w:rsidP="00E75F14">
      <w:pPr>
        <w:spacing w:before="100" w:beforeAutospacing="1" w:after="100" w:afterAutospacing="1"/>
        <w:rPr>
          <w:rFonts w:asciiTheme="minorHAnsi" w:eastAsiaTheme="minorHAnsi" w:hAnsiTheme="minorHAnsi"/>
        </w:rPr>
      </w:pPr>
    </w:p>
    <w:p w14:paraId="60EB2B7D" w14:textId="77777777" w:rsidR="001B62DD" w:rsidRDefault="001B62DD" w:rsidP="0037014E">
      <w:pPr>
        <w:spacing w:before="100" w:beforeAutospacing="1" w:after="100" w:afterAutospacing="1"/>
        <w:rPr>
          <w:rFonts w:asciiTheme="minorHAnsi" w:eastAsiaTheme="minorHAnsi" w:hAnsiTheme="minorHAnsi"/>
        </w:rPr>
      </w:pPr>
    </w:p>
    <w:p w14:paraId="02EF385E" w14:textId="77777777" w:rsidR="0037014E" w:rsidRDefault="0037014E">
      <w:pPr>
        <w:spacing w:after="0"/>
        <w:rPr>
          <w:rFonts w:asciiTheme="minorHAnsi" w:eastAsiaTheme="minorHAnsi" w:hAnsiTheme="minorHAnsi"/>
        </w:rPr>
      </w:pPr>
      <w:r>
        <w:rPr>
          <w:rFonts w:asciiTheme="minorHAnsi" w:eastAsiaTheme="minorHAnsi" w:hAnsiTheme="minorHAnsi"/>
        </w:rPr>
        <w:br w:type="page"/>
      </w:r>
    </w:p>
    <w:p w14:paraId="2E52223A" w14:textId="0088BCAC" w:rsidR="0037014E" w:rsidRDefault="00496675" w:rsidP="00496675">
      <w:pPr>
        <w:pStyle w:val="CEFHeading2"/>
      </w:pPr>
      <w:bookmarkStart w:id="71" w:name="_Toc532199220"/>
      <w:r w:rsidRPr="00496675">
        <w:lastRenderedPageBreak/>
        <w:t>AS4 SBDH Profile Enhancement Tests Assertions</w:t>
      </w:r>
      <w:bookmarkEnd w:id="71"/>
    </w:p>
    <w:p w14:paraId="6B1A16FF" w14:textId="49B927B7" w:rsidR="004E4111" w:rsidRDefault="004E4111" w:rsidP="003250C3">
      <w:pPr>
        <w:spacing w:before="100" w:beforeAutospacing="1" w:after="100" w:afterAutospacing="1"/>
        <w:rPr>
          <w:rFonts w:asciiTheme="minorHAnsi" w:eastAsiaTheme="minorHAnsi" w:hAnsiTheme="minorHAnsi"/>
        </w:rPr>
      </w:pPr>
      <w:r w:rsidRPr="004E4111">
        <w:rPr>
          <w:rFonts w:asciiTheme="minorHAnsi" w:eastAsiaTheme="minorHAnsi" w:hAnsiTheme="minorHAnsi"/>
        </w:rPr>
        <w:t xml:space="preserve">The SBDH Profile Enhancement is an optional module to the eDelivery AS4 specifications which allows parties to use the eDelivery AS4 Common Profile in conjunction with the UN/CEFACT Standard Business Document Header </w:t>
      </w:r>
      <w:r>
        <w:rPr>
          <w:rFonts w:asciiTheme="minorHAnsi" w:eastAsiaTheme="minorHAnsi" w:hAnsiTheme="minorHAnsi"/>
        </w:rPr>
        <w:t>(</w:t>
      </w:r>
      <w:r w:rsidRPr="004E4111">
        <w:rPr>
          <w:rFonts w:asciiTheme="minorHAnsi" w:eastAsiaTheme="minorHAnsi" w:hAnsiTheme="minorHAnsi"/>
        </w:rPr>
        <w:t>SBDH</w:t>
      </w:r>
      <w:r>
        <w:rPr>
          <w:rFonts w:asciiTheme="minorHAnsi" w:eastAsiaTheme="minorHAnsi" w:hAnsiTheme="minorHAnsi"/>
        </w:rPr>
        <w:t>)</w:t>
      </w:r>
      <w:r w:rsidRPr="004E4111">
        <w:rPr>
          <w:rFonts w:asciiTheme="minorHAnsi" w:eastAsiaTheme="minorHAnsi" w:hAnsiTheme="minorHAnsi"/>
        </w:rPr>
        <w:t>. SBDH is a standard XML format that encodes common message metadata, such as identification of sender and receiver, the type of the payload and the business scope, business process, business transaction, agreement, and business quality-of-service. SBDH is widely adopted in various domains.</w:t>
      </w:r>
    </w:p>
    <w:p w14:paraId="699A5AD6" w14:textId="5455653F" w:rsidR="003250C3" w:rsidRDefault="003250C3" w:rsidP="003250C3">
      <w:pPr>
        <w:spacing w:before="100" w:beforeAutospacing="1" w:after="100" w:afterAutospacing="1"/>
        <w:rPr>
          <w:rFonts w:asciiTheme="minorHAnsi" w:eastAsiaTheme="minorHAnsi" w:hAnsiTheme="minorHAnsi"/>
        </w:rPr>
      </w:pPr>
      <w:r>
        <w:rPr>
          <w:rFonts w:asciiTheme="minorHAnsi" w:eastAsiaTheme="minorHAnsi" w:hAnsiTheme="minorHAnsi"/>
        </w:rPr>
        <w:t>This is an optional module and all implementations can choose whether to execute this group of Test Assertions.</w:t>
      </w:r>
    </w:p>
    <w:p w14:paraId="66CE8E03" w14:textId="77777777" w:rsidR="00A80E74" w:rsidRDefault="00A80E74" w:rsidP="00A80E74">
      <w:pPr>
        <w:spacing w:before="100" w:beforeAutospacing="1" w:after="100" w:afterAutospacing="1"/>
        <w:rPr>
          <w:rFonts w:asciiTheme="minorHAnsi" w:eastAsiaTheme="minorHAnsi" w:hAnsiTheme="minorHAnsi"/>
        </w:rPr>
      </w:pPr>
      <w:r>
        <w:rPr>
          <w:rFonts w:asciiTheme="minorHAnsi" w:eastAsiaTheme="minorHAnsi" w:hAnsiTheme="minorHAnsi"/>
        </w:rPr>
        <w:t>No specific additional instructions or requirements are needed for this group of Test Assertions.</w:t>
      </w:r>
    </w:p>
    <w:p w14:paraId="1F19026E" w14:textId="77777777" w:rsidR="0037014E" w:rsidRDefault="0037014E">
      <w:pPr>
        <w:spacing w:after="0"/>
        <w:rPr>
          <w:rFonts w:asciiTheme="minorHAnsi" w:eastAsiaTheme="minorHAnsi" w:hAnsiTheme="minorHAnsi"/>
        </w:rPr>
      </w:pPr>
      <w:r>
        <w:rPr>
          <w:rFonts w:asciiTheme="minorHAnsi" w:eastAsiaTheme="minorHAnsi" w:hAnsiTheme="minorHAnsi"/>
        </w:rPr>
        <w:br w:type="page"/>
      </w:r>
    </w:p>
    <w:p w14:paraId="1D7F0324" w14:textId="350DE11D" w:rsidR="0037014E" w:rsidRDefault="00496675" w:rsidP="00496675">
      <w:pPr>
        <w:pStyle w:val="CEFHeading2"/>
      </w:pPr>
      <w:bookmarkStart w:id="72" w:name="_Toc532199221"/>
      <w:r w:rsidRPr="00496675">
        <w:lastRenderedPageBreak/>
        <w:t>AS4 Dynamic Receiver Profile Enhancement Test Assertions</w:t>
      </w:r>
      <w:bookmarkEnd w:id="72"/>
    </w:p>
    <w:p w14:paraId="220C7429" w14:textId="03BDD3FC" w:rsidR="004E4111" w:rsidRDefault="004E4111" w:rsidP="003250C3">
      <w:pPr>
        <w:spacing w:before="100" w:beforeAutospacing="1" w:after="100" w:afterAutospacing="1"/>
        <w:rPr>
          <w:rFonts w:asciiTheme="minorHAnsi" w:eastAsiaTheme="minorHAnsi" w:hAnsiTheme="minorHAnsi"/>
        </w:rPr>
      </w:pPr>
      <w:r w:rsidRPr="004E4111">
        <w:rPr>
          <w:rFonts w:asciiTheme="minorHAnsi" w:eastAsiaTheme="minorHAnsi" w:hAnsiTheme="minorHAnsi"/>
        </w:rPr>
        <w:t>The Dynamic Receiver Profile Enhancement is an optional module to the eDelivery AS4 specifications which allows parties to configure their AS4 MSH to receive user messages from Sender parties that have not been registered in the Receiving MSH and for which the party identifier and signing certificate have not been pre-shared between Sender and Receiver.</w:t>
      </w:r>
    </w:p>
    <w:p w14:paraId="60AA64DC" w14:textId="5F357D15" w:rsidR="003250C3" w:rsidRDefault="003250C3" w:rsidP="003250C3">
      <w:pPr>
        <w:spacing w:before="100" w:beforeAutospacing="1" w:after="100" w:afterAutospacing="1"/>
        <w:rPr>
          <w:rFonts w:asciiTheme="minorHAnsi" w:eastAsiaTheme="minorHAnsi" w:hAnsiTheme="minorHAnsi"/>
        </w:rPr>
      </w:pPr>
      <w:r>
        <w:rPr>
          <w:rFonts w:asciiTheme="minorHAnsi" w:eastAsiaTheme="minorHAnsi" w:hAnsiTheme="minorHAnsi"/>
        </w:rPr>
        <w:t>This is an optional module and all implementations can choose whether to execute this group of Test Assertions.</w:t>
      </w:r>
    </w:p>
    <w:p w14:paraId="4B91AB5B" w14:textId="77777777" w:rsidR="004E4111" w:rsidRDefault="004E4111" w:rsidP="004E4111">
      <w:pPr>
        <w:spacing w:before="100" w:beforeAutospacing="1" w:after="100" w:afterAutospacing="1"/>
        <w:rPr>
          <w:rFonts w:asciiTheme="minorHAnsi" w:eastAsiaTheme="minorHAnsi" w:hAnsiTheme="minorHAnsi"/>
        </w:rPr>
      </w:pPr>
      <w:r>
        <w:rPr>
          <w:rFonts w:asciiTheme="minorHAnsi" w:eastAsiaTheme="minorHAnsi" w:hAnsiTheme="minorHAnsi"/>
        </w:rPr>
        <w:t>The implementation of the test cases in this module is currently ongoing and the specific instructions will be updated when the module is made available on the test platform.</w:t>
      </w:r>
    </w:p>
    <w:p w14:paraId="6B703AEE" w14:textId="77777777" w:rsidR="004E4111" w:rsidRDefault="004E4111" w:rsidP="003250C3">
      <w:pPr>
        <w:spacing w:before="100" w:beforeAutospacing="1" w:after="100" w:afterAutospacing="1"/>
        <w:rPr>
          <w:rFonts w:asciiTheme="minorHAnsi" w:eastAsiaTheme="minorHAnsi" w:hAnsiTheme="minorHAnsi"/>
        </w:rPr>
      </w:pPr>
    </w:p>
    <w:p w14:paraId="7460D9C8" w14:textId="2E2F1E4E" w:rsidR="0037014E" w:rsidRDefault="0037014E" w:rsidP="0037014E">
      <w:pPr>
        <w:spacing w:before="100" w:beforeAutospacing="1" w:after="100" w:afterAutospacing="1"/>
        <w:rPr>
          <w:rFonts w:asciiTheme="minorHAnsi" w:eastAsiaTheme="minorHAnsi" w:hAnsiTheme="minorHAnsi"/>
        </w:rPr>
      </w:pPr>
    </w:p>
    <w:p w14:paraId="3F7CB771" w14:textId="328E301E" w:rsidR="004F0CE5" w:rsidRDefault="004F0CE5">
      <w:pPr>
        <w:spacing w:after="0"/>
        <w:rPr>
          <w:rFonts w:asciiTheme="minorHAnsi" w:eastAsiaTheme="minorHAnsi" w:hAnsiTheme="minorHAnsi"/>
        </w:rPr>
      </w:pPr>
      <w:r>
        <w:rPr>
          <w:rFonts w:asciiTheme="minorHAnsi" w:eastAsiaTheme="minorHAnsi" w:hAnsiTheme="minorHAnsi"/>
        </w:rPr>
        <w:br w:type="page"/>
      </w:r>
    </w:p>
    <w:p w14:paraId="7A60FCF5" w14:textId="55844182" w:rsidR="004F0CE5" w:rsidRDefault="00496675" w:rsidP="00496675">
      <w:pPr>
        <w:pStyle w:val="CEFHeading2"/>
      </w:pPr>
      <w:bookmarkStart w:id="73" w:name="_Toc532199222"/>
      <w:r w:rsidRPr="00496675">
        <w:lastRenderedPageBreak/>
        <w:t>AS4 Dynamic Sender Profile Enhancement Test Assertions</w:t>
      </w:r>
      <w:bookmarkEnd w:id="73"/>
    </w:p>
    <w:p w14:paraId="7D1F2203" w14:textId="5C021C20" w:rsidR="00177E49" w:rsidRDefault="00177E49" w:rsidP="003250C3">
      <w:pPr>
        <w:spacing w:before="100" w:beforeAutospacing="1" w:after="100" w:afterAutospacing="1"/>
        <w:rPr>
          <w:rFonts w:asciiTheme="minorHAnsi" w:eastAsiaTheme="minorHAnsi" w:hAnsiTheme="minorHAnsi"/>
        </w:rPr>
      </w:pPr>
      <w:r w:rsidRPr="00177E49">
        <w:rPr>
          <w:rFonts w:asciiTheme="minorHAnsi" w:eastAsiaTheme="minorHAnsi" w:hAnsiTheme="minorHAnsi"/>
        </w:rPr>
        <w:t>The Dynamic Sender Profile Enhancement is an optional module to the eDelivery AS4 specifications which allows parties to configure their AS4 MSH to send user messages to Receiver parties that have not been pre-configured. For these parties, the party identifier and AS4 protocol parameters (such as the party's encryption certificate and the address of its AS4 server endpoint) are not registered in the Sending MSH. The Profile Enhancement provides a mechanism by which P-Modes can be created dynamically and deployed on an ad hoc basis, by instantiating templates using additional parameters supplied by the Producer and data retrieved using queries on a discovery infrastructure.</w:t>
      </w:r>
    </w:p>
    <w:p w14:paraId="003845DE" w14:textId="127DBF43" w:rsidR="003250C3" w:rsidRDefault="003250C3" w:rsidP="003250C3">
      <w:pPr>
        <w:spacing w:before="100" w:beforeAutospacing="1" w:after="100" w:afterAutospacing="1"/>
        <w:rPr>
          <w:rFonts w:asciiTheme="minorHAnsi" w:eastAsiaTheme="minorHAnsi" w:hAnsiTheme="minorHAnsi"/>
        </w:rPr>
      </w:pPr>
      <w:r>
        <w:rPr>
          <w:rFonts w:asciiTheme="minorHAnsi" w:eastAsiaTheme="minorHAnsi" w:hAnsiTheme="minorHAnsi"/>
        </w:rPr>
        <w:t>This is an optional module and all implementations can choose whether to execute this group of Test Assertions.</w:t>
      </w:r>
    </w:p>
    <w:p w14:paraId="29AC5C15" w14:textId="77777777" w:rsidR="004E4111" w:rsidRDefault="004E4111" w:rsidP="004E4111">
      <w:pPr>
        <w:spacing w:before="100" w:beforeAutospacing="1" w:after="100" w:afterAutospacing="1"/>
        <w:rPr>
          <w:rFonts w:asciiTheme="minorHAnsi" w:eastAsiaTheme="minorHAnsi" w:hAnsiTheme="minorHAnsi"/>
        </w:rPr>
      </w:pPr>
      <w:r>
        <w:rPr>
          <w:rFonts w:asciiTheme="minorHAnsi" w:eastAsiaTheme="minorHAnsi" w:hAnsiTheme="minorHAnsi"/>
        </w:rPr>
        <w:t>The implementation of the test cases in this module is currently ongoing and the specific instructions will be updated when the module is made available on the test platform.</w:t>
      </w:r>
    </w:p>
    <w:p w14:paraId="56D7A39B" w14:textId="77777777" w:rsidR="004E4111" w:rsidRDefault="004E4111" w:rsidP="003250C3">
      <w:pPr>
        <w:spacing w:before="100" w:beforeAutospacing="1" w:after="100" w:afterAutospacing="1"/>
        <w:rPr>
          <w:rFonts w:asciiTheme="minorHAnsi" w:eastAsiaTheme="minorHAnsi" w:hAnsiTheme="minorHAnsi"/>
        </w:rPr>
      </w:pPr>
    </w:p>
    <w:p w14:paraId="13D8AC91" w14:textId="623C5E70" w:rsidR="00A83959" w:rsidRDefault="00A83959">
      <w:pPr>
        <w:spacing w:after="0"/>
        <w:rPr>
          <w:rFonts w:asciiTheme="minorHAnsi" w:eastAsiaTheme="minorHAnsi" w:hAnsiTheme="minorHAnsi"/>
        </w:rPr>
      </w:pPr>
      <w:r>
        <w:rPr>
          <w:rFonts w:asciiTheme="minorHAnsi" w:eastAsiaTheme="minorHAnsi" w:hAnsiTheme="minorHAnsi"/>
        </w:rPr>
        <w:br w:type="page"/>
      </w:r>
    </w:p>
    <w:p w14:paraId="32CD7169" w14:textId="77777777" w:rsidR="00A83959" w:rsidRDefault="00A83959" w:rsidP="00A83959">
      <w:pPr>
        <w:pStyle w:val="CEFHeading2"/>
      </w:pPr>
      <w:bookmarkStart w:id="74" w:name="_Toc532199223"/>
      <w:r>
        <w:lastRenderedPageBreak/>
        <w:t>ENTSOG Usage Profile Addendum</w:t>
      </w:r>
      <w:r w:rsidRPr="00496675">
        <w:t xml:space="preserve"> Test Assertions</w:t>
      </w:r>
      <w:bookmarkEnd w:id="74"/>
    </w:p>
    <w:p w14:paraId="0E849606" w14:textId="77777777" w:rsidR="00A83959" w:rsidRDefault="00A83959" w:rsidP="00A83959">
      <w:pPr>
        <w:spacing w:before="100" w:beforeAutospacing="1" w:after="100" w:afterAutospacing="1"/>
        <w:rPr>
          <w:rFonts w:asciiTheme="minorHAnsi" w:eastAsiaTheme="minorHAnsi" w:hAnsiTheme="minorHAnsi"/>
        </w:rPr>
      </w:pPr>
      <w:r w:rsidRPr="006925C2">
        <w:rPr>
          <w:rFonts w:asciiTheme="minorHAnsi" w:eastAsiaTheme="minorHAnsi" w:hAnsiTheme="minorHAnsi"/>
        </w:rPr>
        <w:t xml:space="preserve">The </w:t>
      </w:r>
      <w:r>
        <w:rPr>
          <w:rFonts w:asciiTheme="minorHAnsi" w:eastAsiaTheme="minorHAnsi" w:hAnsiTheme="minorHAnsi"/>
        </w:rPr>
        <w:t xml:space="preserve">ENTSOG </w:t>
      </w:r>
      <w:r w:rsidRPr="006925C2">
        <w:rPr>
          <w:rFonts w:asciiTheme="minorHAnsi" w:eastAsiaTheme="minorHAnsi" w:hAnsiTheme="minorHAnsi"/>
        </w:rPr>
        <w:t xml:space="preserve">Test Assertions provide </w:t>
      </w:r>
      <w:r>
        <w:rPr>
          <w:rFonts w:asciiTheme="minorHAnsi" w:eastAsiaTheme="minorHAnsi" w:hAnsiTheme="minorHAnsi"/>
        </w:rPr>
        <w:t xml:space="preserve">optional and </w:t>
      </w:r>
      <w:r w:rsidRPr="006925C2">
        <w:rPr>
          <w:rFonts w:asciiTheme="minorHAnsi" w:eastAsiaTheme="minorHAnsi" w:hAnsiTheme="minorHAnsi"/>
        </w:rPr>
        <w:t>additional coverage for the ENTSOG AS4 Usage Profile. An AS4 implementation that, in addition to passing the eDelivery AS4 Common Profile tests, successfully passes these additional tests, provides a more complete implementation for the ENTSOG AS4 profile.</w:t>
      </w:r>
    </w:p>
    <w:p w14:paraId="0F7C2598" w14:textId="77777777" w:rsidR="00A83959" w:rsidRDefault="00A83959" w:rsidP="00A83959">
      <w:pPr>
        <w:spacing w:before="100" w:beforeAutospacing="1" w:after="100" w:afterAutospacing="1"/>
        <w:rPr>
          <w:rFonts w:asciiTheme="minorHAnsi" w:eastAsiaTheme="minorHAnsi" w:hAnsiTheme="minorHAnsi"/>
        </w:rPr>
      </w:pPr>
      <w:r>
        <w:rPr>
          <w:rFonts w:asciiTheme="minorHAnsi" w:eastAsiaTheme="minorHAnsi" w:hAnsiTheme="minorHAnsi"/>
        </w:rPr>
        <w:t>This is an optional module and all implementations can choose whether to execute this group of Test Assertions.</w:t>
      </w:r>
    </w:p>
    <w:p w14:paraId="28BB01A6" w14:textId="77777777" w:rsidR="00A83959" w:rsidRDefault="00A83959" w:rsidP="00A83959">
      <w:pPr>
        <w:spacing w:before="100" w:beforeAutospacing="1" w:after="100" w:afterAutospacing="1"/>
        <w:rPr>
          <w:rFonts w:asciiTheme="minorHAnsi" w:eastAsiaTheme="minorHAnsi" w:hAnsiTheme="minorHAnsi"/>
        </w:rPr>
      </w:pPr>
      <w:r>
        <w:rPr>
          <w:rFonts w:asciiTheme="minorHAnsi" w:eastAsiaTheme="minorHAnsi" w:hAnsiTheme="minorHAnsi"/>
        </w:rPr>
        <w:t>The test cases in this module require specific instructions that a SUT needs to implement in addition to the generic settings specified above in this document.</w:t>
      </w:r>
    </w:p>
    <w:p w14:paraId="293B1772" w14:textId="0BF36BD9" w:rsidR="00A83959" w:rsidRDefault="00A83959" w:rsidP="00A83959">
      <w:pPr>
        <w:spacing w:before="100" w:beforeAutospacing="1" w:after="100" w:afterAutospacing="1"/>
        <w:rPr>
          <w:rFonts w:asciiTheme="minorHAnsi" w:eastAsiaTheme="minorHAnsi" w:hAnsiTheme="minorHAnsi"/>
        </w:rPr>
      </w:pPr>
      <w:r>
        <w:rPr>
          <w:rFonts w:asciiTheme="minorHAnsi" w:eastAsiaTheme="minorHAnsi" w:hAnsiTheme="minorHAnsi"/>
        </w:rPr>
        <w:t>In addition to the PMode profiles identified in section</w:t>
      </w:r>
      <w:r w:rsidR="0065437C">
        <w:rPr>
          <w:rFonts w:asciiTheme="minorHAnsi" w:eastAsiaTheme="minorHAnsi" w:hAnsiTheme="minorHAnsi"/>
        </w:rPr>
        <w:t xml:space="preserve"> </w:t>
      </w:r>
      <w:r w:rsidR="0065437C">
        <w:rPr>
          <w:rFonts w:asciiTheme="minorHAnsi" w:eastAsiaTheme="minorHAnsi" w:hAnsiTheme="minorHAnsi"/>
        </w:rPr>
        <w:fldChar w:fldCharType="begin"/>
      </w:r>
      <w:r w:rsidR="0065437C">
        <w:rPr>
          <w:rFonts w:asciiTheme="minorHAnsi" w:eastAsiaTheme="minorHAnsi" w:hAnsiTheme="minorHAnsi"/>
        </w:rPr>
        <w:instrText xml:space="preserve"> REF _Ref528069842 \r \h </w:instrText>
      </w:r>
      <w:r w:rsidR="0065437C">
        <w:rPr>
          <w:rFonts w:asciiTheme="minorHAnsi" w:eastAsiaTheme="minorHAnsi" w:hAnsiTheme="minorHAnsi"/>
        </w:rPr>
      </w:r>
      <w:r w:rsidR="0065437C">
        <w:rPr>
          <w:rFonts w:asciiTheme="minorHAnsi" w:eastAsiaTheme="minorHAnsi" w:hAnsiTheme="minorHAnsi"/>
        </w:rPr>
        <w:fldChar w:fldCharType="separate"/>
      </w:r>
      <w:r w:rsidR="00285127">
        <w:rPr>
          <w:rFonts w:asciiTheme="minorHAnsi" w:eastAsiaTheme="minorHAnsi" w:hAnsiTheme="minorHAnsi"/>
        </w:rPr>
        <w:t>3.2</w:t>
      </w:r>
      <w:r w:rsidR="0065437C">
        <w:rPr>
          <w:rFonts w:asciiTheme="minorHAnsi" w:eastAsiaTheme="minorHAnsi" w:hAnsiTheme="minorHAnsi"/>
        </w:rPr>
        <w:fldChar w:fldCharType="end"/>
      </w:r>
      <w:r>
        <w:rPr>
          <w:rFonts w:asciiTheme="minorHAnsi" w:eastAsiaTheme="minorHAnsi" w:hAnsiTheme="minorHAnsi"/>
        </w:rPr>
        <w:t>, the following PMode profile needs to be supported:</w:t>
      </w:r>
    </w:p>
    <w:tbl>
      <w:tblPr>
        <w:tblW w:w="9030" w:type="dxa"/>
        <w:tblInd w:w="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30"/>
      </w:tblGrid>
      <w:tr w:rsidR="00A83959" w14:paraId="0C7CCBA6" w14:textId="77777777" w:rsidTr="00CF2541">
        <w:trPr>
          <w:trHeight w:val="3180"/>
        </w:trPr>
        <w:tc>
          <w:tcPr>
            <w:tcW w:w="9030" w:type="dxa"/>
          </w:tcPr>
          <w:p w14:paraId="5AFF3798" w14:textId="77777777" w:rsidR="00A83959" w:rsidRPr="00AF3695" w:rsidRDefault="00A83959" w:rsidP="00A83959">
            <w:pPr>
              <w:numPr>
                <w:ilvl w:val="0"/>
                <w:numId w:val="44"/>
              </w:numPr>
              <w:spacing w:before="100" w:beforeAutospacing="1" w:after="100" w:afterAutospacing="1"/>
              <w:ind w:left="547"/>
              <w:rPr>
                <w:sz w:val="24"/>
                <w:szCs w:val="24"/>
                <w:lang w:eastAsia="en-GB"/>
              </w:rPr>
            </w:pPr>
            <w:r>
              <w:rPr>
                <w:sz w:val="24"/>
                <w:szCs w:val="24"/>
                <w:lang w:eastAsia="en-GB"/>
              </w:rPr>
              <w:t>ENTSOG</w:t>
            </w:r>
          </w:p>
          <w:p w14:paraId="0C04B17E" w14:textId="77777777" w:rsidR="00A83959" w:rsidRPr="00AF3695" w:rsidRDefault="00A83959" w:rsidP="00A83959">
            <w:pPr>
              <w:numPr>
                <w:ilvl w:val="1"/>
                <w:numId w:val="44"/>
              </w:numPr>
              <w:spacing w:before="100" w:beforeAutospacing="1" w:after="100" w:afterAutospacing="1"/>
              <w:ind w:left="1267"/>
              <w:rPr>
                <w:sz w:val="24"/>
                <w:szCs w:val="24"/>
                <w:lang w:eastAsia="en-GB"/>
              </w:rPr>
            </w:pPr>
            <w:r w:rsidRPr="00AF3695">
              <w:rPr>
                <w:b/>
                <w:bCs/>
                <w:sz w:val="24"/>
                <w:szCs w:val="24"/>
                <w:lang w:eastAsia="en-GB"/>
              </w:rPr>
              <w:t>MEP</w:t>
            </w:r>
            <w:r w:rsidRPr="00AF3695">
              <w:rPr>
                <w:sz w:val="24"/>
                <w:szCs w:val="24"/>
                <w:lang w:eastAsia="en-GB"/>
              </w:rPr>
              <w:t>: One way - push</w:t>
            </w:r>
          </w:p>
          <w:p w14:paraId="2B19D823" w14:textId="77777777" w:rsidR="00A83959" w:rsidRPr="00AF3695" w:rsidRDefault="00A83959" w:rsidP="00A83959">
            <w:pPr>
              <w:numPr>
                <w:ilvl w:val="1"/>
                <w:numId w:val="44"/>
              </w:numPr>
              <w:spacing w:before="100" w:beforeAutospacing="1" w:after="100" w:afterAutospacing="1"/>
              <w:ind w:left="1267"/>
              <w:rPr>
                <w:sz w:val="24"/>
                <w:szCs w:val="24"/>
                <w:lang w:eastAsia="en-GB"/>
              </w:rPr>
            </w:pPr>
            <w:r w:rsidRPr="00AF3695">
              <w:rPr>
                <w:b/>
                <w:bCs/>
                <w:sz w:val="24"/>
                <w:szCs w:val="24"/>
                <w:lang w:eastAsia="en-GB"/>
              </w:rPr>
              <w:t>Compress</w:t>
            </w:r>
            <w:r w:rsidRPr="00AF3695">
              <w:rPr>
                <w:sz w:val="24"/>
                <w:szCs w:val="24"/>
                <w:lang w:eastAsia="en-GB"/>
              </w:rPr>
              <w:t>: Yes</w:t>
            </w:r>
          </w:p>
          <w:p w14:paraId="19857462" w14:textId="77777777" w:rsidR="00A83959" w:rsidRPr="00AF3695" w:rsidRDefault="00A83959" w:rsidP="00A83959">
            <w:pPr>
              <w:numPr>
                <w:ilvl w:val="1"/>
                <w:numId w:val="44"/>
              </w:numPr>
              <w:spacing w:before="100" w:beforeAutospacing="1" w:after="100" w:afterAutospacing="1"/>
              <w:ind w:left="1267"/>
              <w:rPr>
                <w:sz w:val="24"/>
                <w:szCs w:val="24"/>
                <w:lang w:eastAsia="en-GB"/>
              </w:rPr>
            </w:pPr>
            <w:r w:rsidRPr="00AF3695">
              <w:rPr>
                <w:b/>
                <w:bCs/>
                <w:sz w:val="24"/>
                <w:szCs w:val="24"/>
                <w:lang w:eastAsia="en-GB"/>
              </w:rPr>
              <w:t>Retry</w:t>
            </w:r>
            <w:r w:rsidRPr="00AF3695">
              <w:rPr>
                <w:sz w:val="24"/>
                <w:szCs w:val="24"/>
                <w:lang w:eastAsia="en-GB"/>
              </w:rPr>
              <w:t>: None</w:t>
            </w:r>
            <w:r>
              <w:rPr>
                <w:sz w:val="24"/>
                <w:szCs w:val="24"/>
                <w:lang w:eastAsia="en-GB"/>
              </w:rPr>
              <w:t xml:space="preserve"> (Note that support for Retry is mandatory in the ENTSOG profile, but it is not used in this test case module to keep tests simple. Support for Retry is already covered in the AS4 Common Profile Test Assertions).</w:t>
            </w:r>
          </w:p>
          <w:p w14:paraId="2FCE99E3" w14:textId="77777777" w:rsidR="00A83959" w:rsidRPr="00AF3695" w:rsidRDefault="00A83959" w:rsidP="00A83959">
            <w:pPr>
              <w:numPr>
                <w:ilvl w:val="1"/>
                <w:numId w:val="44"/>
              </w:numPr>
              <w:spacing w:before="100" w:beforeAutospacing="1" w:after="100" w:afterAutospacing="1"/>
              <w:ind w:left="1267"/>
              <w:rPr>
                <w:sz w:val="24"/>
                <w:szCs w:val="24"/>
                <w:lang w:eastAsia="en-GB"/>
              </w:rPr>
            </w:pPr>
            <w:r w:rsidRPr="00AF3695">
              <w:rPr>
                <w:b/>
                <w:bCs/>
                <w:sz w:val="24"/>
                <w:szCs w:val="24"/>
                <w:lang w:eastAsia="en-GB"/>
              </w:rPr>
              <w:t>Sign</w:t>
            </w:r>
            <w:r w:rsidRPr="00AF3695">
              <w:rPr>
                <w:sz w:val="24"/>
                <w:szCs w:val="24"/>
                <w:lang w:eastAsia="en-GB"/>
              </w:rPr>
              <w:t>: Yes</w:t>
            </w:r>
          </w:p>
          <w:p w14:paraId="23F25B7B" w14:textId="77777777" w:rsidR="00A83959" w:rsidRPr="00AF3695" w:rsidRDefault="00A83959" w:rsidP="00A83959">
            <w:pPr>
              <w:numPr>
                <w:ilvl w:val="1"/>
                <w:numId w:val="44"/>
              </w:numPr>
              <w:spacing w:before="100" w:beforeAutospacing="1" w:after="100" w:afterAutospacing="1"/>
              <w:ind w:left="1267"/>
              <w:rPr>
                <w:sz w:val="24"/>
                <w:szCs w:val="24"/>
                <w:lang w:eastAsia="en-GB"/>
              </w:rPr>
            </w:pPr>
            <w:r w:rsidRPr="00AF3695">
              <w:rPr>
                <w:b/>
                <w:bCs/>
                <w:sz w:val="24"/>
                <w:szCs w:val="24"/>
                <w:lang w:eastAsia="en-GB"/>
              </w:rPr>
              <w:t>Encrypt</w:t>
            </w:r>
            <w:r w:rsidRPr="00AF3695">
              <w:rPr>
                <w:sz w:val="24"/>
                <w:szCs w:val="24"/>
                <w:lang w:eastAsia="en-GB"/>
              </w:rPr>
              <w:t>: Yes</w:t>
            </w:r>
          </w:p>
          <w:p w14:paraId="23AC3223" w14:textId="77777777" w:rsidR="00A83959" w:rsidRDefault="00A83959" w:rsidP="00A83959">
            <w:pPr>
              <w:numPr>
                <w:ilvl w:val="1"/>
                <w:numId w:val="44"/>
              </w:numPr>
              <w:spacing w:before="100" w:beforeAutospacing="1" w:after="100" w:afterAutospacing="1"/>
              <w:ind w:left="1267"/>
              <w:rPr>
                <w:sz w:val="24"/>
                <w:szCs w:val="24"/>
                <w:lang w:eastAsia="en-GB"/>
              </w:rPr>
            </w:pPr>
            <w:r w:rsidRPr="00AF3695">
              <w:rPr>
                <w:b/>
                <w:bCs/>
                <w:sz w:val="24"/>
                <w:szCs w:val="24"/>
                <w:lang w:eastAsia="en-GB"/>
              </w:rPr>
              <w:t>Service</w:t>
            </w:r>
            <w:r w:rsidRPr="00AF3695">
              <w:rPr>
                <w:sz w:val="24"/>
                <w:szCs w:val="24"/>
                <w:lang w:eastAsia="en-GB"/>
              </w:rPr>
              <w:t xml:space="preserve">: </w:t>
            </w:r>
            <w:r>
              <w:rPr>
                <w:sz w:val="24"/>
                <w:szCs w:val="24"/>
                <w:lang w:eastAsia="en-GB"/>
              </w:rPr>
              <w:t>SRV_ENTSOG</w:t>
            </w:r>
          </w:p>
          <w:p w14:paraId="200C21E3" w14:textId="77777777" w:rsidR="00A83959" w:rsidRPr="00A655DD" w:rsidRDefault="00A83959" w:rsidP="00A83959">
            <w:pPr>
              <w:numPr>
                <w:ilvl w:val="1"/>
                <w:numId w:val="44"/>
              </w:numPr>
              <w:spacing w:before="100" w:beforeAutospacing="1" w:after="100" w:afterAutospacing="1"/>
              <w:ind w:left="1267"/>
              <w:rPr>
                <w:sz w:val="24"/>
                <w:szCs w:val="24"/>
                <w:lang w:eastAsia="en-GB"/>
              </w:rPr>
            </w:pPr>
            <w:r w:rsidRPr="00A655DD">
              <w:rPr>
                <w:b/>
                <w:bCs/>
                <w:sz w:val="24"/>
                <w:szCs w:val="24"/>
                <w:lang w:eastAsia="en-GB"/>
              </w:rPr>
              <w:t>Action</w:t>
            </w:r>
            <w:r w:rsidRPr="00A655DD">
              <w:rPr>
                <w:sz w:val="24"/>
                <w:szCs w:val="24"/>
                <w:lang w:eastAsia="en-GB"/>
              </w:rPr>
              <w:t xml:space="preserve">: </w:t>
            </w:r>
            <w:r>
              <w:rPr>
                <w:sz w:val="24"/>
                <w:szCs w:val="24"/>
                <w:lang w:eastAsia="en-GB"/>
              </w:rPr>
              <w:t>ACT_</w:t>
            </w:r>
            <w:r w:rsidRPr="00A655DD">
              <w:rPr>
                <w:sz w:val="24"/>
                <w:szCs w:val="24"/>
                <w:lang w:eastAsia="en-GB"/>
              </w:rPr>
              <w:t>ENTSOG</w:t>
            </w:r>
          </w:p>
        </w:tc>
      </w:tr>
    </w:tbl>
    <w:p w14:paraId="1452B90E" w14:textId="2E6F4501" w:rsidR="004004E6" w:rsidRDefault="004004E6" w:rsidP="00A83959">
      <w:pPr>
        <w:spacing w:before="100" w:beforeAutospacing="1" w:after="100" w:afterAutospacing="1"/>
        <w:rPr>
          <w:rFonts w:asciiTheme="minorHAnsi" w:eastAsiaTheme="minorHAnsi" w:hAnsiTheme="minorHAnsi"/>
        </w:rPr>
      </w:pPr>
      <w:r>
        <w:rPr>
          <w:rFonts w:asciiTheme="minorHAnsi" w:eastAsiaTheme="minorHAnsi" w:hAnsiTheme="minorHAnsi"/>
        </w:rPr>
        <w:t xml:space="preserve">This means that the </w:t>
      </w:r>
      <w:r w:rsidRPr="004004E6">
        <w:rPr>
          <w:rFonts w:asciiTheme="minorHAnsi" w:eastAsiaTheme="minorHAnsi" w:hAnsiTheme="minorHAnsi"/>
        </w:rPr>
        <w:t>Submit messages from C1 to C2 will include the following service and action message properties</w:t>
      </w:r>
      <w:r>
        <w:rPr>
          <w:rFonts w:asciiTheme="minorHAnsi" w:eastAsiaTheme="minorHAnsi" w:hAnsiTheme="minorHAnsi"/>
        </w:rPr>
        <w:t xml:space="preserve">: </w:t>
      </w:r>
      <w:r w:rsidRPr="004004E6">
        <w:rPr>
          <w:rFonts w:asciiTheme="minorHAnsi" w:eastAsiaTheme="minorHAnsi" w:hAnsiTheme="minorHAnsi"/>
        </w:rPr>
        <w:t>SRV_ENTSOG</w:t>
      </w:r>
      <w:r>
        <w:rPr>
          <w:rFonts w:asciiTheme="minorHAnsi" w:eastAsiaTheme="minorHAnsi" w:hAnsiTheme="minorHAnsi"/>
        </w:rPr>
        <w:t xml:space="preserve"> and ACT</w:t>
      </w:r>
      <w:r w:rsidRPr="004004E6">
        <w:rPr>
          <w:rFonts w:asciiTheme="minorHAnsi" w:eastAsiaTheme="minorHAnsi" w:hAnsiTheme="minorHAnsi"/>
        </w:rPr>
        <w:t>_ENTSOG</w:t>
      </w:r>
      <w:r>
        <w:rPr>
          <w:rFonts w:asciiTheme="minorHAnsi" w:eastAsiaTheme="minorHAnsi" w:hAnsiTheme="minorHAnsi"/>
        </w:rPr>
        <w:t>.</w:t>
      </w:r>
    </w:p>
    <w:p w14:paraId="2A9D4C0A" w14:textId="09581CBA" w:rsidR="00A83959" w:rsidRDefault="00A83959" w:rsidP="00A83959">
      <w:pPr>
        <w:spacing w:before="100" w:beforeAutospacing="1" w:after="100" w:afterAutospacing="1"/>
      </w:pPr>
      <w:r>
        <w:rPr>
          <w:rFonts w:asciiTheme="minorHAnsi" w:eastAsiaTheme="minorHAnsi" w:hAnsiTheme="minorHAnsi"/>
        </w:rPr>
        <w:t>Based on this PMode profile, an ENTSOG conformant SUT must be able to set the following values in the message between C2 and C3, without being specifically instructed by the Submit message of C1.</w:t>
      </w:r>
    </w:p>
    <w:p w14:paraId="6F7ADFF7" w14:textId="1D82D405" w:rsidR="00A83959" w:rsidRPr="00952532" w:rsidRDefault="00A83959" w:rsidP="00A83959">
      <w:pPr>
        <w:pStyle w:val="ListParagraph"/>
        <w:numPr>
          <w:ilvl w:val="0"/>
          <w:numId w:val="45"/>
        </w:numPr>
        <w:spacing w:before="100" w:beforeAutospacing="1" w:after="100" w:afterAutospacing="1"/>
        <w:rPr>
          <w:rFonts w:cs="Times New Roman"/>
          <w:szCs w:val="20"/>
        </w:rPr>
      </w:pPr>
      <w:r w:rsidRPr="00952532">
        <w:rPr>
          <w:rFonts w:cs="Times New Roman"/>
          <w:szCs w:val="20"/>
        </w:rPr>
        <w:t xml:space="preserve">The mpc attribute may be omitted from the message, but if it is present, it must be set to </w:t>
      </w:r>
      <w:hyperlink r:id="rId53" w:history="1">
        <w:r w:rsidRPr="00952532">
          <w:rPr>
            <w:rFonts w:cs="Times New Roman"/>
            <w:szCs w:val="20"/>
          </w:rPr>
          <w:t>http://docs.oasis-open.org/ebxmlmsg/ebms/v3.0/ns/core/200704/defaultMPC</w:t>
        </w:r>
      </w:hyperlink>
    </w:p>
    <w:p w14:paraId="57EEF9BF" w14:textId="3F0C86CD" w:rsidR="00A83959" w:rsidRDefault="00A83959" w:rsidP="00A83959">
      <w:pPr>
        <w:pStyle w:val="ListParagraph"/>
        <w:numPr>
          <w:ilvl w:val="0"/>
          <w:numId w:val="45"/>
        </w:numPr>
        <w:spacing w:before="100" w:beforeAutospacing="1" w:after="100" w:afterAutospacing="1"/>
        <w:rPr>
          <w:rFonts w:cs="Times New Roman"/>
          <w:szCs w:val="20"/>
        </w:rPr>
      </w:pPr>
      <w:r>
        <w:rPr>
          <w:rFonts w:cs="Times New Roman"/>
          <w:szCs w:val="20"/>
        </w:rPr>
        <w:t xml:space="preserve">The service type attribute must be set to </w:t>
      </w:r>
      <w:hyperlink r:id="rId54" w:history="1">
        <w:r w:rsidRPr="00C44029">
          <w:rPr>
            <w:rStyle w:val="Hyperlink"/>
            <w:rFonts w:cs="Times New Roman"/>
            <w:szCs w:val="20"/>
          </w:rPr>
          <w:t>http://edigas.org/service</w:t>
        </w:r>
      </w:hyperlink>
    </w:p>
    <w:p w14:paraId="05EFE756" w14:textId="77777777" w:rsidR="00A83959" w:rsidRDefault="00A83959" w:rsidP="00A83959">
      <w:pPr>
        <w:pStyle w:val="ListParagraph"/>
        <w:numPr>
          <w:ilvl w:val="0"/>
          <w:numId w:val="45"/>
        </w:numPr>
        <w:spacing w:before="100" w:beforeAutospacing="1" w:after="100" w:afterAutospacing="1"/>
        <w:rPr>
          <w:rFonts w:cs="Times New Roman"/>
          <w:szCs w:val="20"/>
        </w:rPr>
      </w:pPr>
      <w:r>
        <w:rPr>
          <w:rFonts w:cs="Times New Roman"/>
          <w:szCs w:val="20"/>
        </w:rPr>
        <w:t xml:space="preserve">The service value must be </w:t>
      </w:r>
      <w:r w:rsidRPr="009D6A5F">
        <w:rPr>
          <w:rFonts w:cs="Times New Roman"/>
          <w:szCs w:val="20"/>
        </w:rPr>
        <w:t>taken from an EDIG@S process area code list</w:t>
      </w:r>
      <w:r>
        <w:rPr>
          <w:rFonts w:cs="Times New Roman"/>
          <w:szCs w:val="20"/>
        </w:rPr>
        <w:t xml:space="preserve"> (e.g. A01, A02, …).</w:t>
      </w:r>
    </w:p>
    <w:p w14:paraId="5F8A84A3" w14:textId="5E9C4F25" w:rsidR="00A83959" w:rsidRDefault="00A83959" w:rsidP="00A83959">
      <w:pPr>
        <w:pStyle w:val="ListParagraph"/>
        <w:numPr>
          <w:ilvl w:val="0"/>
          <w:numId w:val="45"/>
        </w:numPr>
        <w:spacing w:before="100" w:beforeAutospacing="1" w:after="100" w:afterAutospacing="1"/>
        <w:rPr>
          <w:rFonts w:cs="Times New Roman"/>
          <w:szCs w:val="20"/>
        </w:rPr>
      </w:pPr>
      <w:r>
        <w:rPr>
          <w:rFonts w:cs="Times New Roman"/>
          <w:szCs w:val="20"/>
        </w:rPr>
        <w:t xml:space="preserve">The action value must be set to </w:t>
      </w:r>
      <w:hyperlink r:id="rId55" w:history="1">
        <w:r w:rsidRPr="00C44029">
          <w:rPr>
            <w:rStyle w:val="Hyperlink"/>
            <w:rFonts w:cs="Times New Roman"/>
            <w:szCs w:val="20"/>
          </w:rPr>
          <w:t>http://docs.oasis-open.org/ebxml-msg/as4/200902/action</w:t>
        </w:r>
      </w:hyperlink>
    </w:p>
    <w:p w14:paraId="600F5C78" w14:textId="77777777" w:rsidR="00A83959" w:rsidRDefault="00A83959" w:rsidP="00A83959">
      <w:pPr>
        <w:pStyle w:val="ListParagraph"/>
        <w:numPr>
          <w:ilvl w:val="0"/>
          <w:numId w:val="45"/>
        </w:numPr>
        <w:spacing w:before="100" w:beforeAutospacing="1" w:after="100" w:afterAutospacing="1"/>
        <w:rPr>
          <w:rFonts w:cs="Times New Roman"/>
          <w:szCs w:val="20"/>
        </w:rPr>
      </w:pPr>
      <w:r>
        <w:rPr>
          <w:rFonts w:cs="Times New Roman"/>
          <w:szCs w:val="20"/>
        </w:rPr>
        <w:t>F</w:t>
      </w:r>
      <w:r w:rsidRPr="00C64AC4">
        <w:rPr>
          <w:rFonts w:cs="Times New Roman"/>
          <w:szCs w:val="20"/>
        </w:rPr>
        <w:t>or the business document part a Property SHOULD be included in the PartProperties with a name EDIGASDocumentType set to the same value as the top level type element in the EDIG@S XML document, which is of type DocumentType</w:t>
      </w:r>
      <w:r>
        <w:rPr>
          <w:rFonts w:cs="Times New Roman"/>
          <w:szCs w:val="20"/>
        </w:rPr>
        <w:t xml:space="preserve">. This means that the </w:t>
      </w:r>
      <w:r w:rsidRPr="00C64AC4">
        <w:rPr>
          <w:rFonts w:cs="Times New Roman"/>
          <w:szCs w:val="20"/>
        </w:rPr>
        <w:t>EDIGASDocumentType</w:t>
      </w:r>
      <w:r>
        <w:rPr>
          <w:rFonts w:cs="Times New Roman"/>
          <w:szCs w:val="20"/>
        </w:rPr>
        <w:t xml:space="preserve"> must be derived from the payload from the Submit message of C1.</w:t>
      </w:r>
    </w:p>
    <w:p w14:paraId="485B6014" w14:textId="77777777" w:rsidR="00A83959" w:rsidRPr="00952532" w:rsidRDefault="00A83959" w:rsidP="00A83959">
      <w:pPr>
        <w:pStyle w:val="ListParagraph"/>
        <w:numPr>
          <w:ilvl w:val="0"/>
          <w:numId w:val="45"/>
        </w:numPr>
        <w:spacing w:before="100" w:beforeAutospacing="1" w:after="100" w:afterAutospacing="1"/>
        <w:rPr>
          <w:rFonts w:cs="Times New Roman"/>
          <w:szCs w:val="20"/>
        </w:rPr>
      </w:pPr>
      <w:r>
        <w:rPr>
          <w:rFonts w:cs="Times New Roman"/>
          <w:szCs w:val="20"/>
        </w:rPr>
        <w:t xml:space="preserve">Contrary to the other modules defined in this document where </w:t>
      </w:r>
      <w:r w:rsidRPr="009B78C0">
        <w:rPr>
          <w:rFonts w:cs="Times New Roman"/>
          <w:szCs w:val="20"/>
        </w:rPr>
        <w:t>AgreementRef</w:t>
      </w:r>
      <w:r>
        <w:rPr>
          <w:rFonts w:cs="Times New Roman"/>
          <w:szCs w:val="20"/>
        </w:rPr>
        <w:t xml:space="preserve"> must not be used, the ENTSOG test assertions mandate the </w:t>
      </w:r>
      <w:r w:rsidRPr="009B78C0">
        <w:rPr>
          <w:rFonts w:cs="Times New Roman"/>
          <w:szCs w:val="20"/>
        </w:rPr>
        <w:t>AgreementRef</w:t>
      </w:r>
      <w:r>
        <w:rPr>
          <w:rFonts w:cs="Times New Roman"/>
          <w:szCs w:val="20"/>
        </w:rPr>
        <w:t xml:space="preserve"> element to be present in the message between C2 and C3.</w:t>
      </w:r>
    </w:p>
    <w:p w14:paraId="7481BC19" w14:textId="6FC6A022" w:rsidR="00A83959" w:rsidRDefault="004004E6" w:rsidP="00A83959">
      <w:pPr>
        <w:spacing w:before="100" w:beforeAutospacing="1" w:after="100" w:afterAutospacing="1"/>
      </w:pPr>
      <w:r>
        <w:rPr>
          <w:rFonts w:asciiTheme="minorHAnsi" w:eastAsiaTheme="minorHAnsi" w:hAnsiTheme="minorHAnsi"/>
        </w:rPr>
        <w:lastRenderedPageBreak/>
        <w:t>O</w:t>
      </w:r>
      <w:r w:rsidR="00A83959" w:rsidRPr="000D4947">
        <w:rPr>
          <w:rFonts w:asciiTheme="minorHAnsi" w:eastAsiaTheme="minorHAnsi" w:hAnsiTheme="minorHAnsi"/>
        </w:rPr>
        <w:t xml:space="preserve">ther </w:t>
      </w:r>
      <w:r>
        <w:rPr>
          <w:rFonts w:asciiTheme="minorHAnsi" w:eastAsiaTheme="minorHAnsi" w:hAnsiTheme="minorHAnsi"/>
        </w:rPr>
        <w:t xml:space="preserve">message property </w:t>
      </w:r>
      <w:r w:rsidR="00A83959" w:rsidRPr="000D4947">
        <w:rPr>
          <w:rFonts w:asciiTheme="minorHAnsi" w:eastAsiaTheme="minorHAnsi" w:hAnsiTheme="minorHAnsi"/>
        </w:rPr>
        <w:t xml:space="preserve">values to be used in the </w:t>
      </w:r>
      <w:r w:rsidR="00A83959">
        <w:rPr>
          <w:rFonts w:asciiTheme="minorHAnsi" w:eastAsiaTheme="minorHAnsi" w:hAnsiTheme="minorHAnsi"/>
        </w:rPr>
        <w:t xml:space="preserve">message between C2 and C3 </w:t>
      </w:r>
      <w:r w:rsidR="00A83959" w:rsidRPr="000D4947">
        <w:rPr>
          <w:rFonts w:asciiTheme="minorHAnsi" w:eastAsiaTheme="minorHAnsi" w:hAnsiTheme="minorHAnsi"/>
        </w:rPr>
        <w:t xml:space="preserve">are specified in the Submit message </w:t>
      </w:r>
      <w:r>
        <w:rPr>
          <w:rFonts w:asciiTheme="minorHAnsi" w:eastAsiaTheme="minorHAnsi" w:hAnsiTheme="minorHAnsi"/>
        </w:rPr>
        <w:t>from</w:t>
      </w:r>
      <w:r w:rsidR="00A83959" w:rsidRPr="000D4947">
        <w:rPr>
          <w:rFonts w:asciiTheme="minorHAnsi" w:eastAsiaTheme="minorHAnsi" w:hAnsiTheme="minorHAnsi"/>
        </w:rPr>
        <w:t xml:space="preserve"> C1</w:t>
      </w:r>
      <w:r>
        <w:rPr>
          <w:rFonts w:asciiTheme="minorHAnsi" w:eastAsiaTheme="minorHAnsi" w:hAnsiTheme="minorHAnsi"/>
        </w:rPr>
        <w:t xml:space="preserve"> are as following</w:t>
      </w:r>
      <w:r w:rsidR="00A83959">
        <w:rPr>
          <w:rFonts w:asciiTheme="minorHAnsi" w:eastAsiaTheme="minorHAnsi" w:hAnsiTheme="minorHAnsi"/>
        </w:rPr>
        <w:t>.</w:t>
      </w:r>
    </w:p>
    <w:p w14:paraId="301A0D4F" w14:textId="77777777" w:rsidR="00A83959" w:rsidRDefault="00A83959" w:rsidP="00A83959">
      <w:pPr>
        <w:pStyle w:val="ListParagraph"/>
        <w:numPr>
          <w:ilvl w:val="0"/>
          <w:numId w:val="46"/>
        </w:numPr>
        <w:spacing w:before="100" w:beforeAutospacing="1" w:after="100" w:afterAutospacing="1"/>
      </w:pPr>
      <w:r>
        <w:t xml:space="preserve">A message property with the name </w:t>
      </w:r>
      <w:r w:rsidRPr="000D4947">
        <w:t>FromPartyIdType</w:t>
      </w:r>
      <w:r>
        <w:t xml:space="preserve"> defines the </w:t>
      </w:r>
      <w:r w:rsidRPr="000D4947">
        <w:t>PartyInfo</w:t>
      </w:r>
      <w:r>
        <w:t>/</w:t>
      </w:r>
      <w:r w:rsidRPr="000D4947">
        <w:t>From</w:t>
      </w:r>
      <w:r>
        <w:t>/</w:t>
      </w:r>
      <w:r w:rsidRPr="000D4947">
        <w:t>PartyId</w:t>
      </w:r>
      <w:r>
        <w:t xml:space="preserve"> type attribute. This means that if this message property is set, the default type value </w:t>
      </w:r>
      <w:r w:rsidRPr="00B83EFE">
        <w:t>urn:oasis:names:tc:ebcore:partyid-type:unregistered</w:t>
      </w:r>
      <w:r>
        <w:t xml:space="preserve"> needs to be overridden.</w:t>
      </w:r>
    </w:p>
    <w:p w14:paraId="727D5DD9" w14:textId="77777777" w:rsidR="00A83959" w:rsidRDefault="00A83959" w:rsidP="00A83959">
      <w:pPr>
        <w:pStyle w:val="ListParagraph"/>
        <w:numPr>
          <w:ilvl w:val="0"/>
          <w:numId w:val="46"/>
        </w:numPr>
        <w:spacing w:before="100" w:beforeAutospacing="1" w:after="100" w:afterAutospacing="1"/>
      </w:pPr>
      <w:r>
        <w:t>A message property with the name To</w:t>
      </w:r>
      <w:r w:rsidRPr="000D4947">
        <w:t>PartyIdType</w:t>
      </w:r>
      <w:r>
        <w:t xml:space="preserve"> defines the </w:t>
      </w:r>
      <w:r w:rsidRPr="000D4947">
        <w:t>PartyInfo</w:t>
      </w:r>
      <w:r>
        <w:t>/To/</w:t>
      </w:r>
      <w:r w:rsidRPr="000D4947">
        <w:t>PartyId</w:t>
      </w:r>
      <w:r>
        <w:t xml:space="preserve"> type attribute. This means that if this message property is set, the default type value </w:t>
      </w:r>
      <w:r w:rsidRPr="00B83EFE">
        <w:t>urn:oasis:names:tc:ebcore:partyid-type:unregistered</w:t>
      </w:r>
      <w:r>
        <w:t xml:space="preserve"> needs to be overridden.</w:t>
      </w:r>
    </w:p>
    <w:p w14:paraId="4E8638FB" w14:textId="77777777" w:rsidR="00A83959" w:rsidRPr="000D4947" w:rsidRDefault="00A83959" w:rsidP="00A83959">
      <w:pPr>
        <w:pStyle w:val="ListParagraph"/>
        <w:numPr>
          <w:ilvl w:val="0"/>
          <w:numId w:val="46"/>
        </w:numPr>
        <w:spacing w:before="100" w:beforeAutospacing="1" w:after="100" w:afterAutospacing="1"/>
      </w:pPr>
      <w:r>
        <w:t xml:space="preserve">As the Parties to be used in the ENTSOG network must be </w:t>
      </w:r>
      <w:r w:rsidRPr="00D447B0">
        <w:t xml:space="preserve">using </w:t>
      </w:r>
      <w:bookmarkStart w:id="75" w:name="_GoBack"/>
      <w:r>
        <w:t>an</w:t>
      </w:r>
      <w:r w:rsidRPr="00D447B0">
        <w:t xml:space="preserve"> appropriate EIC Code</w:t>
      </w:r>
      <w:bookmarkEnd w:id="75"/>
      <w:r>
        <w:t xml:space="preserve">, the message properties </w:t>
      </w:r>
      <w:r w:rsidRPr="000A7BAD">
        <w:t xml:space="preserve">FromPartyId </w:t>
      </w:r>
      <w:r>
        <w:t>and To</w:t>
      </w:r>
      <w:r w:rsidRPr="000A7BAD">
        <w:t xml:space="preserve">PartyId </w:t>
      </w:r>
      <w:r>
        <w:t xml:space="preserve">of the Submit message of C1 contain different </w:t>
      </w:r>
      <w:r w:rsidRPr="000D4947">
        <w:t>PartyInfo</w:t>
      </w:r>
      <w:r>
        <w:t>/From/</w:t>
      </w:r>
      <w:r w:rsidRPr="000D4947">
        <w:t>PartyId</w:t>
      </w:r>
      <w:r>
        <w:t xml:space="preserve"> and </w:t>
      </w:r>
      <w:r w:rsidRPr="000D4947">
        <w:t>PartyInfo</w:t>
      </w:r>
      <w:r>
        <w:t>/To/</w:t>
      </w:r>
      <w:r w:rsidRPr="000D4947">
        <w:t>PartyId</w:t>
      </w:r>
      <w:r>
        <w:t xml:space="preserve"> values to be used in the AS4 message between C2 and C3 (different from the C1/C2 and C3/C4 transactions).</w:t>
      </w:r>
    </w:p>
    <w:p w14:paraId="3901314D" w14:textId="71FF8824" w:rsidR="004004E6" w:rsidRDefault="004004E6" w:rsidP="004004E6">
      <w:pPr>
        <w:pStyle w:val="CEFHeading3"/>
      </w:pPr>
      <w:bookmarkStart w:id="76" w:name="_Toc532199224"/>
      <w:r>
        <w:t>Sample ENTSOG Submission from Minder (</w:t>
      </w:r>
      <w:r w:rsidRPr="00016F8C">
        <w:t>C1</w:t>
      </w:r>
      <w:r>
        <w:t>) to C2</w:t>
      </w:r>
      <w:bookmarkEnd w:id="76"/>
    </w:p>
    <w:p w14:paraId="75EE4BD3" w14:textId="77777777" w:rsidR="00933E98" w:rsidRDefault="00933E98" w:rsidP="0037014E">
      <w:pPr>
        <w:spacing w:before="100" w:beforeAutospacing="1" w:after="100" w:afterAutospacing="1"/>
        <w:rPr>
          <w:rFonts w:asciiTheme="minorHAnsi" w:eastAsiaTheme="minorHAnsi" w:hAnsiTheme="minorHAnsi"/>
        </w:rPr>
      </w:pPr>
    </w:p>
    <w:p w14:paraId="40FFDCFB" w14:textId="0BACF2C8" w:rsidR="004F0CE5" w:rsidRDefault="00A80E74" w:rsidP="0037014E">
      <w:pPr>
        <w:spacing w:before="100" w:beforeAutospacing="1" w:after="100" w:afterAutospacing="1"/>
        <w:rPr>
          <w:rFonts w:asciiTheme="minorHAnsi" w:eastAsiaTheme="minorHAnsi" w:hAnsiTheme="minorHAnsi"/>
        </w:rPr>
      </w:pPr>
      <w:r>
        <w:rPr>
          <w:rFonts w:asciiTheme="minorHAnsi" w:eastAsiaTheme="minorHAnsi" w:hAnsiTheme="minorHAnsi"/>
        </w:rPr>
        <w:object w:dxaOrig="1800" w:dyaOrig="830" w14:anchorId="721714DF">
          <v:shape id="_x0000_i1030" type="#_x0000_t75" style="width:90.3pt;height:41.55pt" o:ole="">
            <v:imagedata r:id="rId56" o:title=""/>
          </v:shape>
          <o:OLEObject Type="Embed" ProgID="Package" ShapeID="_x0000_i1030" DrawAspect="Content" ObjectID="_1648035990" r:id="rId57"/>
        </w:object>
      </w:r>
    </w:p>
    <w:p w14:paraId="6BDC10C6" w14:textId="747C6188" w:rsidR="00D5075F" w:rsidRDefault="00D5075F" w:rsidP="0063193D">
      <w:pPr>
        <w:pStyle w:val="CEFHeading1"/>
      </w:pPr>
      <w:bookmarkStart w:id="77" w:name="_Toc532199225"/>
      <w:r w:rsidRPr="0063193D">
        <w:lastRenderedPageBreak/>
        <w:t>Annex</w:t>
      </w:r>
      <w:bookmarkEnd w:id="77"/>
    </w:p>
    <w:p w14:paraId="5263165A" w14:textId="3E5D60E6" w:rsidR="00D5075F" w:rsidRPr="00D5075F" w:rsidRDefault="00D5075F" w:rsidP="00D5075F">
      <w:pPr>
        <w:pStyle w:val="CEFBody"/>
      </w:pPr>
      <w:r w:rsidRPr="00D5075F">
        <w:t>Not applicable</w:t>
      </w:r>
    </w:p>
    <w:p w14:paraId="51B24B06" w14:textId="77777777" w:rsidR="00F34405" w:rsidRPr="0063193D" w:rsidRDefault="00F34405" w:rsidP="0063193D">
      <w:pPr>
        <w:pStyle w:val="CEFHeading1"/>
      </w:pPr>
      <w:bookmarkStart w:id="78" w:name="_Toc532199226"/>
      <w:r w:rsidRPr="0063193D">
        <w:lastRenderedPageBreak/>
        <w:t>Contact information</w:t>
      </w:r>
      <w:bookmarkEnd w:id="61"/>
      <w:bookmarkEnd w:id="78"/>
    </w:p>
    <w:tbl>
      <w:tblPr>
        <w:tblStyle w:val="GridTable1Light-Accent11"/>
        <w:tblW w:w="0" w:type="auto"/>
        <w:tblLook w:val="04A0" w:firstRow="1" w:lastRow="0" w:firstColumn="1" w:lastColumn="0" w:noHBand="0" w:noVBand="1"/>
      </w:tblPr>
      <w:tblGrid>
        <w:gridCol w:w="8721"/>
      </w:tblGrid>
      <w:tr w:rsidR="00F34405" w14:paraId="5A86B071" w14:textId="77777777" w:rsidTr="00C141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1" w:type="dxa"/>
            <w:tcBorders>
              <w:bottom w:val="single" w:sz="4" w:space="0" w:color="B8CCE4" w:themeColor="accent1" w:themeTint="66"/>
            </w:tcBorders>
          </w:tcPr>
          <w:p w14:paraId="3FF4F79A" w14:textId="77777777" w:rsidR="00F34405" w:rsidRPr="00D213D0" w:rsidRDefault="00F34405" w:rsidP="00C141E7">
            <w:pPr>
              <w:pStyle w:val="CEFBody"/>
              <w:jc w:val="both"/>
              <w:rPr>
                <w:b w:val="0"/>
                <w:bCs w:val="0"/>
                <w:color w:val="4F81BD" w:themeColor="accent1"/>
              </w:rPr>
            </w:pPr>
            <w:r w:rsidRPr="00D213D0">
              <w:rPr>
                <w:b w:val="0"/>
                <w:bCs w:val="0"/>
                <w:color w:val="4F81BD" w:themeColor="accent1"/>
              </w:rPr>
              <w:t>CEF Support Team</w:t>
            </w:r>
          </w:p>
          <w:p w14:paraId="33CBA14B" w14:textId="77777777" w:rsidR="00F34405" w:rsidRPr="00D213D0" w:rsidRDefault="00F34405" w:rsidP="00C141E7">
            <w:pPr>
              <w:pStyle w:val="CEFBody"/>
              <w:jc w:val="both"/>
              <w:rPr>
                <w:b w:val="0"/>
                <w:bCs w:val="0"/>
              </w:rPr>
            </w:pPr>
            <w:r w:rsidRPr="00D213D0">
              <w:rPr>
                <w:b w:val="0"/>
                <w:bCs w:val="0"/>
              </w:rPr>
              <w:t>By email: CEF-EDELIVERY-SUPPORT@ec.europa.eu</w:t>
            </w:r>
          </w:p>
          <w:p w14:paraId="194DD8E6" w14:textId="3BAD8EFE" w:rsidR="00F34405" w:rsidRPr="00D213D0" w:rsidRDefault="00F34405" w:rsidP="0024125E">
            <w:pPr>
              <w:pStyle w:val="CEFBody"/>
              <w:jc w:val="both"/>
              <w:rPr>
                <w:b w:val="0"/>
                <w:i/>
              </w:rPr>
            </w:pPr>
            <w:r w:rsidRPr="00D213D0">
              <w:rPr>
                <w:b w:val="0"/>
                <w:bCs w:val="0"/>
              </w:rPr>
              <w:t>S</w:t>
            </w:r>
            <w:r w:rsidR="0024125E">
              <w:rPr>
                <w:b w:val="0"/>
                <w:bCs w:val="0"/>
              </w:rPr>
              <w:t>upport</w:t>
            </w:r>
            <w:r w:rsidRPr="00D213D0">
              <w:rPr>
                <w:b w:val="0"/>
                <w:bCs w:val="0"/>
              </w:rPr>
              <w:t xml:space="preserve"> Service: 8am to 6pm (Normal EC working Days)</w:t>
            </w:r>
          </w:p>
        </w:tc>
      </w:tr>
      <w:bookmarkEnd w:id="62"/>
    </w:tbl>
    <w:p w14:paraId="1AE8C8E6" w14:textId="3F963EDD" w:rsidR="005B5741" w:rsidRPr="00EC6C5E" w:rsidRDefault="005B5741" w:rsidP="005B5741">
      <w:pPr>
        <w:pStyle w:val="CEFBody"/>
      </w:pPr>
    </w:p>
    <w:sectPr w:rsidR="005B5741" w:rsidRPr="00EC6C5E" w:rsidSect="00987C37">
      <w:footerReference w:type="default" r:id="rId58"/>
      <w:pgSz w:w="11907" w:h="16840" w:code="9"/>
      <w:pgMar w:top="1417" w:right="1417" w:bottom="1417" w:left="1417" w:header="601" w:footer="1077" w:gutter="0"/>
      <w:cols w:space="709"/>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EBCFBB" w14:textId="77777777" w:rsidR="00843B07" w:rsidRDefault="00843B07" w:rsidP="00A12BF4">
      <w:pPr>
        <w:spacing w:after="0"/>
      </w:pPr>
      <w:r>
        <w:separator/>
      </w:r>
    </w:p>
  </w:endnote>
  <w:endnote w:type="continuationSeparator" w:id="0">
    <w:p w14:paraId="2FE529CD" w14:textId="77777777" w:rsidR="00843B07" w:rsidRDefault="00843B07" w:rsidP="00A12B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Univers LT 45 Light">
    <w:altName w:val="Calibri"/>
    <w:panose1 w:val="00000000000000000000"/>
    <w:charset w:val="00"/>
    <w:family w:val="swiss"/>
    <w:notTrueType/>
    <w:pitch w:val="default"/>
    <w:sig w:usb0="00000003" w:usb1="00000000" w:usb2="00000000" w:usb3="00000000" w:csb0="00000001" w:csb1="00000000"/>
  </w:font>
  <w:font w:name="Univers LT 67 CondensedBold">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1F6EDE" w14:textId="77777777" w:rsidR="0079185F" w:rsidRPr="00B9193E" w:rsidRDefault="0079185F" w:rsidP="00A55B30">
    <w:pPr>
      <w:pStyle w:val="Footer"/>
      <w:rPr>
        <w:rFonts w:cs="Arial"/>
        <w:color w:val="333333"/>
        <w:szCs w:val="16"/>
      </w:rPr>
    </w:pPr>
  </w:p>
  <w:tbl>
    <w:tblPr>
      <w:tblW w:w="9566" w:type="dxa"/>
      <w:tblLook w:val="04A0" w:firstRow="1" w:lastRow="0" w:firstColumn="1" w:lastColumn="0" w:noHBand="0" w:noVBand="1"/>
    </w:tblPr>
    <w:tblGrid>
      <w:gridCol w:w="3652"/>
      <w:gridCol w:w="2957"/>
      <w:gridCol w:w="2957"/>
    </w:tblGrid>
    <w:tr w:rsidR="0079185F" w:rsidRPr="00C02386" w14:paraId="36A04DC4" w14:textId="77777777" w:rsidTr="00383FA3">
      <w:trPr>
        <w:trHeight w:val="298"/>
      </w:trPr>
      <w:tc>
        <w:tcPr>
          <w:tcW w:w="3652" w:type="dxa"/>
          <w:shd w:val="clear" w:color="auto" w:fill="auto"/>
          <w:vAlign w:val="bottom"/>
        </w:tcPr>
        <w:p w14:paraId="71ECFE4E" w14:textId="77777777" w:rsidR="0079185F" w:rsidRPr="00C02386" w:rsidRDefault="0079185F" w:rsidP="00002DB4">
          <w:pPr>
            <w:pStyle w:val="Footerapproval"/>
            <w:tabs>
              <w:tab w:val="left" w:pos="993"/>
            </w:tabs>
            <w:rPr>
              <w:rFonts w:cs="Arial"/>
              <w:color w:val="333333"/>
              <w:sz w:val="15"/>
              <w:szCs w:val="15"/>
              <w:lang w:val="en-US"/>
            </w:rPr>
          </w:pPr>
        </w:p>
      </w:tc>
      <w:tc>
        <w:tcPr>
          <w:tcW w:w="2957" w:type="dxa"/>
          <w:shd w:val="clear" w:color="auto" w:fill="auto"/>
        </w:tcPr>
        <w:p w14:paraId="2BE4F75D" w14:textId="77777777" w:rsidR="0079185F" w:rsidRPr="00C02386" w:rsidRDefault="0079185F" w:rsidP="00002DB4">
          <w:pPr>
            <w:pStyle w:val="Footerapproval"/>
            <w:rPr>
              <w:sz w:val="15"/>
              <w:szCs w:val="15"/>
              <w:lang w:val="en-US"/>
            </w:rPr>
          </w:pPr>
        </w:p>
      </w:tc>
      <w:tc>
        <w:tcPr>
          <w:tcW w:w="2957" w:type="dxa"/>
          <w:shd w:val="clear" w:color="auto" w:fill="auto"/>
        </w:tcPr>
        <w:p w14:paraId="09F27C89" w14:textId="77777777" w:rsidR="0079185F" w:rsidRPr="00C02386" w:rsidRDefault="0079185F" w:rsidP="00002DB4">
          <w:pPr>
            <w:pStyle w:val="Footerapproval"/>
            <w:ind w:right="-171"/>
            <w:rPr>
              <w:sz w:val="15"/>
              <w:szCs w:val="15"/>
              <w:lang w:val="en-US"/>
            </w:rPr>
          </w:pPr>
        </w:p>
      </w:tc>
    </w:tr>
    <w:tr w:rsidR="0079185F" w:rsidRPr="00C02386" w14:paraId="65E2034F" w14:textId="77777777" w:rsidTr="00383FA3">
      <w:trPr>
        <w:trHeight w:val="275"/>
      </w:trPr>
      <w:tc>
        <w:tcPr>
          <w:tcW w:w="3652" w:type="dxa"/>
          <w:shd w:val="clear" w:color="auto" w:fill="auto"/>
          <w:vAlign w:val="bottom"/>
        </w:tcPr>
        <w:p w14:paraId="3ED4224F" w14:textId="77777777" w:rsidR="0079185F" w:rsidRPr="003A5394" w:rsidRDefault="0079185F" w:rsidP="00604800">
          <w:pPr>
            <w:pStyle w:val="Footer"/>
            <w:rPr>
              <w:rFonts w:ascii="Verdana" w:hAnsi="Verdana" w:cs="Arial"/>
              <w:sz w:val="15"/>
              <w:szCs w:val="15"/>
              <w:lang w:val="en-US"/>
            </w:rPr>
          </w:pPr>
        </w:p>
      </w:tc>
      <w:tc>
        <w:tcPr>
          <w:tcW w:w="2957" w:type="dxa"/>
          <w:shd w:val="clear" w:color="auto" w:fill="auto"/>
        </w:tcPr>
        <w:p w14:paraId="6B34FCD3" w14:textId="77777777" w:rsidR="0079185F" w:rsidRPr="00C02386" w:rsidRDefault="0079185F" w:rsidP="00002DB4">
          <w:pPr>
            <w:pStyle w:val="Footerapproval"/>
            <w:rPr>
              <w:sz w:val="15"/>
              <w:szCs w:val="15"/>
              <w:lang w:val="en-US"/>
            </w:rPr>
          </w:pPr>
        </w:p>
      </w:tc>
      <w:tc>
        <w:tcPr>
          <w:tcW w:w="2957" w:type="dxa"/>
          <w:shd w:val="clear" w:color="auto" w:fill="auto"/>
        </w:tcPr>
        <w:p w14:paraId="6AD41978" w14:textId="77777777" w:rsidR="0079185F" w:rsidRPr="00C02386" w:rsidRDefault="0079185F" w:rsidP="00002DB4">
          <w:pPr>
            <w:pStyle w:val="Footerapproval"/>
            <w:rPr>
              <w:sz w:val="15"/>
              <w:szCs w:val="15"/>
              <w:lang w:val="en-US"/>
            </w:rPr>
          </w:pPr>
        </w:p>
      </w:tc>
    </w:tr>
    <w:tr w:rsidR="0079185F" w:rsidRPr="00C02386" w14:paraId="3C5AFB07" w14:textId="77777777" w:rsidTr="00383FA3">
      <w:trPr>
        <w:trHeight w:val="298"/>
      </w:trPr>
      <w:tc>
        <w:tcPr>
          <w:tcW w:w="3652" w:type="dxa"/>
          <w:shd w:val="clear" w:color="auto" w:fill="auto"/>
        </w:tcPr>
        <w:p w14:paraId="2AA5CB23" w14:textId="4218FAB8" w:rsidR="0079185F" w:rsidRPr="003A5394" w:rsidRDefault="0079185F" w:rsidP="00A53CB1">
          <w:pPr>
            <w:pStyle w:val="Footerapproval"/>
            <w:rPr>
              <w:sz w:val="15"/>
              <w:szCs w:val="15"/>
              <w:lang w:val="en-US"/>
            </w:rPr>
          </w:pPr>
          <w:r w:rsidRPr="008216AC">
            <w:rPr>
              <w:rFonts w:ascii="Calibri" w:hAnsi="Calibri"/>
              <w:sz w:val="20"/>
              <w:szCs w:val="16"/>
              <w:lang w:val="en-US"/>
            </w:rPr>
            <w:t>CEF SOD</w:t>
          </w:r>
          <w:r w:rsidRPr="008216AC">
            <w:rPr>
              <w:rFonts w:ascii="Calibri" w:hAnsi="Calibri"/>
              <w:sz w:val="20"/>
              <w:szCs w:val="16"/>
              <w:lang w:val="en-GB"/>
            </w:rPr>
            <w:t xml:space="preserve"> Template v</w:t>
          </w:r>
          <w:r w:rsidRPr="008216AC">
            <w:rPr>
              <w:rFonts w:ascii="Calibri" w:hAnsi="Calibri"/>
              <w:sz w:val="20"/>
              <w:szCs w:val="16"/>
              <w:lang w:val="en-US"/>
            </w:rPr>
            <w:t>1</w:t>
          </w:r>
          <w:r>
            <w:rPr>
              <w:rFonts w:ascii="Calibri" w:hAnsi="Calibri"/>
              <w:sz w:val="20"/>
              <w:szCs w:val="16"/>
              <w:lang w:val="en-US"/>
            </w:rPr>
            <w:t>.07</w:t>
          </w:r>
          <w:r w:rsidRPr="008216AC">
            <w:rPr>
              <w:rFonts w:ascii="Calibri" w:hAnsi="Calibri"/>
              <w:sz w:val="20"/>
              <w:szCs w:val="16"/>
              <w:lang w:val="en-US"/>
            </w:rPr>
            <w:t xml:space="preserve"> (May</w:t>
          </w:r>
          <w:r w:rsidRPr="008216AC">
            <w:rPr>
              <w:rFonts w:ascii="Calibri" w:hAnsi="Calibri"/>
              <w:sz w:val="20"/>
              <w:szCs w:val="16"/>
              <w:lang w:val="en-GB"/>
            </w:rPr>
            <w:t xml:space="preserve"> </w:t>
          </w:r>
          <w:r w:rsidRPr="008216AC">
            <w:rPr>
              <w:rFonts w:ascii="Calibri" w:hAnsi="Calibri"/>
              <w:sz w:val="20"/>
              <w:szCs w:val="16"/>
              <w:lang w:val="en-US"/>
            </w:rPr>
            <w:t>2016</w:t>
          </w:r>
          <w:r>
            <w:rPr>
              <w:rFonts w:ascii="Calibri" w:hAnsi="Calibri"/>
              <w:sz w:val="20"/>
              <w:szCs w:val="16"/>
              <w:lang w:val="en-US"/>
            </w:rPr>
            <w:t>)</w:t>
          </w:r>
        </w:p>
      </w:tc>
      <w:tc>
        <w:tcPr>
          <w:tcW w:w="2957" w:type="dxa"/>
          <w:shd w:val="clear" w:color="auto" w:fill="auto"/>
        </w:tcPr>
        <w:p w14:paraId="356EC499" w14:textId="77777777" w:rsidR="0079185F" w:rsidRPr="00C02386" w:rsidRDefault="0079185F" w:rsidP="00002DB4">
          <w:pPr>
            <w:pStyle w:val="Footerapproval"/>
            <w:rPr>
              <w:sz w:val="15"/>
              <w:szCs w:val="15"/>
              <w:lang w:val="en-US"/>
            </w:rPr>
          </w:pPr>
        </w:p>
      </w:tc>
      <w:tc>
        <w:tcPr>
          <w:tcW w:w="2957" w:type="dxa"/>
          <w:shd w:val="clear" w:color="auto" w:fill="auto"/>
          <w:vAlign w:val="bottom"/>
        </w:tcPr>
        <w:p w14:paraId="7578F4F9" w14:textId="51E2DB59" w:rsidR="0079185F" w:rsidRPr="00C02386" w:rsidRDefault="0079185F" w:rsidP="00002DB4">
          <w:pPr>
            <w:pStyle w:val="Footerapproval"/>
            <w:ind w:right="-22"/>
            <w:jc w:val="right"/>
            <w:rPr>
              <w:sz w:val="15"/>
              <w:szCs w:val="15"/>
              <w:lang w:val="en-US"/>
            </w:rPr>
          </w:pPr>
        </w:p>
      </w:tc>
    </w:tr>
  </w:tbl>
  <w:p w14:paraId="095D1E14" w14:textId="77777777" w:rsidR="0079185F" w:rsidRPr="00264F67" w:rsidRDefault="0079185F" w:rsidP="00A55B30">
    <w:pPr>
      <w:pStyle w:val="FooterDate"/>
      <w:rPr>
        <w:rFonts w:cs="Arial"/>
        <w:sz w:val="12"/>
        <w:szCs w:val="12"/>
        <w:lang w:val="en-GB"/>
      </w:rPr>
    </w:pPr>
  </w:p>
  <w:p w14:paraId="54579345" w14:textId="77777777" w:rsidR="0079185F" w:rsidRPr="00264F67" w:rsidRDefault="0079185F" w:rsidP="00A55B30">
    <w:pPr>
      <w:pStyle w:val="FooterDate"/>
      <w:rPr>
        <w:rFonts w:cs="Arial"/>
        <w:sz w:val="12"/>
        <w:szCs w:val="12"/>
        <w:lang w:val="en-GB"/>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B8096" w14:textId="71182936" w:rsidR="0079185F" w:rsidRPr="0038514B" w:rsidRDefault="0079185F">
    <w:pPr>
      <w:pStyle w:val="FooterLine"/>
      <w:rPr>
        <w:rStyle w:val="PageNumber"/>
        <w:lang w:val="en-US"/>
      </w:rPr>
    </w:pPr>
    <w:r w:rsidRPr="0038514B">
      <w:rPr>
        <w:rStyle w:val="PageNumber"/>
        <w:lang w:val="en-US"/>
      </w:rPr>
      <w:t>Service Offering Description –</w:t>
    </w:r>
    <w:r>
      <w:rPr>
        <w:rStyle w:val="PageNumber"/>
        <w:lang w:val="en-US"/>
      </w:rPr>
      <w:t xml:space="preserve"> CEF </w:t>
    </w:r>
    <w:r w:rsidRPr="00D5451B">
      <w:rPr>
        <w:rStyle w:val="PageNumber"/>
        <w:lang w:val="en-GB"/>
      </w:rPr>
      <w:t>eDelivery Conformance Testing Service</w:t>
    </w:r>
    <w:r w:rsidRPr="0038514B">
      <w:rPr>
        <w:rStyle w:val="PageNumber"/>
        <w:lang w:val="en-US"/>
      </w:rPr>
      <w:tab/>
      <w:t xml:space="preserve">Page </w:t>
    </w:r>
    <w:r>
      <w:rPr>
        <w:rStyle w:val="PageNumber"/>
      </w:rPr>
      <w:fldChar w:fldCharType="begin"/>
    </w:r>
    <w:r w:rsidRPr="0038514B">
      <w:rPr>
        <w:rStyle w:val="PageNumber"/>
        <w:lang w:val="en-US"/>
      </w:rPr>
      <w:instrText xml:space="preserve"> PAGE </w:instrText>
    </w:r>
    <w:r>
      <w:rPr>
        <w:rStyle w:val="PageNumber"/>
      </w:rPr>
      <w:fldChar w:fldCharType="separate"/>
    </w:r>
    <w:r w:rsidR="00965AA3">
      <w:rPr>
        <w:rStyle w:val="PageNumber"/>
        <w:noProof/>
        <w:lang w:val="en-US"/>
      </w:rPr>
      <w:t>33</w:t>
    </w:r>
    <w:r>
      <w:rPr>
        <w:rStyle w:val="PageNumber"/>
      </w:rPr>
      <w:fldChar w:fldCharType="end"/>
    </w:r>
    <w:r w:rsidRPr="0038514B">
      <w:rPr>
        <w:rStyle w:val="PageNumber"/>
        <w:lang w:val="en-US"/>
      </w:rPr>
      <w:t xml:space="preserve"> / </w:t>
    </w:r>
    <w:r>
      <w:rPr>
        <w:rStyle w:val="PageNumber"/>
        <w:snapToGrid w:val="0"/>
      </w:rPr>
      <w:fldChar w:fldCharType="begin"/>
    </w:r>
    <w:r w:rsidRPr="0038514B">
      <w:rPr>
        <w:rStyle w:val="PageNumber"/>
        <w:snapToGrid w:val="0"/>
        <w:lang w:val="en-US"/>
      </w:rPr>
      <w:instrText xml:space="preserve"> NUMPAGES </w:instrText>
    </w:r>
    <w:r>
      <w:rPr>
        <w:rStyle w:val="PageNumber"/>
        <w:snapToGrid w:val="0"/>
      </w:rPr>
      <w:fldChar w:fldCharType="separate"/>
    </w:r>
    <w:r w:rsidR="00965AA3">
      <w:rPr>
        <w:rStyle w:val="PageNumber"/>
        <w:noProof/>
        <w:snapToGrid w:val="0"/>
        <w:lang w:val="en-US"/>
      </w:rPr>
      <w:t>36</w:t>
    </w:r>
    <w:r>
      <w:rPr>
        <w:rStyle w:val="PageNumber"/>
        <w:snapToGrid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52304A" w14:textId="77777777" w:rsidR="00843B07" w:rsidRDefault="00843B07" w:rsidP="00A12BF4">
      <w:pPr>
        <w:spacing w:after="0"/>
      </w:pPr>
      <w:r>
        <w:separator/>
      </w:r>
    </w:p>
  </w:footnote>
  <w:footnote w:type="continuationSeparator" w:id="0">
    <w:p w14:paraId="7D5ECE50" w14:textId="77777777" w:rsidR="00843B07" w:rsidRDefault="00843B07" w:rsidP="00A12BF4">
      <w:pPr>
        <w:spacing w:after="0"/>
      </w:pPr>
      <w:r>
        <w:continuationSeparator/>
      </w:r>
    </w:p>
  </w:footnote>
  <w:footnote w:id="1">
    <w:p w14:paraId="3C980C1D" w14:textId="1A06850F" w:rsidR="0079185F" w:rsidRPr="00AF3695" w:rsidRDefault="0079185F">
      <w:pPr>
        <w:pStyle w:val="FootnoteText"/>
        <w:rPr>
          <w:lang w:val="en-US"/>
        </w:rPr>
      </w:pPr>
      <w:r>
        <w:rPr>
          <w:rStyle w:val="FootnoteReference"/>
        </w:rPr>
        <w:footnoteRef/>
      </w:r>
      <w:r>
        <w:t xml:space="preserve"> </w:t>
      </w:r>
      <w:r w:rsidRPr="00130DAD">
        <w:t>https://ec.europa.eu/cefdigital/wiki/display/CEFDIGITAL/eDelivery+AS4</w:t>
      </w:r>
    </w:p>
  </w:footnote>
  <w:footnote w:id="2">
    <w:p w14:paraId="5336B4C4" w14:textId="230A3A5D" w:rsidR="0079185F" w:rsidRPr="00272BD0" w:rsidRDefault="0079185F">
      <w:pPr>
        <w:pStyle w:val="FootnoteText"/>
      </w:pPr>
      <w:r>
        <w:rPr>
          <w:rStyle w:val="FootnoteReference"/>
        </w:rPr>
        <w:footnoteRef/>
      </w:r>
      <w:r>
        <w:t xml:space="preserve"> </w:t>
      </w:r>
      <w:r w:rsidRPr="00130DAD">
        <w:t>https://ec.europa.eu/cefdigital/wiki/display/CEFDIGITAL/eDelivery+Conformance+testing</w:t>
      </w:r>
    </w:p>
  </w:footnote>
  <w:footnote w:id="3">
    <w:p w14:paraId="13C3E31D" w14:textId="088761F7" w:rsidR="0079185F" w:rsidRPr="0025748E" w:rsidRDefault="0079185F">
      <w:pPr>
        <w:pStyle w:val="FootnoteText"/>
        <w:rPr>
          <w:lang w:val="en-US"/>
        </w:rPr>
      </w:pPr>
      <w:r>
        <w:rPr>
          <w:rStyle w:val="FootnoteReference"/>
        </w:rPr>
        <w:footnoteRef/>
      </w:r>
      <w:r>
        <w:t xml:space="preserve"> </w:t>
      </w:r>
      <w:r w:rsidRPr="0025748E">
        <w:t>https://ec.europa.eu/cefdigital/wiki/display/CEFDIGITAL/eDelivery+Conformance+testing</w:t>
      </w:r>
    </w:p>
  </w:footnote>
  <w:footnote w:id="4">
    <w:p w14:paraId="4EAC73CF" w14:textId="28715A07" w:rsidR="008643EF" w:rsidRPr="008643EF" w:rsidRDefault="0079185F">
      <w:pPr>
        <w:pStyle w:val="FootnoteText"/>
      </w:pPr>
      <w:r>
        <w:rPr>
          <w:rStyle w:val="FootnoteReference"/>
        </w:rPr>
        <w:footnoteRef/>
      </w:r>
      <w:r>
        <w:t xml:space="preserve"> </w:t>
      </w:r>
      <w:hyperlink r:id="rId1" w:history="1">
        <w:r w:rsidR="008643EF" w:rsidRPr="00BF7FEB">
          <w:rPr>
            <w:rStyle w:val="Hyperlink"/>
          </w:rPr>
          <w:t>https://edelconf.westeurope.cloudapp.azure.com:9001</w:t>
        </w:r>
      </w:hyperlink>
    </w:p>
  </w:footnote>
  <w:footnote w:id="5">
    <w:p w14:paraId="69E8FC18" w14:textId="23AEEE57" w:rsidR="0079185F" w:rsidRPr="00066497" w:rsidRDefault="0079185F">
      <w:pPr>
        <w:pStyle w:val="FootnoteText"/>
        <w:rPr>
          <w:lang w:val="en-US"/>
        </w:rPr>
      </w:pPr>
      <w:r>
        <w:rPr>
          <w:rStyle w:val="FootnoteReference"/>
        </w:rPr>
        <w:footnoteRef/>
      </w:r>
      <w:r>
        <w:t xml:space="preserve"> </w:t>
      </w:r>
      <w:r>
        <w:rPr>
          <w:lang w:val="en-US"/>
        </w:rPr>
        <w:t>T</w:t>
      </w:r>
      <w:r>
        <w:t xml:space="preserve">hese </w:t>
      </w:r>
      <w:r w:rsidRPr="00863458">
        <w:t>AS4 Basic Connectivity Tests</w:t>
      </w:r>
      <w:r>
        <w:t xml:space="preserve"> are a group of tests to verify the connectivity to the Minder Test Platform only. They are not related to the CEF e-Delivery Connectivity Testing service described in </w:t>
      </w:r>
      <w:hyperlink r:id="rId2" w:history="1">
        <w:r w:rsidRPr="006D38F6">
          <w:rPr>
            <w:rStyle w:val="Hyperlink"/>
          </w:rPr>
          <w:t>https://ec.europa.eu/cefdigital/wiki/display/CEFDIGITAL/eDelivery+Connectivity+testing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B20EEE" w14:textId="77777777" w:rsidR="0079185F" w:rsidRDefault="0079185F">
    <w:pPr>
      <w:pStyle w:val="Header"/>
      <w:spacing w:after="0"/>
    </w:pPr>
    <w:r>
      <w:rPr>
        <w:rFonts w:cs="Arial"/>
        <w:noProof/>
        <w:sz w:val="12"/>
        <w:szCs w:val="12"/>
        <w:lang w:val="en-US"/>
      </w:rPr>
      <w:drawing>
        <wp:anchor distT="0" distB="0" distL="114300" distR="114300" simplePos="0" relativeHeight="251658240" behindDoc="1" locked="0" layoutInCell="1" allowOverlap="1" wp14:anchorId="309DB09B" wp14:editId="2C8CF16B">
          <wp:simplePos x="0" y="0"/>
          <wp:positionH relativeFrom="margin">
            <wp:posOffset>-920115</wp:posOffset>
          </wp:positionH>
          <wp:positionV relativeFrom="margin">
            <wp:posOffset>3335494</wp:posOffset>
          </wp:positionV>
          <wp:extent cx="7345045" cy="7423785"/>
          <wp:effectExtent l="0" t="0" r="8255" b="5715"/>
          <wp:wrapNone/>
          <wp:docPr id="9" name="Picture 1" descr="Description: Description: Description: C:\Documents and Settings\lenain\Local Settings\Temporary Internet Files\Content.Word\griff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Documents and Settings\lenain\Local Settings\Temporary Internet Files\Content.Word\griffe_2.jpg"/>
                  <pic:cNvPicPr>
                    <a:picLocks noChangeAspect="1" noChangeArrowheads="1"/>
                  </pic:cNvPicPr>
                </pic:nvPicPr>
                <pic:blipFill>
                  <a:blip r:embed="rId1"/>
                  <a:srcRect/>
                  <a:stretch>
                    <a:fillRect/>
                  </a:stretch>
                </pic:blipFill>
                <pic:spPr bwMode="auto">
                  <a:xfrm>
                    <a:off x="0" y="0"/>
                    <a:ext cx="7345045" cy="742378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4E6EAC"/>
    <w:lvl w:ilvl="0">
      <w:start w:val="1"/>
      <w:numFmt w:val="decimal"/>
      <w:lvlText w:val="%1."/>
      <w:lvlJc w:val="left"/>
      <w:pPr>
        <w:tabs>
          <w:tab w:val="num" w:pos="1492"/>
        </w:tabs>
        <w:ind w:left="1492" w:hanging="360"/>
      </w:pPr>
    </w:lvl>
  </w:abstractNum>
  <w:abstractNum w:abstractNumId="1" w15:restartNumberingAfterBreak="0">
    <w:nsid w:val="FFFFFF80"/>
    <w:multiLevelType w:val="singleLevel"/>
    <w:tmpl w:val="4078966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0465339D"/>
    <w:multiLevelType w:val="hybridMultilevel"/>
    <w:tmpl w:val="8826C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303688"/>
    <w:multiLevelType w:val="multilevel"/>
    <w:tmpl w:val="43E2877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A2900F7"/>
    <w:multiLevelType w:val="singleLevel"/>
    <w:tmpl w:val="0B948FC6"/>
    <w:name w:val="List Dash 1223"/>
    <w:lvl w:ilvl="0">
      <w:start w:val="1"/>
      <w:numFmt w:val="bullet"/>
      <w:lvlRestart w:val="0"/>
      <w:pStyle w:val="ListDash4"/>
      <w:lvlText w:val="-"/>
      <w:lvlJc w:val="left"/>
      <w:pPr>
        <w:tabs>
          <w:tab w:val="num" w:pos="283"/>
        </w:tabs>
        <w:ind w:left="283" w:hanging="283"/>
      </w:pPr>
      <w:rPr>
        <w:rFonts w:ascii="Symbol" w:hAnsi="Symbol" w:cs="Times New Roman" w:hint="default"/>
      </w:rPr>
    </w:lvl>
  </w:abstractNum>
  <w:abstractNum w:abstractNumId="5" w15:restartNumberingAfterBreak="0">
    <w:nsid w:val="0C2E722D"/>
    <w:multiLevelType w:val="singleLevel"/>
    <w:tmpl w:val="0409000F"/>
    <w:name w:val="List Dash"/>
    <w:lvl w:ilvl="0">
      <w:start w:val="1"/>
      <w:numFmt w:val="decimal"/>
      <w:lvlText w:val="%1."/>
      <w:lvlJc w:val="left"/>
      <w:pPr>
        <w:ind w:left="720" w:hanging="360"/>
      </w:pPr>
    </w:lvl>
  </w:abstractNum>
  <w:abstractNum w:abstractNumId="6" w15:restartNumberingAfterBreak="0">
    <w:nsid w:val="0CA42D7C"/>
    <w:multiLevelType w:val="hybridMultilevel"/>
    <w:tmpl w:val="3CE0C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EFB7115"/>
    <w:multiLevelType w:val="multilevel"/>
    <w:tmpl w:val="024EB6A2"/>
    <w:lvl w:ilvl="0">
      <w:start w:val="1"/>
      <w:numFmt w:val="decimal"/>
      <w:pStyle w:val="ListNumber3"/>
      <w:lvlText w:val="(%1)"/>
      <w:lvlJc w:val="left"/>
      <w:pPr>
        <w:tabs>
          <w:tab w:val="num" w:pos="454"/>
        </w:tabs>
        <w:ind w:left="454" w:hanging="454"/>
      </w:pPr>
    </w:lvl>
    <w:lvl w:ilvl="1">
      <w:start w:val="1"/>
      <w:numFmt w:val="lowerLetter"/>
      <w:pStyle w:val="ListNumber3Level2"/>
      <w:lvlText w:val="(%2)"/>
      <w:lvlJc w:val="left"/>
      <w:pPr>
        <w:tabs>
          <w:tab w:val="num" w:pos="907"/>
        </w:tabs>
        <w:ind w:left="907" w:hanging="453"/>
      </w:pPr>
    </w:lvl>
    <w:lvl w:ilvl="2">
      <w:start w:val="1"/>
      <w:numFmt w:val="bullet"/>
      <w:pStyle w:val="ListNumber3Level3"/>
      <w:lvlText w:val="–"/>
      <w:lvlJc w:val="left"/>
      <w:pPr>
        <w:tabs>
          <w:tab w:val="num" w:pos="1361"/>
        </w:tabs>
        <w:ind w:left="1361" w:hanging="454"/>
      </w:pPr>
      <w:rPr>
        <w:rFonts w:ascii="Times New Roman" w:hAnsi="Times New Roman"/>
      </w:rPr>
    </w:lvl>
    <w:lvl w:ilvl="3">
      <w:start w:val="1"/>
      <w:numFmt w:val="bullet"/>
      <w:pStyle w:val="ListNumber3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0FA72F4B"/>
    <w:multiLevelType w:val="hybridMultilevel"/>
    <w:tmpl w:val="2214BCE8"/>
    <w:lvl w:ilvl="0" w:tplc="B4C8FA72">
      <w:start w:val="1"/>
      <w:numFmt w:val="bullet"/>
      <w:lvlText w:val=""/>
      <w:lvlJc w:val="left"/>
      <w:pPr>
        <w:ind w:left="720" w:hanging="360"/>
      </w:pPr>
      <w:rPr>
        <w:rFonts w:ascii="Symbol" w:hAnsi="Symbol" w:hint="default"/>
        <w:sz w:val="16"/>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120B7201"/>
    <w:multiLevelType w:val="multilevel"/>
    <w:tmpl w:val="714CF256"/>
    <w:lvl w:ilvl="0">
      <w:start w:val="1"/>
      <w:numFmt w:val="decimal"/>
      <w:pStyle w:val="ListNumber"/>
      <w:lvlText w:val="(%1)"/>
      <w:lvlJc w:val="left"/>
      <w:pPr>
        <w:tabs>
          <w:tab w:val="num" w:pos="454"/>
        </w:tabs>
        <w:ind w:left="454" w:hanging="454"/>
      </w:pPr>
    </w:lvl>
    <w:lvl w:ilvl="1">
      <w:start w:val="1"/>
      <w:numFmt w:val="lowerLetter"/>
      <w:pStyle w:val="ListNumberLevel2"/>
      <w:lvlText w:val="(%2)"/>
      <w:lvlJc w:val="left"/>
      <w:pPr>
        <w:tabs>
          <w:tab w:val="num" w:pos="907"/>
        </w:tabs>
        <w:ind w:left="907" w:hanging="453"/>
      </w:pPr>
    </w:lvl>
    <w:lvl w:ilvl="2">
      <w:start w:val="1"/>
      <w:numFmt w:val="bullet"/>
      <w:pStyle w:val="ListNumberLevel3"/>
      <w:lvlText w:val="–"/>
      <w:lvlJc w:val="left"/>
      <w:pPr>
        <w:tabs>
          <w:tab w:val="num" w:pos="1361"/>
        </w:tabs>
        <w:ind w:left="1361" w:hanging="454"/>
      </w:pPr>
      <w:rPr>
        <w:rFonts w:ascii="Times New Roman" w:hAnsi="Times New Roman"/>
      </w:rPr>
    </w:lvl>
    <w:lvl w:ilvl="3">
      <w:start w:val="1"/>
      <w:numFmt w:val="bullet"/>
      <w:pStyle w:val="ListNumber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1262685D"/>
    <w:multiLevelType w:val="singleLevel"/>
    <w:tmpl w:val="978A2CCC"/>
    <w:lvl w:ilvl="0">
      <w:start w:val="1"/>
      <w:numFmt w:val="bullet"/>
      <w:lvlRestart w:val="0"/>
      <w:pStyle w:val="ListBullet4"/>
      <w:lvlText w:val=""/>
      <w:lvlJc w:val="left"/>
      <w:pPr>
        <w:tabs>
          <w:tab w:val="num" w:pos="283"/>
        </w:tabs>
        <w:ind w:left="283" w:hanging="283"/>
      </w:pPr>
      <w:rPr>
        <w:rFonts w:ascii="Symbol" w:hAnsi="Symbol" w:hint="default"/>
      </w:rPr>
    </w:lvl>
  </w:abstractNum>
  <w:abstractNum w:abstractNumId="11" w15:restartNumberingAfterBreak="0">
    <w:nsid w:val="143D0A16"/>
    <w:multiLevelType w:val="singleLevel"/>
    <w:tmpl w:val="733AE0FC"/>
    <w:lvl w:ilvl="0">
      <w:start w:val="1"/>
      <w:numFmt w:val="bullet"/>
      <w:lvlRestart w:val="0"/>
      <w:pStyle w:val="ListBullet3"/>
      <w:lvlText w:val=""/>
      <w:lvlJc w:val="left"/>
      <w:pPr>
        <w:tabs>
          <w:tab w:val="num" w:pos="283"/>
        </w:tabs>
        <w:ind w:left="283" w:hanging="283"/>
      </w:pPr>
      <w:rPr>
        <w:rFonts w:ascii="Symbol" w:hAnsi="Symbol" w:hint="default"/>
      </w:rPr>
    </w:lvl>
  </w:abstractNum>
  <w:abstractNum w:abstractNumId="12" w15:restartNumberingAfterBreak="0">
    <w:nsid w:val="14663596"/>
    <w:multiLevelType w:val="hybridMultilevel"/>
    <w:tmpl w:val="D870BC9E"/>
    <w:name w:val="ListDash 122"/>
    <w:lvl w:ilvl="0" w:tplc="44E69E64">
      <w:start w:val="1"/>
      <w:numFmt w:val="decimal"/>
      <w:lvlText w:val="%1."/>
      <w:lvlJc w:val="left"/>
      <w:pPr>
        <w:ind w:left="926" w:hanging="360"/>
      </w:pPr>
      <w:rPr>
        <w:rFonts w:hint="default"/>
      </w:rPr>
    </w:lvl>
    <w:lvl w:ilvl="1" w:tplc="04090003" w:tentative="1">
      <w:start w:val="1"/>
      <w:numFmt w:val="bullet"/>
      <w:lvlText w:val="o"/>
      <w:lvlJc w:val="left"/>
      <w:pPr>
        <w:ind w:left="2006" w:hanging="360"/>
      </w:pPr>
      <w:rPr>
        <w:rFonts w:ascii="Courier New" w:hAnsi="Courier New" w:cs="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hAnsi="Courier New" w:cs="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hAnsi="Courier New" w:cs="Courier New" w:hint="default"/>
      </w:rPr>
    </w:lvl>
    <w:lvl w:ilvl="8" w:tplc="04090005" w:tentative="1">
      <w:start w:val="1"/>
      <w:numFmt w:val="bullet"/>
      <w:lvlText w:val=""/>
      <w:lvlJc w:val="left"/>
      <w:pPr>
        <w:ind w:left="7046" w:hanging="360"/>
      </w:pPr>
      <w:rPr>
        <w:rFonts w:ascii="Wingdings" w:hAnsi="Wingdings" w:hint="default"/>
      </w:rPr>
    </w:lvl>
  </w:abstractNum>
  <w:abstractNum w:abstractNumId="13" w15:restartNumberingAfterBreak="0">
    <w:nsid w:val="172F0AC5"/>
    <w:multiLevelType w:val="multilevel"/>
    <w:tmpl w:val="FAC02762"/>
    <w:lvl w:ilvl="0">
      <w:start w:val="1"/>
      <w:numFmt w:val="decimal"/>
      <w:pStyle w:val="ListNumber2"/>
      <w:lvlText w:val="(%1)"/>
      <w:lvlJc w:val="left"/>
      <w:pPr>
        <w:tabs>
          <w:tab w:val="num" w:pos="454"/>
        </w:tabs>
        <w:ind w:left="454" w:hanging="454"/>
      </w:pPr>
    </w:lvl>
    <w:lvl w:ilvl="1">
      <w:start w:val="1"/>
      <w:numFmt w:val="lowerLetter"/>
      <w:pStyle w:val="ListNumber2Level2"/>
      <w:lvlText w:val="(%2)"/>
      <w:lvlJc w:val="left"/>
      <w:pPr>
        <w:tabs>
          <w:tab w:val="num" w:pos="907"/>
        </w:tabs>
        <w:ind w:left="907" w:hanging="453"/>
      </w:pPr>
    </w:lvl>
    <w:lvl w:ilvl="2">
      <w:start w:val="1"/>
      <w:numFmt w:val="bullet"/>
      <w:pStyle w:val="ListNumber2Level3"/>
      <w:lvlText w:val="–"/>
      <w:lvlJc w:val="left"/>
      <w:pPr>
        <w:tabs>
          <w:tab w:val="num" w:pos="1361"/>
        </w:tabs>
        <w:ind w:left="1361" w:hanging="454"/>
      </w:pPr>
      <w:rPr>
        <w:rFonts w:ascii="Times New Roman" w:hAnsi="Times New Roman"/>
      </w:rPr>
    </w:lvl>
    <w:lvl w:ilvl="3">
      <w:start w:val="1"/>
      <w:numFmt w:val="bullet"/>
      <w:pStyle w:val="ListNumber2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99D517B"/>
    <w:multiLevelType w:val="multilevel"/>
    <w:tmpl w:val="43E2877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1A130ECD"/>
    <w:multiLevelType w:val="multilevel"/>
    <w:tmpl w:val="1BE45370"/>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15:restartNumberingAfterBreak="0">
    <w:nsid w:val="1C7B624F"/>
    <w:multiLevelType w:val="singleLevel"/>
    <w:tmpl w:val="55144760"/>
    <w:name w:val="ListDash 1222"/>
    <w:lvl w:ilvl="0">
      <w:start w:val="1"/>
      <w:numFmt w:val="bullet"/>
      <w:lvlRestart w:val="0"/>
      <w:pStyle w:val="ListDash2"/>
      <w:lvlText w:val="-"/>
      <w:lvlJc w:val="left"/>
      <w:pPr>
        <w:tabs>
          <w:tab w:val="num" w:pos="283"/>
        </w:tabs>
        <w:ind w:left="283" w:hanging="283"/>
      </w:pPr>
      <w:rPr>
        <w:rFonts w:ascii="Symbol" w:hAnsi="Symbol" w:cs="Times New Roman" w:hint="default"/>
      </w:rPr>
    </w:lvl>
  </w:abstractNum>
  <w:abstractNum w:abstractNumId="17" w15:restartNumberingAfterBreak="0">
    <w:nsid w:val="20232563"/>
    <w:multiLevelType w:val="multilevel"/>
    <w:tmpl w:val="8BA6E33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 w15:restartNumberingAfterBreak="0">
    <w:nsid w:val="21556A85"/>
    <w:multiLevelType w:val="hybridMultilevel"/>
    <w:tmpl w:val="F294BBF2"/>
    <w:name w:val="ListDash 123"/>
    <w:lvl w:ilvl="0" w:tplc="0BDC39E8">
      <w:start w:val="1"/>
      <w:numFmt w:val="decimal"/>
      <w:lvlText w:val="%1."/>
      <w:lvlJc w:val="left"/>
      <w:pPr>
        <w:ind w:left="926"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A7ECF"/>
    <w:multiLevelType w:val="hybridMultilevel"/>
    <w:tmpl w:val="39025712"/>
    <w:lvl w:ilvl="0" w:tplc="B4C8FA72">
      <w:start w:val="1"/>
      <w:numFmt w:val="bullet"/>
      <w:lvlText w:val=""/>
      <w:lvlJc w:val="left"/>
      <w:pPr>
        <w:ind w:left="720" w:hanging="360"/>
      </w:pPr>
      <w:rPr>
        <w:rFonts w:ascii="Symbol" w:hAnsi="Symbol" w:hint="default"/>
        <w:sz w:val="16"/>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2C8D5AD3"/>
    <w:multiLevelType w:val="singleLevel"/>
    <w:tmpl w:val="4650FA8E"/>
    <w:lvl w:ilvl="0">
      <w:start w:val="1"/>
      <w:numFmt w:val="bullet"/>
      <w:lvlRestart w:val="0"/>
      <w:pStyle w:val="ListBullet2"/>
      <w:lvlText w:val=""/>
      <w:lvlJc w:val="left"/>
      <w:pPr>
        <w:tabs>
          <w:tab w:val="num" w:pos="283"/>
        </w:tabs>
        <w:ind w:left="283" w:hanging="283"/>
      </w:pPr>
      <w:rPr>
        <w:rFonts w:ascii="Symbol" w:hAnsi="Symbol" w:hint="default"/>
      </w:rPr>
    </w:lvl>
  </w:abstractNum>
  <w:abstractNum w:abstractNumId="21" w15:restartNumberingAfterBreak="0">
    <w:nsid w:val="2ECD1790"/>
    <w:multiLevelType w:val="multilevel"/>
    <w:tmpl w:val="34D655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324F1E"/>
    <w:multiLevelType w:val="singleLevel"/>
    <w:tmpl w:val="E7764108"/>
    <w:name w:val="List Dash 1222"/>
    <w:lvl w:ilvl="0">
      <w:start w:val="1"/>
      <w:numFmt w:val="bullet"/>
      <w:lvlRestart w:val="0"/>
      <w:pStyle w:val="ListDash3"/>
      <w:lvlText w:val="-"/>
      <w:lvlJc w:val="left"/>
      <w:pPr>
        <w:tabs>
          <w:tab w:val="num" w:pos="283"/>
        </w:tabs>
        <w:ind w:left="283" w:hanging="283"/>
      </w:pPr>
      <w:rPr>
        <w:rFonts w:ascii="Symbol" w:hAnsi="Symbol" w:cs="Times New Roman" w:hint="default"/>
      </w:rPr>
    </w:lvl>
  </w:abstractNum>
  <w:abstractNum w:abstractNumId="23" w15:restartNumberingAfterBreak="0">
    <w:nsid w:val="36965792"/>
    <w:multiLevelType w:val="multilevel"/>
    <w:tmpl w:val="43E2877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37296E70"/>
    <w:multiLevelType w:val="hybridMultilevel"/>
    <w:tmpl w:val="2924CE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79D4103"/>
    <w:multiLevelType w:val="hybridMultilevel"/>
    <w:tmpl w:val="76343E04"/>
    <w:lvl w:ilvl="0" w:tplc="EACE6CAC">
      <w:start w:val="1"/>
      <w:numFmt w:val="decimal"/>
      <w:pStyle w:val="ChapterBodyCopy-Step"/>
      <w:lvlText w:val="%1."/>
      <w:lvlJc w:val="left"/>
      <w:pPr>
        <w:ind w:left="720" w:hanging="360"/>
      </w:pPr>
    </w:lvl>
    <w:lvl w:ilvl="1" w:tplc="416C30F8">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7CB1E1C"/>
    <w:multiLevelType w:val="singleLevel"/>
    <w:tmpl w:val="628C12D0"/>
    <w:name w:val="List Dash 1223"/>
    <w:lvl w:ilvl="0">
      <w:start w:val="1"/>
      <w:numFmt w:val="bullet"/>
      <w:lvlRestart w:val="0"/>
      <w:pStyle w:val="ListDash1"/>
      <w:lvlText w:val="-"/>
      <w:lvlJc w:val="left"/>
      <w:pPr>
        <w:tabs>
          <w:tab w:val="num" w:pos="283"/>
        </w:tabs>
        <w:ind w:left="283" w:hanging="283"/>
      </w:pPr>
      <w:rPr>
        <w:rFonts w:ascii="Symbol" w:hAnsi="Symbol" w:cs="Times New Roman" w:hint="default"/>
      </w:rPr>
    </w:lvl>
  </w:abstractNum>
  <w:abstractNum w:abstractNumId="27" w15:restartNumberingAfterBreak="0">
    <w:nsid w:val="3A7730C4"/>
    <w:multiLevelType w:val="singleLevel"/>
    <w:tmpl w:val="39001130"/>
    <w:lvl w:ilvl="0">
      <w:start w:val="1"/>
      <w:numFmt w:val="bullet"/>
      <w:lvlRestart w:val="0"/>
      <w:pStyle w:val="ListBullet1"/>
      <w:lvlText w:val=""/>
      <w:lvlJc w:val="left"/>
      <w:pPr>
        <w:tabs>
          <w:tab w:val="num" w:pos="283"/>
        </w:tabs>
        <w:ind w:left="283" w:hanging="283"/>
      </w:pPr>
      <w:rPr>
        <w:rFonts w:ascii="Symbol" w:hAnsi="Symbol" w:hint="default"/>
      </w:rPr>
    </w:lvl>
  </w:abstractNum>
  <w:abstractNum w:abstractNumId="28" w15:restartNumberingAfterBreak="0">
    <w:nsid w:val="3EAF0B26"/>
    <w:multiLevelType w:val="multilevel"/>
    <w:tmpl w:val="43DA604A"/>
    <w:name w:val="ListDash 12"/>
    <w:lvl w:ilvl="0">
      <w:start w:val="1"/>
      <w:numFmt w:val="decimal"/>
      <w:lvlText w:val="%1."/>
      <w:lvlJc w:val="left"/>
      <w:pPr>
        <w:ind w:left="926" w:hanging="360"/>
      </w:pPr>
      <w:rPr>
        <w:rFonts w:hint="default"/>
      </w:rPr>
    </w:lvl>
    <w:lvl w:ilvl="1" w:tentative="1">
      <w:start w:val="1"/>
      <w:numFmt w:val="lowerLetter"/>
      <w:lvlText w:val="%2."/>
      <w:lvlJc w:val="left"/>
      <w:pPr>
        <w:ind w:left="2853" w:hanging="360"/>
      </w:pPr>
    </w:lvl>
    <w:lvl w:ilvl="2" w:tentative="1">
      <w:start w:val="1"/>
      <w:numFmt w:val="lowerRoman"/>
      <w:lvlText w:val="%3."/>
      <w:lvlJc w:val="right"/>
      <w:pPr>
        <w:ind w:left="3573" w:hanging="180"/>
      </w:pPr>
    </w:lvl>
    <w:lvl w:ilvl="3" w:tentative="1">
      <w:start w:val="1"/>
      <w:numFmt w:val="decimal"/>
      <w:lvlText w:val="%4."/>
      <w:lvlJc w:val="left"/>
      <w:pPr>
        <w:ind w:left="4293" w:hanging="360"/>
      </w:pPr>
    </w:lvl>
    <w:lvl w:ilvl="4" w:tentative="1">
      <w:start w:val="1"/>
      <w:numFmt w:val="lowerLetter"/>
      <w:lvlText w:val="%5."/>
      <w:lvlJc w:val="left"/>
      <w:pPr>
        <w:ind w:left="5013" w:hanging="360"/>
      </w:pPr>
    </w:lvl>
    <w:lvl w:ilvl="5" w:tentative="1">
      <w:start w:val="1"/>
      <w:numFmt w:val="lowerRoman"/>
      <w:lvlText w:val="%6."/>
      <w:lvlJc w:val="right"/>
      <w:pPr>
        <w:ind w:left="5733" w:hanging="180"/>
      </w:pPr>
    </w:lvl>
    <w:lvl w:ilvl="6" w:tentative="1">
      <w:start w:val="1"/>
      <w:numFmt w:val="decimal"/>
      <w:lvlText w:val="%7."/>
      <w:lvlJc w:val="left"/>
      <w:pPr>
        <w:ind w:left="6453" w:hanging="360"/>
      </w:pPr>
    </w:lvl>
    <w:lvl w:ilvl="7" w:tentative="1">
      <w:start w:val="1"/>
      <w:numFmt w:val="lowerLetter"/>
      <w:lvlText w:val="%8."/>
      <w:lvlJc w:val="left"/>
      <w:pPr>
        <w:ind w:left="7173" w:hanging="360"/>
      </w:pPr>
    </w:lvl>
    <w:lvl w:ilvl="8" w:tentative="1">
      <w:start w:val="1"/>
      <w:numFmt w:val="lowerRoman"/>
      <w:lvlText w:val="%9."/>
      <w:lvlJc w:val="right"/>
      <w:pPr>
        <w:ind w:left="7893" w:hanging="180"/>
      </w:pPr>
    </w:lvl>
  </w:abstractNum>
  <w:abstractNum w:abstractNumId="29" w15:restartNumberingAfterBreak="0">
    <w:nsid w:val="3F891BC2"/>
    <w:multiLevelType w:val="hybridMultilevel"/>
    <w:tmpl w:val="45ECDA12"/>
    <w:lvl w:ilvl="0" w:tplc="0809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41F05E8F"/>
    <w:multiLevelType w:val="singleLevel"/>
    <w:tmpl w:val="C6D6A4B0"/>
    <w:name w:val="ListBullet"/>
    <w:lvl w:ilvl="0">
      <w:start w:val="1"/>
      <w:numFmt w:val="bullet"/>
      <w:lvlRestart w:val="0"/>
      <w:pStyle w:val="ListBullet"/>
      <w:lvlText w:val=""/>
      <w:lvlJc w:val="left"/>
      <w:pPr>
        <w:tabs>
          <w:tab w:val="num" w:pos="283"/>
        </w:tabs>
        <w:ind w:left="283" w:hanging="283"/>
      </w:pPr>
      <w:rPr>
        <w:rFonts w:ascii="Symbol" w:hAnsi="Symbol" w:hint="default"/>
      </w:rPr>
    </w:lvl>
  </w:abstractNum>
  <w:abstractNum w:abstractNumId="31" w15:restartNumberingAfterBreak="0">
    <w:nsid w:val="429E662A"/>
    <w:multiLevelType w:val="multilevel"/>
    <w:tmpl w:val="1DCA4396"/>
    <w:lvl w:ilvl="0">
      <w:start w:val="1"/>
      <w:numFmt w:val="decimal"/>
      <w:pStyle w:val="ListNumber1"/>
      <w:lvlText w:val="(%1)"/>
      <w:lvlJc w:val="left"/>
      <w:pPr>
        <w:tabs>
          <w:tab w:val="num" w:pos="454"/>
        </w:tabs>
        <w:ind w:left="454" w:hanging="454"/>
      </w:pPr>
    </w:lvl>
    <w:lvl w:ilvl="1">
      <w:start w:val="1"/>
      <w:numFmt w:val="lowerLetter"/>
      <w:pStyle w:val="ListNumber1Level2"/>
      <w:lvlText w:val="(%2)"/>
      <w:lvlJc w:val="left"/>
      <w:pPr>
        <w:tabs>
          <w:tab w:val="num" w:pos="907"/>
        </w:tabs>
        <w:ind w:left="907" w:hanging="453"/>
      </w:pPr>
    </w:lvl>
    <w:lvl w:ilvl="2">
      <w:start w:val="1"/>
      <w:numFmt w:val="bullet"/>
      <w:pStyle w:val="ListNumber1Level3"/>
      <w:lvlText w:val="–"/>
      <w:lvlJc w:val="left"/>
      <w:pPr>
        <w:tabs>
          <w:tab w:val="num" w:pos="1361"/>
        </w:tabs>
        <w:ind w:left="1361" w:hanging="454"/>
      </w:pPr>
      <w:rPr>
        <w:rFonts w:ascii="Times New Roman" w:hAnsi="Times New Roman"/>
      </w:rPr>
    </w:lvl>
    <w:lvl w:ilvl="3">
      <w:start w:val="1"/>
      <w:numFmt w:val="bullet"/>
      <w:pStyle w:val="ListNumber1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42C8318D"/>
    <w:multiLevelType w:val="singleLevel"/>
    <w:tmpl w:val="0409000F"/>
    <w:name w:val="List Bullet"/>
    <w:lvl w:ilvl="0">
      <w:start w:val="1"/>
      <w:numFmt w:val="decimal"/>
      <w:lvlText w:val="%1."/>
      <w:lvlJc w:val="left"/>
      <w:pPr>
        <w:ind w:left="720" w:hanging="360"/>
      </w:pPr>
    </w:lvl>
  </w:abstractNum>
  <w:abstractNum w:abstractNumId="33" w15:restartNumberingAfterBreak="0">
    <w:nsid w:val="431125AD"/>
    <w:multiLevelType w:val="singleLevel"/>
    <w:tmpl w:val="0409000F"/>
    <w:name w:val="ListDash 2"/>
    <w:lvl w:ilvl="0">
      <w:start w:val="1"/>
      <w:numFmt w:val="decimal"/>
      <w:lvlText w:val="%1."/>
      <w:lvlJc w:val="left"/>
      <w:pPr>
        <w:ind w:left="720" w:hanging="360"/>
      </w:pPr>
    </w:lvl>
  </w:abstractNum>
  <w:abstractNum w:abstractNumId="34" w15:restartNumberingAfterBreak="0">
    <w:nsid w:val="4415255A"/>
    <w:multiLevelType w:val="hybridMultilevel"/>
    <w:tmpl w:val="60C871BA"/>
    <w:lvl w:ilvl="0" w:tplc="4F56137A">
      <w:start w:val="1"/>
      <w:numFmt w:val="decimal"/>
      <w:lvlText w:val="%1."/>
      <w:lvlJc w:val="left"/>
      <w:pPr>
        <w:ind w:left="720" w:hanging="360"/>
      </w:pPr>
      <w:rPr>
        <w:rFonts w:hint="default"/>
        <w:sz w:val="22"/>
        <w:szCs w:val="22"/>
      </w:rPr>
    </w:lvl>
    <w:lvl w:ilvl="1" w:tplc="74DA65EE">
      <w:start w:val="1"/>
      <w:numFmt w:val="bullet"/>
      <w:pStyle w:val="CEFBullet2"/>
      <w:lvlText w:val="o"/>
      <w:lvlJc w:val="left"/>
      <w:pPr>
        <w:ind w:left="1440" w:hanging="360"/>
      </w:pPr>
      <w:rPr>
        <w:rFonts w:ascii="Courier New" w:hAnsi="Courier New" w:cs="Courier New" w:hint="default"/>
      </w:rPr>
    </w:lvl>
    <w:lvl w:ilvl="2" w:tplc="254E755E">
      <w:start w:val="1"/>
      <w:numFmt w:val="bullet"/>
      <w:pStyle w:val="CEFBullet3"/>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85323DDE">
      <w:start w:val="1"/>
      <w:numFmt w:val="lowerLetter"/>
      <w:lvlText w:val="%5."/>
      <w:lvlJc w:val="left"/>
      <w:pPr>
        <w:ind w:left="3960" w:hanging="720"/>
      </w:pPr>
      <w:rPr>
        <w:rFont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C440A18"/>
    <w:multiLevelType w:val="multilevel"/>
    <w:tmpl w:val="07DCC4B6"/>
    <w:lvl w:ilvl="0">
      <w:start w:val="1"/>
      <w:numFmt w:val="decimal"/>
      <w:lvlText w:val="%1."/>
      <w:lvlJc w:val="left"/>
      <w:pPr>
        <w:tabs>
          <w:tab w:val="num" w:pos="1440"/>
        </w:tabs>
        <w:ind w:left="1440" w:hanging="360"/>
      </w:pPr>
      <w:rPr>
        <w:b w:val="0"/>
      </w:r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6" w15:restartNumberingAfterBreak="0">
    <w:nsid w:val="4C907DF1"/>
    <w:multiLevelType w:val="multilevel"/>
    <w:tmpl w:val="43E2877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 w15:restartNumberingAfterBreak="0">
    <w:nsid w:val="5072619B"/>
    <w:multiLevelType w:val="singleLevel"/>
    <w:tmpl w:val="54CC9184"/>
    <w:name w:val="List Dash2"/>
    <w:lvl w:ilvl="0">
      <w:start w:val="1"/>
      <w:numFmt w:val="bullet"/>
      <w:lvlRestart w:val="0"/>
      <w:pStyle w:val="ListDash"/>
      <w:lvlText w:val="-"/>
      <w:lvlJc w:val="left"/>
      <w:pPr>
        <w:tabs>
          <w:tab w:val="num" w:pos="283"/>
        </w:tabs>
        <w:ind w:left="283" w:hanging="283"/>
      </w:pPr>
      <w:rPr>
        <w:rFonts w:ascii="Symbol" w:hAnsi="Symbol" w:cs="Times New Roman" w:hint="default"/>
      </w:rPr>
    </w:lvl>
  </w:abstractNum>
  <w:abstractNum w:abstractNumId="38" w15:restartNumberingAfterBreak="0">
    <w:nsid w:val="51CB1BF6"/>
    <w:multiLevelType w:val="hybridMultilevel"/>
    <w:tmpl w:val="402AE910"/>
    <w:lvl w:ilvl="0" w:tplc="D960EC9E">
      <w:start w:val="1"/>
      <w:numFmt w:val="decimal"/>
      <w:pStyle w:val="CEFNumbered11"/>
      <w:lvlText w:val="%1."/>
      <w:lvlJc w:val="left"/>
      <w:pPr>
        <w:ind w:left="720" w:hanging="360"/>
      </w:pPr>
      <w:rPr>
        <w:sz w:val="22"/>
        <w:szCs w:val="22"/>
      </w:rPr>
    </w:lvl>
    <w:lvl w:ilvl="1" w:tplc="BD4460EA">
      <w:start w:val="1"/>
      <w:numFmt w:val="lowerLetter"/>
      <w:pStyle w:val="CEFNumbered2a"/>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1FA18CB"/>
    <w:multiLevelType w:val="multilevel"/>
    <w:tmpl w:val="CC5C6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EF6258"/>
    <w:multiLevelType w:val="singleLevel"/>
    <w:tmpl w:val="0409000F"/>
    <w:name w:val="List Dash 1"/>
    <w:lvl w:ilvl="0">
      <w:start w:val="1"/>
      <w:numFmt w:val="decimal"/>
      <w:lvlText w:val="%1."/>
      <w:lvlJc w:val="left"/>
      <w:pPr>
        <w:ind w:left="720" w:hanging="360"/>
      </w:pPr>
    </w:lvl>
  </w:abstractNum>
  <w:abstractNum w:abstractNumId="41" w15:restartNumberingAfterBreak="0">
    <w:nsid w:val="6223170D"/>
    <w:multiLevelType w:val="multilevel"/>
    <w:tmpl w:val="07DCC4B6"/>
    <w:lvl w:ilvl="0">
      <w:start w:val="1"/>
      <w:numFmt w:val="decimal"/>
      <w:lvlText w:val="%1."/>
      <w:lvlJc w:val="left"/>
      <w:pPr>
        <w:tabs>
          <w:tab w:val="num" w:pos="1440"/>
        </w:tabs>
        <w:ind w:left="1440" w:hanging="360"/>
      </w:pPr>
      <w:rPr>
        <w:b w:val="0"/>
      </w:r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2" w15:restartNumberingAfterBreak="0">
    <w:nsid w:val="65524733"/>
    <w:multiLevelType w:val="multilevel"/>
    <w:tmpl w:val="34D655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8B0060A"/>
    <w:multiLevelType w:val="hybridMultilevel"/>
    <w:tmpl w:val="9B86F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977472E"/>
    <w:multiLevelType w:val="multilevel"/>
    <w:tmpl w:val="764CBF3A"/>
    <w:lvl w:ilvl="0">
      <w:start w:val="1"/>
      <w:numFmt w:val="decimal"/>
      <w:pStyle w:val="ListNumber4"/>
      <w:lvlText w:val="(%1)"/>
      <w:lvlJc w:val="left"/>
      <w:pPr>
        <w:tabs>
          <w:tab w:val="num" w:pos="454"/>
        </w:tabs>
        <w:ind w:left="454" w:hanging="454"/>
      </w:pPr>
    </w:lvl>
    <w:lvl w:ilvl="1">
      <w:start w:val="1"/>
      <w:numFmt w:val="lowerLetter"/>
      <w:pStyle w:val="ListNumber4Level2"/>
      <w:lvlText w:val="(%2)"/>
      <w:lvlJc w:val="left"/>
      <w:pPr>
        <w:tabs>
          <w:tab w:val="num" w:pos="907"/>
        </w:tabs>
        <w:ind w:left="907" w:hanging="453"/>
      </w:pPr>
    </w:lvl>
    <w:lvl w:ilvl="2">
      <w:start w:val="1"/>
      <w:numFmt w:val="bullet"/>
      <w:pStyle w:val="ListNumber4Level3"/>
      <w:lvlText w:val="–"/>
      <w:lvlJc w:val="left"/>
      <w:pPr>
        <w:tabs>
          <w:tab w:val="num" w:pos="1361"/>
        </w:tabs>
        <w:ind w:left="1361" w:hanging="454"/>
      </w:pPr>
      <w:rPr>
        <w:rFonts w:ascii="Times New Roman" w:hAnsi="Times New Roman"/>
      </w:rPr>
    </w:lvl>
    <w:lvl w:ilvl="3">
      <w:start w:val="1"/>
      <w:numFmt w:val="bullet"/>
      <w:pStyle w:val="ListNumber4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15:restartNumberingAfterBreak="0">
    <w:nsid w:val="6CC80003"/>
    <w:multiLevelType w:val="multilevel"/>
    <w:tmpl w:val="8BA6E33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6" w15:restartNumberingAfterBreak="0">
    <w:nsid w:val="6E964EDA"/>
    <w:multiLevelType w:val="hybridMultilevel"/>
    <w:tmpl w:val="48623548"/>
    <w:name w:val="List Bullet2"/>
    <w:lvl w:ilvl="0" w:tplc="92927050">
      <w:start w:val="1"/>
      <w:numFmt w:val="decimal"/>
      <w:lvlRestart w:val="0"/>
      <w:lvlText w:val="%1."/>
      <w:lvlJc w:val="left"/>
      <w:pPr>
        <w:tabs>
          <w:tab w:val="num" w:pos="283"/>
        </w:tabs>
        <w:ind w:left="283" w:hanging="283"/>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103616E"/>
    <w:multiLevelType w:val="multilevel"/>
    <w:tmpl w:val="43E2877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8" w15:restartNumberingAfterBreak="0">
    <w:nsid w:val="72A8581F"/>
    <w:multiLevelType w:val="hybridMultilevel"/>
    <w:tmpl w:val="F626CD7A"/>
    <w:name w:val="List Dash 12"/>
    <w:lvl w:ilvl="0" w:tplc="1F2E6B2C">
      <w:start w:val="1"/>
      <w:numFmt w:val="decimal"/>
      <w:lvlText w:val="%1."/>
      <w:lvlJc w:val="left"/>
      <w:pPr>
        <w:ind w:left="926" w:hanging="360"/>
      </w:pPr>
      <w:rPr>
        <w:rFonts w:hint="default"/>
      </w:r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49" w15:restartNumberingAfterBreak="0">
    <w:nsid w:val="7852243C"/>
    <w:multiLevelType w:val="multilevel"/>
    <w:tmpl w:val="34D65524"/>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0" w15:restartNumberingAfterBreak="0">
    <w:nsid w:val="7C65145E"/>
    <w:multiLevelType w:val="multilevel"/>
    <w:tmpl w:val="66625EF0"/>
    <w:lvl w:ilvl="0">
      <w:start w:val="1"/>
      <w:numFmt w:val="decimal"/>
      <w:pStyle w:val="Heading1"/>
      <w:suff w:val="space"/>
      <w:lvlText w:val="%1."/>
      <w:lvlJc w:val="left"/>
      <w:pPr>
        <w:ind w:left="0" w:firstLine="0"/>
      </w:pPr>
    </w:lvl>
    <w:lvl w:ilvl="1">
      <w:start w:val="1"/>
      <w:numFmt w:val="decimal"/>
      <w:pStyle w:val="Heading2"/>
      <w:suff w:val="space"/>
      <w:lvlText w:val="%1.%2."/>
      <w:lvlJc w:val="left"/>
      <w:pPr>
        <w:ind w:left="0" w:firstLine="0"/>
      </w:pPr>
    </w:lvl>
    <w:lvl w:ilvl="2">
      <w:start w:val="1"/>
      <w:numFmt w:val="decimal"/>
      <w:pStyle w:val="Heading3"/>
      <w:suff w:val="space"/>
      <w:lvlText w:val="%1.%2.%3."/>
      <w:lvlJc w:val="left"/>
      <w:pPr>
        <w:ind w:left="0" w:firstLine="0"/>
      </w:pPr>
      <w:rPr>
        <w:u w:val="none"/>
      </w:rPr>
    </w:lvl>
    <w:lvl w:ilvl="3">
      <w:start w:val="1"/>
      <w:numFmt w:val="decimal"/>
      <w:pStyle w:val="Heading4"/>
      <w:suff w:val="space"/>
      <w:lvlText w:val="%1.%2.%3.%4."/>
      <w:lvlJc w:val="left"/>
      <w:pPr>
        <w:ind w:left="0" w:firstLine="0"/>
      </w:pPr>
    </w:lvl>
    <w:lvl w:ilvl="4">
      <w:start w:val="1"/>
      <w:numFmt w:val="decimal"/>
      <w:pStyle w:val="Heading5"/>
      <w:suff w:val="space"/>
      <w:lvlText w:val="%1.%2.%3.%4.%5."/>
      <w:lvlJc w:val="left"/>
      <w:pPr>
        <w:ind w:left="0" w:firstLine="0"/>
      </w:pPr>
    </w:lvl>
    <w:lvl w:ilvl="5">
      <w:start w:val="1"/>
      <w:numFmt w:val="decimal"/>
      <w:pStyle w:val="Heading6"/>
      <w:suff w:val="space"/>
      <w:lvlText w:val="%1.%2.%3.%4.%5.%6."/>
      <w:lvlJc w:val="left"/>
      <w:pPr>
        <w:ind w:left="0" w:firstLine="0"/>
      </w:pPr>
    </w:lvl>
    <w:lvl w:ilvl="6">
      <w:start w:val="1"/>
      <w:numFmt w:val="decimal"/>
      <w:pStyle w:val="Heading7"/>
      <w:suff w:val="space"/>
      <w:lvlText w:val="%1.%2.%3.%4.%5.%6.%7."/>
      <w:lvlJc w:val="left"/>
      <w:pPr>
        <w:ind w:left="0" w:firstLine="0"/>
      </w:pPr>
    </w:lvl>
    <w:lvl w:ilvl="7">
      <w:start w:val="1"/>
      <w:numFmt w:val="decimal"/>
      <w:pStyle w:val="Heading8"/>
      <w:suff w:val="space"/>
      <w:lvlText w:val="%1.%2.%3.%4.%5.%6.%7.%8."/>
      <w:lvlJc w:val="left"/>
      <w:pPr>
        <w:ind w:left="0" w:firstLine="0"/>
      </w:pPr>
    </w:lvl>
    <w:lvl w:ilvl="8">
      <w:start w:val="1"/>
      <w:numFmt w:val="lowerRoman"/>
      <w:lvlText w:val="%9."/>
      <w:lvlJc w:val="left"/>
      <w:pPr>
        <w:tabs>
          <w:tab w:val="num" w:pos="3240"/>
        </w:tabs>
        <w:ind w:left="3240" w:hanging="360"/>
      </w:pPr>
    </w:lvl>
  </w:abstractNum>
  <w:abstractNum w:abstractNumId="51" w15:restartNumberingAfterBreak="0">
    <w:nsid w:val="7C9E02DC"/>
    <w:multiLevelType w:val="singleLevel"/>
    <w:tmpl w:val="0409000F"/>
    <w:name w:val="ListDash 1"/>
    <w:lvl w:ilvl="0">
      <w:start w:val="1"/>
      <w:numFmt w:val="decimal"/>
      <w:lvlText w:val="%1."/>
      <w:lvlJc w:val="left"/>
      <w:pPr>
        <w:ind w:left="720" w:hanging="360"/>
      </w:pPr>
    </w:lvl>
  </w:abstractNum>
  <w:num w:numId="1">
    <w:abstractNumId w:val="11"/>
  </w:num>
  <w:num w:numId="2">
    <w:abstractNumId w:val="10"/>
  </w:num>
  <w:num w:numId="3">
    <w:abstractNumId w:val="27"/>
  </w:num>
  <w:num w:numId="4">
    <w:abstractNumId w:val="20"/>
  </w:num>
  <w:num w:numId="5">
    <w:abstractNumId w:val="50"/>
  </w:num>
  <w:num w:numId="6">
    <w:abstractNumId w:val="9"/>
  </w:num>
  <w:num w:numId="7">
    <w:abstractNumId w:val="31"/>
  </w:num>
  <w:num w:numId="8">
    <w:abstractNumId w:val="13"/>
  </w:num>
  <w:num w:numId="9">
    <w:abstractNumId w:val="7"/>
  </w:num>
  <w:num w:numId="10">
    <w:abstractNumId w:val="44"/>
  </w:num>
  <w:num w:numId="11">
    <w:abstractNumId w:val="30"/>
  </w:num>
  <w:num w:numId="12">
    <w:abstractNumId w:val="37"/>
  </w:num>
  <w:num w:numId="13">
    <w:abstractNumId w:val="16"/>
  </w:num>
  <w:num w:numId="14">
    <w:abstractNumId w:val="26"/>
  </w:num>
  <w:num w:numId="15">
    <w:abstractNumId w:val="22"/>
  </w:num>
  <w:num w:numId="16">
    <w:abstractNumId w:val="4"/>
  </w:num>
  <w:num w:numId="17">
    <w:abstractNumId w:val="38"/>
  </w:num>
  <w:num w:numId="18">
    <w:abstractNumId w:val="34"/>
  </w:num>
  <w:num w:numId="19">
    <w:abstractNumId w:val="25"/>
  </w:num>
  <w:num w:numId="20">
    <w:abstractNumId w:val="8"/>
  </w:num>
  <w:num w:numId="21">
    <w:abstractNumId w:val="29"/>
  </w:num>
  <w:num w:numId="22">
    <w:abstractNumId w:val="19"/>
  </w:num>
  <w:num w:numId="23">
    <w:abstractNumId w:val="21"/>
  </w:num>
  <w:num w:numId="24">
    <w:abstractNumId w:val="49"/>
  </w:num>
  <w:num w:numId="25">
    <w:abstractNumId w:val="42"/>
  </w:num>
  <w:num w:numId="26">
    <w:abstractNumId w:val="35"/>
  </w:num>
  <w:num w:numId="27">
    <w:abstractNumId w:val="41"/>
  </w:num>
  <w:num w:numId="28">
    <w:abstractNumId w:val="14"/>
  </w:num>
  <w:num w:numId="29">
    <w:abstractNumId w:val="39"/>
  </w:num>
  <w:num w:numId="30">
    <w:abstractNumId w:val="2"/>
  </w:num>
  <w:num w:numId="31">
    <w:abstractNumId w:val="50"/>
  </w:num>
  <w:num w:numId="32">
    <w:abstractNumId w:val="1"/>
  </w:num>
  <w:num w:numId="33">
    <w:abstractNumId w:val="0"/>
  </w:num>
  <w:num w:numId="34">
    <w:abstractNumId w:val="43"/>
  </w:num>
  <w:num w:numId="35">
    <w:abstractNumId w:val="24"/>
  </w:num>
  <w:num w:numId="36">
    <w:abstractNumId w:val="6"/>
  </w:num>
  <w:num w:numId="37">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3"/>
  </w:num>
  <w:num w:numId="41">
    <w:abstractNumId w:val="36"/>
  </w:num>
  <w:num w:numId="42">
    <w:abstractNumId w:val="47"/>
  </w:num>
  <w:num w:numId="43">
    <w:abstractNumId w:val="3"/>
  </w:num>
  <w:num w:numId="44">
    <w:abstractNumId w:val="15"/>
  </w:num>
  <w:num w:numId="45">
    <w:abstractNumId w:val="17"/>
  </w:num>
  <w:num w:numId="46">
    <w:abstractNumId w:val="4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EUROLOOK"/>
  </w:docVars>
  <w:rsids>
    <w:rsidRoot w:val="00A12BF4"/>
    <w:rsid w:val="000004EB"/>
    <w:rsid w:val="00000909"/>
    <w:rsid w:val="00001CA1"/>
    <w:rsid w:val="00002DB4"/>
    <w:rsid w:val="00003A5E"/>
    <w:rsid w:val="00003E16"/>
    <w:rsid w:val="000044F7"/>
    <w:rsid w:val="00004D58"/>
    <w:rsid w:val="00005328"/>
    <w:rsid w:val="00006CA5"/>
    <w:rsid w:val="000117B9"/>
    <w:rsid w:val="00011A4A"/>
    <w:rsid w:val="0001423E"/>
    <w:rsid w:val="00015EC3"/>
    <w:rsid w:val="00016F8C"/>
    <w:rsid w:val="00020E6C"/>
    <w:rsid w:val="000210BF"/>
    <w:rsid w:val="000219BF"/>
    <w:rsid w:val="00022552"/>
    <w:rsid w:val="00025959"/>
    <w:rsid w:val="000259FA"/>
    <w:rsid w:val="00026680"/>
    <w:rsid w:val="00027588"/>
    <w:rsid w:val="00027736"/>
    <w:rsid w:val="000278FC"/>
    <w:rsid w:val="00030780"/>
    <w:rsid w:val="0003206A"/>
    <w:rsid w:val="00032275"/>
    <w:rsid w:val="00034A2D"/>
    <w:rsid w:val="00034D43"/>
    <w:rsid w:val="00035E67"/>
    <w:rsid w:val="000377D8"/>
    <w:rsid w:val="00040DEF"/>
    <w:rsid w:val="0004115D"/>
    <w:rsid w:val="00041B8E"/>
    <w:rsid w:val="000447EA"/>
    <w:rsid w:val="00046239"/>
    <w:rsid w:val="00047E13"/>
    <w:rsid w:val="00051844"/>
    <w:rsid w:val="00051884"/>
    <w:rsid w:val="00051AFF"/>
    <w:rsid w:val="0005669D"/>
    <w:rsid w:val="00061D13"/>
    <w:rsid w:val="000625D5"/>
    <w:rsid w:val="000635D8"/>
    <w:rsid w:val="00066497"/>
    <w:rsid w:val="0006749B"/>
    <w:rsid w:val="000726FD"/>
    <w:rsid w:val="0007310B"/>
    <w:rsid w:val="0007693C"/>
    <w:rsid w:val="000805D2"/>
    <w:rsid w:val="00083AC4"/>
    <w:rsid w:val="0008476F"/>
    <w:rsid w:val="000847EF"/>
    <w:rsid w:val="00085404"/>
    <w:rsid w:val="00085A7C"/>
    <w:rsid w:val="000904FC"/>
    <w:rsid w:val="00091F1B"/>
    <w:rsid w:val="00093B42"/>
    <w:rsid w:val="000945B0"/>
    <w:rsid w:val="00094B93"/>
    <w:rsid w:val="00094F47"/>
    <w:rsid w:val="000951E4"/>
    <w:rsid w:val="00097F22"/>
    <w:rsid w:val="000A2247"/>
    <w:rsid w:val="000B0863"/>
    <w:rsid w:val="000B3524"/>
    <w:rsid w:val="000B4109"/>
    <w:rsid w:val="000B4718"/>
    <w:rsid w:val="000B5574"/>
    <w:rsid w:val="000B7D50"/>
    <w:rsid w:val="000C0088"/>
    <w:rsid w:val="000C06C4"/>
    <w:rsid w:val="000C1AED"/>
    <w:rsid w:val="000C2E4E"/>
    <w:rsid w:val="000C39CD"/>
    <w:rsid w:val="000C4848"/>
    <w:rsid w:val="000C5EE9"/>
    <w:rsid w:val="000D0BE3"/>
    <w:rsid w:val="000D22B6"/>
    <w:rsid w:val="000D4D18"/>
    <w:rsid w:val="000D6A9B"/>
    <w:rsid w:val="000D7F6E"/>
    <w:rsid w:val="000E1617"/>
    <w:rsid w:val="000E2C62"/>
    <w:rsid w:val="000E35CB"/>
    <w:rsid w:val="000E383E"/>
    <w:rsid w:val="000E55FC"/>
    <w:rsid w:val="000E584D"/>
    <w:rsid w:val="000E6FAD"/>
    <w:rsid w:val="000F3B27"/>
    <w:rsid w:val="000F4372"/>
    <w:rsid w:val="000F4C04"/>
    <w:rsid w:val="000F51FC"/>
    <w:rsid w:val="000F57C8"/>
    <w:rsid w:val="000F5F5B"/>
    <w:rsid w:val="000F6066"/>
    <w:rsid w:val="000F6D49"/>
    <w:rsid w:val="000F7F57"/>
    <w:rsid w:val="00100BBF"/>
    <w:rsid w:val="0010353F"/>
    <w:rsid w:val="0010525C"/>
    <w:rsid w:val="00105382"/>
    <w:rsid w:val="001065B9"/>
    <w:rsid w:val="001074F3"/>
    <w:rsid w:val="0011002A"/>
    <w:rsid w:val="00111B70"/>
    <w:rsid w:val="00111F95"/>
    <w:rsid w:val="00113628"/>
    <w:rsid w:val="001136B0"/>
    <w:rsid w:val="00114E2C"/>
    <w:rsid w:val="001162C0"/>
    <w:rsid w:val="001165BF"/>
    <w:rsid w:val="001169A2"/>
    <w:rsid w:val="00116DB7"/>
    <w:rsid w:val="0011735F"/>
    <w:rsid w:val="00120435"/>
    <w:rsid w:val="001207C3"/>
    <w:rsid w:val="001227B1"/>
    <w:rsid w:val="00124F72"/>
    <w:rsid w:val="001262A4"/>
    <w:rsid w:val="0012700A"/>
    <w:rsid w:val="001272F7"/>
    <w:rsid w:val="00130B79"/>
    <w:rsid w:val="00130DAD"/>
    <w:rsid w:val="00130E49"/>
    <w:rsid w:val="00131545"/>
    <w:rsid w:val="001315FE"/>
    <w:rsid w:val="0013397B"/>
    <w:rsid w:val="00136C59"/>
    <w:rsid w:val="00137634"/>
    <w:rsid w:val="00142A89"/>
    <w:rsid w:val="001457ED"/>
    <w:rsid w:val="00150E63"/>
    <w:rsid w:val="00152CC4"/>
    <w:rsid w:val="001561DA"/>
    <w:rsid w:val="00157C53"/>
    <w:rsid w:val="00157D5D"/>
    <w:rsid w:val="00160294"/>
    <w:rsid w:val="001607A0"/>
    <w:rsid w:val="0016177E"/>
    <w:rsid w:val="001663AB"/>
    <w:rsid w:val="00166680"/>
    <w:rsid w:val="00166875"/>
    <w:rsid w:val="001673A5"/>
    <w:rsid w:val="00171269"/>
    <w:rsid w:val="00171863"/>
    <w:rsid w:val="00176DBF"/>
    <w:rsid w:val="0017726E"/>
    <w:rsid w:val="00177775"/>
    <w:rsid w:val="00177BA3"/>
    <w:rsid w:val="00177E49"/>
    <w:rsid w:val="0018018D"/>
    <w:rsid w:val="00181701"/>
    <w:rsid w:val="00183EB3"/>
    <w:rsid w:val="001841B5"/>
    <w:rsid w:val="00191810"/>
    <w:rsid w:val="001931E7"/>
    <w:rsid w:val="00193519"/>
    <w:rsid w:val="00193C25"/>
    <w:rsid w:val="00194FA1"/>
    <w:rsid w:val="00195143"/>
    <w:rsid w:val="00197B56"/>
    <w:rsid w:val="001A1FE1"/>
    <w:rsid w:val="001A4E4D"/>
    <w:rsid w:val="001A5FC2"/>
    <w:rsid w:val="001A61C6"/>
    <w:rsid w:val="001A65F2"/>
    <w:rsid w:val="001B015C"/>
    <w:rsid w:val="001B196E"/>
    <w:rsid w:val="001B237D"/>
    <w:rsid w:val="001B31E8"/>
    <w:rsid w:val="001B4730"/>
    <w:rsid w:val="001B4C6D"/>
    <w:rsid w:val="001B5C1E"/>
    <w:rsid w:val="001B62DD"/>
    <w:rsid w:val="001B6304"/>
    <w:rsid w:val="001C14FB"/>
    <w:rsid w:val="001C6E96"/>
    <w:rsid w:val="001D5526"/>
    <w:rsid w:val="001D6236"/>
    <w:rsid w:val="001D733F"/>
    <w:rsid w:val="001D7D94"/>
    <w:rsid w:val="001E0BA6"/>
    <w:rsid w:val="001E1EE7"/>
    <w:rsid w:val="001E27FF"/>
    <w:rsid w:val="001E423D"/>
    <w:rsid w:val="001E440E"/>
    <w:rsid w:val="001E6772"/>
    <w:rsid w:val="001F12E0"/>
    <w:rsid w:val="001F172C"/>
    <w:rsid w:val="001F244A"/>
    <w:rsid w:val="001F5ACE"/>
    <w:rsid w:val="00200BC2"/>
    <w:rsid w:val="00201FCB"/>
    <w:rsid w:val="002022EE"/>
    <w:rsid w:val="00203617"/>
    <w:rsid w:val="00205AA0"/>
    <w:rsid w:val="0020726C"/>
    <w:rsid w:val="00212054"/>
    <w:rsid w:val="0021214D"/>
    <w:rsid w:val="00213ED3"/>
    <w:rsid w:val="00217087"/>
    <w:rsid w:val="00224D3F"/>
    <w:rsid w:val="00224E8D"/>
    <w:rsid w:val="00230544"/>
    <w:rsid w:val="00231B8C"/>
    <w:rsid w:val="002321B6"/>
    <w:rsid w:val="00233534"/>
    <w:rsid w:val="00234122"/>
    <w:rsid w:val="002352EE"/>
    <w:rsid w:val="00235B7F"/>
    <w:rsid w:val="002360A3"/>
    <w:rsid w:val="002360F7"/>
    <w:rsid w:val="00236D16"/>
    <w:rsid w:val="0024125E"/>
    <w:rsid w:val="002431B8"/>
    <w:rsid w:val="002453D6"/>
    <w:rsid w:val="00246570"/>
    <w:rsid w:val="0025098F"/>
    <w:rsid w:val="002512A1"/>
    <w:rsid w:val="002542C9"/>
    <w:rsid w:val="00256D5D"/>
    <w:rsid w:val="0025748E"/>
    <w:rsid w:val="00257D48"/>
    <w:rsid w:val="0026065F"/>
    <w:rsid w:val="00261345"/>
    <w:rsid w:val="00261897"/>
    <w:rsid w:val="0026432A"/>
    <w:rsid w:val="0026450A"/>
    <w:rsid w:val="00264C55"/>
    <w:rsid w:val="00264F67"/>
    <w:rsid w:val="00270EAA"/>
    <w:rsid w:val="002711B8"/>
    <w:rsid w:val="00271923"/>
    <w:rsid w:val="002725AC"/>
    <w:rsid w:val="0027270C"/>
    <w:rsid w:val="00272BD0"/>
    <w:rsid w:val="00275028"/>
    <w:rsid w:val="00277758"/>
    <w:rsid w:val="002800BE"/>
    <w:rsid w:val="0028366E"/>
    <w:rsid w:val="00285127"/>
    <w:rsid w:val="002864C3"/>
    <w:rsid w:val="002867A9"/>
    <w:rsid w:val="00287515"/>
    <w:rsid w:val="002876F5"/>
    <w:rsid w:val="0029214D"/>
    <w:rsid w:val="00294A11"/>
    <w:rsid w:val="00295B29"/>
    <w:rsid w:val="0029716B"/>
    <w:rsid w:val="002A0DCE"/>
    <w:rsid w:val="002A43E1"/>
    <w:rsid w:val="002B0A4F"/>
    <w:rsid w:val="002B2D60"/>
    <w:rsid w:val="002B30C9"/>
    <w:rsid w:val="002B4968"/>
    <w:rsid w:val="002B4D82"/>
    <w:rsid w:val="002B72D9"/>
    <w:rsid w:val="002C63D2"/>
    <w:rsid w:val="002D0658"/>
    <w:rsid w:val="002D0C91"/>
    <w:rsid w:val="002D11EF"/>
    <w:rsid w:val="002D76BD"/>
    <w:rsid w:val="002E24B2"/>
    <w:rsid w:val="002E289E"/>
    <w:rsid w:val="002E3E6B"/>
    <w:rsid w:val="002E4D74"/>
    <w:rsid w:val="002E4EEE"/>
    <w:rsid w:val="002E602E"/>
    <w:rsid w:val="002F14CD"/>
    <w:rsid w:val="002F283C"/>
    <w:rsid w:val="002F70FD"/>
    <w:rsid w:val="00302201"/>
    <w:rsid w:val="00302A8F"/>
    <w:rsid w:val="00302D24"/>
    <w:rsid w:val="0030441B"/>
    <w:rsid w:val="00304705"/>
    <w:rsid w:val="003053C7"/>
    <w:rsid w:val="00311AFE"/>
    <w:rsid w:val="0032046E"/>
    <w:rsid w:val="00320D3E"/>
    <w:rsid w:val="00321C28"/>
    <w:rsid w:val="00322185"/>
    <w:rsid w:val="0032350B"/>
    <w:rsid w:val="00323597"/>
    <w:rsid w:val="003250C3"/>
    <w:rsid w:val="00326AB7"/>
    <w:rsid w:val="0033071C"/>
    <w:rsid w:val="00331F9C"/>
    <w:rsid w:val="00332E6F"/>
    <w:rsid w:val="00335A51"/>
    <w:rsid w:val="00336D69"/>
    <w:rsid w:val="00340DDE"/>
    <w:rsid w:val="00341230"/>
    <w:rsid w:val="00342486"/>
    <w:rsid w:val="00342F49"/>
    <w:rsid w:val="00350C91"/>
    <w:rsid w:val="003511C5"/>
    <w:rsid w:val="00352E74"/>
    <w:rsid w:val="0035379B"/>
    <w:rsid w:val="003571FC"/>
    <w:rsid w:val="00363CF1"/>
    <w:rsid w:val="003653C7"/>
    <w:rsid w:val="00365832"/>
    <w:rsid w:val="00367792"/>
    <w:rsid w:val="0037014E"/>
    <w:rsid w:val="003709F2"/>
    <w:rsid w:val="00372524"/>
    <w:rsid w:val="003762CC"/>
    <w:rsid w:val="003773C8"/>
    <w:rsid w:val="00382529"/>
    <w:rsid w:val="00382937"/>
    <w:rsid w:val="00383FA3"/>
    <w:rsid w:val="00386C62"/>
    <w:rsid w:val="00387D1A"/>
    <w:rsid w:val="00394268"/>
    <w:rsid w:val="00394284"/>
    <w:rsid w:val="00394DFE"/>
    <w:rsid w:val="003961E3"/>
    <w:rsid w:val="003A35C5"/>
    <w:rsid w:val="003B0169"/>
    <w:rsid w:val="003B0C13"/>
    <w:rsid w:val="003B1067"/>
    <w:rsid w:val="003B385E"/>
    <w:rsid w:val="003B478A"/>
    <w:rsid w:val="003B4C73"/>
    <w:rsid w:val="003B6084"/>
    <w:rsid w:val="003B6CB4"/>
    <w:rsid w:val="003B753E"/>
    <w:rsid w:val="003C2571"/>
    <w:rsid w:val="003C38B7"/>
    <w:rsid w:val="003C38BA"/>
    <w:rsid w:val="003C414D"/>
    <w:rsid w:val="003C43B5"/>
    <w:rsid w:val="003C4DCE"/>
    <w:rsid w:val="003C7284"/>
    <w:rsid w:val="003C78B5"/>
    <w:rsid w:val="003D1F88"/>
    <w:rsid w:val="003D2856"/>
    <w:rsid w:val="003D399D"/>
    <w:rsid w:val="003D6372"/>
    <w:rsid w:val="003D74E5"/>
    <w:rsid w:val="003E1310"/>
    <w:rsid w:val="003E13DD"/>
    <w:rsid w:val="003E3C71"/>
    <w:rsid w:val="003E4BE8"/>
    <w:rsid w:val="003E6B25"/>
    <w:rsid w:val="003E79C1"/>
    <w:rsid w:val="003F0D70"/>
    <w:rsid w:val="003F27E8"/>
    <w:rsid w:val="003F33E0"/>
    <w:rsid w:val="003F5A99"/>
    <w:rsid w:val="003F679F"/>
    <w:rsid w:val="004004E6"/>
    <w:rsid w:val="00401C75"/>
    <w:rsid w:val="00402C94"/>
    <w:rsid w:val="00402F67"/>
    <w:rsid w:val="00406674"/>
    <w:rsid w:val="00407BB0"/>
    <w:rsid w:val="00407DC1"/>
    <w:rsid w:val="0041016D"/>
    <w:rsid w:val="004107B3"/>
    <w:rsid w:val="00411214"/>
    <w:rsid w:val="00412CAE"/>
    <w:rsid w:val="004149E8"/>
    <w:rsid w:val="00415B80"/>
    <w:rsid w:val="00416BA7"/>
    <w:rsid w:val="00416E24"/>
    <w:rsid w:val="004215A6"/>
    <w:rsid w:val="004217A6"/>
    <w:rsid w:val="004233B8"/>
    <w:rsid w:val="00425373"/>
    <w:rsid w:val="004256EC"/>
    <w:rsid w:val="00426309"/>
    <w:rsid w:val="004266C9"/>
    <w:rsid w:val="00427697"/>
    <w:rsid w:val="00427775"/>
    <w:rsid w:val="00430301"/>
    <w:rsid w:val="0043049E"/>
    <w:rsid w:val="004315D2"/>
    <w:rsid w:val="00432C8C"/>
    <w:rsid w:val="004361C8"/>
    <w:rsid w:val="00437558"/>
    <w:rsid w:val="004403CC"/>
    <w:rsid w:val="004410FA"/>
    <w:rsid w:val="0044192D"/>
    <w:rsid w:val="004437A1"/>
    <w:rsid w:val="00444049"/>
    <w:rsid w:val="004453C1"/>
    <w:rsid w:val="0044618E"/>
    <w:rsid w:val="00450B1E"/>
    <w:rsid w:val="00450C9A"/>
    <w:rsid w:val="00450FCB"/>
    <w:rsid w:val="004535EA"/>
    <w:rsid w:val="00456D5F"/>
    <w:rsid w:val="00457000"/>
    <w:rsid w:val="00460454"/>
    <w:rsid w:val="00460950"/>
    <w:rsid w:val="004610B3"/>
    <w:rsid w:val="00461912"/>
    <w:rsid w:val="00461A34"/>
    <w:rsid w:val="0046268D"/>
    <w:rsid w:val="004628F6"/>
    <w:rsid w:val="00463231"/>
    <w:rsid w:val="004657DF"/>
    <w:rsid w:val="004661CB"/>
    <w:rsid w:val="00467D5C"/>
    <w:rsid w:val="004720F9"/>
    <w:rsid w:val="00473EF5"/>
    <w:rsid w:val="0047537E"/>
    <w:rsid w:val="004776B4"/>
    <w:rsid w:val="004805DF"/>
    <w:rsid w:val="00480627"/>
    <w:rsid w:val="0048101D"/>
    <w:rsid w:val="00481C83"/>
    <w:rsid w:val="004873D2"/>
    <w:rsid w:val="00492080"/>
    <w:rsid w:val="00492149"/>
    <w:rsid w:val="0049241B"/>
    <w:rsid w:val="00493139"/>
    <w:rsid w:val="00493F47"/>
    <w:rsid w:val="00494BE4"/>
    <w:rsid w:val="0049566E"/>
    <w:rsid w:val="00496675"/>
    <w:rsid w:val="004979A6"/>
    <w:rsid w:val="00497FC5"/>
    <w:rsid w:val="004A18DD"/>
    <w:rsid w:val="004A2D79"/>
    <w:rsid w:val="004A4856"/>
    <w:rsid w:val="004A4961"/>
    <w:rsid w:val="004A6181"/>
    <w:rsid w:val="004A6409"/>
    <w:rsid w:val="004B0BD8"/>
    <w:rsid w:val="004B2A9B"/>
    <w:rsid w:val="004B583A"/>
    <w:rsid w:val="004B70BF"/>
    <w:rsid w:val="004B70D2"/>
    <w:rsid w:val="004C0223"/>
    <w:rsid w:val="004C265B"/>
    <w:rsid w:val="004C3922"/>
    <w:rsid w:val="004C39BD"/>
    <w:rsid w:val="004C4CF7"/>
    <w:rsid w:val="004C5AD5"/>
    <w:rsid w:val="004D04CF"/>
    <w:rsid w:val="004D084A"/>
    <w:rsid w:val="004D0EF1"/>
    <w:rsid w:val="004D1D9C"/>
    <w:rsid w:val="004D309F"/>
    <w:rsid w:val="004E18DB"/>
    <w:rsid w:val="004E3F1B"/>
    <w:rsid w:val="004E4111"/>
    <w:rsid w:val="004E5867"/>
    <w:rsid w:val="004F0CE5"/>
    <w:rsid w:val="004F0EA4"/>
    <w:rsid w:val="004F46CF"/>
    <w:rsid w:val="004F680E"/>
    <w:rsid w:val="004F6F2D"/>
    <w:rsid w:val="00501422"/>
    <w:rsid w:val="005020D7"/>
    <w:rsid w:val="005029D7"/>
    <w:rsid w:val="00502EFE"/>
    <w:rsid w:val="0050553A"/>
    <w:rsid w:val="0051018F"/>
    <w:rsid w:val="0051058D"/>
    <w:rsid w:val="00511616"/>
    <w:rsid w:val="00511779"/>
    <w:rsid w:val="00511B9B"/>
    <w:rsid w:val="00514E76"/>
    <w:rsid w:val="00516CDF"/>
    <w:rsid w:val="00517FEA"/>
    <w:rsid w:val="00521117"/>
    <w:rsid w:val="005223BA"/>
    <w:rsid w:val="00523994"/>
    <w:rsid w:val="005346E6"/>
    <w:rsid w:val="005371A4"/>
    <w:rsid w:val="00542314"/>
    <w:rsid w:val="00542F02"/>
    <w:rsid w:val="0054584A"/>
    <w:rsid w:val="00546C54"/>
    <w:rsid w:val="0054706D"/>
    <w:rsid w:val="0054717B"/>
    <w:rsid w:val="005471EA"/>
    <w:rsid w:val="0055214B"/>
    <w:rsid w:val="005524A5"/>
    <w:rsid w:val="0055262F"/>
    <w:rsid w:val="00555CF2"/>
    <w:rsid w:val="00555D90"/>
    <w:rsid w:val="00556DC2"/>
    <w:rsid w:val="00557199"/>
    <w:rsid w:val="005637FE"/>
    <w:rsid w:val="0056631B"/>
    <w:rsid w:val="005665F4"/>
    <w:rsid w:val="00570247"/>
    <w:rsid w:val="0057100D"/>
    <w:rsid w:val="005724D6"/>
    <w:rsid w:val="005737D2"/>
    <w:rsid w:val="005738C6"/>
    <w:rsid w:val="005744FD"/>
    <w:rsid w:val="00574B14"/>
    <w:rsid w:val="00574D6C"/>
    <w:rsid w:val="005828AC"/>
    <w:rsid w:val="005833E1"/>
    <w:rsid w:val="00583905"/>
    <w:rsid w:val="00585BEF"/>
    <w:rsid w:val="00591142"/>
    <w:rsid w:val="005A135E"/>
    <w:rsid w:val="005A1689"/>
    <w:rsid w:val="005A4942"/>
    <w:rsid w:val="005A4CC2"/>
    <w:rsid w:val="005A68F2"/>
    <w:rsid w:val="005A7C23"/>
    <w:rsid w:val="005B00E5"/>
    <w:rsid w:val="005B067D"/>
    <w:rsid w:val="005B0E37"/>
    <w:rsid w:val="005B26F8"/>
    <w:rsid w:val="005B2BA6"/>
    <w:rsid w:val="005B45DC"/>
    <w:rsid w:val="005B5010"/>
    <w:rsid w:val="005B5741"/>
    <w:rsid w:val="005B5C8D"/>
    <w:rsid w:val="005B71AC"/>
    <w:rsid w:val="005B79F8"/>
    <w:rsid w:val="005B7F2F"/>
    <w:rsid w:val="005C0CD6"/>
    <w:rsid w:val="005C2A1D"/>
    <w:rsid w:val="005C2C9A"/>
    <w:rsid w:val="005C700C"/>
    <w:rsid w:val="005C7F01"/>
    <w:rsid w:val="005D04DA"/>
    <w:rsid w:val="005D090B"/>
    <w:rsid w:val="005D0B1F"/>
    <w:rsid w:val="005D4072"/>
    <w:rsid w:val="005D41D7"/>
    <w:rsid w:val="005D5972"/>
    <w:rsid w:val="005D69EF"/>
    <w:rsid w:val="005E25A7"/>
    <w:rsid w:val="005E4DAC"/>
    <w:rsid w:val="005E569A"/>
    <w:rsid w:val="005E63D2"/>
    <w:rsid w:val="005E7A55"/>
    <w:rsid w:val="005F1052"/>
    <w:rsid w:val="005F1FE4"/>
    <w:rsid w:val="005F32EE"/>
    <w:rsid w:val="005F36DF"/>
    <w:rsid w:val="005F4D64"/>
    <w:rsid w:val="005F6CA1"/>
    <w:rsid w:val="006010C6"/>
    <w:rsid w:val="00601FF8"/>
    <w:rsid w:val="00603A02"/>
    <w:rsid w:val="00603D00"/>
    <w:rsid w:val="00603D7C"/>
    <w:rsid w:val="00604800"/>
    <w:rsid w:val="00605C50"/>
    <w:rsid w:val="0061007A"/>
    <w:rsid w:val="00611FDC"/>
    <w:rsid w:val="006121AC"/>
    <w:rsid w:val="006127B3"/>
    <w:rsid w:val="00612865"/>
    <w:rsid w:val="00612F17"/>
    <w:rsid w:val="00613D8E"/>
    <w:rsid w:val="00615BD3"/>
    <w:rsid w:val="00616C15"/>
    <w:rsid w:val="00617176"/>
    <w:rsid w:val="00620DE1"/>
    <w:rsid w:val="00621A50"/>
    <w:rsid w:val="006252AA"/>
    <w:rsid w:val="0063193D"/>
    <w:rsid w:val="006319CB"/>
    <w:rsid w:val="00634228"/>
    <w:rsid w:val="0063562D"/>
    <w:rsid w:val="0063644A"/>
    <w:rsid w:val="00636A6E"/>
    <w:rsid w:val="00640C7B"/>
    <w:rsid w:val="00640F2F"/>
    <w:rsid w:val="0064129B"/>
    <w:rsid w:val="00642A19"/>
    <w:rsid w:val="00643AC0"/>
    <w:rsid w:val="00643E81"/>
    <w:rsid w:val="0064426D"/>
    <w:rsid w:val="006453F3"/>
    <w:rsid w:val="00647AA0"/>
    <w:rsid w:val="00647D28"/>
    <w:rsid w:val="0065191E"/>
    <w:rsid w:val="00651FF3"/>
    <w:rsid w:val="0065437C"/>
    <w:rsid w:val="006548BD"/>
    <w:rsid w:val="006562EC"/>
    <w:rsid w:val="006574C2"/>
    <w:rsid w:val="00657791"/>
    <w:rsid w:val="00657B81"/>
    <w:rsid w:val="006603C4"/>
    <w:rsid w:val="00660CF1"/>
    <w:rsid w:val="0066338A"/>
    <w:rsid w:val="00664808"/>
    <w:rsid w:val="0066518A"/>
    <w:rsid w:val="006709C0"/>
    <w:rsid w:val="00671443"/>
    <w:rsid w:val="00671B99"/>
    <w:rsid w:val="00674A53"/>
    <w:rsid w:val="00674A82"/>
    <w:rsid w:val="0067662F"/>
    <w:rsid w:val="00677146"/>
    <w:rsid w:val="006778D5"/>
    <w:rsid w:val="00682A78"/>
    <w:rsid w:val="00684293"/>
    <w:rsid w:val="00686CC2"/>
    <w:rsid w:val="00687365"/>
    <w:rsid w:val="006879A4"/>
    <w:rsid w:val="006911A6"/>
    <w:rsid w:val="00694409"/>
    <w:rsid w:val="006950AC"/>
    <w:rsid w:val="00695B39"/>
    <w:rsid w:val="00696A65"/>
    <w:rsid w:val="00696B46"/>
    <w:rsid w:val="006972E0"/>
    <w:rsid w:val="006A0976"/>
    <w:rsid w:val="006A39EB"/>
    <w:rsid w:val="006A40CD"/>
    <w:rsid w:val="006A48D9"/>
    <w:rsid w:val="006B06D5"/>
    <w:rsid w:val="006B3A88"/>
    <w:rsid w:val="006B4518"/>
    <w:rsid w:val="006B51E9"/>
    <w:rsid w:val="006C1F04"/>
    <w:rsid w:val="006C303A"/>
    <w:rsid w:val="006C55C9"/>
    <w:rsid w:val="006C5925"/>
    <w:rsid w:val="006C6D4F"/>
    <w:rsid w:val="006C76EC"/>
    <w:rsid w:val="006D2665"/>
    <w:rsid w:val="006D3688"/>
    <w:rsid w:val="006D3AF0"/>
    <w:rsid w:val="006D4354"/>
    <w:rsid w:val="006D486F"/>
    <w:rsid w:val="006D4DF3"/>
    <w:rsid w:val="006D51D0"/>
    <w:rsid w:val="006E1059"/>
    <w:rsid w:val="006E2C28"/>
    <w:rsid w:val="006E5AB2"/>
    <w:rsid w:val="006F013C"/>
    <w:rsid w:val="006F1BC4"/>
    <w:rsid w:val="006F1ED7"/>
    <w:rsid w:val="006F1FEA"/>
    <w:rsid w:val="006F20F1"/>
    <w:rsid w:val="006F2CC6"/>
    <w:rsid w:val="006F2FA0"/>
    <w:rsid w:val="006F4680"/>
    <w:rsid w:val="006F468F"/>
    <w:rsid w:val="006F563A"/>
    <w:rsid w:val="006F6056"/>
    <w:rsid w:val="006F6645"/>
    <w:rsid w:val="006F67E8"/>
    <w:rsid w:val="006F6C63"/>
    <w:rsid w:val="006F6E69"/>
    <w:rsid w:val="0070010D"/>
    <w:rsid w:val="00701A44"/>
    <w:rsid w:val="00702E8E"/>
    <w:rsid w:val="00704C90"/>
    <w:rsid w:val="00707021"/>
    <w:rsid w:val="00707AAD"/>
    <w:rsid w:val="00710740"/>
    <w:rsid w:val="00710B22"/>
    <w:rsid w:val="00710CCE"/>
    <w:rsid w:val="00713BD1"/>
    <w:rsid w:val="007144C0"/>
    <w:rsid w:val="00721C7F"/>
    <w:rsid w:val="0072707A"/>
    <w:rsid w:val="00730A35"/>
    <w:rsid w:val="00730AA6"/>
    <w:rsid w:val="00730C4E"/>
    <w:rsid w:val="00731ED2"/>
    <w:rsid w:val="00731ED9"/>
    <w:rsid w:val="007340C5"/>
    <w:rsid w:val="00734F60"/>
    <w:rsid w:val="00735DDE"/>
    <w:rsid w:val="00740AA6"/>
    <w:rsid w:val="00741492"/>
    <w:rsid w:val="00744889"/>
    <w:rsid w:val="007454EF"/>
    <w:rsid w:val="007459C4"/>
    <w:rsid w:val="0074786A"/>
    <w:rsid w:val="007479C1"/>
    <w:rsid w:val="00747EEF"/>
    <w:rsid w:val="00753C71"/>
    <w:rsid w:val="0075712E"/>
    <w:rsid w:val="007579AD"/>
    <w:rsid w:val="00765996"/>
    <w:rsid w:val="00766326"/>
    <w:rsid w:val="00771541"/>
    <w:rsid w:val="00771A15"/>
    <w:rsid w:val="00772BC4"/>
    <w:rsid w:val="007764DC"/>
    <w:rsid w:val="007775BA"/>
    <w:rsid w:val="007807A2"/>
    <w:rsid w:val="00781D67"/>
    <w:rsid w:val="00782E14"/>
    <w:rsid w:val="007831EC"/>
    <w:rsid w:val="0078367B"/>
    <w:rsid w:val="00785DB9"/>
    <w:rsid w:val="00790840"/>
    <w:rsid w:val="0079185F"/>
    <w:rsid w:val="00794CDA"/>
    <w:rsid w:val="00795B80"/>
    <w:rsid w:val="007A00D7"/>
    <w:rsid w:val="007A36E8"/>
    <w:rsid w:val="007A3B6F"/>
    <w:rsid w:val="007A564E"/>
    <w:rsid w:val="007A5D8A"/>
    <w:rsid w:val="007B015E"/>
    <w:rsid w:val="007B0C2F"/>
    <w:rsid w:val="007B0CB8"/>
    <w:rsid w:val="007B1BB8"/>
    <w:rsid w:val="007B2FF6"/>
    <w:rsid w:val="007B3F59"/>
    <w:rsid w:val="007C07E5"/>
    <w:rsid w:val="007C11D0"/>
    <w:rsid w:val="007C40BD"/>
    <w:rsid w:val="007C4ACF"/>
    <w:rsid w:val="007C53FE"/>
    <w:rsid w:val="007C7AF5"/>
    <w:rsid w:val="007C7C2D"/>
    <w:rsid w:val="007D0BC2"/>
    <w:rsid w:val="007D17BB"/>
    <w:rsid w:val="007D1839"/>
    <w:rsid w:val="007D32BE"/>
    <w:rsid w:val="007D37CF"/>
    <w:rsid w:val="007D49EF"/>
    <w:rsid w:val="007D6A89"/>
    <w:rsid w:val="007D763A"/>
    <w:rsid w:val="007E03BA"/>
    <w:rsid w:val="007E10C2"/>
    <w:rsid w:val="007E454E"/>
    <w:rsid w:val="007E585E"/>
    <w:rsid w:val="007E5DE8"/>
    <w:rsid w:val="007E5F04"/>
    <w:rsid w:val="007F15CE"/>
    <w:rsid w:val="007F2642"/>
    <w:rsid w:val="007F266E"/>
    <w:rsid w:val="007F2B41"/>
    <w:rsid w:val="007F5779"/>
    <w:rsid w:val="007F73E2"/>
    <w:rsid w:val="00800A31"/>
    <w:rsid w:val="00801425"/>
    <w:rsid w:val="00802E4E"/>
    <w:rsid w:val="00803745"/>
    <w:rsid w:val="008108C0"/>
    <w:rsid w:val="00811275"/>
    <w:rsid w:val="00811B1D"/>
    <w:rsid w:val="00815840"/>
    <w:rsid w:val="0081765D"/>
    <w:rsid w:val="00821A15"/>
    <w:rsid w:val="00824C16"/>
    <w:rsid w:val="00824D3C"/>
    <w:rsid w:val="00826A1D"/>
    <w:rsid w:val="00831DFA"/>
    <w:rsid w:val="00835143"/>
    <w:rsid w:val="008363EA"/>
    <w:rsid w:val="00837B10"/>
    <w:rsid w:val="00837E5A"/>
    <w:rsid w:val="0084090E"/>
    <w:rsid w:val="00841C20"/>
    <w:rsid w:val="00843B07"/>
    <w:rsid w:val="00844936"/>
    <w:rsid w:val="00844D0A"/>
    <w:rsid w:val="008450A4"/>
    <w:rsid w:val="00846994"/>
    <w:rsid w:val="00847DB7"/>
    <w:rsid w:val="0085026C"/>
    <w:rsid w:val="00852582"/>
    <w:rsid w:val="00854C73"/>
    <w:rsid w:val="00856581"/>
    <w:rsid w:val="0086141C"/>
    <w:rsid w:val="008615C1"/>
    <w:rsid w:val="00863458"/>
    <w:rsid w:val="008643EF"/>
    <w:rsid w:val="00870C97"/>
    <w:rsid w:val="00872F37"/>
    <w:rsid w:val="00873093"/>
    <w:rsid w:val="00873F90"/>
    <w:rsid w:val="008745D4"/>
    <w:rsid w:val="00874BAD"/>
    <w:rsid w:val="00874C6B"/>
    <w:rsid w:val="008774ED"/>
    <w:rsid w:val="008808B9"/>
    <w:rsid w:val="008821A9"/>
    <w:rsid w:val="00882636"/>
    <w:rsid w:val="008850D0"/>
    <w:rsid w:val="00887468"/>
    <w:rsid w:val="00887C92"/>
    <w:rsid w:val="008906AC"/>
    <w:rsid w:val="00891D01"/>
    <w:rsid w:val="00894164"/>
    <w:rsid w:val="00894E38"/>
    <w:rsid w:val="00895805"/>
    <w:rsid w:val="00896044"/>
    <w:rsid w:val="008968A8"/>
    <w:rsid w:val="008A14E5"/>
    <w:rsid w:val="008A25D0"/>
    <w:rsid w:val="008A2C66"/>
    <w:rsid w:val="008A75F3"/>
    <w:rsid w:val="008A7CC5"/>
    <w:rsid w:val="008B157D"/>
    <w:rsid w:val="008B16FB"/>
    <w:rsid w:val="008B2C86"/>
    <w:rsid w:val="008C0319"/>
    <w:rsid w:val="008C0942"/>
    <w:rsid w:val="008C5A41"/>
    <w:rsid w:val="008D0F0C"/>
    <w:rsid w:val="008D294A"/>
    <w:rsid w:val="008D2BF2"/>
    <w:rsid w:val="008D477A"/>
    <w:rsid w:val="008D4C27"/>
    <w:rsid w:val="008D602F"/>
    <w:rsid w:val="008E085F"/>
    <w:rsid w:val="008E184D"/>
    <w:rsid w:val="008E401B"/>
    <w:rsid w:val="008E54F5"/>
    <w:rsid w:val="008E5731"/>
    <w:rsid w:val="008E62BD"/>
    <w:rsid w:val="008F02C7"/>
    <w:rsid w:val="008F07FD"/>
    <w:rsid w:val="008F2E3D"/>
    <w:rsid w:val="008F48C3"/>
    <w:rsid w:val="008F51C7"/>
    <w:rsid w:val="00900904"/>
    <w:rsid w:val="00900BC9"/>
    <w:rsid w:val="00900C67"/>
    <w:rsid w:val="00903077"/>
    <w:rsid w:val="00905486"/>
    <w:rsid w:val="009061DC"/>
    <w:rsid w:val="00906294"/>
    <w:rsid w:val="009063FD"/>
    <w:rsid w:val="009074D0"/>
    <w:rsid w:val="00911516"/>
    <w:rsid w:val="009118BB"/>
    <w:rsid w:val="00911C55"/>
    <w:rsid w:val="00920401"/>
    <w:rsid w:val="009235AC"/>
    <w:rsid w:val="00925955"/>
    <w:rsid w:val="00931A48"/>
    <w:rsid w:val="00931EF4"/>
    <w:rsid w:val="00932775"/>
    <w:rsid w:val="00933E98"/>
    <w:rsid w:val="00936F0B"/>
    <w:rsid w:val="009375B8"/>
    <w:rsid w:val="00940C94"/>
    <w:rsid w:val="00940F88"/>
    <w:rsid w:val="00942819"/>
    <w:rsid w:val="0094646E"/>
    <w:rsid w:val="00947847"/>
    <w:rsid w:val="009512C8"/>
    <w:rsid w:val="00951825"/>
    <w:rsid w:val="0095219E"/>
    <w:rsid w:val="00953F15"/>
    <w:rsid w:val="009541E6"/>
    <w:rsid w:val="00956D30"/>
    <w:rsid w:val="009575C9"/>
    <w:rsid w:val="00960E54"/>
    <w:rsid w:val="00960F9C"/>
    <w:rsid w:val="00964FDD"/>
    <w:rsid w:val="00965AA3"/>
    <w:rsid w:val="00965FC5"/>
    <w:rsid w:val="00967175"/>
    <w:rsid w:val="00974477"/>
    <w:rsid w:val="0097643D"/>
    <w:rsid w:val="009772D4"/>
    <w:rsid w:val="0098286F"/>
    <w:rsid w:val="00982A32"/>
    <w:rsid w:val="009849D8"/>
    <w:rsid w:val="0098525A"/>
    <w:rsid w:val="009859E2"/>
    <w:rsid w:val="00987293"/>
    <w:rsid w:val="00987C37"/>
    <w:rsid w:val="00992A0F"/>
    <w:rsid w:val="0099391D"/>
    <w:rsid w:val="00994DCA"/>
    <w:rsid w:val="009958DF"/>
    <w:rsid w:val="00995CA2"/>
    <w:rsid w:val="00996E97"/>
    <w:rsid w:val="00997095"/>
    <w:rsid w:val="009A012D"/>
    <w:rsid w:val="009A0492"/>
    <w:rsid w:val="009A38CB"/>
    <w:rsid w:val="009A76B2"/>
    <w:rsid w:val="009B148C"/>
    <w:rsid w:val="009B14C2"/>
    <w:rsid w:val="009B3F4D"/>
    <w:rsid w:val="009B55D1"/>
    <w:rsid w:val="009B7CB1"/>
    <w:rsid w:val="009C03B3"/>
    <w:rsid w:val="009C2346"/>
    <w:rsid w:val="009C2650"/>
    <w:rsid w:val="009C4C63"/>
    <w:rsid w:val="009C53BE"/>
    <w:rsid w:val="009C6D41"/>
    <w:rsid w:val="009C6DB6"/>
    <w:rsid w:val="009D0A8F"/>
    <w:rsid w:val="009D0D2F"/>
    <w:rsid w:val="009D21F6"/>
    <w:rsid w:val="009D3A99"/>
    <w:rsid w:val="009D6598"/>
    <w:rsid w:val="009E07AF"/>
    <w:rsid w:val="009E1831"/>
    <w:rsid w:val="009E2676"/>
    <w:rsid w:val="009E54BE"/>
    <w:rsid w:val="009E77AC"/>
    <w:rsid w:val="009F0832"/>
    <w:rsid w:val="009F1444"/>
    <w:rsid w:val="009F21E1"/>
    <w:rsid w:val="009F5828"/>
    <w:rsid w:val="009F5EB9"/>
    <w:rsid w:val="009F61D4"/>
    <w:rsid w:val="009F65F2"/>
    <w:rsid w:val="009F7FC1"/>
    <w:rsid w:val="00A00F4D"/>
    <w:rsid w:val="00A06043"/>
    <w:rsid w:val="00A06F36"/>
    <w:rsid w:val="00A1031D"/>
    <w:rsid w:val="00A1042D"/>
    <w:rsid w:val="00A12BF4"/>
    <w:rsid w:val="00A1368A"/>
    <w:rsid w:val="00A169E5"/>
    <w:rsid w:val="00A17789"/>
    <w:rsid w:val="00A227C9"/>
    <w:rsid w:val="00A24320"/>
    <w:rsid w:val="00A24900"/>
    <w:rsid w:val="00A25170"/>
    <w:rsid w:val="00A25A11"/>
    <w:rsid w:val="00A264DC"/>
    <w:rsid w:val="00A267B6"/>
    <w:rsid w:val="00A27FAD"/>
    <w:rsid w:val="00A35F01"/>
    <w:rsid w:val="00A36475"/>
    <w:rsid w:val="00A37D82"/>
    <w:rsid w:val="00A37DB6"/>
    <w:rsid w:val="00A41384"/>
    <w:rsid w:val="00A414FC"/>
    <w:rsid w:val="00A4210A"/>
    <w:rsid w:val="00A42A9E"/>
    <w:rsid w:val="00A43DA1"/>
    <w:rsid w:val="00A45FAA"/>
    <w:rsid w:val="00A52237"/>
    <w:rsid w:val="00A53CB1"/>
    <w:rsid w:val="00A55B30"/>
    <w:rsid w:val="00A562A8"/>
    <w:rsid w:val="00A6152C"/>
    <w:rsid w:val="00A61DE4"/>
    <w:rsid w:val="00A63C81"/>
    <w:rsid w:val="00A64325"/>
    <w:rsid w:val="00A666FD"/>
    <w:rsid w:val="00A66B1E"/>
    <w:rsid w:val="00A67609"/>
    <w:rsid w:val="00A7191B"/>
    <w:rsid w:val="00A72024"/>
    <w:rsid w:val="00A726C1"/>
    <w:rsid w:val="00A72C47"/>
    <w:rsid w:val="00A800F0"/>
    <w:rsid w:val="00A80E74"/>
    <w:rsid w:val="00A8261D"/>
    <w:rsid w:val="00A82E9E"/>
    <w:rsid w:val="00A82F3F"/>
    <w:rsid w:val="00A83959"/>
    <w:rsid w:val="00A83BA3"/>
    <w:rsid w:val="00A8434C"/>
    <w:rsid w:val="00A8607E"/>
    <w:rsid w:val="00A87028"/>
    <w:rsid w:val="00A90ACB"/>
    <w:rsid w:val="00A92B99"/>
    <w:rsid w:val="00AA237F"/>
    <w:rsid w:val="00AB0811"/>
    <w:rsid w:val="00AB160E"/>
    <w:rsid w:val="00AB1776"/>
    <w:rsid w:val="00AB439A"/>
    <w:rsid w:val="00AB66A4"/>
    <w:rsid w:val="00AB6C26"/>
    <w:rsid w:val="00AB7720"/>
    <w:rsid w:val="00AB778E"/>
    <w:rsid w:val="00AC317A"/>
    <w:rsid w:val="00AC3237"/>
    <w:rsid w:val="00AC38E2"/>
    <w:rsid w:val="00AC4630"/>
    <w:rsid w:val="00AC5F47"/>
    <w:rsid w:val="00AD26F8"/>
    <w:rsid w:val="00AD65F0"/>
    <w:rsid w:val="00AD79C1"/>
    <w:rsid w:val="00AE1215"/>
    <w:rsid w:val="00AE4037"/>
    <w:rsid w:val="00AE602E"/>
    <w:rsid w:val="00AF1350"/>
    <w:rsid w:val="00AF1951"/>
    <w:rsid w:val="00AF1998"/>
    <w:rsid w:val="00AF2303"/>
    <w:rsid w:val="00AF3695"/>
    <w:rsid w:val="00AF3D04"/>
    <w:rsid w:val="00B01D77"/>
    <w:rsid w:val="00B0418D"/>
    <w:rsid w:val="00B055C2"/>
    <w:rsid w:val="00B06D8B"/>
    <w:rsid w:val="00B10A26"/>
    <w:rsid w:val="00B10CBB"/>
    <w:rsid w:val="00B11D3B"/>
    <w:rsid w:val="00B17FC0"/>
    <w:rsid w:val="00B20062"/>
    <w:rsid w:val="00B21053"/>
    <w:rsid w:val="00B21FDD"/>
    <w:rsid w:val="00B22E1C"/>
    <w:rsid w:val="00B27C99"/>
    <w:rsid w:val="00B335B8"/>
    <w:rsid w:val="00B3562F"/>
    <w:rsid w:val="00B35649"/>
    <w:rsid w:val="00B35E66"/>
    <w:rsid w:val="00B36424"/>
    <w:rsid w:val="00B368ED"/>
    <w:rsid w:val="00B368FA"/>
    <w:rsid w:val="00B400A6"/>
    <w:rsid w:val="00B42053"/>
    <w:rsid w:val="00B43CDD"/>
    <w:rsid w:val="00B43E35"/>
    <w:rsid w:val="00B45361"/>
    <w:rsid w:val="00B457AD"/>
    <w:rsid w:val="00B45E1A"/>
    <w:rsid w:val="00B46828"/>
    <w:rsid w:val="00B46F89"/>
    <w:rsid w:val="00B54D92"/>
    <w:rsid w:val="00B555FF"/>
    <w:rsid w:val="00B5753B"/>
    <w:rsid w:val="00B57622"/>
    <w:rsid w:val="00B61430"/>
    <w:rsid w:val="00B6178D"/>
    <w:rsid w:val="00B61B15"/>
    <w:rsid w:val="00B6473B"/>
    <w:rsid w:val="00B64E37"/>
    <w:rsid w:val="00B66B5D"/>
    <w:rsid w:val="00B671FC"/>
    <w:rsid w:val="00B72F59"/>
    <w:rsid w:val="00B739D7"/>
    <w:rsid w:val="00B759DC"/>
    <w:rsid w:val="00B75ABF"/>
    <w:rsid w:val="00B7783E"/>
    <w:rsid w:val="00B80364"/>
    <w:rsid w:val="00B81C9D"/>
    <w:rsid w:val="00B82CFE"/>
    <w:rsid w:val="00B84630"/>
    <w:rsid w:val="00B84A2A"/>
    <w:rsid w:val="00B8748D"/>
    <w:rsid w:val="00B90F53"/>
    <w:rsid w:val="00B956E0"/>
    <w:rsid w:val="00B96EBB"/>
    <w:rsid w:val="00B971B4"/>
    <w:rsid w:val="00B97F5F"/>
    <w:rsid w:val="00BA55A5"/>
    <w:rsid w:val="00BA5767"/>
    <w:rsid w:val="00BA7097"/>
    <w:rsid w:val="00BA79FE"/>
    <w:rsid w:val="00BB63CB"/>
    <w:rsid w:val="00BB6D96"/>
    <w:rsid w:val="00BC0843"/>
    <w:rsid w:val="00BC38BD"/>
    <w:rsid w:val="00BC48D4"/>
    <w:rsid w:val="00BC56B5"/>
    <w:rsid w:val="00BD11CE"/>
    <w:rsid w:val="00BD15DE"/>
    <w:rsid w:val="00BD2507"/>
    <w:rsid w:val="00BD6E33"/>
    <w:rsid w:val="00BE0226"/>
    <w:rsid w:val="00BE0EA5"/>
    <w:rsid w:val="00BE1A6A"/>
    <w:rsid w:val="00BE33D9"/>
    <w:rsid w:val="00BE4DCB"/>
    <w:rsid w:val="00BE51E5"/>
    <w:rsid w:val="00BE76E5"/>
    <w:rsid w:val="00BF2438"/>
    <w:rsid w:val="00BF6D99"/>
    <w:rsid w:val="00C11965"/>
    <w:rsid w:val="00C141E7"/>
    <w:rsid w:val="00C143F8"/>
    <w:rsid w:val="00C17B07"/>
    <w:rsid w:val="00C2003C"/>
    <w:rsid w:val="00C22E35"/>
    <w:rsid w:val="00C23368"/>
    <w:rsid w:val="00C249B1"/>
    <w:rsid w:val="00C26D67"/>
    <w:rsid w:val="00C30047"/>
    <w:rsid w:val="00C3106F"/>
    <w:rsid w:val="00C32B5D"/>
    <w:rsid w:val="00C3342D"/>
    <w:rsid w:val="00C34E22"/>
    <w:rsid w:val="00C353EE"/>
    <w:rsid w:val="00C36920"/>
    <w:rsid w:val="00C413FA"/>
    <w:rsid w:val="00C434A1"/>
    <w:rsid w:val="00C440A2"/>
    <w:rsid w:val="00C50364"/>
    <w:rsid w:val="00C526FA"/>
    <w:rsid w:val="00C52AF7"/>
    <w:rsid w:val="00C52BF2"/>
    <w:rsid w:val="00C560E0"/>
    <w:rsid w:val="00C61C71"/>
    <w:rsid w:val="00C620F0"/>
    <w:rsid w:val="00C626B1"/>
    <w:rsid w:val="00C63EDF"/>
    <w:rsid w:val="00C6561B"/>
    <w:rsid w:val="00C7037C"/>
    <w:rsid w:val="00C70A41"/>
    <w:rsid w:val="00C71AC7"/>
    <w:rsid w:val="00C71FA6"/>
    <w:rsid w:val="00C75BCB"/>
    <w:rsid w:val="00C75CD2"/>
    <w:rsid w:val="00C76DFD"/>
    <w:rsid w:val="00C76F08"/>
    <w:rsid w:val="00C80480"/>
    <w:rsid w:val="00C80C82"/>
    <w:rsid w:val="00C81446"/>
    <w:rsid w:val="00C815FC"/>
    <w:rsid w:val="00C81FE5"/>
    <w:rsid w:val="00C84DAF"/>
    <w:rsid w:val="00C871A5"/>
    <w:rsid w:val="00C87B29"/>
    <w:rsid w:val="00C901DA"/>
    <w:rsid w:val="00C923AD"/>
    <w:rsid w:val="00C9437A"/>
    <w:rsid w:val="00C95339"/>
    <w:rsid w:val="00C95768"/>
    <w:rsid w:val="00C9792A"/>
    <w:rsid w:val="00CA25B9"/>
    <w:rsid w:val="00CA51DE"/>
    <w:rsid w:val="00CA55D0"/>
    <w:rsid w:val="00CA6979"/>
    <w:rsid w:val="00CA778B"/>
    <w:rsid w:val="00CB433D"/>
    <w:rsid w:val="00CB4A32"/>
    <w:rsid w:val="00CB646E"/>
    <w:rsid w:val="00CC1996"/>
    <w:rsid w:val="00CC550D"/>
    <w:rsid w:val="00CC7A1F"/>
    <w:rsid w:val="00CD037A"/>
    <w:rsid w:val="00CD2CF0"/>
    <w:rsid w:val="00CD653E"/>
    <w:rsid w:val="00CE0151"/>
    <w:rsid w:val="00CE0587"/>
    <w:rsid w:val="00CE1569"/>
    <w:rsid w:val="00CE28AD"/>
    <w:rsid w:val="00CE4314"/>
    <w:rsid w:val="00CE446F"/>
    <w:rsid w:val="00CE56A9"/>
    <w:rsid w:val="00CE5BB0"/>
    <w:rsid w:val="00CE7085"/>
    <w:rsid w:val="00CE742F"/>
    <w:rsid w:val="00CF2A1F"/>
    <w:rsid w:val="00CF5B7E"/>
    <w:rsid w:val="00CF60DC"/>
    <w:rsid w:val="00D00264"/>
    <w:rsid w:val="00D0036A"/>
    <w:rsid w:val="00D00D59"/>
    <w:rsid w:val="00D011E0"/>
    <w:rsid w:val="00D01626"/>
    <w:rsid w:val="00D02C3C"/>
    <w:rsid w:val="00D05EC2"/>
    <w:rsid w:val="00D11B49"/>
    <w:rsid w:val="00D1264A"/>
    <w:rsid w:val="00D14510"/>
    <w:rsid w:val="00D15021"/>
    <w:rsid w:val="00D1575E"/>
    <w:rsid w:val="00D15F7C"/>
    <w:rsid w:val="00D17982"/>
    <w:rsid w:val="00D2057A"/>
    <w:rsid w:val="00D213D0"/>
    <w:rsid w:val="00D22FFE"/>
    <w:rsid w:val="00D252CA"/>
    <w:rsid w:val="00D26220"/>
    <w:rsid w:val="00D32797"/>
    <w:rsid w:val="00D33661"/>
    <w:rsid w:val="00D34085"/>
    <w:rsid w:val="00D41D63"/>
    <w:rsid w:val="00D42D6E"/>
    <w:rsid w:val="00D44A73"/>
    <w:rsid w:val="00D477C6"/>
    <w:rsid w:val="00D5075F"/>
    <w:rsid w:val="00D50BFC"/>
    <w:rsid w:val="00D51376"/>
    <w:rsid w:val="00D529B6"/>
    <w:rsid w:val="00D54210"/>
    <w:rsid w:val="00D54486"/>
    <w:rsid w:val="00D544CF"/>
    <w:rsid w:val="00D5451B"/>
    <w:rsid w:val="00D54808"/>
    <w:rsid w:val="00D54C27"/>
    <w:rsid w:val="00D55CBD"/>
    <w:rsid w:val="00D56409"/>
    <w:rsid w:val="00D60F0B"/>
    <w:rsid w:val="00D65E18"/>
    <w:rsid w:val="00D66578"/>
    <w:rsid w:val="00D666FF"/>
    <w:rsid w:val="00D66E32"/>
    <w:rsid w:val="00D67026"/>
    <w:rsid w:val="00D70C20"/>
    <w:rsid w:val="00D72395"/>
    <w:rsid w:val="00D7474C"/>
    <w:rsid w:val="00D74AB8"/>
    <w:rsid w:val="00D75BCC"/>
    <w:rsid w:val="00D77A6D"/>
    <w:rsid w:val="00D815E0"/>
    <w:rsid w:val="00D83483"/>
    <w:rsid w:val="00D83697"/>
    <w:rsid w:val="00D84F02"/>
    <w:rsid w:val="00D86FAF"/>
    <w:rsid w:val="00D87204"/>
    <w:rsid w:val="00D9644E"/>
    <w:rsid w:val="00DB1AE3"/>
    <w:rsid w:val="00DB3A02"/>
    <w:rsid w:val="00DB3D41"/>
    <w:rsid w:val="00DB44E1"/>
    <w:rsid w:val="00DB4701"/>
    <w:rsid w:val="00DB5626"/>
    <w:rsid w:val="00DC47A3"/>
    <w:rsid w:val="00DC6775"/>
    <w:rsid w:val="00DD0B98"/>
    <w:rsid w:val="00DD0C85"/>
    <w:rsid w:val="00DD1DC5"/>
    <w:rsid w:val="00DD3249"/>
    <w:rsid w:val="00DD541F"/>
    <w:rsid w:val="00DD5B0B"/>
    <w:rsid w:val="00DE297D"/>
    <w:rsid w:val="00DE4A30"/>
    <w:rsid w:val="00DE5C2C"/>
    <w:rsid w:val="00DE7033"/>
    <w:rsid w:val="00DF043A"/>
    <w:rsid w:val="00DF278C"/>
    <w:rsid w:val="00DF36CC"/>
    <w:rsid w:val="00DF53C4"/>
    <w:rsid w:val="00E028CB"/>
    <w:rsid w:val="00E04B67"/>
    <w:rsid w:val="00E10E69"/>
    <w:rsid w:val="00E11507"/>
    <w:rsid w:val="00E11BF3"/>
    <w:rsid w:val="00E14E76"/>
    <w:rsid w:val="00E15405"/>
    <w:rsid w:val="00E1702B"/>
    <w:rsid w:val="00E17154"/>
    <w:rsid w:val="00E175C8"/>
    <w:rsid w:val="00E20486"/>
    <w:rsid w:val="00E208D0"/>
    <w:rsid w:val="00E26120"/>
    <w:rsid w:val="00E26447"/>
    <w:rsid w:val="00E319E0"/>
    <w:rsid w:val="00E32739"/>
    <w:rsid w:val="00E35D98"/>
    <w:rsid w:val="00E379CA"/>
    <w:rsid w:val="00E42535"/>
    <w:rsid w:val="00E4366E"/>
    <w:rsid w:val="00E45169"/>
    <w:rsid w:val="00E45CAF"/>
    <w:rsid w:val="00E46022"/>
    <w:rsid w:val="00E4621E"/>
    <w:rsid w:val="00E46C34"/>
    <w:rsid w:val="00E46E7A"/>
    <w:rsid w:val="00E505BB"/>
    <w:rsid w:val="00E51F1F"/>
    <w:rsid w:val="00E52956"/>
    <w:rsid w:val="00E52DEB"/>
    <w:rsid w:val="00E56EAD"/>
    <w:rsid w:val="00E578AD"/>
    <w:rsid w:val="00E57C93"/>
    <w:rsid w:val="00E61CFD"/>
    <w:rsid w:val="00E62194"/>
    <w:rsid w:val="00E62422"/>
    <w:rsid w:val="00E62DB0"/>
    <w:rsid w:val="00E664EC"/>
    <w:rsid w:val="00E70FBE"/>
    <w:rsid w:val="00E72B8D"/>
    <w:rsid w:val="00E73487"/>
    <w:rsid w:val="00E7491D"/>
    <w:rsid w:val="00E75F14"/>
    <w:rsid w:val="00E767DD"/>
    <w:rsid w:val="00E76A4C"/>
    <w:rsid w:val="00E771D0"/>
    <w:rsid w:val="00E81F6A"/>
    <w:rsid w:val="00E82939"/>
    <w:rsid w:val="00E83F8D"/>
    <w:rsid w:val="00E93CA2"/>
    <w:rsid w:val="00E946D2"/>
    <w:rsid w:val="00E96C63"/>
    <w:rsid w:val="00E972DA"/>
    <w:rsid w:val="00E97AA2"/>
    <w:rsid w:val="00E97AC5"/>
    <w:rsid w:val="00E97C4A"/>
    <w:rsid w:val="00EA07FB"/>
    <w:rsid w:val="00EA2516"/>
    <w:rsid w:val="00EA3B9A"/>
    <w:rsid w:val="00EB15BC"/>
    <w:rsid w:val="00EB2B03"/>
    <w:rsid w:val="00EB7483"/>
    <w:rsid w:val="00EB7A32"/>
    <w:rsid w:val="00EC1136"/>
    <w:rsid w:val="00EC2930"/>
    <w:rsid w:val="00EC4219"/>
    <w:rsid w:val="00EC4424"/>
    <w:rsid w:val="00EC6C5E"/>
    <w:rsid w:val="00ED1345"/>
    <w:rsid w:val="00ED3206"/>
    <w:rsid w:val="00ED3CD3"/>
    <w:rsid w:val="00ED4FD6"/>
    <w:rsid w:val="00ED5B20"/>
    <w:rsid w:val="00ED755B"/>
    <w:rsid w:val="00ED79CB"/>
    <w:rsid w:val="00EE5568"/>
    <w:rsid w:val="00EE6E87"/>
    <w:rsid w:val="00EE7393"/>
    <w:rsid w:val="00EF06B1"/>
    <w:rsid w:val="00EF3C13"/>
    <w:rsid w:val="00EF40AA"/>
    <w:rsid w:val="00EF4566"/>
    <w:rsid w:val="00EF58E7"/>
    <w:rsid w:val="00EF67EB"/>
    <w:rsid w:val="00EF7450"/>
    <w:rsid w:val="00EF7B3A"/>
    <w:rsid w:val="00F01E13"/>
    <w:rsid w:val="00F0217F"/>
    <w:rsid w:val="00F021A7"/>
    <w:rsid w:val="00F02F71"/>
    <w:rsid w:val="00F038BD"/>
    <w:rsid w:val="00F03F06"/>
    <w:rsid w:val="00F0434D"/>
    <w:rsid w:val="00F0570D"/>
    <w:rsid w:val="00F0727D"/>
    <w:rsid w:val="00F07BD7"/>
    <w:rsid w:val="00F10AF2"/>
    <w:rsid w:val="00F10D71"/>
    <w:rsid w:val="00F10FB5"/>
    <w:rsid w:val="00F11BFA"/>
    <w:rsid w:val="00F133F0"/>
    <w:rsid w:val="00F14910"/>
    <w:rsid w:val="00F1605B"/>
    <w:rsid w:val="00F16C90"/>
    <w:rsid w:val="00F2052E"/>
    <w:rsid w:val="00F21180"/>
    <w:rsid w:val="00F234AC"/>
    <w:rsid w:val="00F24E33"/>
    <w:rsid w:val="00F260BC"/>
    <w:rsid w:val="00F263EE"/>
    <w:rsid w:val="00F31610"/>
    <w:rsid w:val="00F319D3"/>
    <w:rsid w:val="00F332A0"/>
    <w:rsid w:val="00F33522"/>
    <w:rsid w:val="00F33708"/>
    <w:rsid w:val="00F34405"/>
    <w:rsid w:val="00F36142"/>
    <w:rsid w:val="00F36CFC"/>
    <w:rsid w:val="00F37888"/>
    <w:rsid w:val="00F402B5"/>
    <w:rsid w:val="00F40EAD"/>
    <w:rsid w:val="00F41982"/>
    <w:rsid w:val="00F42F1C"/>
    <w:rsid w:val="00F43CC5"/>
    <w:rsid w:val="00F44489"/>
    <w:rsid w:val="00F46FA7"/>
    <w:rsid w:val="00F50D1A"/>
    <w:rsid w:val="00F50F24"/>
    <w:rsid w:val="00F53691"/>
    <w:rsid w:val="00F541DB"/>
    <w:rsid w:val="00F55670"/>
    <w:rsid w:val="00F5739A"/>
    <w:rsid w:val="00F577C1"/>
    <w:rsid w:val="00F61318"/>
    <w:rsid w:val="00F64EEE"/>
    <w:rsid w:val="00F66E84"/>
    <w:rsid w:val="00F6767A"/>
    <w:rsid w:val="00F7208E"/>
    <w:rsid w:val="00F72191"/>
    <w:rsid w:val="00F725ED"/>
    <w:rsid w:val="00F758AF"/>
    <w:rsid w:val="00F763FB"/>
    <w:rsid w:val="00F77F1B"/>
    <w:rsid w:val="00F803AF"/>
    <w:rsid w:val="00F8228B"/>
    <w:rsid w:val="00F83888"/>
    <w:rsid w:val="00F8392C"/>
    <w:rsid w:val="00F83FD7"/>
    <w:rsid w:val="00F84D7C"/>
    <w:rsid w:val="00F8598B"/>
    <w:rsid w:val="00F93118"/>
    <w:rsid w:val="00F93F94"/>
    <w:rsid w:val="00F96391"/>
    <w:rsid w:val="00FA0A96"/>
    <w:rsid w:val="00FA1261"/>
    <w:rsid w:val="00FA26ED"/>
    <w:rsid w:val="00FA2B75"/>
    <w:rsid w:val="00FA2E0E"/>
    <w:rsid w:val="00FA41A5"/>
    <w:rsid w:val="00FA4DD2"/>
    <w:rsid w:val="00FB0996"/>
    <w:rsid w:val="00FB1C1A"/>
    <w:rsid w:val="00FB3832"/>
    <w:rsid w:val="00FB3E81"/>
    <w:rsid w:val="00FB485C"/>
    <w:rsid w:val="00FB50F6"/>
    <w:rsid w:val="00FB5E58"/>
    <w:rsid w:val="00FB6139"/>
    <w:rsid w:val="00FB628C"/>
    <w:rsid w:val="00FB734B"/>
    <w:rsid w:val="00FB74F9"/>
    <w:rsid w:val="00FC18C8"/>
    <w:rsid w:val="00FC3199"/>
    <w:rsid w:val="00FC34E2"/>
    <w:rsid w:val="00FC3704"/>
    <w:rsid w:val="00FC4C0F"/>
    <w:rsid w:val="00FC4EFC"/>
    <w:rsid w:val="00FC5089"/>
    <w:rsid w:val="00FC5BDB"/>
    <w:rsid w:val="00FD19AD"/>
    <w:rsid w:val="00FE25B7"/>
    <w:rsid w:val="00FE32EE"/>
    <w:rsid w:val="00FE4004"/>
    <w:rsid w:val="00FE6022"/>
    <w:rsid w:val="00FF0810"/>
    <w:rsid w:val="00FF4BCA"/>
    <w:rsid w:val="00FF4C6C"/>
    <w:rsid w:val="00FF56C4"/>
    <w:rsid w:val="00FF68F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233740C"/>
  <w15:docId w15:val="{8E0FE0E4-C237-4933-9AFE-5CA2C849D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lsdException w:name="heading 2" w:uiPriority="9"/>
    <w:lsdException w:name="heading 3" w:uiPriority="9"/>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56A9"/>
    <w:pPr>
      <w:spacing w:after="120"/>
    </w:pPr>
    <w:rPr>
      <w:sz w:val="22"/>
      <w:lang w:val="en-GB"/>
    </w:rPr>
  </w:style>
  <w:style w:type="paragraph" w:styleId="Heading1">
    <w:name w:val="heading 1"/>
    <w:basedOn w:val="Normal"/>
    <w:next w:val="Text1"/>
    <w:link w:val="Heading1Char"/>
    <w:uiPriority w:val="9"/>
    <w:pPr>
      <w:keepNext/>
      <w:numPr>
        <w:numId w:val="5"/>
      </w:numPr>
      <w:spacing w:before="240" w:after="240"/>
      <w:outlineLvl w:val="0"/>
    </w:pPr>
    <w:rPr>
      <w:b/>
      <w:smallCaps/>
      <w:sz w:val="24"/>
    </w:rPr>
  </w:style>
  <w:style w:type="paragraph" w:styleId="Heading2">
    <w:name w:val="heading 2"/>
    <w:basedOn w:val="Normal"/>
    <w:next w:val="Text2"/>
    <w:link w:val="Heading2Char"/>
    <w:uiPriority w:val="9"/>
    <w:pPr>
      <w:keepNext/>
      <w:numPr>
        <w:ilvl w:val="1"/>
        <w:numId w:val="5"/>
      </w:numPr>
      <w:spacing w:before="60" w:after="200"/>
      <w:outlineLvl w:val="1"/>
    </w:pPr>
    <w:rPr>
      <w:b/>
      <w:sz w:val="24"/>
    </w:rPr>
  </w:style>
  <w:style w:type="paragraph" w:styleId="Heading3">
    <w:name w:val="heading 3"/>
    <w:basedOn w:val="Normal"/>
    <w:next w:val="Text3"/>
    <w:link w:val="Heading3Char"/>
    <w:uiPriority w:val="9"/>
    <w:pPr>
      <w:keepNext/>
      <w:numPr>
        <w:ilvl w:val="2"/>
        <w:numId w:val="5"/>
      </w:numPr>
      <w:spacing w:before="60"/>
      <w:outlineLvl w:val="2"/>
    </w:pPr>
    <w:rPr>
      <w:i/>
      <w:sz w:val="24"/>
      <w:u w:val="single"/>
    </w:rPr>
  </w:style>
  <w:style w:type="paragraph" w:styleId="Heading4">
    <w:name w:val="heading 4"/>
    <w:basedOn w:val="Normal"/>
    <w:next w:val="Text4"/>
    <w:pPr>
      <w:keepNext/>
      <w:numPr>
        <w:ilvl w:val="3"/>
        <w:numId w:val="5"/>
      </w:numPr>
      <w:spacing w:before="60"/>
      <w:outlineLvl w:val="3"/>
    </w:pPr>
    <w:rPr>
      <w:i/>
      <w:sz w:val="24"/>
    </w:rPr>
  </w:style>
  <w:style w:type="paragraph" w:styleId="Heading5">
    <w:name w:val="heading 5"/>
    <w:basedOn w:val="Normal"/>
    <w:next w:val="Normal"/>
    <w:pPr>
      <w:numPr>
        <w:ilvl w:val="4"/>
        <w:numId w:val="5"/>
      </w:numPr>
      <w:spacing w:before="40"/>
      <w:outlineLvl w:val="4"/>
    </w:pPr>
  </w:style>
  <w:style w:type="paragraph" w:styleId="Heading6">
    <w:name w:val="heading 6"/>
    <w:basedOn w:val="Normal"/>
    <w:next w:val="Normal"/>
    <w:pPr>
      <w:numPr>
        <w:ilvl w:val="5"/>
        <w:numId w:val="5"/>
      </w:numPr>
      <w:spacing w:before="40"/>
      <w:outlineLvl w:val="5"/>
    </w:pPr>
  </w:style>
  <w:style w:type="paragraph" w:styleId="Heading7">
    <w:name w:val="heading 7"/>
    <w:basedOn w:val="Normal"/>
    <w:next w:val="Normal"/>
    <w:pPr>
      <w:numPr>
        <w:ilvl w:val="6"/>
        <w:numId w:val="5"/>
      </w:numPr>
      <w:spacing w:before="40"/>
      <w:outlineLvl w:val="6"/>
    </w:pPr>
  </w:style>
  <w:style w:type="paragraph" w:styleId="Heading8">
    <w:name w:val="heading 8"/>
    <w:basedOn w:val="Normal"/>
    <w:next w:val="Normal"/>
    <w:pPr>
      <w:numPr>
        <w:ilvl w:val="7"/>
        <w:numId w:val="5"/>
      </w:numPr>
      <w:spacing w:before="40"/>
      <w:outlineLvl w:val="7"/>
    </w:pPr>
  </w:style>
  <w:style w:type="paragraph" w:styleId="Heading9">
    <w:name w:val="heading 9"/>
    <w:basedOn w:val="Normal"/>
    <w:next w:val="Normal"/>
    <w:pPr>
      <w:tabs>
        <w:tab w:val="num" w:pos="180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style>
  <w:style w:type="paragraph" w:customStyle="1" w:styleId="Text2">
    <w:name w:val="Text 2"/>
    <w:basedOn w:val="Normal"/>
  </w:style>
  <w:style w:type="paragraph" w:customStyle="1" w:styleId="Text3">
    <w:name w:val="Text 3"/>
    <w:basedOn w:val="Normal"/>
  </w:style>
  <w:style w:type="paragraph" w:customStyle="1" w:styleId="Text4">
    <w:name w:val="Text 4"/>
    <w:basedOn w:val="Normal"/>
    <w:rsid w:val="002E289E"/>
    <w:rPr>
      <w:rFonts w:ascii="Calibri" w:hAnsi="Calibri"/>
    </w:rPr>
  </w:style>
  <w:style w:type="paragraph" w:customStyle="1" w:styleId="Address">
    <w:name w:val="Address"/>
    <w:basedOn w:val="Normal"/>
    <w:pPr>
      <w:spacing w:after="0"/>
    </w:pPr>
  </w:style>
  <w:style w:type="paragraph" w:customStyle="1" w:styleId="AddressTL">
    <w:name w:val="AddressTL"/>
    <w:basedOn w:val="Normal"/>
    <w:next w:val="Normal"/>
    <w:pPr>
      <w:spacing w:after="720"/>
    </w:pPr>
  </w:style>
  <w:style w:type="paragraph" w:customStyle="1" w:styleId="AddressTR">
    <w:name w:val="AddressTR"/>
    <w:basedOn w:val="Normal"/>
    <w:next w:val="Normal"/>
    <w:pPr>
      <w:spacing w:after="720"/>
      <w:ind w:left="5103"/>
    </w:pPr>
  </w:style>
  <w:style w:type="paragraph" w:customStyle="1" w:styleId="NormalLeftCol">
    <w:name w:val="Normal LeftCol"/>
    <w:basedOn w:val="Normal"/>
    <w:pPr>
      <w:pBdr>
        <w:bottom w:val="single" w:sz="6" w:space="1" w:color="auto"/>
        <w:right w:val="single" w:sz="6" w:space="1" w:color="auto"/>
      </w:pBdr>
      <w:shd w:val="pct10" w:color="auto" w:fill="auto"/>
      <w:overflowPunct w:val="0"/>
      <w:autoSpaceDE w:val="0"/>
      <w:autoSpaceDN w:val="0"/>
      <w:adjustRightInd w:val="0"/>
      <w:jc w:val="right"/>
      <w:textAlignment w:val="baseline"/>
    </w:pPr>
    <w:rPr>
      <w:noProof/>
    </w:rPr>
  </w:style>
  <w:style w:type="paragraph" w:customStyle="1" w:styleId="Glossary">
    <w:name w:val="Glossary"/>
    <w:basedOn w:val="Normal"/>
    <w:pPr>
      <w:tabs>
        <w:tab w:val="left" w:pos="2835"/>
      </w:tabs>
      <w:ind w:left="2835" w:hanging="2835"/>
    </w:pPr>
  </w:style>
  <w:style w:type="paragraph" w:customStyle="1" w:styleId="CEFCaption">
    <w:name w:val="CEF Caption"/>
    <w:basedOn w:val="Normal"/>
    <w:qFormat/>
    <w:rsid w:val="00E35D98"/>
    <w:pPr>
      <w:spacing w:line="276" w:lineRule="auto"/>
      <w:ind w:left="720"/>
    </w:pPr>
    <w:rPr>
      <w:rFonts w:asciiTheme="minorHAnsi" w:hAnsiTheme="minorHAnsi"/>
    </w:rPr>
  </w:style>
  <w:style w:type="paragraph" w:styleId="Closing">
    <w:name w:val="Closing"/>
    <w:basedOn w:val="Normal"/>
    <w:next w:val="Signature"/>
    <w:pPr>
      <w:tabs>
        <w:tab w:val="left" w:pos="5103"/>
      </w:tabs>
      <w:spacing w:before="240"/>
      <w:ind w:left="5103"/>
    </w:pPr>
  </w:style>
  <w:style w:type="paragraph" w:styleId="Signature">
    <w:name w:val="Signature"/>
    <w:basedOn w:val="Normal"/>
    <w:next w:val="Contact"/>
    <w:pPr>
      <w:tabs>
        <w:tab w:val="left" w:pos="5103"/>
      </w:tabs>
      <w:spacing w:before="1200" w:after="0"/>
      <w:ind w:left="5103"/>
      <w:jc w:val="center"/>
    </w:pPr>
    <w:rPr>
      <w:lang w:val="de-DE"/>
    </w:rPr>
  </w:style>
  <w:style w:type="paragraph" w:customStyle="1" w:styleId="Contact">
    <w:name w:val="Contact"/>
    <w:basedOn w:val="Normal"/>
    <w:next w:val="Normal"/>
    <w:pPr>
      <w:spacing w:before="480" w:after="0"/>
      <w:ind w:left="567" w:hanging="567"/>
    </w:pPr>
  </w:style>
  <w:style w:type="paragraph" w:customStyle="1" w:styleId="Enclosures">
    <w:name w:val="Enclosures"/>
    <w:basedOn w:val="Normal"/>
    <w:next w:val="Participants"/>
    <w:pPr>
      <w:keepNext/>
      <w:keepLines/>
      <w:tabs>
        <w:tab w:val="left" w:pos="5642"/>
      </w:tabs>
      <w:spacing w:before="480" w:after="0"/>
      <w:ind w:left="1792" w:hanging="1792"/>
    </w:pPr>
  </w:style>
  <w:style w:type="paragraph" w:customStyle="1" w:styleId="Participants">
    <w:name w:val="Participants"/>
    <w:basedOn w:val="Normal"/>
    <w:next w:val="Copies"/>
    <w:pPr>
      <w:tabs>
        <w:tab w:val="left" w:pos="2512"/>
        <w:tab w:val="left" w:pos="2762"/>
        <w:tab w:val="left" w:pos="5642"/>
        <w:tab w:val="left" w:pos="6362"/>
        <w:tab w:val="left" w:pos="6720"/>
      </w:tabs>
      <w:spacing w:before="480" w:after="0"/>
      <w:ind w:left="1792" w:hanging="1792"/>
    </w:pPr>
  </w:style>
  <w:style w:type="paragraph" w:customStyle="1" w:styleId="Copies">
    <w:name w:val="Copies"/>
    <w:basedOn w:val="Normal"/>
    <w:next w:val="Normal"/>
    <w:pPr>
      <w:tabs>
        <w:tab w:val="left" w:pos="2512"/>
        <w:tab w:val="left" w:pos="2762"/>
        <w:tab w:val="left" w:pos="5642"/>
        <w:tab w:val="left" w:pos="6362"/>
        <w:tab w:val="left" w:pos="6720"/>
      </w:tabs>
      <w:spacing w:before="480" w:after="0"/>
      <w:ind w:left="1792" w:hanging="1792"/>
    </w:pPr>
  </w:style>
  <w:style w:type="paragraph" w:styleId="Date">
    <w:name w:val="Date"/>
    <w:basedOn w:val="Normal"/>
    <w:next w:val="References"/>
    <w:pPr>
      <w:spacing w:after="0"/>
      <w:ind w:left="5103" w:right="-567"/>
    </w:pPr>
  </w:style>
  <w:style w:type="paragraph" w:customStyle="1" w:styleId="References">
    <w:name w:val="References"/>
    <w:basedOn w:val="ListNumber"/>
    <w:pPr>
      <w:numPr>
        <w:numId w:val="0"/>
      </w:numPr>
      <w:tabs>
        <w:tab w:val="num" w:pos="709"/>
      </w:tabs>
      <w:ind w:left="709" w:hanging="709"/>
    </w:pPr>
  </w:style>
  <w:style w:type="paragraph" w:styleId="ListNumber">
    <w:name w:val="List Number"/>
    <w:basedOn w:val="Normal"/>
    <w:pPr>
      <w:numPr>
        <w:numId w:val="6"/>
      </w:numPr>
    </w:pPr>
  </w:style>
  <w:style w:type="paragraph" w:customStyle="1" w:styleId="DoubSign">
    <w:name w:val="DoubSign"/>
    <w:basedOn w:val="Normal"/>
    <w:next w:val="Contact"/>
    <w:pPr>
      <w:tabs>
        <w:tab w:val="left" w:pos="5103"/>
      </w:tabs>
      <w:spacing w:before="1200" w:after="0"/>
    </w:pPr>
  </w:style>
  <w:style w:type="paragraph" w:styleId="FootnoteText">
    <w:name w:val="footnote text"/>
    <w:basedOn w:val="Normal"/>
    <w:link w:val="FootnoteTextChar"/>
    <w:semiHidden/>
    <w:pPr>
      <w:ind w:left="357" w:hanging="357"/>
    </w:pPr>
    <w:rPr>
      <w:sz w:val="20"/>
    </w:rPr>
  </w:style>
  <w:style w:type="paragraph" w:styleId="Header">
    <w:name w:val="header"/>
    <w:basedOn w:val="Normal"/>
    <w:link w:val="HeaderChar"/>
    <w:uiPriority w:val="99"/>
    <w:pPr>
      <w:tabs>
        <w:tab w:val="center" w:pos="4153"/>
        <w:tab w:val="right" w:pos="8306"/>
      </w:tabs>
    </w:pPr>
  </w:style>
  <w:style w:type="paragraph" w:styleId="ListBullet">
    <w:name w:val="List Bullet"/>
    <w:basedOn w:val="Normal"/>
    <w:pPr>
      <w:numPr>
        <w:numId w:val="11"/>
      </w:numPr>
      <w:tabs>
        <w:tab w:val="clear" w:pos="283"/>
      </w:tabs>
      <w:ind w:left="454" w:hanging="454"/>
    </w:pPr>
  </w:style>
  <w:style w:type="paragraph" w:styleId="ListBullet2">
    <w:name w:val="List Bullet 2"/>
    <w:basedOn w:val="Text2"/>
    <w:pPr>
      <w:numPr>
        <w:numId w:val="4"/>
      </w:numPr>
      <w:tabs>
        <w:tab w:val="clear" w:pos="283"/>
      </w:tabs>
      <w:ind w:left="454" w:hanging="454"/>
    </w:pPr>
  </w:style>
  <w:style w:type="paragraph" w:styleId="ListBullet3">
    <w:name w:val="List Bullet 3"/>
    <w:basedOn w:val="Text3"/>
    <w:pPr>
      <w:numPr>
        <w:numId w:val="1"/>
      </w:numPr>
      <w:tabs>
        <w:tab w:val="clear" w:pos="283"/>
      </w:tabs>
      <w:ind w:left="454" w:hanging="454"/>
    </w:pPr>
  </w:style>
  <w:style w:type="paragraph" w:styleId="ListBullet4">
    <w:name w:val="List Bullet 4"/>
    <w:basedOn w:val="Text4"/>
    <w:pPr>
      <w:numPr>
        <w:numId w:val="2"/>
      </w:numPr>
      <w:tabs>
        <w:tab w:val="clear" w:pos="283"/>
      </w:tabs>
      <w:ind w:left="454" w:hanging="454"/>
    </w:pPr>
  </w:style>
  <w:style w:type="paragraph" w:styleId="ListContinue">
    <w:name w:val="List Continue"/>
    <w:basedOn w:val="Normal"/>
    <w:pPr>
      <w:ind w:left="567"/>
    </w:pPr>
  </w:style>
  <w:style w:type="paragraph" w:styleId="ListContinue2">
    <w:name w:val="List Continue 2"/>
    <w:basedOn w:val="Normal"/>
    <w:pPr>
      <w:ind w:left="851"/>
    </w:pPr>
  </w:style>
  <w:style w:type="paragraph" w:styleId="ListContinue3">
    <w:name w:val="List Continue 3"/>
    <w:basedOn w:val="Normal"/>
    <w:pPr>
      <w:ind w:left="1134"/>
    </w:pPr>
  </w:style>
  <w:style w:type="paragraph" w:styleId="ListContinue4">
    <w:name w:val="List Continue 4"/>
    <w:basedOn w:val="Normal"/>
    <w:pPr>
      <w:ind w:left="1418"/>
    </w:pPr>
  </w:style>
  <w:style w:type="paragraph" w:styleId="ListContinue5">
    <w:name w:val="List Continue 5"/>
    <w:basedOn w:val="Normal"/>
    <w:pPr>
      <w:ind w:left="1701"/>
    </w:pPr>
  </w:style>
  <w:style w:type="paragraph" w:styleId="ListNumber2">
    <w:name w:val="List Number 2"/>
    <w:basedOn w:val="Text2"/>
    <w:pPr>
      <w:numPr>
        <w:numId w:val="8"/>
      </w:numPr>
    </w:pPr>
  </w:style>
  <w:style w:type="paragraph" w:styleId="ListNumber3">
    <w:name w:val="List Number 3"/>
    <w:basedOn w:val="Text3"/>
    <w:pPr>
      <w:numPr>
        <w:numId w:val="9"/>
      </w:numPr>
    </w:pPr>
  </w:style>
  <w:style w:type="paragraph" w:styleId="ListNumber4">
    <w:name w:val="List Number 4"/>
    <w:basedOn w:val="Text4"/>
    <w:pPr>
      <w:numPr>
        <w:numId w:val="10"/>
      </w:numPr>
    </w:pPr>
  </w:style>
  <w:style w:type="paragraph" w:customStyle="1" w:styleId="NoteHead">
    <w:name w:val="NoteHead"/>
    <w:basedOn w:val="Normal"/>
    <w:next w:val="Subject"/>
    <w:pPr>
      <w:spacing w:before="720" w:after="720"/>
      <w:jc w:val="center"/>
    </w:pPr>
    <w:rPr>
      <w:b/>
      <w:smallCaps/>
    </w:rPr>
  </w:style>
  <w:style w:type="paragraph" w:customStyle="1" w:styleId="Subject">
    <w:name w:val="Subject"/>
    <w:basedOn w:val="Normal"/>
    <w:next w:val="Normal"/>
    <w:pPr>
      <w:spacing w:after="480"/>
      <w:ind w:left="1531" w:hanging="1531"/>
    </w:pPr>
    <w:rPr>
      <w:b/>
    </w:rPr>
  </w:style>
  <w:style w:type="paragraph" w:customStyle="1" w:styleId="NoteList">
    <w:name w:val="NoteList"/>
    <w:basedOn w:val="Normal"/>
    <w:next w:val="Subject"/>
    <w:pPr>
      <w:tabs>
        <w:tab w:val="left" w:pos="5823"/>
      </w:tabs>
      <w:spacing w:before="720" w:after="720"/>
      <w:ind w:left="5104" w:hanging="3119"/>
    </w:pPr>
    <w:rPr>
      <w:b/>
      <w:smallCaps/>
    </w:rPr>
  </w:style>
  <w:style w:type="paragraph" w:customStyle="1" w:styleId="NumPar1">
    <w:name w:val="NumPar 1"/>
    <w:basedOn w:val="Heading1"/>
    <w:next w:val="Text1"/>
    <w:pPr>
      <w:keepNext w:val="0"/>
      <w:spacing w:before="0" w:after="120"/>
      <w:outlineLvl w:val="9"/>
    </w:pPr>
    <w:rPr>
      <w:b w:val="0"/>
      <w:smallCaps w:val="0"/>
      <w:sz w:val="22"/>
    </w:rPr>
  </w:style>
  <w:style w:type="paragraph" w:customStyle="1" w:styleId="NumPar2">
    <w:name w:val="NumPar 2"/>
    <w:basedOn w:val="Heading2"/>
    <w:next w:val="Text2"/>
    <w:pPr>
      <w:keepNext w:val="0"/>
      <w:spacing w:after="120"/>
      <w:outlineLvl w:val="9"/>
    </w:pPr>
    <w:rPr>
      <w:b w:val="0"/>
      <w:sz w:val="22"/>
    </w:rPr>
  </w:style>
  <w:style w:type="paragraph" w:customStyle="1" w:styleId="NumPar3">
    <w:name w:val="NumPar 3"/>
    <w:basedOn w:val="Heading3"/>
    <w:next w:val="Text3"/>
    <w:pPr>
      <w:keepNext w:val="0"/>
      <w:outlineLvl w:val="9"/>
    </w:pPr>
    <w:rPr>
      <w:i w:val="0"/>
      <w:sz w:val="22"/>
      <w:u w:val="none"/>
    </w:rPr>
  </w:style>
  <w:style w:type="paragraph" w:customStyle="1" w:styleId="NumPar4">
    <w:name w:val="NumPar 4"/>
    <w:basedOn w:val="Heading4"/>
    <w:next w:val="Text4"/>
    <w:pPr>
      <w:keepNext w:val="0"/>
      <w:outlineLvl w:val="9"/>
    </w:pPr>
    <w:rPr>
      <w:i w:val="0"/>
      <w:sz w:val="22"/>
    </w:rPr>
  </w:style>
  <w:style w:type="paragraph" w:styleId="PlainText">
    <w:name w:val="Plain Text"/>
    <w:basedOn w:val="Normal"/>
    <w:link w:val="PlainTextChar"/>
    <w:uiPriority w:val="99"/>
    <w:rPr>
      <w:rFonts w:ascii="Courier New" w:hAnsi="Courier New"/>
      <w:sz w:val="20"/>
    </w:r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SubTitle1"/>
    <w:link w:val="TitleChar"/>
    <w:uiPriority w:val="99"/>
    <w:qFormat/>
    <w:pPr>
      <w:spacing w:after="480"/>
      <w:jc w:val="center"/>
    </w:pPr>
    <w:rPr>
      <w:b/>
      <w:kern w:val="28"/>
      <w:sz w:val="48"/>
    </w:rPr>
  </w:style>
  <w:style w:type="paragraph" w:customStyle="1" w:styleId="SubTitle1">
    <w:name w:val="SubTitle 1"/>
    <w:basedOn w:val="Normal"/>
    <w:next w:val="Normal"/>
    <w:uiPriority w:val="99"/>
    <w:pPr>
      <w:jc w:val="center"/>
    </w:pPr>
    <w:rPr>
      <w:b/>
      <w:sz w:val="40"/>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uiPriority w:val="39"/>
    <w:rsid w:val="00B46828"/>
    <w:pPr>
      <w:tabs>
        <w:tab w:val="right" w:leader="dot" w:pos="8640"/>
      </w:tabs>
      <w:spacing w:before="240"/>
      <w:ind w:left="482" w:right="720" w:hanging="482"/>
    </w:pPr>
    <w:rPr>
      <w:rFonts w:ascii="Calibri" w:hAnsi="Calibri"/>
      <w:b/>
      <w:caps/>
    </w:rPr>
  </w:style>
  <w:style w:type="paragraph" w:styleId="TOC2">
    <w:name w:val="toc 2"/>
    <w:basedOn w:val="Normal"/>
    <w:next w:val="Normal"/>
    <w:uiPriority w:val="39"/>
    <w:rsid w:val="002E289E"/>
    <w:pPr>
      <w:tabs>
        <w:tab w:val="right" w:leader="dot" w:pos="8640"/>
      </w:tabs>
      <w:spacing w:before="60" w:after="60"/>
      <w:ind w:left="482" w:right="720" w:hanging="482"/>
    </w:pPr>
    <w:rPr>
      <w:rFonts w:ascii="Calibri" w:hAnsi="Calibri"/>
      <w:noProof/>
    </w:rPr>
  </w:style>
  <w:style w:type="paragraph" w:styleId="TOC3">
    <w:name w:val="toc 3"/>
    <w:basedOn w:val="Normal"/>
    <w:next w:val="Normal"/>
    <w:uiPriority w:val="39"/>
    <w:rsid w:val="002E289E"/>
    <w:pPr>
      <w:tabs>
        <w:tab w:val="right" w:leader="dot" w:pos="8640"/>
      </w:tabs>
      <w:spacing w:before="60" w:after="60"/>
      <w:ind w:left="595" w:right="720" w:hanging="595"/>
    </w:pPr>
    <w:rPr>
      <w:rFonts w:ascii="Calibri" w:hAnsi="Calibri"/>
    </w:rPr>
  </w:style>
  <w:style w:type="paragraph" w:styleId="TOC4">
    <w:name w:val="toc 4"/>
    <w:basedOn w:val="Normal"/>
    <w:next w:val="Normal"/>
    <w:uiPriority w:val="39"/>
    <w:rsid w:val="002E289E"/>
    <w:pPr>
      <w:tabs>
        <w:tab w:val="right" w:leader="dot" w:pos="8641"/>
      </w:tabs>
      <w:spacing w:before="20" w:after="60"/>
      <w:ind w:left="709" w:right="720" w:hanging="709"/>
    </w:pPr>
    <w:rPr>
      <w:rFonts w:ascii="Calibri" w:hAnsi="Calibri"/>
      <w:noProof/>
    </w:rPr>
  </w:style>
  <w:style w:type="paragraph" w:styleId="TOC5">
    <w:name w:val="toc 5"/>
    <w:basedOn w:val="Normal"/>
    <w:next w:val="Normal"/>
    <w:semiHidden/>
    <w:rsid w:val="00BB6D96"/>
    <w:pPr>
      <w:tabs>
        <w:tab w:val="right" w:leader="dot" w:pos="8641"/>
      </w:tabs>
      <w:spacing w:before="240"/>
      <w:ind w:right="720"/>
    </w:pPr>
    <w:rPr>
      <w:b/>
      <w:caps/>
      <w:sz w:val="20"/>
      <w:lang w:val="de-DE"/>
    </w:rPr>
  </w:style>
  <w:style w:type="paragraph" w:styleId="TOC6">
    <w:name w:val="toc 6"/>
    <w:basedOn w:val="Normal"/>
    <w:next w:val="Normal"/>
    <w:autoRedefine/>
    <w:semiHidden/>
    <w:rsid w:val="00BE1A6A"/>
    <w:pPr>
      <w:tabs>
        <w:tab w:val="right" w:pos="8641"/>
      </w:tabs>
    </w:pPr>
  </w:style>
  <w:style w:type="paragraph" w:styleId="TOC7">
    <w:name w:val="toc 7"/>
    <w:basedOn w:val="Normal"/>
    <w:next w:val="Normal"/>
    <w:autoRedefine/>
    <w:semiHidden/>
    <w:rsid w:val="00BE1A6A"/>
    <w:pPr>
      <w:tabs>
        <w:tab w:val="right" w:pos="8641"/>
      </w:tabs>
    </w:pPr>
  </w:style>
  <w:style w:type="paragraph" w:styleId="TOC8">
    <w:name w:val="toc 8"/>
    <w:basedOn w:val="Normal"/>
    <w:next w:val="Normal"/>
    <w:autoRedefine/>
    <w:semiHidden/>
    <w:rsid w:val="00BE1A6A"/>
    <w:pPr>
      <w:tabs>
        <w:tab w:val="right" w:pos="8641"/>
      </w:tabs>
    </w:pPr>
  </w:style>
  <w:style w:type="paragraph" w:styleId="TOC9">
    <w:name w:val="toc 9"/>
    <w:basedOn w:val="Normal"/>
    <w:next w:val="Normal"/>
    <w:autoRedefine/>
    <w:semiHidden/>
  </w:style>
  <w:style w:type="paragraph" w:customStyle="1" w:styleId="YReferences">
    <w:name w:val="YReferences"/>
    <w:basedOn w:val="Normal"/>
    <w:next w:val="Normal"/>
    <w:pPr>
      <w:spacing w:after="480"/>
      <w:ind w:left="1531" w:hanging="1531"/>
    </w:pPr>
  </w:style>
  <w:style w:type="paragraph" w:customStyle="1" w:styleId="ListBullet1">
    <w:name w:val="List Bullet 1"/>
    <w:basedOn w:val="Text1"/>
    <w:pPr>
      <w:numPr>
        <w:numId w:val="3"/>
      </w:numPr>
      <w:tabs>
        <w:tab w:val="clear" w:pos="283"/>
      </w:tabs>
      <w:ind w:left="454" w:hanging="454"/>
    </w:pPr>
  </w:style>
  <w:style w:type="paragraph" w:customStyle="1" w:styleId="ListDash">
    <w:name w:val="List Dash"/>
    <w:basedOn w:val="Normal"/>
    <w:pPr>
      <w:numPr>
        <w:numId w:val="12"/>
      </w:numPr>
      <w:tabs>
        <w:tab w:val="clear" w:pos="283"/>
      </w:tabs>
      <w:ind w:left="454" w:hanging="454"/>
    </w:pPr>
  </w:style>
  <w:style w:type="paragraph" w:customStyle="1" w:styleId="ListDash1">
    <w:name w:val="List Dash 1"/>
    <w:basedOn w:val="Text1"/>
    <w:pPr>
      <w:numPr>
        <w:numId w:val="14"/>
      </w:numPr>
      <w:tabs>
        <w:tab w:val="clear" w:pos="283"/>
      </w:tabs>
      <w:ind w:left="454" w:hanging="454"/>
    </w:pPr>
  </w:style>
  <w:style w:type="paragraph" w:customStyle="1" w:styleId="ListDash2">
    <w:name w:val="List Dash 2"/>
    <w:basedOn w:val="Text2"/>
    <w:pPr>
      <w:numPr>
        <w:numId w:val="13"/>
      </w:numPr>
      <w:tabs>
        <w:tab w:val="clear" w:pos="283"/>
      </w:tabs>
      <w:ind w:left="454" w:hanging="454"/>
    </w:pPr>
  </w:style>
  <w:style w:type="paragraph" w:customStyle="1" w:styleId="ListDash3">
    <w:name w:val="List Dash 3"/>
    <w:basedOn w:val="Text3"/>
    <w:pPr>
      <w:numPr>
        <w:numId w:val="15"/>
      </w:numPr>
      <w:tabs>
        <w:tab w:val="clear" w:pos="283"/>
      </w:tabs>
      <w:ind w:left="454" w:hanging="454"/>
    </w:pPr>
  </w:style>
  <w:style w:type="paragraph" w:customStyle="1" w:styleId="ListDash4">
    <w:name w:val="List Dash 4"/>
    <w:basedOn w:val="Text4"/>
    <w:pPr>
      <w:numPr>
        <w:numId w:val="16"/>
      </w:numPr>
      <w:tabs>
        <w:tab w:val="clear" w:pos="283"/>
      </w:tabs>
      <w:ind w:left="454" w:hanging="454"/>
    </w:pPr>
  </w:style>
  <w:style w:type="paragraph" w:customStyle="1" w:styleId="ListNumberLevel2">
    <w:name w:val="List Number (Level 2)"/>
    <w:basedOn w:val="Normal"/>
    <w:pPr>
      <w:numPr>
        <w:ilvl w:val="1"/>
        <w:numId w:val="6"/>
      </w:numPr>
    </w:pPr>
  </w:style>
  <w:style w:type="paragraph" w:customStyle="1" w:styleId="ListNumberLevel3">
    <w:name w:val="List Number (Level 3)"/>
    <w:basedOn w:val="Normal"/>
    <w:pPr>
      <w:numPr>
        <w:ilvl w:val="2"/>
        <w:numId w:val="6"/>
      </w:numPr>
    </w:pPr>
  </w:style>
  <w:style w:type="paragraph" w:customStyle="1" w:styleId="ListNumberLevel4">
    <w:name w:val="List Number (Level 4)"/>
    <w:basedOn w:val="Normal"/>
    <w:pPr>
      <w:numPr>
        <w:ilvl w:val="3"/>
        <w:numId w:val="6"/>
      </w:numPr>
    </w:pPr>
  </w:style>
  <w:style w:type="paragraph" w:customStyle="1" w:styleId="ListNumber1">
    <w:name w:val="List Number 1"/>
    <w:basedOn w:val="Text1"/>
    <w:pPr>
      <w:numPr>
        <w:numId w:val="7"/>
      </w:numPr>
    </w:pPr>
  </w:style>
  <w:style w:type="paragraph" w:customStyle="1" w:styleId="ListNumber1Level2">
    <w:name w:val="List Number 1 (Level 2)"/>
    <w:basedOn w:val="Text1"/>
    <w:pPr>
      <w:numPr>
        <w:ilvl w:val="1"/>
        <w:numId w:val="7"/>
      </w:numPr>
    </w:pPr>
  </w:style>
  <w:style w:type="paragraph" w:customStyle="1" w:styleId="ListNumber1Level3">
    <w:name w:val="List Number 1 (Level 3)"/>
    <w:basedOn w:val="Text1"/>
    <w:pPr>
      <w:numPr>
        <w:ilvl w:val="2"/>
        <w:numId w:val="7"/>
      </w:numPr>
    </w:pPr>
  </w:style>
  <w:style w:type="paragraph" w:customStyle="1" w:styleId="ListNumber1Level4">
    <w:name w:val="List Number 1 (Level 4)"/>
    <w:basedOn w:val="Text1"/>
    <w:pPr>
      <w:numPr>
        <w:ilvl w:val="3"/>
        <w:numId w:val="7"/>
      </w:numPr>
    </w:pPr>
  </w:style>
  <w:style w:type="paragraph" w:customStyle="1" w:styleId="ListNumber2Level2">
    <w:name w:val="List Number 2 (Level 2)"/>
    <w:basedOn w:val="Text2"/>
    <w:pPr>
      <w:numPr>
        <w:ilvl w:val="1"/>
        <w:numId w:val="8"/>
      </w:numPr>
    </w:pPr>
  </w:style>
  <w:style w:type="paragraph" w:customStyle="1" w:styleId="ListNumber2Level3">
    <w:name w:val="List Number 2 (Level 3)"/>
    <w:basedOn w:val="Text2"/>
    <w:pPr>
      <w:numPr>
        <w:ilvl w:val="2"/>
        <w:numId w:val="8"/>
      </w:numPr>
    </w:pPr>
  </w:style>
  <w:style w:type="paragraph" w:customStyle="1" w:styleId="ListNumber2Level4">
    <w:name w:val="List Number 2 (Level 4)"/>
    <w:basedOn w:val="Text2"/>
    <w:pPr>
      <w:numPr>
        <w:ilvl w:val="3"/>
        <w:numId w:val="8"/>
      </w:numPr>
    </w:pPr>
  </w:style>
  <w:style w:type="paragraph" w:customStyle="1" w:styleId="ListNumber3Level2">
    <w:name w:val="List Number 3 (Level 2)"/>
    <w:basedOn w:val="Text3"/>
    <w:pPr>
      <w:numPr>
        <w:ilvl w:val="1"/>
        <w:numId w:val="9"/>
      </w:numPr>
    </w:pPr>
  </w:style>
  <w:style w:type="paragraph" w:customStyle="1" w:styleId="ListNumber3Level3">
    <w:name w:val="List Number 3 (Level 3)"/>
    <w:basedOn w:val="Text3"/>
    <w:pPr>
      <w:numPr>
        <w:ilvl w:val="2"/>
        <w:numId w:val="9"/>
      </w:numPr>
    </w:pPr>
  </w:style>
  <w:style w:type="paragraph" w:customStyle="1" w:styleId="ListNumber3Level4">
    <w:name w:val="List Number 3 (Level 4)"/>
    <w:basedOn w:val="Text3"/>
    <w:pPr>
      <w:numPr>
        <w:ilvl w:val="3"/>
        <w:numId w:val="9"/>
      </w:numPr>
    </w:pPr>
  </w:style>
  <w:style w:type="paragraph" w:customStyle="1" w:styleId="ListNumber4Level2">
    <w:name w:val="List Number 4 (Level 2)"/>
    <w:basedOn w:val="Text4"/>
    <w:pPr>
      <w:numPr>
        <w:ilvl w:val="1"/>
        <w:numId w:val="10"/>
      </w:numPr>
    </w:pPr>
  </w:style>
  <w:style w:type="paragraph" w:customStyle="1" w:styleId="ListNumber4Level3">
    <w:name w:val="List Number 4 (Level 3)"/>
    <w:basedOn w:val="Text4"/>
    <w:pPr>
      <w:numPr>
        <w:ilvl w:val="2"/>
        <w:numId w:val="10"/>
      </w:numPr>
    </w:pPr>
  </w:style>
  <w:style w:type="paragraph" w:customStyle="1" w:styleId="ListNumber4Level4">
    <w:name w:val="List Number 4 (Level 4)"/>
    <w:basedOn w:val="Text4"/>
    <w:pPr>
      <w:numPr>
        <w:ilvl w:val="3"/>
        <w:numId w:val="10"/>
      </w:numPr>
    </w:pPr>
  </w:style>
  <w:style w:type="paragraph" w:customStyle="1" w:styleId="FITTable">
    <w:name w:val="FIT Table"/>
    <w:basedOn w:val="Normal"/>
    <w:pPr>
      <w:spacing w:before="60" w:after="60"/>
    </w:pPr>
  </w:style>
  <w:style w:type="paragraph" w:customStyle="1" w:styleId="Disclaimer">
    <w:name w:val="Disclaimer"/>
    <w:basedOn w:val="Normal"/>
    <w:pPr>
      <w:keepLines/>
      <w:pBdr>
        <w:top w:val="single" w:sz="4" w:space="1" w:color="auto"/>
      </w:pBdr>
      <w:spacing w:before="480" w:after="0"/>
    </w:pPr>
    <w:rPr>
      <w:i/>
    </w:rPr>
  </w:style>
  <w:style w:type="paragraph" w:customStyle="1" w:styleId="SubTitle2">
    <w:name w:val="SubTitle 2"/>
    <w:basedOn w:val="Normal"/>
    <w:pPr>
      <w:jc w:val="center"/>
    </w:pPr>
    <w:rPr>
      <w:b/>
      <w:sz w:val="32"/>
    </w:rPr>
  </w:style>
  <w:style w:type="character" w:styleId="PageNumber">
    <w:name w:val="page number"/>
    <w:basedOn w:val="DefaultParagraphFont"/>
    <w:uiPriority w:val="99"/>
  </w:style>
  <w:style w:type="character" w:styleId="Strong">
    <w:name w:val="Strong"/>
    <w:basedOn w:val="DefaultParagraphFont"/>
    <w:uiPriority w:val="22"/>
    <w:qFormat/>
    <w:rPr>
      <w:b/>
    </w:rPr>
  </w:style>
  <w:style w:type="paragraph" w:customStyle="1" w:styleId="Heading1Annex">
    <w:name w:val="Heading 1 Annex"/>
    <w:basedOn w:val="Heading1"/>
    <w:next w:val="Normal"/>
    <w:pPr>
      <w:pageBreakBefore/>
      <w:numPr>
        <w:numId w:val="0"/>
      </w:numPr>
      <w:overflowPunct w:val="0"/>
      <w:autoSpaceDE w:val="0"/>
      <w:autoSpaceDN w:val="0"/>
      <w:adjustRightInd w:val="0"/>
      <w:textAlignment w:val="baseline"/>
    </w:pPr>
    <w:rPr>
      <w:noProof/>
      <w:sz w:val="36"/>
    </w:rPr>
  </w:style>
  <w:style w:type="paragraph" w:customStyle="1" w:styleId="HistoryTable">
    <w:name w:val="HistoryTable"/>
    <w:basedOn w:val="Normal"/>
    <w:pPr>
      <w:spacing w:before="60" w:after="60"/>
    </w:pPr>
    <w:rPr>
      <w:sz w:val="20"/>
      <w:lang w:eastAsia="fr-FR"/>
    </w:rPr>
  </w:style>
  <w:style w:type="paragraph" w:styleId="BlockText">
    <w:name w:val="Block Text"/>
    <w:basedOn w:val="Normal"/>
    <w:pPr>
      <w:ind w:left="1440" w:right="1440"/>
    </w:pPr>
  </w:style>
  <w:style w:type="paragraph" w:styleId="BodyText">
    <w:name w:val="Body Text"/>
    <w:basedOn w:val="Normal"/>
    <w:link w:val="BodyTextChar"/>
  </w:style>
  <w:style w:type="paragraph" w:styleId="BodyText2">
    <w:name w:val="Body Text 2"/>
    <w:basedOn w:val="Normal"/>
    <w:pPr>
      <w:spacing w:line="480" w:lineRule="auto"/>
    </w:pPr>
  </w:style>
  <w:style w:type="paragraph" w:styleId="BodyText3">
    <w:name w:val="Body Text 3"/>
    <w:basedOn w:val="Normal"/>
    <w:rPr>
      <w:sz w:val="16"/>
    </w:rPr>
  </w:style>
  <w:style w:type="paragraph" w:styleId="BodyTextFirstIndent">
    <w:name w:val="Body Text First Indent"/>
    <w:basedOn w:val="BodyText"/>
    <w:pPr>
      <w:ind w:firstLine="210"/>
    </w:pPr>
  </w:style>
  <w:style w:type="paragraph" w:styleId="BodyTextIndent">
    <w:name w:val="Body Text Indent"/>
    <w:basedOn w:val="Normal"/>
    <w:pPr>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283"/>
    </w:pPr>
  </w:style>
  <w:style w:type="paragraph" w:styleId="BodyTextIndent3">
    <w:name w:val="Body Text Indent 3"/>
    <w:basedOn w:val="Normal"/>
    <w:pPr>
      <w:ind w:left="283"/>
    </w:pPr>
    <w:rPr>
      <w:sz w:val="16"/>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rPr>
      <w:sz w:val="20"/>
    </w:rPr>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uiPriority w:val="20"/>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rPr>
  </w:style>
  <w:style w:type="paragraph" w:styleId="EnvelopeReturn">
    <w:name w:val="envelope return"/>
    <w:basedOn w:val="Normal"/>
    <w:rPr>
      <w:rFonts w:ascii="Arial" w:hAnsi="Arial"/>
      <w:sz w:val="20"/>
    </w:rPr>
  </w:style>
  <w:style w:type="character" w:styleId="FollowedHyperlink">
    <w:name w:val="FollowedHyperlink"/>
    <w:basedOn w:val="DefaultParagraphFont"/>
    <w:rPr>
      <w:color w:val="800080"/>
      <w:u w:val="single"/>
    </w:rPr>
  </w:style>
  <w:style w:type="paragraph" w:styleId="Footer">
    <w:name w:val="footer"/>
    <w:basedOn w:val="Normal"/>
    <w:link w:val="FooterChar"/>
    <w:pPr>
      <w:spacing w:after="0"/>
      <w:ind w:right="-567"/>
    </w:pPr>
    <w:rPr>
      <w:rFonts w:ascii="Arial" w:hAnsi="Arial"/>
      <w:sz w:val="16"/>
    </w:rPr>
  </w:style>
  <w:style w:type="character" w:styleId="FootnoteReference">
    <w:name w:val="footnote reference"/>
    <w:basedOn w:val="DefaultParagraphFont"/>
    <w:semiHidden/>
    <w:rPr>
      <w:vertAlign w:val="superscript"/>
    </w:rPr>
  </w:style>
  <w:style w:type="character" w:styleId="Hyperlink">
    <w:name w:val="Hyperlink"/>
    <w:basedOn w:val="DefaultParagraphFont"/>
    <w:uiPriority w:val="99"/>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character" w:styleId="LineNumber">
    <w:name w:val="line number"/>
    <w:basedOn w:val="DefaultParagraphFont"/>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TOCHeading">
    <w:name w:val="TOC Heading"/>
    <w:basedOn w:val="TOAHeading"/>
    <w:next w:val="Normal"/>
    <w:uiPriority w:val="39"/>
    <w:qFormat/>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lang w:val="en-GB" w:eastAsia="en-GB"/>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customStyle="1" w:styleId="FooterLine">
    <w:name w:val="FooterLine"/>
    <w:basedOn w:val="Footer"/>
    <w:next w:val="Footer"/>
    <w:uiPriority w:val="99"/>
    <w:pPr>
      <w:pBdr>
        <w:top w:val="single" w:sz="4" w:space="1" w:color="auto"/>
      </w:pBdr>
      <w:tabs>
        <w:tab w:val="right" w:pos="8647"/>
      </w:tabs>
      <w:spacing w:before="120"/>
      <w:ind w:right="0"/>
    </w:pPr>
    <w:rPr>
      <w:lang w:val="fi-FI"/>
    </w:rPr>
  </w:style>
  <w:style w:type="paragraph" w:customStyle="1" w:styleId="Citation">
    <w:name w:val="Citation"/>
    <w:basedOn w:val="Normal"/>
    <w:pPr>
      <w:spacing w:before="60" w:after="60" w:line="240" w:lineRule="atLeast"/>
      <w:ind w:left="454" w:right="454"/>
    </w:pPr>
    <w:rPr>
      <w:i/>
    </w:rPr>
  </w:style>
  <w:style w:type="paragraph" w:customStyle="1" w:styleId="ChapterTitle">
    <w:name w:val="ChapterTitle"/>
    <w:basedOn w:val="Normal"/>
    <w:next w:val="SectionTitle"/>
    <w:pPr>
      <w:keepNext/>
      <w:spacing w:after="360"/>
      <w:jc w:val="center"/>
    </w:pPr>
    <w:rPr>
      <w:b/>
      <w:sz w:val="32"/>
    </w:rPr>
  </w:style>
  <w:style w:type="paragraph" w:customStyle="1" w:styleId="PartTitle">
    <w:name w:val="PartTitle"/>
    <w:basedOn w:val="Normal"/>
    <w:next w:val="ChapterTitle"/>
    <w:pPr>
      <w:keepNext/>
      <w:pageBreakBefore/>
      <w:spacing w:after="360"/>
      <w:jc w:val="center"/>
    </w:pPr>
    <w:rPr>
      <w:b/>
      <w:sz w:val="36"/>
    </w:rPr>
  </w:style>
  <w:style w:type="paragraph" w:customStyle="1" w:styleId="SectionTitle">
    <w:name w:val="SectionTitle"/>
    <w:basedOn w:val="Normal"/>
    <w:next w:val="Heading1"/>
    <w:pPr>
      <w:keepNext/>
      <w:spacing w:after="360"/>
      <w:jc w:val="center"/>
    </w:pPr>
    <w:rPr>
      <w:b/>
      <w:smallCaps/>
      <w:sz w:val="28"/>
    </w:rPr>
  </w:style>
  <w:style w:type="character" w:customStyle="1" w:styleId="CommentTextChar">
    <w:name w:val="Comment Text Char"/>
    <w:basedOn w:val="DefaultParagraphFont"/>
    <w:link w:val="CommentText"/>
    <w:semiHidden/>
    <w:rPr>
      <w:lang w:val="en-GB"/>
    </w:rPr>
  </w:style>
  <w:style w:type="character" w:customStyle="1" w:styleId="FooterChar">
    <w:name w:val="Footer Char"/>
    <w:basedOn w:val="DefaultParagraphFont"/>
    <w:link w:val="Footer"/>
    <w:rsid w:val="00A12BF4"/>
    <w:rPr>
      <w:rFonts w:ascii="Arial" w:hAnsi="Arial"/>
      <w:sz w:val="16"/>
      <w:lang w:val="en-GB"/>
    </w:rPr>
  </w:style>
  <w:style w:type="paragraph" w:customStyle="1" w:styleId="ZCom">
    <w:name w:val="Z_Com"/>
    <w:basedOn w:val="Normal"/>
    <w:next w:val="ZDGName"/>
    <w:uiPriority w:val="99"/>
    <w:rsid w:val="00A12BF4"/>
    <w:pPr>
      <w:widowControl w:val="0"/>
      <w:autoSpaceDE w:val="0"/>
      <w:autoSpaceDN w:val="0"/>
      <w:spacing w:after="0"/>
      <w:ind w:right="85"/>
    </w:pPr>
    <w:rPr>
      <w:rFonts w:ascii="Arial" w:eastAsiaTheme="minorEastAsia" w:hAnsi="Arial" w:cs="Arial"/>
      <w:sz w:val="24"/>
      <w:szCs w:val="24"/>
      <w:lang w:eastAsia="en-GB"/>
    </w:rPr>
  </w:style>
  <w:style w:type="paragraph" w:customStyle="1" w:styleId="ZDGName">
    <w:name w:val="Z_DGName"/>
    <w:basedOn w:val="Normal"/>
    <w:uiPriority w:val="99"/>
    <w:rsid w:val="00A12BF4"/>
    <w:pPr>
      <w:widowControl w:val="0"/>
      <w:autoSpaceDE w:val="0"/>
      <w:autoSpaceDN w:val="0"/>
      <w:spacing w:after="0"/>
      <w:ind w:right="85"/>
    </w:pPr>
    <w:rPr>
      <w:rFonts w:ascii="Arial" w:eastAsiaTheme="minorEastAsia" w:hAnsi="Arial" w:cs="Arial"/>
      <w:sz w:val="16"/>
      <w:szCs w:val="16"/>
      <w:lang w:eastAsia="en-GB"/>
    </w:rPr>
  </w:style>
  <w:style w:type="character" w:customStyle="1" w:styleId="HeaderChar">
    <w:name w:val="Header Char"/>
    <w:basedOn w:val="DefaultParagraphFont"/>
    <w:link w:val="Header"/>
    <w:uiPriority w:val="99"/>
    <w:rsid w:val="00A12BF4"/>
    <w:rPr>
      <w:sz w:val="22"/>
      <w:lang w:val="en-GB"/>
    </w:rPr>
  </w:style>
  <w:style w:type="character" w:customStyle="1" w:styleId="TitleChar">
    <w:name w:val="Title Char"/>
    <w:basedOn w:val="DefaultParagraphFont"/>
    <w:link w:val="Title"/>
    <w:uiPriority w:val="99"/>
    <w:rsid w:val="00A12BF4"/>
    <w:rPr>
      <w:b/>
      <w:kern w:val="28"/>
      <w:sz w:val="48"/>
      <w:lang w:val="en-GB"/>
    </w:rPr>
  </w:style>
  <w:style w:type="paragraph" w:styleId="BalloonText">
    <w:name w:val="Balloon Text"/>
    <w:basedOn w:val="Normal"/>
    <w:link w:val="BalloonTextChar"/>
    <w:rsid w:val="00A12BF4"/>
    <w:pPr>
      <w:spacing w:after="0"/>
    </w:pPr>
    <w:rPr>
      <w:rFonts w:ascii="Tahoma" w:hAnsi="Tahoma" w:cs="Tahoma"/>
      <w:sz w:val="16"/>
      <w:szCs w:val="16"/>
    </w:rPr>
  </w:style>
  <w:style w:type="character" w:customStyle="1" w:styleId="BalloonTextChar">
    <w:name w:val="Balloon Text Char"/>
    <w:basedOn w:val="DefaultParagraphFont"/>
    <w:link w:val="BalloonText"/>
    <w:rsid w:val="00A12BF4"/>
    <w:rPr>
      <w:rFonts w:ascii="Tahoma" w:hAnsi="Tahoma" w:cs="Tahoma"/>
      <w:sz w:val="16"/>
      <w:szCs w:val="16"/>
      <w:lang w:val="en-GB"/>
    </w:rPr>
  </w:style>
  <w:style w:type="paragraph" w:styleId="ListParagraph">
    <w:name w:val="List Paragraph"/>
    <w:basedOn w:val="Normal"/>
    <w:link w:val="ListParagraphChar"/>
    <w:uiPriority w:val="34"/>
    <w:qFormat/>
    <w:rsid w:val="00A12BF4"/>
    <w:pPr>
      <w:spacing w:after="200" w:line="276" w:lineRule="auto"/>
      <w:ind w:left="720"/>
      <w:contextualSpacing/>
    </w:pPr>
    <w:rPr>
      <w:rFonts w:asciiTheme="minorHAnsi" w:eastAsiaTheme="minorHAnsi" w:hAnsiTheme="minorHAnsi" w:cstheme="minorBidi"/>
      <w:szCs w:val="22"/>
    </w:rPr>
  </w:style>
  <w:style w:type="character" w:customStyle="1" w:styleId="Heading1Char">
    <w:name w:val="Heading 1 Char"/>
    <w:basedOn w:val="DefaultParagraphFont"/>
    <w:link w:val="Heading1"/>
    <w:uiPriority w:val="9"/>
    <w:rsid w:val="00A12BF4"/>
    <w:rPr>
      <w:b/>
      <w:smallCaps/>
      <w:sz w:val="24"/>
      <w:lang w:val="en-GB"/>
    </w:rPr>
  </w:style>
  <w:style w:type="character" w:customStyle="1" w:styleId="Heading2Char">
    <w:name w:val="Heading 2 Char"/>
    <w:basedOn w:val="DefaultParagraphFont"/>
    <w:link w:val="Heading2"/>
    <w:uiPriority w:val="9"/>
    <w:rsid w:val="00A12BF4"/>
    <w:rPr>
      <w:b/>
      <w:sz w:val="24"/>
      <w:lang w:val="en-GB"/>
    </w:rPr>
  </w:style>
  <w:style w:type="character" w:customStyle="1" w:styleId="Heading3Char">
    <w:name w:val="Heading 3 Char"/>
    <w:basedOn w:val="DefaultParagraphFont"/>
    <w:link w:val="Heading3"/>
    <w:uiPriority w:val="9"/>
    <w:rsid w:val="00A12BF4"/>
    <w:rPr>
      <w:i/>
      <w:sz w:val="24"/>
      <w:u w:val="single"/>
      <w:lang w:val="en-GB"/>
    </w:rPr>
  </w:style>
  <w:style w:type="table" w:styleId="TableGrid">
    <w:name w:val="Table Grid"/>
    <w:basedOn w:val="TableNormal"/>
    <w:uiPriority w:val="59"/>
    <w:rsid w:val="00A12BF4"/>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76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lang w:eastAsia="en-GB"/>
    </w:rPr>
  </w:style>
  <w:style w:type="character" w:customStyle="1" w:styleId="HTMLPreformattedChar">
    <w:name w:val="HTML Preformatted Char"/>
    <w:basedOn w:val="DefaultParagraphFont"/>
    <w:link w:val="HTMLPreformatted"/>
    <w:uiPriority w:val="99"/>
    <w:rsid w:val="00C76DFD"/>
    <w:rPr>
      <w:rFonts w:ascii="Courier New" w:hAnsi="Courier New" w:cs="Courier New"/>
      <w:lang w:val="en-GB" w:eastAsia="en-GB"/>
    </w:rPr>
  </w:style>
  <w:style w:type="character" w:customStyle="1" w:styleId="kwd">
    <w:name w:val="kwd"/>
    <w:basedOn w:val="DefaultParagraphFont"/>
    <w:rsid w:val="00C76DFD"/>
  </w:style>
  <w:style w:type="character" w:customStyle="1" w:styleId="pln">
    <w:name w:val="pln"/>
    <w:basedOn w:val="DefaultParagraphFont"/>
    <w:rsid w:val="00C76DFD"/>
  </w:style>
  <w:style w:type="character" w:customStyle="1" w:styleId="pun">
    <w:name w:val="pun"/>
    <w:basedOn w:val="DefaultParagraphFont"/>
    <w:rsid w:val="00C76DFD"/>
  </w:style>
  <w:style w:type="character" w:customStyle="1" w:styleId="lit">
    <w:name w:val="lit"/>
    <w:basedOn w:val="DefaultParagraphFont"/>
    <w:rsid w:val="00C76DFD"/>
  </w:style>
  <w:style w:type="character" w:styleId="HTMLCode">
    <w:name w:val="HTML Code"/>
    <w:basedOn w:val="DefaultParagraphFont"/>
    <w:uiPriority w:val="99"/>
    <w:unhideWhenUsed/>
    <w:rsid w:val="003B478A"/>
    <w:rPr>
      <w:rFonts w:ascii="Courier New" w:eastAsia="Times New Roman" w:hAnsi="Courier New" w:cs="Courier New"/>
      <w:sz w:val="20"/>
      <w:szCs w:val="20"/>
    </w:rPr>
  </w:style>
  <w:style w:type="paragraph" w:styleId="NormalWeb">
    <w:name w:val="Normal (Web)"/>
    <w:basedOn w:val="Normal"/>
    <w:uiPriority w:val="99"/>
    <w:unhideWhenUsed/>
    <w:rsid w:val="00C9437A"/>
    <w:pPr>
      <w:spacing w:before="100" w:beforeAutospacing="1" w:after="100" w:afterAutospacing="1"/>
    </w:pPr>
    <w:rPr>
      <w:rFonts w:eastAsiaTheme="minorEastAsia"/>
      <w:sz w:val="24"/>
      <w:szCs w:val="24"/>
      <w:lang w:eastAsia="en-GB"/>
    </w:rPr>
  </w:style>
  <w:style w:type="character" w:customStyle="1" w:styleId="apple-converted-space">
    <w:name w:val="apple-converted-space"/>
    <w:basedOn w:val="DefaultParagraphFont"/>
    <w:rsid w:val="00DF53C4"/>
  </w:style>
  <w:style w:type="paragraph" w:customStyle="1" w:styleId="CEFHeading1">
    <w:name w:val="CEF Heading1"/>
    <w:basedOn w:val="Heading1"/>
    <w:qFormat/>
    <w:rsid w:val="007144C0"/>
    <w:pPr>
      <w:pageBreakBefore/>
      <w:spacing w:before="480" w:after="360"/>
    </w:pPr>
    <w:rPr>
      <w:rFonts w:ascii="Verdana" w:hAnsi="Verdana"/>
      <w:color w:val="004494"/>
      <w:sz w:val="28"/>
    </w:rPr>
  </w:style>
  <w:style w:type="paragraph" w:customStyle="1" w:styleId="CEFBody">
    <w:name w:val="CEF Body"/>
    <w:basedOn w:val="Text1"/>
    <w:link w:val="CEFBodyChar"/>
    <w:qFormat/>
    <w:rsid w:val="008E54F5"/>
    <w:pPr>
      <w:keepLines/>
      <w:spacing w:before="240" w:after="240"/>
    </w:pPr>
    <w:rPr>
      <w:rFonts w:asciiTheme="minorHAnsi" w:eastAsiaTheme="minorHAnsi" w:hAnsiTheme="minorHAnsi"/>
    </w:rPr>
  </w:style>
  <w:style w:type="paragraph" w:customStyle="1" w:styleId="CEFBullet1">
    <w:name w:val="CEF Bullet1"/>
    <w:basedOn w:val="ListParagraph"/>
    <w:qFormat/>
    <w:rsid w:val="006E1059"/>
    <w:pPr>
      <w:spacing w:before="240" w:after="240" w:line="240" w:lineRule="auto"/>
      <w:ind w:left="0"/>
      <w:contextualSpacing w:val="0"/>
    </w:pPr>
  </w:style>
  <w:style w:type="paragraph" w:customStyle="1" w:styleId="CEFFigure">
    <w:name w:val="CEF Figure"/>
    <w:basedOn w:val="Normal"/>
    <w:qFormat/>
    <w:rsid w:val="00A92B99"/>
    <w:pPr>
      <w:spacing w:before="240" w:after="360"/>
      <w:ind w:left="720"/>
      <w:jc w:val="center"/>
    </w:pPr>
    <w:rPr>
      <w:b/>
    </w:rPr>
  </w:style>
  <w:style w:type="paragraph" w:customStyle="1" w:styleId="CEFHeading2">
    <w:name w:val="CEF Heading2"/>
    <w:basedOn w:val="Heading2"/>
    <w:qFormat/>
    <w:rsid w:val="003E3C71"/>
    <w:pPr>
      <w:keepLines/>
      <w:spacing w:before="480" w:after="360"/>
    </w:pPr>
    <w:rPr>
      <w:rFonts w:ascii="Verdana" w:hAnsi="Verdana"/>
      <w:color w:val="004494"/>
    </w:rPr>
  </w:style>
  <w:style w:type="paragraph" w:customStyle="1" w:styleId="CEFNumbered11">
    <w:name w:val="CEF Numbered1 (1"/>
    <w:aliases w:val="2,3)"/>
    <w:basedOn w:val="ListParagraph"/>
    <w:qFormat/>
    <w:rsid w:val="007D1839"/>
    <w:pPr>
      <w:keepLines/>
      <w:numPr>
        <w:numId w:val="17"/>
      </w:numPr>
      <w:spacing w:before="240" w:after="240" w:line="240" w:lineRule="auto"/>
      <w:ind w:hanging="357"/>
      <w:contextualSpacing w:val="0"/>
    </w:pPr>
  </w:style>
  <w:style w:type="paragraph" w:customStyle="1" w:styleId="ChapterBodyCopy-Step">
    <w:name w:val="Chapter Body Copy - Step"/>
    <w:basedOn w:val="Normal"/>
    <w:qFormat/>
    <w:rsid w:val="005D5972"/>
    <w:pPr>
      <w:numPr>
        <w:numId w:val="19"/>
      </w:numPr>
      <w:spacing w:before="60" w:after="60" w:line="252" w:lineRule="auto"/>
    </w:pPr>
    <w:rPr>
      <w:rFonts w:asciiTheme="minorHAnsi" w:eastAsiaTheme="minorHAnsi" w:hAnsiTheme="minorHAnsi" w:cstheme="minorBidi"/>
      <w:color w:val="000000" w:themeColor="text1"/>
      <w:spacing w:val="2"/>
      <w:szCs w:val="22"/>
      <w:lang w:val="en-US"/>
    </w:rPr>
  </w:style>
  <w:style w:type="paragraph" w:customStyle="1" w:styleId="CmdLine">
    <w:name w:val="Cmd Line"/>
    <w:basedOn w:val="MessageHeader"/>
    <w:qFormat/>
    <w:rsid w:val="005D5972"/>
    <w:pPr>
      <w:ind w:left="743" w:firstLine="6"/>
    </w:pPr>
    <w:rPr>
      <w:rFonts w:ascii="Consolas" w:eastAsiaTheme="majorEastAsia" w:hAnsi="Consolas" w:cs="Consolas"/>
      <w:sz w:val="20"/>
      <w:lang w:val="en-US"/>
    </w:rPr>
  </w:style>
  <w:style w:type="paragraph" w:customStyle="1" w:styleId="CEFNumbered2a">
    <w:name w:val="CEF Numbered2 (a"/>
    <w:aliases w:val="b,c)"/>
    <w:basedOn w:val="ListParagraph"/>
    <w:qFormat/>
    <w:rsid w:val="00F8228B"/>
    <w:pPr>
      <w:keepLines/>
      <w:numPr>
        <w:ilvl w:val="1"/>
        <w:numId w:val="17"/>
      </w:numPr>
      <w:spacing w:before="240" w:after="240" w:line="240" w:lineRule="auto"/>
      <w:ind w:left="1434" w:hanging="357"/>
      <w:contextualSpacing w:val="0"/>
    </w:pPr>
  </w:style>
  <w:style w:type="paragraph" w:customStyle="1" w:styleId="CEFConsole">
    <w:name w:val="CEF Console"/>
    <w:basedOn w:val="CmdLine"/>
    <w:qFormat/>
    <w:rsid w:val="00A92B99"/>
    <w:pPr>
      <w:pBdr>
        <w:top w:val="single" w:sz="6" w:space="3" w:color="auto"/>
        <w:left w:val="single" w:sz="6" w:space="3" w:color="auto"/>
        <w:bottom w:val="single" w:sz="6" w:space="3" w:color="auto"/>
        <w:right w:val="single" w:sz="6" w:space="3" w:color="auto"/>
      </w:pBdr>
      <w:spacing w:before="120"/>
    </w:pPr>
    <w:rPr>
      <w:rFonts w:eastAsiaTheme="minorHAnsi"/>
      <w:color w:val="000000" w:themeColor="text1"/>
      <w:sz w:val="22"/>
      <w:szCs w:val="22"/>
      <w:lang w:eastAsia="en-GB"/>
    </w:rPr>
  </w:style>
  <w:style w:type="paragraph" w:customStyle="1" w:styleId="StyleCEFBodyLeft125cm">
    <w:name w:val="Style CEF Body + Left:  1.25 cm"/>
    <w:basedOn w:val="CEFBody"/>
    <w:rsid w:val="00A67609"/>
    <w:pPr>
      <w:ind w:left="709"/>
    </w:pPr>
  </w:style>
  <w:style w:type="paragraph" w:customStyle="1" w:styleId="CEFHeading3">
    <w:name w:val="CEF Heading3"/>
    <w:basedOn w:val="Heading3"/>
    <w:qFormat/>
    <w:rsid w:val="003E3C71"/>
    <w:pPr>
      <w:spacing w:before="480" w:after="240"/>
    </w:pPr>
    <w:rPr>
      <w:rFonts w:ascii="Verdana" w:hAnsi="Verdana"/>
      <w:b/>
      <w:color w:val="004494"/>
      <w:sz w:val="20"/>
    </w:rPr>
  </w:style>
  <w:style w:type="paragraph" w:customStyle="1" w:styleId="CEFBullet2">
    <w:name w:val="CEF Bullet2"/>
    <w:basedOn w:val="ListParagraph"/>
    <w:rsid w:val="005833E1"/>
    <w:pPr>
      <w:keepLines/>
      <w:numPr>
        <w:ilvl w:val="1"/>
        <w:numId w:val="18"/>
      </w:numPr>
      <w:spacing w:before="120" w:after="240" w:line="240" w:lineRule="auto"/>
      <w:contextualSpacing w:val="0"/>
    </w:pPr>
  </w:style>
  <w:style w:type="paragraph" w:customStyle="1" w:styleId="CEFBullet3">
    <w:name w:val="CEF Bullet3"/>
    <w:basedOn w:val="ListParagraph"/>
    <w:rsid w:val="005833E1"/>
    <w:pPr>
      <w:numPr>
        <w:ilvl w:val="2"/>
        <w:numId w:val="18"/>
      </w:numPr>
      <w:spacing w:before="120" w:after="240" w:line="240" w:lineRule="auto"/>
      <w:ind w:left="2154" w:hanging="357"/>
      <w:contextualSpacing w:val="0"/>
    </w:pPr>
  </w:style>
  <w:style w:type="paragraph" w:customStyle="1" w:styleId="CEFHeading4">
    <w:name w:val="CEF Heading4"/>
    <w:basedOn w:val="Heading4"/>
    <w:qFormat/>
    <w:rsid w:val="005E7A55"/>
    <w:rPr>
      <w:rFonts w:asciiTheme="minorHAnsi" w:hAnsiTheme="minorHAnsi"/>
    </w:rPr>
  </w:style>
  <w:style w:type="paragraph" w:customStyle="1" w:styleId="StyleTOCHeadingBodyCalibri">
    <w:name w:val="Style TOC Heading + +Body (Calibri)"/>
    <w:basedOn w:val="TOCHeading"/>
    <w:rsid w:val="00B46828"/>
    <w:pPr>
      <w:spacing w:after="360"/>
    </w:pPr>
    <w:rPr>
      <w:rFonts w:asciiTheme="minorHAnsi" w:hAnsiTheme="minorHAnsi"/>
      <w:bCs/>
    </w:rPr>
  </w:style>
  <w:style w:type="character" w:customStyle="1" w:styleId="PlainTextChar">
    <w:name w:val="Plain Text Char"/>
    <w:basedOn w:val="DefaultParagraphFont"/>
    <w:link w:val="PlainText"/>
    <w:uiPriority w:val="99"/>
    <w:rsid w:val="0044618E"/>
    <w:rPr>
      <w:rFonts w:ascii="Courier New" w:hAnsi="Courier New"/>
      <w:lang w:val="en-GB"/>
    </w:rPr>
  </w:style>
  <w:style w:type="paragraph" w:customStyle="1" w:styleId="StyleCEFNumbered1123Bold">
    <w:name w:val="Style CEF Numbered1 (123) + Bold"/>
    <w:basedOn w:val="CEFNumbered11"/>
    <w:rsid w:val="00A92B99"/>
    <w:rPr>
      <w:b/>
      <w:bCs/>
    </w:rPr>
  </w:style>
  <w:style w:type="paragraph" w:styleId="CommentSubject">
    <w:name w:val="annotation subject"/>
    <w:basedOn w:val="CommentText"/>
    <w:next w:val="CommentText"/>
    <w:link w:val="CommentSubjectChar"/>
    <w:rsid w:val="00352E74"/>
    <w:rPr>
      <w:b/>
      <w:bCs/>
    </w:rPr>
  </w:style>
  <w:style w:type="character" w:customStyle="1" w:styleId="CommentSubjectChar">
    <w:name w:val="Comment Subject Char"/>
    <w:basedOn w:val="CommentTextChar"/>
    <w:link w:val="CommentSubject"/>
    <w:rsid w:val="00352E74"/>
    <w:rPr>
      <w:b/>
      <w:bCs/>
      <w:lang w:val="en-GB"/>
    </w:rPr>
  </w:style>
  <w:style w:type="paragraph" w:customStyle="1" w:styleId="Footerapproval">
    <w:name w:val="Footer approval"/>
    <w:basedOn w:val="Footer"/>
    <w:link w:val="ApprovalfooterChar"/>
    <w:qFormat/>
    <w:rsid w:val="00A55B30"/>
    <w:pPr>
      <w:tabs>
        <w:tab w:val="left" w:pos="6804"/>
      </w:tabs>
    </w:pPr>
    <w:rPr>
      <w:rFonts w:ascii="Verdana" w:hAnsi="Verdana"/>
      <w:lang w:val="fr-BE"/>
    </w:rPr>
  </w:style>
  <w:style w:type="paragraph" w:customStyle="1" w:styleId="FooterDate">
    <w:name w:val="Footer Date"/>
    <w:basedOn w:val="Footer"/>
    <w:link w:val="FooterDateChar"/>
    <w:rsid w:val="00A55B30"/>
    <w:pPr>
      <w:tabs>
        <w:tab w:val="right" w:pos="9240"/>
      </w:tabs>
    </w:pPr>
    <w:rPr>
      <w:rFonts w:ascii="Verdana" w:hAnsi="Verdana"/>
      <w:lang w:val="it-IT"/>
    </w:rPr>
  </w:style>
  <w:style w:type="character" w:customStyle="1" w:styleId="ApprovalfooterChar">
    <w:name w:val="Approval_footer Char"/>
    <w:basedOn w:val="FooterChar"/>
    <w:link w:val="Footerapproval"/>
    <w:rsid w:val="00A55B30"/>
    <w:rPr>
      <w:rFonts w:ascii="Verdana" w:hAnsi="Verdana"/>
      <w:sz w:val="16"/>
      <w:lang w:val="fr-BE"/>
    </w:rPr>
  </w:style>
  <w:style w:type="character" w:customStyle="1" w:styleId="FooterDateChar">
    <w:name w:val="Footer Date Char"/>
    <w:basedOn w:val="FooterChar"/>
    <w:link w:val="FooterDate"/>
    <w:rsid w:val="00A55B30"/>
    <w:rPr>
      <w:rFonts w:ascii="Verdana" w:hAnsi="Verdana"/>
      <w:sz w:val="16"/>
      <w:lang w:val="it-IT"/>
    </w:rPr>
  </w:style>
  <w:style w:type="paragraph" w:customStyle="1" w:styleId="StyleTOCHeadingArial16ptCustomColorRGB15">
    <w:name w:val="Style TOC Heading + Arial 16 pt Custom Color(RGB(15"/>
    <w:aliases w:val="84,148)) Left"/>
    <w:basedOn w:val="TOCHeading"/>
    <w:rsid w:val="00B90F53"/>
    <w:pPr>
      <w:keepNext/>
      <w:spacing w:before="240" w:after="240"/>
    </w:pPr>
    <w:rPr>
      <w:rFonts w:ascii="Verdana" w:hAnsi="Verdana"/>
      <w:bCs/>
      <w:color w:val="004494"/>
      <w:sz w:val="28"/>
      <w:lang w:val="fr-FR"/>
    </w:rPr>
  </w:style>
  <w:style w:type="paragraph" w:styleId="Quote">
    <w:name w:val="Quote"/>
    <w:basedOn w:val="Normal"/>
    <w:next w:val="Normal"/>
    <w:link w:val="QuoteChar"/>
    <w:uiPriority w:val="29"/>
    <w:rsid w:val="00DF278C"/>
    <w:rPr>
      <w:i/>
      <w:iCs/>
      <w:color w:val="000000" w:themeColor="text1"/>
    </w:rPr>
  </w:style>
  <w:style w:type="character" w:customStyle="1" w:styleId="QuoteChar">
    <w:name w:val="Quote Char"/>
    <w:basedOn w:val="DefaultParagraphFont"/>
    <w:link w:val="Quote"/>
    <w:uiPriority w:val="29"/>
    <w:rsid w:val="00DF278C"/>
    <w:rPr>
      <w:i/>
      <w:iCs/>
      <w:color w:val="000000" w:themeColor="text1"/>
      <w:sz w:val="22"/>
      <w:lang w:val="en-GB"/>
    </w:rPr>
  </w:style>
  <w:style w:type="table" w:customStyle="1" w:styleId="TableGrid1">
    <w:name w:val="Table Grid1"/>
    <w:basedOn w:val="TableNormal"/>
    <w:next w:val="TableGrid"/>
    <w:uiPriority w:val="59"/>
    <w:rsid w:val="005B71AC"/>
    <w:pPr>
      <w:widowControl w:val="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8392C"/>
    <w:rPr>
      <w:sz w:val="22"/>
      <w:lang w:val="en-GB"/>
    </w:rPr>
  </w:style>
  <w:style w:type="paragraph" w:styleId="Caption">
    <w:name w:val="caption"/>
    <w:basedOn w:val="Normal"/>
    <w:next w:val="Normal"/>
    <w:uiPriority w:val="35"/>
    <w:qFormat/>
    <w:rsid w:val="003D2856"/>
    <w:pPr>
      <w:spacing w:after="200"/>
    </w:pPr>
    <w:rPr>
      <w:b/>
      <w:bCs/>
      <w:color w:val="4F81BD" w:themeColor="accent1"/>
      <w:sz w:val="18"/>
      <w:szCs w:val="18"/>
    </w:rPr>
  </w:style>
  <w:style w:type="table" w:customStyle="1" w:styleId="GridTable1Light-Accent11">
    <w:name w:val="Grid Table 1 Light - Accent 11"/>
    <w:basedOn w:val="TableNormal"/>
    <w:uiPriority w:val="46"/>
    <w:rsid w:val="00C3004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BodyTextChar">
    <w:name w:val="Body Text Char"/>
    <w:basedOn w:val="DefaultParagraphFont"/>
    <w:link w:val="BodyText"/>
    <w:rsid w:val="001E423D"/>
    <w:rPr>
      <w:sz w:val="22"/>
      <w:lang w:val="en-GB"/>
    </w:rPr>
  </w:style>
  <w:style w:type="table" w:customStyle="1" w:styleId="GridTable4-Accent11">
    <w:name w:val="Grid Table 4 - Accent 11"/>
    <w:basedOn w:val="TableNormal"/>
    <w:uiPriority w:val="49"/>
    <w:rsid w:val="001E423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11">
    <w:name w:val="List Table 4 - Accent 11"/>
    <w:basedOn w:val="TableNormal"/>
    <w:uiPriority w:val="49"/>
    <w:rsid w:val="008774E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2">
    <w:name w:val="Grid Table 4 - Accent 12"/>
    <w:basedOn w:val="TableNormal"/>
    <w:uiPriority w:val="49"/>
    <w:rsid w:val="00931EF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Default">
    <w:name w:val="Default"/>
    <w:rsid w:val="001169A2"/>
    <w:pPr>
      <w:autoSpaceDE w:val="0"/>
      <w:autoSpaceDN w:val="0"/>
      <w:adjustRightInd w:val="0"/>
    </w:pPr>
    <w:rPr>
      <w:color w:val="000000"/>
      <w:sz w:val="24"/>
      <w:szCs w:val="24"/>
      <w:lang w:val="nl-BE"/>
    </w:rPr>
  </w:style>
  <w:style w:type="character" w:customStyle="1" w:styleId="A1">
    <w:name w:val="A1"/>
    <w:uiPriority w:val="99"/>
    <w:rsid w:val="00304705"/>
    <w:rPr>
      <w:rFonts w:cs="Univers LT 45 Light"/>
      <w:color w:val="000000"/>
      <w:sz w:val="17"/>
      <w:szCs w:val="17"/>
    </w:rPr>
  </w:style>
  <w:style w:type="paragraph" w:customStyle="1" w:styleId="Pa0">
    <w:name w:val="Pa0"/>
    <w:basedOn w:val="Default"/>
    <w:next w:val="Default"/>
    <w:uiPriority w:val="99"/>
    <w:rsid w:val="00304705"/>
    <w:pPr>
      <w:spacing w:line="241" w:lineRule="atLeast"/>
    </w:pPr>
    <w:rPr>
      <w:rFonts w:ascii="Univers LT 45 Light" w:hAnsi="Univers LT 45 Light"/>
      <w:color w:val="auto"/>
    </w:rPr>
  </w:style>
  <w:style w:type="paragraph" w:customStyle="1" w:styleId="Pa1">
    <w:name w:val="Pa1"/>
    <w:basedOn w:val="Default"/>
    <w:next w:val="Default"/>
    <w:uiPriority w:val="99"/>
    <w:rsid w:val="001B237D"/>
    <w:pPr>
      <w:spacing w:line="241" w:lineRule="atLeast"/>
    </w:pPr>
    <w:rPr>
      <w:rFonts w:ascii="Univers LT 67 CondensedBold" w:hAnsi="Univers LT 67 CondensedBold"/>
      <w:color w:val="auto"/>
    </w:rPr>
  </w:style>
  <w:style w:type="character" w:customStyle="1" w:styleId="A2">
    <w:name w:val="A2"/>
    <w:uiPriority w:val="99"/>
    <w:rsid w:val="001B237D"/>
    <w:rPr>
      <w:rFonts w:cs="Univers LT 67 CondensedBold"/>
      <w:color w:val="000000"/>
      <w:sz w:val="18"/>
      <w:szCs w:val="18"/>
    </w:rPr>
  </w:style>
  <w:style w:type="paragraph" w:customStyle="1" w:styleId="Pa2">
    <w:name w:val="Pa2"/>
    <w:basedOn w:val="Default"/>
    <w:next w:val="Default"/>
    <w:uiPriority w:val="99"/>
    <w:rsid w:val="001B237D"/>
    <w:pPr>
      <w:spacing w:line="241" w:lineRule="atLeast"/>
    </w:pPr>
    <w:rPr>
      <w:rFonts w:ascii="Univers LT 67 CondensedBold" w:hAnsi="Univers LT 67 CondensedBold"/>
      <w:color w:val="auto"/>
    </w:rPr>
  </w:style>
  <w:style w:type="character" w:customStyle="1" w:styleId="CEFBodyChar">
    <w:name w:val="CEF Body Char"/>
    <w:basedOn w:val="DefaultParagraphFont"/>
    <w:link w:val="CEFBody"/>
    <w:rsid w:val="001A4E4D"/>
    <w:rPr>
      <w:rFonts w:asciiTheme="minorHAnsi" w:eastAsiaTheme="minorHAnsi" w:hAnsiTheme="minorHAnsi"/>
      <w:sz w:val="22"/>
      <w:lang w:val="en-GB"/>
    </w:rPr>
  </w:style>
  <w:style w:type="character" w:customStyle="1" w:styleId="ListParagraphChar">
    <w:name w:val="List Paragraph Char"/>
    <w:basedOn w:val="DefaultParagraphFont"/>
    <w:link w:val="ListParagraph"/>
    <w:uiPriority w:val="34"/>
    <w:locked/>
    <w:rsid w:val="005A7C23"/>
    <w:rPr>
      <w:rFonts w:asciiTheme="minorHAnsi" w:eastAsiaTheme="minorHAnsi" w:hAnsiTheme="minorHAnsi" w:cstheme="minorBidi"/>
      <w:sz w:val="22"/>
      <w:szCs w:val="22"/>
      <w:lang w:val="en-GB"/>
    </w:rPr>
  </w:style>
  <w:style w:type="character" w:customStyle="1" w:styleId="FootnoteTextChar">
    <w:name w:val="Footnote Text Char"/>
    <w:basedOn w:val="DefaultParagraphFont"/>
    <w:link w:val="FootnoteText"/>
    <w:semiHidden/>
    <w:rsid w:val="00744889"/>
    <w:rPr>
      <w:lang w:val="en-GB"/>
    </w:rPr>
  </w:style>
  <w:style w:type="paragraph" w:customStyle="1" w:styleId="NormalBodyCalibri">
    <w:name w:val="Normal + +Body (Calibri)"/>
    <w:aliases w:val="Before:  5 pt,After:  5 pt"/>
    <w:basedOn w:val="NormalWeb"/>
    <w:rsid w:val="00DB4701"/>
    <w:rPr>
      <w:rFonts w:asciiTheme="minorHAnsi" w:eastAsiaTheme="minorHAnsi" w:hAnsiTheme="minorHAnsi"/>
      <w:sz w:val="22"/>
      <w:szCs w:val="20"/>
      <w:lang w:eastAsia="en-US"/>
    </w:rPr>
  </w:style>
  <w:style w:type="character" w:customStyle="1" w:styleId="UnresolvedMention">
    <w:name w:val="Unresolved Mention"/>
    <w:basedOn w:val="DefaultParagraphFont"/>
    <w:uiPriority w:val="99"/>
    <w:semiHidden/>
    <w:unhideWhenUsed/>
    <w:rsid w:val="00E170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97261">
      <w:bodyDiv w:val="1"/>
      <w:marLeft w:val="0"/>
      <w:marRight w:val="0"/>
      <w:marTop w:val="0"/>
      <w:marBottom w:val="0"/>
      <w:divBdr>
        <w:top w:val="none" w:sz="0" w:space="0" w:color="auto"/>
        <w:left w:val="none" w:sz="0" w:space="0" w:color="auto"/>
        <w:bottom w:val="none" w:sz="0" w:space="0" w:color="auto"/>
        <w:right w:val="none" w:sz="0" w:space="0" w:color="auto"/>
      </w:divBdr>
    </w:div>
    <w:div w:id="30888831">
      <w:bodyDiv w:val="1"/>
      <w:marLeft w:val="0"/>
      <w:marRight w:val="0"/>
      <w:marTop w:val="0"/>
      <w:marBottom w:val="0"/>
      <w:divBdr>
        <w:top w:val="none" w:sz="0" w:space="0" w:color="auto"/>
        <w:left w:val="none" w:sz="0" w:space="0" w:color="auto"/>
        <w:bottom w:val="none" w:sz="0" w:space="0" w:color="auto"/>
        <w:right w:val="none" w:sz="0" w:space="0" w:color="auto"/>
      </w:divBdr>
    </w:div>
    <w:div w:id="34013955">
      <w:bodyDiv w:val="1"/>
      <w:marLeft w:val="0"/>
      <w:marRight w:val="0"/>
      <w:marTop w:val="0"/>
      <w:marBottom w:val="0"/>
      <w:divBdr>
        <w:top w:val="none" w:sz="0" w:space="0" w:color="auto"/>
        <w:left w:val="none" w:sz="0" w:space="0" w:color="auto"/>
        <w:bottom w:val="none" w:sz="0" w:space="0" w:color="auto"/>
        <w:right w:val="none" w:sz="0" w:space="0" w:color="auto"/>
      </w:divBdr>
    </w:div>
    <w:div w:id="39786427">
      <w:bodyDiv w:val="1"/>
      <w:marLeft w:val="0"/>
      <w:marRight w:val="0"/>
      <w:marTop w:val="0"/>
      <w:marBottom w:val="0"/>
      <w:divBdr>
        <w:top w:val="none" w:sz="0" w:space="0" w:color="auto"/>
        <w:left w:val="none" w:sz="0" w:space="0" w:color="auto"/>
        <w:bottom w:val="none" w:sz="0" w:space="0" w:color="auto"/>
        <w:right w:val="none" w:sz="0" w:space="0" w:color="auto"/>
      </w:divBdr>
    </w:div>
    <w:div w:id="53547794">
      <w:bodyDiv w:val="1"/>
      <w:marLeft w:val="0"/>
      <w:marRight w:val="0"/>
      <w:marTop w:val="0"/>
      <w:marBottom w:val="0"/>
      <w:divBdr>
        <w:top w:val="none" w:sz="0" w:space="0" w:color="auto"/>
        <w:left w:val="none" w:sz="0" w:space="0" w:color="auto"/>
        <w:bottom w:val="none" w:sz="0" w:space="0" w:color="auto"/>
        <w:right w:val="none" w:sz="0" w:space="0" w:color="auto"/>
      </w:divBdr>
    </w:div>
    <w:div w:id="184294104">
      <w:bodyDiv w:val="1"/>
      <w:marLeft w:val="0"/>
      <w:marRight w:val="0"/>
      <w:marTop w:val="0"/>
      <w:marBottom w:val="0"/>
      <w:divBdr>
        <w:top w:val="none" w:sz="0" w:space="0" w:color="auto"/>
        <w:left w:val="none" w:sz="0" w:space="0" w:color="auto"/>
        <w:bottom w:val="none" w:sz="0" w:space="0" w:color="auto"/>
        <w:right w:val="none" w:sz="0" w:space="0" w:color="auto"/>
      </w:divBdr>
    </w:div>
    <w:div w:id="231431490">
      <w:bodyDiv w:val="1"/>
      <w:marLeft w:val="0"/>
      <w:marRight w:val="0"/>
      <w:marTop w:val="0"/>
      <w:marBottom w:val="0"/>
      <w:divBdr>
        <w:top w:val="none" w:sz="0" w:space="0" w:color="auto"/>
        <w:left w:val="none" w:sz="0" w:space="0" w:color="auto"/>
        <w:bottom w:val="none" w:sz="0" w:space="0" w:color="auto"/>
        <w:right w:val="none" w:sz="0" w:space="0" w:color="auto"/>
      </w:divBdr>
    </w:div>
    <w:div w:id="272641252">
      <w:bodyDiv w:val="1"/>
      <w:marLeft w:val="0"/>
      <w:marRight w:val="0"/>
      <w:marTop w:val="0"/>
      <w:marBottom w:val="0"/>
      <w:divBdr>
        <w:top w:val="none" w:sz="0" w:space="0" w:color="auto"/>
        <w:left w:val="none" w:sz="0" w:space="0" w:color="auto"/>
        <w:bottom w:val="none" w:sz="0" w:space="0" w:color="auto"/>
        <w:right w:val="none" w:sz="0" w:space="0" w:color="auto"/>
      </w:divBdr>
    </w:div>
    <w:div w:id="275602288">
      <w:bodyDiv w:val="1"/>
      <w:marLeft w:val="0"/>
      <w:marRight w:val="0"/>
      <w:marTop w:val="0"/>
      <w:marBottom w:val="0"/>
      <w:divBdr>
        <w:top w:val="none" w:sz="0" w:space="0" w:color="auto"/>
        <w:left w:val="none" w:sz="0" w:space="0" w:color="auto"/>
        <w:bottom w:val="none" w:sz="0" w:space="0" w:color="auto"/>
        <w:right w:val="none" w:sz="0" w:space="0" w:color="auto"/>
      </w:divBdr>
    </w:div>
    <w:div w:id="312566180">
      <w:bodyDiv w:val="1"/>
      <w:marLeft w:val="0"/>
      <w:marRight w:val="0"/>
      <w:marTop w:val="0"/>
      <w:marBottom w:val="0"/>
      <w:divBdr>
        <w:top w:val="none" w:sz="0" w:space="0" w:color="auto"/>
        <w:left w:val="none" w:sz="0" w:space="0" w:color="auto"/>
        <w:bottom w:val="none" w:sz="0" w:space="0" w:color="auto"/>
        <w:right w:val="none" w:sz="0" w:space="0" w:color="auto"/>
      </w:divBdr>
    </w:div>
    <w:div w:id="385030746">
      <w:bodyDiv w:val="1"/>
      <w:marLeft w:val="0"/>
      <w:marRight w:val="0"/>
      <w:marTop w:val="0"/>
      <w:marBottom w:val="0"/>
      <w:divBdr>
        <w:top w:val="none" w:sz="0" w:space="0" w:color="auto"/>
        <w:left w:val="none" w:sz="0" w:space="0" w:color="auto"/>
        <w:bottom w:val="none" w:sz="0" w:space="0" w:color="auto"/>
        <w:right w:val="none" w:sz="0" w:space="0" w:color="auto"/>
      </w:divBdr>
    </w:div>
    <w:div w:id="490606996">
      <w:bodyDiv w:val="1"/>
      <w:marLeft w:val="0"/>
      <w:marRight w:val="0"/>
      <w:marTop w:val="0"/>
      <w:marBottom w:val="0"/>
      <w:divBdr>
        <w:top w:val="none" w:sz="0" w:space="0" w:color="auto"/>
        <w:left w:val="none" w:sz="0" w:space="0" w:color="auto"/>
        <w:bottom w:val="none" w:sz="0" w:space="0" w:color="auto"/>
        <w:right w:val="none" w:sz="0" w:space="0" w:color="auto"/>
      </w:divBdr>
    </w:div>
    <w:div w:id="527137342">
      <w:bodyDiv w:val="1"/>
      <w:marLeft w:val="0"/>
      <w:marRight w:val="0"/>
      <w:marTop w:val="0"/>
      <w:marBottom w:val="0"/>
      <w:divBdr>
        <w:top w:val="none" w:sz="0" w:space="0" w:color="auto"/>
        <w:left w:val="none" w:sz="0" w:space="0" w:color="auto"/>
        <w:bottom w:val="none" w:sz="0" w:space="0" w:color="auto"/>
        <w:right w:val="none" w:sz="0" w:space="0" w:color="auto"/>
      </w:divBdr>
    </w:div>
    <w:div w:id="570970476">
      <w:bodyDiv w:val="1"/>
      <w:marLeft w:val="0"/>
      <w:marRight w:val="0"/>
      <w:marTop w:val="0"/>
      <w:marBottom w:val="0"/>
      <w:divBdr>
        <w:top w:val="none" w:sz="0" w:space="0" w:color="auto"/>
        <w:left w:val="none" w:sz="0" w:space="0" w:color="auto"/>
        <w:bottom w:val="none" w:sz="0" w:space="0" w:color="auto"/>
        <w:right w:val="none" w:sz="0" w:space="0" w:color="auto"/>
      </w:divBdr>
    </w:div>
    <w:div w:id="602765101">
      <w:bodyDiv w:val="1"/>
      <w:marLeft w:val="0"/>
      <w:marRight w:val="0"/>
      <w:marTop w:val="0"/>
      <w:marBottom w:val="0"/>
      <w:divBdr>
        <w:top w:val="none" w:sz="0" w:space="0" w:color="auto"/>
        <w:left w:val="none" w:sz="0" w:space="0" w:color="auto"/>
        <w:bottom w:val="none" w:sz="0" w:space="0" w:color="auto"/>
        <w:right w:val="none" w:sz="0" w:space="0" w:color="auto"/>
      </w:divBdr>
    </w:div>
    <w:div w:id="608968105">
      <w:bodyDiv w:val="1"/>
      <w:marLeft w:val="0"/>
      <w:marRight w:val="0"/>
      <w:marTop w:val="0"/>
      <w:marBottom w:val="0"/>
      <w:divBdr>
        <w:top w:val="none" w:sz="0" w:space="0" w:color="auto"/>
        <w:left w:val="none" w:sz="0" w:space="0" w:color="auto"/>
        <w:bottom w:val="none" w:sz="0" w:space="0" w:color="auto"/>
        <w:right w:val="none" w:sz="0" w:space="0" w:color="auto"/>
      </w:divBdr>
    </w:div>
    <w:div w:id="631136507">
      <w:bodyDiv w:val="1"/>
      <w:marLeft w:val="0"/>
      <w:marRight w:val="0"/>
      <w:marTop w:val="0"/>
      <w:marBottom w:val="0"/>
      <w:divBdr>
        <w:top w:val="none" w:sz="0" w:space="0" w:color="auto"/>
        <w:left w:val="none" w:sz="0" w:space="0" w:color="auto"/>
        <w:bottom w:val="none" w:sz="0" w:space="0" w:color="auto"/>
        <w:right w:val="none" w:sz="0" w:space="0" w:color="auto"/>
      </w:divBdr>
    </w:div>
    <w:div w:id="659043755">
      <w:bodyDiv w:val="1"/>
      <w:marLeft w:val="0"/>
      <w:marRight w:val="0"/>
      <w:marTop w:val="0"/>
      <w:marBottom w:val="0"/>
      <w:divBdr>
        <w:top w:val="none" w:sz="0" w:space="0" w:color="auto"/>
        <w:left w:val="none" w:sz="0" w:space="0" w:color="auto"/>
        <w:bottom w:val="none" w:sz="0" w:space="0" w:color="auto"/>
        <w:right w:val="none" w:sz="0" w:space="0" w:color="auto"/>
      </w:divBdr>
    </w:div>
    <w:div w:id="669867328">
      <w:bodyDiv w:val="1"/>
      <w:marLeft w:val="0"/>
      <w:marRight w:val="0"/>
      <w:marTop w:val="0"/>
      <w:marBottom w:val="0"/>
      <w:divBdr>
        <w:top w:val="none" w:sz="0" w:space="0" w:color="auto"/>
        <w:left w:val="none" w:sz="0" w:space="0" w:color="auto"/>
        <w:bottom w:val="none" w:sz="0" w:space="0" w:color="auto"/>
        <w:right w:val="none" w:sz="0" w:space="0" w:color="auto"/>
      </w:divBdr>
    </w:div>
    <w:div w:id="671572112">
      <w:bodyDiv w:val="1"/>
      <w:marLeft w:val="0"/>
      <w:marRight w:val="0"/>
      <w:marTop w:val="0"/>
      <w:marBottom w:val="0"/>
      <w:divBdr>
        <w:top w:val="none" w:sz="0" w:space="0" w:color="auto"/>
        <w:left w:val="none" w:sz="0" w:space="0" w:color="auto"/>
        <w:bottom w:val="none" w:sz="0" w:space="0" w:color="auto"/>
        <w:right w:val="none" w:sz="0" w:space="0" w:color="auto"/>
      </w:divBdr>
    </w:div>
    <w:div w:id="688065652">
      <w:bodyDiv w:val="1"/>
      <w:marLeft w:val="0"/>
      <w:marRight w:val="0"/>
      <w:marTop w:val="0"/>
      <w:marBottom w:val="0"/>
      <w:divBdr>
        <w:top w:val="none" w:sz="0" w:space="0" w:color="auto"/>
        <w:left w:val="none" w:sz="0" w:space="0" w:color="auto"/>
        <w:bottom w:val="none" w:sz="0" w:space="0" w:color="auto"/>
        <w:right w:val="none" w:sz="0" w:space="0" w:color="auto"/>
      </w:divBdr>
    </w:div>
    <w:div w:id="729041791">
      <w:bodyDiv w:val="1"/>
      <w:marLeft w:val="0"/>
      <w:marRight w:val="0"/>
      <w:marTop w:val="0"/>
      <w:marBottom w:val="0"/>
      <w:divBdr>
        <w:top w:val="none" w:sz="0" w:space="0" w:color="auto"/>
        <w:left w:val="none" w:sz="0" w:space="0" w:color="auto"/>
        <w:bottom w:val="none" w:sz="0" w:space="0" w:color="auto"/>
        <w:right w:val="none" w:sz="0" w:space="0" w:color="auto"/>
      </w:divBdr>
    </w:div>
    <w:div w:id="732235508">
      <w:bodyDiv w:val="1"/>
      <w:marLeft w:val="0"/>
      <w:marRight w:val="0"/>
      <w:marTop w:val="0"/>
      <w:marBottom w:val="0"/>
      <w:divBdr>
        <w:top w:val="none" w:sz="0" w:space="0" w:color="auto"/>
        <w:left w:val="none" w:sz="0" w:space="0" w:color="auto"/>
        <w:bottom w:val="none" w:sz="0" w:space="0" w:color="auto"/>
        <w:right w:val="none" w:sz="0" w:space="0" w:color="auto"/>
      </w:divBdr>
    </w:div>
    <w:div w:id="743644672">
      <w:bodyDiv w:val="1"/>
      <w:marLeft w:val="0"/>
      <w:marRight w:val="0"/>
      <w:marTop w:val="0"/>
      <w:marBottom w:val="0"/>
      <w:divBdr>
        <w:top w:val="none" w:sz="0" w:space="0" w:color="auto"/>
        <w:left w:val="none" w:sz="0" w:space="0" w:color="auto"/>
        <w:bottom w:val="none" w:sz="0" w:space="0" w:color="auto"/>
        <w:right w:val="none" w:sz="0" w:space="0" w:color="auto"/>
      </w:divBdr>
    </w:div>
    <w:div w:id="885138711">
      <w:bodyDiv w:val="1"/>
      <w:marLeft w:val="0"/>
      <w:marRight w:val="0"/>
      <w:marTop w:val="0"/>
      <w:marBottom w:val="0"/>
      <w:divBdr>
        <w:top w:val="none" w:sz="0" w:space="0" w:color="auto"/>
        <w:left w:val="none" w:sz="0" w:space="0" w:color="auto"/>
        <w:bottom w:val="none" w:sz="0" w:space="0" w:color="auto"/>
        <w:right w:val="none" w:sz="0" w:space="0" w:color="auto"/>
      </w:divBdr>
    </w:div>
    <w:div w:id="938760392">
      <w:bodyDiv w:val="1"/>
      <w:marLeft w:val="0"/>
      <w:marRight w:val="0"/>
      <w:marTop w:val="0"/>
      <w:marBottom w:val="0"/>
      <w:divBdr>
        <w:top w:val="none" w:sz="0" w:space="0" w:color="auto"/>
        <w:left w:val="none" w:sz="0" w:space="0" w:color="auto"/>
        <w:bottom w:val="none" w:sz="0" w:space="0" w:color="auto"/>
        <w:right w:val="none" w:sz="0" w:space="0" w:color="auto"/>
      </w:divBdr>
    </w:div>
    <w:div w:id="940259294">
      <w:bodyDiv w:val="1"/>
      <w:marLeft w:val="0"/>
      <w:marRight w:val="0"/>
      <w:marTop w:val="0"/>
      <w:marBottom w:val="0"/>
      <w:divBdr>
        <w:top w:val="none" w:sz="0" w:space="0" w:color="auto"/>
        <w:left w:val="none" w:sz="0" w:space="0" w:color="auto"/>
        <w:bottom w:val="none" w:sz="0" w:space="0" w:color="auto"/>
        <w:right w:val="none" w:sz="0" w:space="0" w:color="auto"/>
      </w:divBdr>
    </w:div>
    <w:div w:id="997342256">
      <w:bodyDiv w:val="1"/>
      <w:marLeft w:val="0"/>
      <w:marRight w:val="0"/>
      <w:marTop w:val="0"/>
      <w:marBottom w:val="0"/>
      <w:divBdr>
        <w:top w:val="none" w:sz="0" w:space="0" w:color="auto"/>
        <w:left w:val="none" w:sz="0" w:space="0" w:color="auto"/>
        <w:bottom w:val="none" w:sz="0" w:space="0" w:color="auto"/>
        <w:right w:val="none" w:sz="0" w:space="0" w:color="auto"/>
      </w:divBdr>
    </w:div>
    <w:div w:id="1012534717">
      <w:bodyDiv w:val="1"/>
      <w:marLeft w:val="0"/>
      <w:marRight w:val="0"/>
      <w:marTop w:val="0"/>
      <w:marBottom w:val="0"/>
      <w:divBdr>
        <w:top w:val="none" w:sz="0" w:space="0" w:color="auto"/>
        <w:left w:val="none" w:sz="0" w:space="0" w:color="auto"/>
        <w:bottom w:val="none" w:sz="0" w:space="0" w:color="auto"/>
        <w:right w:val="none" w:sz="0" w:space="0" w:color="auto"/>
      </w:divBdr>
    </w:div>
    <w:div w:id="1031497816">
      <w:bodyDiv w:val="1"/>
      <w:marLeft w:val="0"/>
      <w:marRight w:val="0"/>
      <w:marTop w:val="0"/>
      <w:marBottom w:val="0"/>
      <w:divBdr>
        <w:top w:val="none" w:sz="0" w:space="0" w:color="auto"/>
        <w:left w:val="none" w:sz="0" w:space="0" w:color="auto"/>
        <w:bottom w:val="none" w:sz="0" w:space="0" w:color="auto"/>
        <w:right w:val="none" w:sz="0" w:space="0" w:color="auto"/>
      </w:divBdr>
    </w:div>
    <w:div w:id="1074863549">
      <w:bodyDiv w:val="1"/>
      <w:marLeft w:val="0"/>
      <w:marRight w:val="0"/>
      <w:marTop w:val="0"/>
      <w:marBottom w:val="0"/>
      <w:divBdr>
        <w:top w:val="none" w:sz="0" w:space="0" w:color="auto"/>
        <w:left w:val="none" w:sz="0" w:space="0" w:color="auto"/>
        <w:bottom w:val="none" w:sz="0" w:space="0" w:color="auto"/>
        <w:right w:val="none" w:sz="0" w:space="0" w:color="auto"/>
      </w:divBdr>
    </w:div>
    <w:div w:id="1084229241">
      <w:bodyDiv w:val="1"/>
      <w:marLeft w:val="0"/>
      <w:marRight w:val="0"/>
      <w:marTop w:val="0"/>
      <w:marBottom w:val="0"/>
      <w:divBdr>
        <w:top w:val="none" w:sz="0" w:space="0" w:color="auto"/>
        <w:left w:val="none" w:sz="0" w:space="0" w:color="auto"/>
        <w:bottom w:val="none" w:sz="0" w:space="0" w:color="auto"/>
        <w:right w:val="none" w:sz="0" w:space="0" w:color="auto"/>
      </w:divBdr>
    </w:div>
    <w:div w:id="1111825133">
      <w:bodyDiv w:val="1"/>
      <w:marLeft w:val="0"/>
      <w:marRight w:val="0"/>
      <w:marTop w:val="0"/>
      <w:marBottom w:val="0"/>
      <w:divBdr>
        <w:top w:val="none" w:sz="0" w:space="0" w:color="auto"/>
        <w:left w:val="none" w:sz="0" w:space="0" w:color="auto"/>
        <w:bottom w:val="none" w:sz="0" w:space="0" w:color="auto"/>
        <w:right w:val="none" w:sz="0" w:space="0" w:color="auto"/>
      </w:divBdr>
    </w:div>
    <w:div w:id="1133786395">
      <w:bodyDiv w:val="1"/>
      <w:marLeft w:val="0"/>
      <w:marRight w:val="0"/>
      <w:marTop w:val="0"/>
      <w:marBottom w:val="0"/>
      <w:divBdr>
        <w:top w:val="none" w:sz="0" w:space="0" w:color="auto"/>
        <w:left w:val="none" w:sz="0" w:space="0" w:color="auto"/>
        <w:bottom w:val="none" w:sz="0" w:space="0" w:color="auto"/>
        <w:right w:val="none" w:sz="0" w:space="0" w:color="auto"/>
      </w:divBdr>
    </w:div>
    <w:div w:id="1184251545">
      <w:bodyDiv w:val="1"/>
      <w:marLeft w:val="0"/>
      <w:marRight w:val="0"/>
      <w:marTop w:val="0"/>
      <w:marBottom w:val="0"/>
      <w:divBdr>
        <w:top w:val="none" w:sz="0" w:space="0" w:color="auto"/>
        <w:left w:val="none" w:sz="0" w:space="0" w:color="auto"/>
        <w:bottom w:val="none" w:sz="0" w:space="0" w:color="auto"/>
        <w:right w:val="none" w:sz="0" w:space="0" w:color="auto"/>
      </w:divBdr>
    </w:div>
    <w:div w:id="1189635284">
      <w:bodyDiv w:val="1"/>
      <w:marLeft w:val="0"/>
      <w:marRight w:val="0"/>
      <w:marTop w:val="0"/>
      <w:marBottom w:val="0"/>
      <w:divBdr>
        <w:top w:val="none" w:sz="0" w:space="0" w:color="auto"/>
        <w:left w:val="none" w:sz="0" w:space="0" w:color="auto"/>
        <w:bottom w:val="none" w:sz="0" w:space="0" w:color="auto"/>
        <w:right w:val="none" w:sz="0" w:space="0" w:color="auto"/>
      </w:divBdr>
    </w:div>
    <w:div w:id="1273630392">
      <w:bodyDiv w:val="1"/>
      <w:marLeft w:val="0"/>
      <w:marRight w:val="0"/>
      <w:marTop w:val="0"/>
      <w:marBottom w:val="0"/>
      <w:divBdr>
        <w:top w:val="none" w:sz="0" w:space="0" w:color="auto"/>
        <w:left w:val="none" w:sz="0" w:space="0" w:color="auto"/>
        <w:bottom w:val="none" w:sz="0" w:space="0" w:color="auto"/>
        <w:right w:val="none" w:sz="0" w:space="0" w:color="auto"/>
      </w:divBdr>
    </w:div>
    <w:div w:id="1295402811">
      <w:bodyDiv w:val="1"/>
      <w:marLeft w:val="0"/>
      <w:marRight w:val="0"/>
      <w:marTop w:val="0"/>
      <w:marBottom w:val="0"/>
      <w:divBdr>
        <w:top w:val="none" w:sz="0" w:space="0" w:color="auto"/>
        <w:left w:val="none" w:sz="0" w:space="0" w:color="auto"/>
        <w:bottom w:val="none" w:sz="0" w:space="0" w:color="auto"/>
        <w:right w:val="none" w:sz="0" w:space="0" w:color="auto"/>
      </w:divBdr>
    </w:div>
    <w:div w:id="1342272276">
      <w:bodyDiv w:val="1"/>
      <w:marLeft w:val="0"/>
      <w:marRight w:val="0"/>
      <w:marTop w:val="0"/>
      <w:marBottom w:val="0"/>
      <w:divBdr>
        <w:top w:val="none" w:sz="0" w:space="0" w:color="auto"/>
        <w:left w:val="none" w:sz="0" w:space="0" w:color="auto"/>
        <w:bottom w:val="none" w:sz="0" w:space="0" w:color="auto"/>
        <w:right w:val="none" w:sz="0" w:space="0" w:color="auto"/>
      </w:divBdr>
      <w:divsChild>
        <w:div w:id="308901301">
          <w:marLeft w:val="0"/>
          <w:marRight w:val="0"/>
          <w:marTop w:val="0"/>
          <w:marBottom w:val="0"/>
          <w:divBdr>
            <w:top w:val="none" w:sz="0" w:space="0" w:color="auto"/>
            <w:left w:val="none" w:sz="0" w:space="0" w:color="auto"/>
            <w:bottom w:val="none" w:sz="0" w:space="0" w:color="auto"/>
            <w:right w:val="none" w:sz="0" w:space="0" w:color="auto"/>
          </w:divBdr>
          <w:divsChild>
            <w:div w:id="85801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22637">
      <w:bodyDiv w:val="1"/>
      <w:marLeft w:val="0"/>
      <w:marRight w:val="0"/>
      <w:marTop w:val="0"/>
      <w:marBottom w:val="0"/>
      <w:divBdr>
        <w:top w:val="none" w:sz="0" w:space="0" w:color="auto"/>
        <w:left w:val="none" w:sz="0" w:space="0" w:color="auto"/>
        <w:bottom w:val="none" w:sz="0" w:space="0" w:color="auto"/>
        <w:right w:val="none" w:sz="0" w:space="0" w:color="auto"/>
      </w:divBdr>
    </w:div>
    <w:div w:id="1349407272">
      <w:bodyDiv w:val="1"/>
      <w:marLeft w:val="0"/>
      <w:marRight w:val="0"/>
      <w:marTop w:val="0"/>
      <w:marBottom w:val="0"/>
      <w:divBdr>
        <w:top w:val="none" w:sz="0" w:space="0" w:color="auto"/>
        <w:left w:val="none" w:sz="0" w:space="0" w:color="auto"/>
        <w:bottom w:val="none" w:sz="0" w:space="0" w:color="auto"/>
        <w:right w:val="none" w:sz="0" w:space="0" w:color="auto"/>
      </w:divBdr>
    </w:div>
    <w:div w:id="1383824390">
      <w:bodyDiv w:val="1"/>
      <w:marLeft w:val="0"/>
      <w:marRight w:val="0"/>
      <w:marTop w:val="0"/>
      <w:marBottom w:val="0"/>
      <w:divBdr>
        <w:top w:val="none" w:sz="0" w:space="0" w:color="auto"/>
        <w:left w:val="none" w:sz="0" w:space="0" w:color="auto"/>
        <w:bottom w:val="none" w:sz="0" w:space="0" w:color="auto"/>
        <w:right w:val="none" w:sz="0" w:space="0" w:color="auto"/>
      </w:divBdr>
    </w:div>
    <w:div w:id="1384137205">
      <w:bodyDiv w:val="1"/>
      <w:marLeft w:val="0"/>
      <w:marRight w:val="0"/>
      <w:marTop w:val="0"/>
      <w:marBottom w:val="0"/>
      <w:divBdr>
        <w:top w:val="none" w:sz="0" w:space="0" w:color="auto"/>
        <w:left w:val="none" w:sz="0" w:space="0" w:color="auto"/>
        <w:bottom w:val="none" w:sz="0" w:space="0" w:color="auto"/>
        <w:right w:val="none" w:sz="0" w:space="0" w:color="auto"/>
      </w:divBdr>
    </w:div>
    <w:div w:id="1386103970">
      <w:bodyDiv w:val="1"/>
      <w:marLeft w:val="0"/>
      <w:marRight w:val="0"/>
      <w:marTop w:val="0"/>
      <w:marBottom w:val="0"/>
      <w:divBdr>
        <w:top w:val="none" w:sz="0" w:space="0" w:color="auto"/>
        <w:left w:val="none" w:sz="0" w:space="0" w:color="auto"/>
        <w:bottom w:val="none" w:sz="0" w:space="0" w:color="auto"/>
        <w:right w:val="none" w:sz="0" w:space="0" w:color="auto"/>
      </w:divBdr>
    </w:div>
    <w:div w:id="1437752885">
      <w:bodyDiv w:val="1"/>
      <w:marLeft w:val="0"/>
      <w:marRight w:val="0"/>
      <w:marTop w:val="0"/>
      <w:marBottom w:val="0"/>
      <w:divBdr>
        <w:top w:val="none" w:sz="0" w:space="0" w:color="auto"/>
        <w:left w:val="none" w:sz="0" w:space="0" w:color="auto"/>
        <w:bottom w:val="none" w:sz="0" w:space="0" w:color="auto"/>
        <w:right w:val="none" w:sz="0" w:space="0" w:color="auto"/>
      </w:divBdr>
    </w:div>
    <w:div w:id="1550220540">
      <w:bodyDiv w:val="1"/>
      <w:marLeft w:val="0"/>
      <w:marRight w:val="0"/>
      <w:marTop w:val="0"/>
      <w:marBottom w:val="0"/>
      <w:divBdr>
        <w:top w:val="none" w:sz="0" w:space="0" w:color="auto"/>
        <w:left w:val="none" w:sz="0" w:space="0" w:color="auto"/>
        <w:bottom w:val="none" w:sz="0" w:space="0" w:color="auto"/>
        <w:right w:val="none" w:sz="0" w:space="0" w:color="auto"/>
      </w:divBdr>
    </w:div>
    <w:div w:id="1584219033">
      <w:bodyDiv w:val="1"/>
      <w:marLeft w:val="0"/>
      <w:marRight w:val="0"/>
      <w:marTop w:val="0"/>
      <w:marBottom w:val="0"/>
      <w:divBdr>
        <w:top w:val="none" w:sz="0" w:space="0" w:color="auto"/>
        <w:left w:val="none" w:sz="0" w:space="0" w:color="auto"/>
        <w:bottom w:val="none" w:sz="0" w:space="0" w:color="auto"/>
        <w:right w:val="none" w:sz="0" w:space="0" w:color="auto"/>
      </w:divBdr>
    </w:div>
    <w:div w:id="1598366266">
      <w:bodyDiv w:val="1"/>
      <w:marLeft w:val="0"/>
      <w:marRight w:val="0"/>
      <w:marTop w:val="0"/>
      <w:marBottom w:val="0"/>
      <w:divBdr>
        <w:top w:val="none" w:sz="0" w:space="0" w:color="auto"/>
        <w:left w:val="none" w:sz="0" w:space="0" w:color="auto"/>
        <w:bottom w:val="none" w:sz="0" w:space="0" w:color="auto"/>
        <w:right w:val="none" w:sz="0" w:space="0" w:color="auto"/>
      </w:divBdr>
    </w:div>
    <w:div w:id="1631937658">
      <w:bodyDiv w:val="1"/>
      <w:marLeft w:val="0"/>
      <w:marRight w:val="0"/>
      <w:marTop w:val="0"/>
      <w:marBottom w:val="0"/>
      <w:divBdr>
        <w:top w:val="none" w:sz="0" w:space="0" w:color="auto"/>
        <w:left w:val="none" w:sz="0" w:space="0" w:color="auto"/>
        <w:bottom w:val="none" w:sz="0" w:space="0" w:color="auto"/>
        <w:right w:val="none" w:sz="0" w:space="0" w:color="auto"/>
      </w:divBdr>
    </w:div>
    <w:div w:id="1634864365">
      <w:bodyDiv w:val="1"/>
      <w:marLeft w:val="0"/>
      <w:marRight w:val="0"/>
      <w:marTop w:val="0"/>
      <w:marBottom w:val="0"/>
      <w:divBdr>
        <w:top w:val="none" w:sz="0" w:space="0" w:color="auto"/>
        <w:left w:val="none" w:sz="0" w:space="0" w:color="auto"/>
        <w:bottom w:val="none" w:sz="0" w:space="0" w:color="auto"/>
        <w:right w:val="none" w:sz="0" w:space="0" w:color="auto"/>
      </w:divBdr>
    </w:div>
    <w:div w:id="1648314437">
      <w:bodyDiv w:val="1"/>
      <w:marLeft w:val="0"/>
      <w:marRight w:val="0"/>
      <w:marTop w:val="0"/>
      <w:marBottom w:val="0"/>
      <w:divBdr>
        <w:top w:val="none" w:sz="0" w:space="0" w:color="auto"/>
        <w:left w:val="none" w:sz="0" w:space="0" w:color="auto"/>
        <w:bottom w:val="none" w:sz="0" w:space="0" w:color="auto"/>
        <w:right w:val="none" w:sz="0" w:space="0" w:color="auto"/>
      </w:divBdr>
    </w:div>
    <w:div w:id="1650134213">
      <w:bodyDiv w:val="1"/>
      <w:marLeft w:val="0"/>
      <w:marRight w:val="0"/>
      <w:marTop w:val="0"/>
      <w:marBottom w:val="0"/>
      <w:divBdr>
        <w:top w:val="none" w:sz="0" w:space="0" w:color="auto"/>
        <w:left w:val="none" w:sz="0" w:space="0" w:color="auto"/>
        <w:bottom w:val="none" w:sz="0" w:space="0" w:color="auto"/>
        <w:right w:val="none" w:sz="0" w:space="0" w:color="auto"/>
      </w:divBdr>
    </w:div>
    <w:div w:id="1661544259">
      <w:bodyDiv w:val="1"/>
      <w:marLeft w:val="0"/>
      <w:marRight w:val="0"/>
      <w:marTop w:val="0"/>
      <w:marBottom w:val="0"/>
      <w:divBdr>
        <w:top w:val="none" w:sz="0" w:space="0" w:color="auto"/>
        <w:left w:val="none" w:sz="0" w:space="0" w:color="auto"/>
        <w:bottom w:val="none" w:sz="0" w:space="0" w:color="auto"/>
        <w:right w:val="none" w:sz="0" w:space="0" w:color="auto"/>
      </w:divBdr>
    </w:div>
    <w:div w:id="1684938887">
      <w:bodyDiv w:val="1"/>
      <w:marLeft w:val="0"/>
      <w:marRight w:val="0"/>
      <w:marTop w:val="0"/>
      <w:marBottom w:val="0"/>
      <w:divBdr>
        <w:top w:val="none" w:sz="0" w:space="0" w:color="auto"/>
        <w:left w:val="none" w:sz="0" w:space="0" w:color="auto"/>
        <w:bottom w:val="none" w:sz="0" w:space="0" w:color="auto"/>
        <w:right w:val="none" w:sz="0" w:space="0" w:color="auto"/>
      </w:divBdr>
    </w:div>
    <w:div w:id="1704090765">
      <w:bodyDiv w:val="1"/>
      <w:marLeft w:val="0"/>
      <w:marRight w:val="0"/>
      <w:marTop w:val="0"/>
      <w:marBottom w:val="0"/>
      <w:divBdr>
        <w:top w:val="none" w:sz="0" w:space="0" w:color="auto"/>
        <w:left w:val="none" w:sz="0" w:space="0" w:color="auto"/>
        <w:bottom w:val="none" w:sz="0" w:space="0" w:color="auto"/>
        <w:right w:val="none" w:sz="0" w:space="0" w:color="auto"/>
      </w:divBdr>
    </w:div>
    <w:div w:id="1731343712">
      <w:bodyDiv w:val="1"/>
      <w:marLeft w:val="0"/>
      <w:marRight w:val="0"/>
      <w:marTop w:val="0"/>
      <w:marBottom w:val="0"/>
      <w:divBdr>
        <w:top w:val="none" w:sz="0" w:space="0" w:color="auto"/>
        <w:left w:val="none" w:sz="0" w:space="0" w:color="auto"/>
        <w:bottom w:val="none" w:sz="0" w:space="0" w:color="auto"/>
        <w:right w:val="none" w:sz="0" w:space="0" w:color="auto"/>
      </w:divBdr>
    </w:div>
    <w:div w:id="1782142211">
      <w:bodyDiv w:val="1"/>
      <w:marLeft w:val="0"/>
      <w:marRight w:val="0"/>
      <w:marTop w:val="0"/>
      <w:marBottom w:val="0"/>
      <w:divBdr>
        <w:top w:val="none" w:sz="0" w:space="0" w:color="auto"/>
        <w:left w:val="none" w:sz="0" w:space="0" w:color="auto"/>
        <w:bottom w:val="none" w:sz="0" w:space="0" w:color="auto"/>
        <w:right w:val="none" w:sz="0" w:space="0" w:color="auto"/>
      </w:divBdr>
    </w:div>
    <w:div w:id="1838764190">
      <w:bodyDiv w:val="1"/>
      <w:marLeft w:val="0"/>
      <w:marRight w:val="0"/>
      <w:marTop w:val="0"/>
      <w:marBottom w:val="0"/>
      <w:divBdr>
        <w:top w:val="none" w:sz="0" w:space="0" w:color="auto"/>
        <w:left w:val="none" w:sz="0" w:space="0" w:color="auto"/>
        <w:bottom w:val="none" w:sz="0" w:space="0" w:color="auto"/>
        <w:right w:val="none" w:sz="0" w:space="0" w:color="auto"/>
      </w:divBdr>
    </w:div>
    <w:div w:id="1862888754">
      <w:bodyDiv w:val="1"/>
      <w:marLeft w:val="0"/>
      <w:marRight w:val="0"/>
      <w:marTop w:val="0"/>
      <w:marBottom w:val="0"/>
      <w:divBdr>
        <w:top w:val="none" w:sz="0" w:space="0" w:color="auto"/>
        <w:left w:val="none" w:sz="0" w:space="0" w:color="auto"/>
        <w:bottom w:val="none" w:sz="0" w:space="0" w:color="auto"/>
        <w:right w:val="none" w:sz="0" w:space="0" w:color="auto"/>
      </w:divBdr>
    </w:div>
    <w:div w:id="1957171882">
      <w:bodyDiv w:val="1"/>
      <w:marLeft w:val="0"/>
      <w:marRight w:val="0"/>
      <w:marTop w:val="0"/>
      <w:marBottom w:val="0"/>
      <w:divBdr>
        <w:top w:val="none" w:sz="0" w:space="0" w:color="auto"/>
        <w:left w:val="none" w:sz="0" w:space="0" w:color="auto"/>
        <w:bottom w:val="none" w:sz="0" w:space="0" w:color="auto"/>
        <w:right w:val="none" w:sz="0" w:space="0" w:color="auto"/>
      </w:divBdr>
      <w:divsChild>
        <w:div w:id="712773276">
          <w:marLeft w:val="0"/>
          <w:marRight w:val="0"/>
          <w:marTop w:val="0"/>
          <w:marBottom w:val="0"/>
          <w:divBdr>
            <w:top w:val="none" w:sz="0" w:space="0" w:color="auto"/>
            <w:left w:val="none" w:sz="0" w:space="0" w:color="auto"/>
            <w:bottom w:val="none" w:sz="0" w:space="0" w:color="auto"/>
            <w:right w:val="none" w:sz="0" w:space="0" w:color="auto"/>
          </w:divBdr>
        </w:div>
      </w:divsChild>
    </w:div>
    <w:div w:id="2017880912">
      <w:bodyDiv w:val="1"/>
      <w:marLeft w:val="0"/>
      <w:marRight w:val="0"/>
      <w:marTop w:val="0"/>
      <w:marBottom w:val="0"/>
      <w:divBdr>
        <w:top w:val="none" w:sz="0" w:space="0" w:color="auto"/>
        <w:left w:val="none" w:sz="0" w:space="0" w:color="auto"/>
        <w:bottom w:val="none" w:sz="0" w:space="0" w:color="auto"/>
        <w:right w:val="none" w:sz="0" w:space="0" w:color="auto"/>
      </w:divBdr>
    </w:div>
    <w:div w:id="2047750484">
      <w:bodyDiv w:val="1"/>
      <w:marLeft w:val="0"/>
      <w:marRight w:val="0"/>
      <w:marTop w:val="0"/>
      <w:marBottom w:val="0"/>
      <w:divBdr>
        <w:top w:val="none" w:sz="0" w:space="0" w:color="auto"/>
        <w:left w:val="none" w:sz="0" w:space="0" w:color="auto"/>
        <w:bottom w:val="none" w:sz="0" w:space="0" w:color="auto"/>
        <w:right w:val="none" w:sz="0" w:space="0" w:color="auto"/>
      </w:divBdr>
    </w:div>
    <w:div w:id="2117096137">
      <w:bodyDiv w:val="1"/>
      <w:marLeft w:val="0"/>
      <w:marRight w:val="0"/>
      <w:marTop w:val="0"/>
      <w:marBottom w:val="0"/>
      <w:divBdr>
        <w:top w:val="none" w:sz="0" w:space="0" w:color="auto"/>
        <w:left w:val="none" w:sz="0" w:space="0" w:color="auto"/>
        <w:bottom w:val="none" w:sz="0" w:space="0" w:color="auto"/>
        <w:right w:val="none" w:sz="0" w:space="0" w:color="auto"/>
      </w:divBdr>
      <w:divsChild>
        <w:div w:id="2013020812">
          <w:marLeft w:val="0"/>
          <w:marRight w:val="0"/>
          <w:marTop w:val="0"/>
          <w:marBottom w:val="0"/>
          <w:divBdr>
            <w:top w:val="none" w:sz="0" w:space="0" w:color="auto"/>
            <w:left w:val="none" w:sz="0" w:space="0" w:color="auto"/>
            <w:bottom w:val="none" w:sz="0" w:space="0" w:color="auto"/>
            <w:right w:val="none" w:sz="0" w:space="0" w:color="auto"/>
          </w:divBdr>
          <w:divsChild>
            <w:div w:id="64114553">
              <w:marLeft w:val="0"/>
              <w:marRight w:val="0"/>
              <w:marTop w:val="0"/>
              <w:marBottom w:val="0"/>
              <w:divBdr>
                <w:top w:val="none" w:sz="0" w:space="0" w:color="auto"/>
                <w:left w:val="none" w:sz="0" w:space="0" w:color="auto"/>
                <w:bottom w:val="none" w:sz="0" w:space="0" w:color="auto"/>
                <w:right w:val="none" w:sz="0" w:space="0" w:color="auto"/>
              </w:divBdr>
              <w:divsChild>
                <w:div w:id="1829440848">
                  <w:marLeft w:val="0"/>
                  <w:marRight w:val="0"/>
                  <w:marTop w:val="0"/>
                  <w:marBottom w:val="0"/>
                  <w:divBdr>
                    <w:top w:val="none" w:sz="0" w:space="0" w:color="auto"/>
                    <w:left w:val="none" w:sz="0" w:space="0" w:color="auto"/>
                    <w:bottom w:val="none" w:sz="0" w:space="0" w:color="auto"/>
                    <w:right w:val="none" w:sz="0" w:space="0" w:color="auto"/>
                  </w:divBdr>
                </w:div>
                <w:div w:id="1798063602">
                  <w:marLeft w:val="0"/>
                  <w:marRight w:val="0"/>
                  <w:marTop w:val="0"/>
                  <w:marBottom w:val="0"/>
                  <w:divBdr>
                    <w:top w:val="none" w:sz="0" w:space="0" w:color="auto"/>
                    <w:left w:val="none" w:sz="0" w:space="0" w:color="auto"/>
                    <w:bottom w:val="none" w:sz="0" w:space="0" w:color="auto"/>
                    <w:right w:val="none" w:sz="0" w:space="0" w:color="auto"/>
                  </w:divBdr>
                  <w:divsChild>
                    <w:div w:id="299501992">
                      <w:marLeft w:val="525"/>
                      <w:marRight w:val="0"/>
                      <w:marTop w:val="0"/>
                      <w:marBottom w:val="0"/>
                      <w:divBdr>
                        <w:top w:val="none" w:sz="0" w:space="0" w:color="auto"/>
                        <w:left w:val="none" w:sz="0" w:space="0" w:color="auto"/>
                        <w:bottom w:val="none" w:sz="0" w:space="0" w:color="auto"/>
                        <w:right w:val="none" w:sz="0" w:space="13" w:color="auto"/>
                      </w:divBdr>
                      <w:divsChild>
                        <w:div w:id="936907190">
                          <w:marLeft w:val="0"/>
                          <w:marRight w:val="0"/>
                          <w:marTop w:val="0"/>
                          <w:marBottom w:val="0"/>
                          <w:divBdr>
                            <w:top w:val="none" w:sz="0" w:space="0" w:color="auto"/>
                            <w:left w:val="none" w:sz="0" w:space="0" w:color="auto"/>
                            <w:bottom w:val="none" w:sz="0" w:space="0" w:color="auto"/>
                            <w:right w:val="none" w:sz="0" w:space="0" w:color="auto"/>
                          </w:divBdr>
                          <w:divsChild>
                            <w:div w:id="1322391859">
                              <w:marLeft w:val="0"/>
                              <w:marRight w:val="0"/>
                              <w:marTop w:val="0"/>
                              <w:marBottom w:val="0"/>
                              <w:divBdr>
                                <w:top w:val="none" w:sz="0" w:space="0" w:color="auto"/>
                                <w:left w:val="none" w:sz="0" w:space="0" w:color="auto"/>
                                <w:bottom w:val="none" w:sz="0" w:space="0" w:color="auto"/>
                                <w:right w:val="none" w:sz="0" w:space="0" w:color="auto"/>
                              </w:divBdr>
                              <w:divsChild>
                                <w:div w:id="1251236158">
                                  <w:marLeft w:val="0"/>
                                  <w:marRight w:val="0"/>
                                  <w:marTop w:val="0"/>
                                  <w:marBottom w:val="0"/>
                                  <w:divBdr>
                                    <w:top w:val="none" w:sz="0" w:space="0" w:color="auto"/>
                                    <w:left w:val="none" w:sz="0" w:space="0" w:color="auto"/>
                                    <w:bottom w:val="none" w:sz="0" w:space="0" w:color="auto"/>
                                    <w:right w:val="none" w:sz="0" w:space="0" w:color="auto"/>
                                  </w:divBdr>
                                  <w:divsChild>
                                    <w:div w:id="393309223">
                                      <w:marLeft w:val="0"/>
                                      <w:marRight w:val="0"/>
                                      <w:marTop w:val="0"/>
                                      <w:marBottom w:val="0"/>
                                      <w:divBdr>
                                        <w:top w:val="none" w:sz="0" w:space="0" w:color="auto"/>
                                        <w:left w:val="none" w:sz="0" w:space="0" w:color="auto"/>
                                        <w:bottom w:val="none" w:sz="0" w:space="0" w:color="auto"/>
                                        <w:right w:val="none" w:sz="0" w:space="0" w:color="auto"/>
                                      </w:divBdr>
                                      <w:divsChild>
                                        <w:div w:id="1357849914">
                                          <w:marLeft w:val="0"/>
                                          <w:marRight w:val="0"/>
                                          <w:marTop w:val="0"/>
                                          <w:marBottom w:val="0"/>
                                          <w:divBdr>
                                            <w:top w:val="none" w:sz="0" w:space="0" w:color="auto"/>
                                            <w:left w:val="none" w:sz="0" w:space="0" w:color="auto"/>
                                            <w:bottom w:val="none" w:sz="0" w:space="0" w:color="auto"/>
                                            <w:right w:val="none" w:sz="0" w:space="0" w:color="auto"/>
                                          </w:divBdr>
                                          <w:divsChild>
                                            <w:div w:id="270941767">
                                              <w:marLeft w:val="0"/>
                                              <w:marRight w:val="0"/>
                                              <w:marTop w:val="0"/>
                                              <w:marBottom w:val="0"/>
                                              <w:divBdr>
                                                <w:top w:val="none" w:sz="0" w:space="0" w:color="auto"/>
                                                <w:left w:val="none" w:sz="0" w:space="0" w:color="auto"/>
                                                <w:bottom w:val="none" w:sz="0" w:space="0" w:color="auto"/>
                                                <w:right w:val="none" w:sz="0" w:space="0" w:color="auto"/>
                                              </w:divBdr>
                                              <w:divsChild>
                                                <w:div w:id="110959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85418">
                                          <w:marLeft w:val="0"/>
                                          <w:marRight w:val="0"/>
                                          <w:marTop w:val="0"/>
                                          <w:marBottom w:val="0"/>
                                          <w:divBdr>
                                            <w:top w:val="none" w:sz="0" w:space="0" w:color="auto"/>
                                            <w:left w:val="none" w:sz="0" w:space="0" w:color="auto"/>
                                            <w:bottom w:val="none" w:sz="0" w:space="0" w:color="auto"/>
                                            <w:right w:val="none" w:sz="0" w:space="0" w:color="auto"/>
                                          </w:divBdr>
                                          <w:divsChild>
                                            <w:div w:id="433862417">
                                              <w:marLeft w:val="0"/>
                                              <w:marRight w:val="0"/>
                                              <w:marTop w:val="0"/>
                                              <w:marBottom w:val="0"/>
                                              <w:divBdr>
                                                <w:top w:val="none" w:sz="0" w:space="0" w:color="auto"/>
                                                <w:left w:val="none" w:sz="0" w:space="0" w:color="auto"/>
                                                <w:bottom w:val="none" w:sz="0" w:space="0" w:color="auto"/>
                                                <w:right w:val="none" w:sz="0" w:space="0" w:color="auto"/>
                                              </w:divBdr>
                                              <w:divsChild>
                                                <w:div w:id="73388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7481">
                                          <w:marLeft w:val="0"/>
                                          <w:marRight w:val="0"/>
                                          <w:marTop w:val="0"/>
                                          <w:marBottom w:val="0"/>
                                          <w:divBdr>
                                            <w:top w:val="none" w:sz="0" w:space="0" w:color="auto"/>
                                            <w:left w:val="none" w:sz="0" w:space="0" w:color="auto"/>
                                            <w:bottom w:val="none" w:sz="0" w:space="0" w:color="auto"/>
                                            <w:right w:val="none" w:sz="0" w:space="0" w:color="auto"/>
                                          </w:divBdr>
                                          <w:divsChild>
                                            <w:div w:id="1679773033">
                                              <w:marLeft w:val="0"/>
                                              <w:marRight w:val="0"/>
                                              <w:marTop w:val="0"/>
                                              <w:marBottom w:val="0"/>
                                              <w:divBdr>
                                                <w:top w:val="none" w:sz="0" w:space="0" w:color="auto"/>
                                                <w:left w:val="none" w:sz="0" w:space="0" w:color="auto"/>
                                                <w:bottom w:val="none" w:sz="0" w:space="0" w:color="auto"/>
                                                <w:right w:val="none" w:sz="0" w:space="0" w:color="auto"/>
                                              </w:divBdr>
                                              <w:divsChild>
                                                <w:div w:id="102367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6128">
                                          <w:marLeft w:val="0"/>
                                          <w:marRight w:val="0"/>
                                          <w:marTop w:val="0"/>
                                          <w:marBottom w:val="0"/>
                                          <w:divBdr>
                                            <w:top w:val="none" w:sz="0" w:space="0" w:color="auto"/>
                                            <w:left w:val="none" w:sz="0" w:space="0" w:color="auto"/>
                                            <w:bottom w:val="none" w:sz="0" w:space="0" w:color="auto"/>
                                            <w:right w:val="none" w:sz="0" w:space="0" w:color="auto"/>
                                          </w:divBdr>
                                          <w:divsChild>
                                            <w:div w:id="2081173695">
                                              <w:marLeft w:val="0"/>
                                              <w:marRight w:val="0"/>
                                              <w:marTop w:val="0"/>
                                              <w:marBottom w:val="0"/>
                                              <w:divBdr>
                                                <w:top w:val="none" w:sz="0" w:space="0" w:color="auto"/>
                                                <w:left w:val="none" w:sz="0" w:space="0" w:color="auto"/>
                                                <w:bottom w:val="none" w:sz="0" w:space="0" w:color="auto"/>
                                                <w:right w:val="none" w:sz="0" w:space="0" w:color="auto"/>
                                              </w:divBdr>
                                              <w:divsChild>
                                                <w:div w:id="155832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756059">
                                          <w:marLeft w:val="0"/>
                                          <w:marRight w:val="0"/>
                                          <w:marTop w:val="0"/>
                                          <w:marBottom w:val="0"/>
                                          <w:divBdr>
                                            <w:top w:val="none" w:sz="0" w:space="0" w:color="auto"/>
                                            <w:left w:val="none" w:sz="0" w:space="0" w:color="auto"/>
                                            <w:bottom w:val="none" w:sz="0" w:space="0" w:color="auto"/>
                                            <w:right w:val="none" w:sz="0" w:space="0" w:color="auto"/>
                                          </w:divBdr>
                                          <w:divsChild>
                                            <w:div w:id="2023506815">
                                              <w:marLeft w:val="0"/>
                                              <w:marRight w:val="0"/>
                                              <w:marTop w:val="0"/>
                                              <w:marBottom w:val="0"/>
                                              <w:divBdr>
                                                <w:top w:val="none" w:sz="0" w:space="0" w:color="auto"/>
                                                <w:left w:val="none" w:sz="0" w:space="0" w:color="auto"/>
                                                <w:bottom w:val="none" w:sz="0" w:space="0" w:color="auto"/>
                                                <w:right w:val="none" w:sz="0" w:space="0" w:color="auto"/>
                                              </w:divBdr>
                                              <w:divsChild>
                                                <w:div w:id="3904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6208">
                                          <w:marLeft w:val="0"/>
                                          <w:marRight w:val="0"/>
                                          <w:marTop w:val="0"/>
                                          <w:marBottom w:val="0"/>
                                          <w:divBdr>
                                            <w:top w:val="none" w:sz="0" w:space="0" w:color="auto"/>
                                            <w:left w:val="none" w:sz="0" w:space="0" w:color="auto"/>
                                            <w:bottom w:val="none" w:sz="0" w:space="0" w:color="auto"/>
                                            <w:right w:val="none" w:sz="0" w:space="0" w:color="auto"/>
                                          </w:divBdr>
                                          <w:divsChild>
                                            <w:div w:id="367419262">
                                              <w:marLeft w:val="0"/>
                                              <w:marRight w:val="0"/>
                                              <w:marTop w:val="0"/>
                                              <w:marBottom w:val="0"/>
                                              <w:divBdr>
                                                <w:top w:val="none" w:sz="0" w:space="0" w:color="auto"/>
                                                <w:left w:val="none" w:sz="0" w:space="0" w:color="auto"/>
                                                <w:bottom w:val="none" w:sz="0" w:space="0" w:color="auto"/>
                                                <w:right w:val="none" w:sz="0" w:space="0" w:color="auto"/>
                                              </w:divBdr>
                                              <w:divsChild>
                                                <w:div w:id="1218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9823">
                                          <w:marLeft w:val="0"/>
                                          <w:marRight w:val="0"/>
                                          <w:marTop w:val="0"/>
                                          <w:marBottom w:val="0"/>
                                          <w:divBdr>
                                            <w:top w:val="none" w:sz="0" w:space="0" w:color="auto"/>
                                            <w:left w:val="none" w:sz="0" w:space="0" w:color="auto"/>
                                            <w:bottom w:val="none" w:sz="0" w:space="0" w:color="auto"/>
                                            <w:right w:val="none" w:sz="0" w:space="0" w:color="auto"/>
                                          </w:divBdr>
                                          <w:divsChild>
                                            <w:div w:id="2097315492">
                                              <w:marLeft w:val="0"/>
                                              <w:marRight w:val="0"/>
                                              <w:marTop w:val="0"/>
                                              <w:marBottom w:val="0"/>
                                              <w:divBdr>
                                                <w:top w:val="none" w:sz="0" w:space="0" w:color="auto"/>
                                                <w:left w:val="none" w:sz="0" w:space="0" w:color="auto"/>
                                                <w:bottom w:val="none" w:sz="0" w:space="0" w:color="auto"/>
                                                <w:right w:val="none" w:sz="0" w:space="0" w:color="auto"/>
                                              </w:divBdr>
                                              <w:divsChild>
                                                <w:div w:id="56638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78896">
                                          <w:marLeft w:val="0"/>
                                          <w:marRight w:val="0"/>
                                          <w:marTop w:val="0"/>
                                          <w:marBottom w:val="0"/>
                                          <w:divBdr>
                                            <w:top w:val="none" w:sz="0" w:space="0" w:color="auto"/>
                                            <w:left w:val="none" w:sz="0" w:space="0" w:color="auto"/>
                                            <w:bottom w:val="none" w:sz="0" w:space="0" w:color="auto"/>
                                            <w:right w:val="none" w:sz="0" w:space="0" w:color="auto"/>
                                          </w:divBdr>
                                          <w:divsChild>
                                            <w:div w:id="89400699">
                                              <w:marLeft w:val="0"/>
                                              <w:marRight w:val="0"/>
                                              <w:marTop w:val="0"/>
                                              <w:marBottom w:val="0"/>
                                              <w:divBdr>
                                                <w:top w:val="none" w:sz="0" w:space="0" w:color="auto"/>
                                                <w:left w:val="none" w:sz="0" w:space="0" w:color="auto"/>
                                                <w:bottom w:val="none" w:sz="0" w:space="0" w:color="auto"/>
                                                <w:right w:val="none" w:sz="0" w:space="0" w:color="auto"/>
                                              </w:divBdr>
                                              <w:divsChild>
                                                <w:div w:id="126006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48081">
                                          <w:marLeft w:val="0"/>
                                          <w:marRight w:val="0"/>
                                          <w:marTop w:val="0"/>
                                          <w:marBottom w:val="0"/>
                                          <w:divBdr>
                                            <w:top w:val="none" w:sz="0" w:space="0" w:color="auto"/>
                                            <w:left w:val="none" w:sz="0" w:space="0" w:color="auto"/>
                                            <w:bottom w:val="none" w:sz="0" w:space="0" w:color="auto"/>
                                            <w:right w:val="none" w:sz="0" w:space="0" w:color="auto"/>
                                          </w:divBdr>
                                          <w:divsChild>
                                            <w:div w:id="2101443517">
                                              <w:marLeft w:val="0"/>
                                              <w:marRight w:val="0"/>
                                              <w:marTop w:val="0"/>
                                              <w:marBottom w:val="0"/>
                                              <w:divBdr>
                                                <w:top w:val="none" w:sz="0" w:space="0" w:color="auto"/>
                                                <w:left w:val="none" w:sz="0" w:space="0" w:color="auto"/>
                                                <w:bottom w:val="none" w:sz="0" w:space="0" w:color="auto"/>
                                                <w:right w:val="none" w:sz="0" w:space="0" w:color="auto"/>
                                              </w:divBdr>
                                              <w:divsChild>
                                                <w:div w:id="20598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52464">
                                          <w:marLeft w:val="0"/>
                                          <w:marRight w:val="0"/>
                                          <w:marTop w:val="0"/>
                                          <w:marBottom w:val="0"/>
                                          <w:divBdr>
                                            <w:top w:val="none" w:sz="0" w:space="0" w:color="auto"/>
                                            <w:left w:val="none" w:sz="0" w:space="0" w:color="auto"/>
                                            <w:bottom w:val="none" w:sz="0" w:space="0" w:color="auto"/>
                                            <w:right w:val="none" w:sz="0" w:space="0" w:color="auto"/>
                                          </w:divBdr>
                                          <w:divsChild>
                                            <w:div w:id="458567855">
                                              <w:marLeft w:val="0"/>
                                              <w:marRight w:val="0"/>
                                              <w:marTop w:val="0"/>
                                              <w:marBottom w:val="0"/>
                                              <w:divBdr>
                                                <w:top w:val="none" w:sz="0" w:space="0" w:color="auto"/>
                                                <w:left w:val="none" w:sz="0" w:space="0" w:color="auto"/>
                                                <w:bottom w:val="none" w:sz="0" w:space="0" w:color="auto"/>
                                                <w:right w:val="none" w:sz="0" w:space="0" w:color="auto"/>
                                              </w:divBdr>
                                              <w:divsChild>
                                                <w:div w:id="6679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73012">
                                          <w:marLeft w:val="0"/>
                                          <w:marRight w:val="0"/>
                                          <w:marTop w:val="0"/>
                                          <w:marBottom w:val="0"/>
                                          <w:divBdr>
                                            <w:top w:val="none" w:sz="0" w:space="0" w:color="auto"/>
                                            <w:left w:val="none" w:sz="0" w:space="0" w:color="auto"/>
                                            <w:bottom w:val="none" w:sz="0" w:space="0" w:color="auto"/>
                                            <w:right w:val="none" w:sz="0" w:space="0" w:color="auto"/>
                                          </w:divBdr>
                                          <w:divsChild>
                                            <w:div w:id="424694900">
                                              <w:marLeft w:val="0"/>
                                              <w:marRight w:val="0"/>
                                              <w:marTop w:val="0"/>
                                              <w:marBottom w:val="0"/>
                                              <w:divBdr>
                                                <w:top w:val="none" w:sz="0" w:space="0" w:color="auto"/>
                                                <w:left w:val="none" w:sz="0" w:space="0" w:color="auto"/>
                                                <w:bottom w:val="none" w:sz="0" w:space="0" w:color="auto"/>
                                                <w:right w:val="none" w:sz="0" w:space="0" w:color="auto"/>
                                              </w:divBdr>
                                              <w:divsChild>
                                                <w:div w:id="99564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67291">
                                          <w:marLeft w:val="0"/>
                                          <w:marRight w:val="0"/>
                                          <w:marTop w:val="0"/>
                                          <w:marBottom w:val="0"/>
                                          <w:divBdr>
                                            <w:top w:val="none" w:sz="0" w:space="0" w:color="auto"/>
                                            <w:left w:val="none" w:sz="0" w:space="0" w:color="auto"/>
                                            <w:bottom w:val="none" w:sz="0" w:space="0" w:color="auto"/>
                                            <w:right w:val="none" w:sz="0" w:space="0" w:color="auto"/>
                                          </w:divBdr>
                                          <w:divsChild>
                                            <w:div w:id="161046404">
                                              <w:marLeft w:val="0"/>
                                              <w:marRight w:val="0"/>
                                              <w:marTop w:val="0"/>
                                              <w:marBottom w:val="0"/>
                                              <w:divBdr>
                                                <w:top w:val="none" w:sz="0" w:space="0" w:color="auto"/>
                                                <w:left w:val="none" w:sz="0" w:space="0" w:color="auto"/>
                                                <w:bottom w:val="none" w:sz="0" w:space="0" w:color="auto"/>
                                                <w:right w:val="none" w:sz="0" w:space="0" w:color="auto"/>
                                              </w:divBdr>
                                              <w:divsChild>
                                                <w:div w:id="52614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78671">
                                          <w:marLeft w:val="0"/>
                                          <w:marRight w:val="0"/>
                                          <w:marTop w:val="0"/>
                                          <w:marBottom w:val="0"/>
                                          <w:divBdr>
                                            <w:top w:val="none" w:sz="0" w:space="0" w:color="auto"/>
                                            <w:left w:val="none" w:sz="0" w:space="0" w:color="auto"/>
                                            <w:bottom w:val="none" w:sz="0" w:space="0" w:color="auto"/>
                                            <w:right w:val="none" w:sz="0" w:space="0" w:color="auto"/>
                                          </w:divBdr>
                                          <w:divsChild>
                                            <w:div w:id="2064865551">
                                              <w:marLeft w:val="0"/>
                                              <w:marRight w:val="0"/>
                                              <w:marTop w:val="0"/>
                                              <w:marBottom w:val="0"/>
                                              <w:divBdr>
                                                <w:top w:val="none" w:sz="0" w:space="0" w:color="auto"/>
                                                <w:left w:val="none" w:sz="0" w:space="0" w:color="auto"/>
                                                <w:bottom w:val="none" w:sz="0" w:space="0" w:color="auto"/>
                                                <w:right w:val="none" w:sz="0" w:space="0" w:color="auto"/>
                                              </w:divBdr>
                                              <w:divsChild>
                                                <w:div w:id="189373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29294">
                                          <w:marLeft w:val="0"/>
                                          <w:marRight w:val="0"/>
                                          <w:marTop w:val="0"/>
                                          <w:marBottom w:val="0"/>
                                          <w:divBdr>
                                            <w:top w:val="none" w:sz="0" w:space="0" w:color="auto"/>
                                            <w:left w:val="none" w:sz="0" w:space="0" w:color="auto"/>
                                            <w:bottom w:val="none" w:sz="0" w:space="0" w:color="auto"/>
                                            <w:right w:val="none" w:sz="0" w:space="0" w:color="auto"/>
                                          </w:divBdr>
                                          <w:divsChild>
                                            <w:div w:id="623731273">
                                              <w:marLeft w:val="0"/>
                                              <w:marRight w:val="0"/>
                                              <w:marTop w:val="0"/>
                                              <w:marBottom w:val="0"/>
                                              <w:divBdr>
                                                <w:top w:val="none" w:sz="0" w:space="0" w:color="auto"/>
                                                <w:left w:val="none" w:sz="0" w:space="0" w:color="auto"/>
                                                <w:bottom w:val="none" w:sz="0" w:space="0" w:color="auto"/>
                                                <w:right w:val="none" w:sz="0" w:space="0" w:color="auto"/>
                                              </w:divBdr>
                                              <w:divsChild>
                                                <w:div w:id="100193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66580">
                                          <w:marLeft w:val="0"/>
                                          <w:marRight w:val="0"/>
                                          <w:marTop w:val="0"/>
                                          <w:marBottom w:val="0"/>
                                          <w:divBdr>
                                            <w:top w:val="none" w:sz="0" w:space="0" w:color="auto"/>
                                            <w:left w:val="none" w:sz="0" w:space="0" w:color="auto"/>
                                            <w:bottom w:val="none" w:sz="0" w:space="0" w:color="auto"/>
                                            <w:right w:val="none" w:sz="0" w:space="0" w:color="auto"/>
                                          </w:divBdr>
                                          <w:divsChild>
                                            <w:div w:id="2114090984">
                                              <w:marLeft w:val="0"/>
                                              <w:marRight w:val="0"/>
                                              <w:marTop w:val="0"/>
                                              <w:marBottom w:val="0"/>
                                              <w:divBdr>
                                                <w:top w:val="none" w:sz="0" w:space="0" w:color="auto"/>
                                                <w:left w:val="none" w:sz="0" w:space="0" w:color="auto"/>
                                                <w:bottom w:val="none" w:sz="0" w:space="0" w:color="auto"/>
                                                <w:right w:val="none" w:sz="0" w:space="0" w:color="auto"/>
                                              </w:divBdr>
                                              <w:divsChild>
                                                <w:div w:id="11553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36599">
                                          <w:marLeft w:val="0"/>
                                          <w:marRight w:val="0"/>
                                          <w:marTop w:val="0"/>
                                          <w:marBottom w:val="0"/>
                                          <w:divBdr>
                                            <w:top w:val="none" w:sz="0" w:space="0" w:color="auto"/>
                                            <w:left w:val="none" w:sz="0" w:space="0" w:color="auto"/>
                                            <w:bottom w:val="none" w:sz="0" w:space="0" w:color="auto"/>
                                            <w:right w:val="none" w:sz="0" w:space="0" w:color="auto"/>
                                          </w:divBdr>
                                          <w:divsChild>
                                            <w:div w:id="1966156654">
                                              <w:marLeft w:val="0"/>
                                              <w:marRight w:val="0"/>
                                              <w:marTop w:val="0"/>
                                              <w:marBottom w:val="0"/>
                                              <w:divBdr>
                                                <w:top w:val="none" w:sz="0" w:space="0" w:color="auto"/>
                                                <w:left w:val="none" w:sz="0" w:space="0" w:color="auto"/>
                                                <w:bottom w:val="none" w:sz="0" w:space="0" w:color="auto"/>
                                                <w:right w:val="none" w:sz="0" w:space="0" w:color="auto"/>
                                              </w:divBdr>
                                              <w:divsChild>
                                                <w:div w:id="5847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01000">
                                          <w:marLeft w:val="0"/>
                                          <w:marRight w:val="0"/>
                                          <w:marTop w:val="0"/>
                                          <w:marBottom w:val="0"/>
                                          <w:divBdr>
                                            <w:top w:val="none" w:sz="0" w:space="0" w:color="auto"/>
                                            <w:left w:val="none" w:sz="0" w:space="0" w:color="auto"/>
                                            <w:bottom w:val="none" w:sz="0" w:space="0" w:color="auto"/>
                                            <w:right w:val="none" w:sz="0" w:space="0" w:color="auto"/>
                                          </w:divBdr>
                                          <w:divsChild>
                                            <w:div w:id="1390609476">
                                              <w:marLeft w:val="0"/>
                                              <w:marRight w:val="0"/>
                                              <w:marTop w:val="0"/>
                                              <w:marBottom w:val="0"/>
                                              <w:divBdr>
                                                <w:top w:val="none" w:sz="0" w:space="0" w:color="auto"/>
                                                <w:left w:val="none" w:sz="0" w:space="0" w:color="auto"/>
                                                <w:bottom w:val="none" w:sz="0" w:space="0" w:color="auto"/>
                                                <w:right w:val="none" w:sz="0" w:space="0" w:color="auto"/>
                                              </w:divBdr>
                                              <w:divsChild>
                                                <w:div w:id="37369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07874">
                                          <w:marLeft w:val="0"/>
                                          <w:marRight w:val="0"/>
                                          <w:marTop w:val="0"/>
                                          <w:marBottom w:val="0"/>
                                          <w:divBdr>
                                            <w:top w:val="none" w:sz="0" w:space="0" w:color="auto"/>
                                            <w:left w:val="none" w:sz="0" w:space="0" w:color="auto"/>
                                            <w:bottom w:val="none" w:sz="0" w:space="0" w:color="auto"/>
                                            <w:right w:val="none" w:sz="0" w:space="0" w:color="auto"/>
                                          </w:divBdr>
                                          <w:divsChild>
                                            <w:div w:id="1387685162">
                                              <w:marLeft w:val="0"/>
                                              <w:marRight w:val="0"/>
                                              <w:marTop w:val="0"/>
                                              <w:marBottom w:val="0"/>
                                              <w:divBdr>
                                                <w:top w:val="none" w:sz="0" w:space="0" w:color="auto"/>
                                                <w:left w:val="none" w:sz="0" w:space="0" w:color="auto"/>
                                                <w:bottom w:val="none" w:sz="0" w:space="0" w:color="auto"/>
                                                <w:right w:val="none" w:sz="0" w:space="0" w:color="auto"/>
                                              </w:divBdr>
                                              <w:divsChild>
                                                <w:div w:id="95436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50778">
                                          <w:marLeft w:val="0"/>
                                          <w:marRight w:val="0"/>
                                          <w:marTop w:val="0"/>
                                          <w:marBottom w:val="0"/>
                                          <w:divBdr>
                                            <w:top w:val="none" w:sz="0" w:space="0" w:color="auto"/>
                                            <w:left w:val="none" w:sz="0" w:space="0" w:color="auto"/>
                                            <w:bottom w:val="none" w:sz="0" w:space="0" w:color="auto"/>
                                            <w:right w:val="none" w:sz="0" w:space="0" w:color="auto"/>
                                          </w:divBdr>
                                          <w:divsChild>
                                            <w:div w:id="1301954998">
                                              <w:marLeft w:val="0"/>
                                              <w:marRight w:val="0"/>
                                              <w:marTop w:val="0"/>
                                              <w:marBottom w:val="0"/>
                                              <w:divBdr>
                                                <w:top w:val="none" w:sz="0" w:space="0" w:color="auto"/>
                                                <w:left w:val="none" w:sz="0" w:space="0" w:color="auto"/>
                                                <w:bottom w:val="none" w:sz="0" w:space="0" w:color="auto"/>
                                                <w:right w:val="none" w:sz="0" w:space="0" w:color="auto"/>
                                              </w:divBdr>
                                              <w:divsChild>
                                                <w:div w:id="180874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85190">
                                          <w:marLeft w:val="0"/>
                                          <w:marRight w:val="0"/>
                                          <w:marTop w:val="0"/>
                                          <w:marBottom w:val="0"/>
                                          <w:divBdr>
                                            <w:top w:val="none" w:sz="0" w:space="0" w:color="auto"/>
                                            <w:left w:val="none" w:sz="0" w:space="0" w:color="auto"/>
                                            <w:bottom w:val="none" w:sz="0" w:space="0" w:color="auto"/>
                                            <w:right w:val="none" w:sz="0" w:space="0" w:color="auto"/>
                                          </w:divBdr>
                                          <w:divsChild>
                                            <w:div w:id="435439887">
                                              <w:marLeft w:val="0"/>
                                              <w:marRight w:val="0"/>
                                              <w:marTop w:val="0"/>
                                              <w:marBottom w:val="0"/>
                                              <w:divBdr>
                                                <w:top w:val="none" w:sz="0" w:space="0" w:color="auto"/>
                                                <w:left w:val="none" w:sz="0" w:space="0" w:color="auto"/>
                                                <w:bottom w:val="none" w:sz="0" w:space="0" w:color="auto"/>
                                                <w:right w:val="none" w:sz="0" w:space="0" w:color="auto"/>
                                              </w:divBdr>
                                              <w:divsChild>
                                                <w:div w:id="43059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21749">
                                          <w:marLeft w:val="0"/>
                                          <w:marRight w:val="0"/>
                                          <w:marTop w:val="0"/>
                                          <w:marBottom w:val="0"/>
                                          <w:divBdr>
                                            <w:top w:val="none" w:sz="0" w:space="0" w:color="auto"/>
                                            <w:left w:val="none" w:sz="0" w:space="0" w:color="auto"/>
                                            <w:bottom w:val="none" w:sz="0" w:space="0" w:color="auto"/>
                                            <w:right w:val="none" w:sz="0" w:space="0" w:color="auto"/>
                                          </w:divBdr>
                                          <w:divsChild>
                                            <w:div w:id="662195647">
                                              <w:marLeft w:val="0"/>
                                              <w:marRight w:val="0"/>
                                              <w:marTop w:val="0"/>
                                              <w:marBottom w:val="0"/>
                                              <w:divBdr>
                                                <w:top w:val="none" w:sz="0" w:space="0" w:color="auto"/>
                                                <w:left w:val="none" w:sz="0" w:space="0" w:color="auto"/>
                                                <w:bottom w:val="none" w:sz="0" w:space="0" w:color="auto"/>
                                                <w:right w:val="none" w:sz="0" w:space="0" w:color="auto"/>
                                              </w:divBdr>
                                              <w:divsChild>
                                                <w:div w:id="150150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49972">
                                          <w:marLeft w:val="0"/>
                                          <w:marRight w:val="0"/>
                                          <w:marTop w:val="0"/>
                                          <w:marBottom w:val="0"/>
                                          <w:divBdr>
                                            <w:top w:val="none" w:sz="0" w:space="0" w:color="auto"/>
                                            <w:left w:val="none" w:sz="0" w:space="0" w:color="auto"/>
                                            <w:bottom w:val="none" w:sz="0" w:space="0" w:color="auto"/>
                                            <w:right w:val="none" w:sz="0" w:space="0" w:color="auto"/>
                                          </w:divBdr>
                                          <w:divsChild>
                                            <w:div w:id="49815010">
                                              <w:marLeft w:val="0"/>
                                              <w:marRight w:val="0"/>
                                              <w:marTop w:val="0"/>
                                              <w:marBottom w:val="0"/>
                                              <w:divBdr>
                                                <w:top w:val="none" w:sz="0" w:space="0" w:color="auto"/>
                                                <w:left w:val="none" w:sz="0" w:space="0" w:color="auto"/>
                                                <w:bottom w:val="none" w:sz="0" w:space="0" w:color="auto"/>
                                                <w:right w:val="none" w:sz="0" w:space="0" w:color="auto"/>
                                              </w:divBdr>
                                              <w:divsChild>
                                                <w:div w:id="28312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94507">
                                          <w:marLeft w:val="0"/>
                                          <w:marRight w:val="0"/>
                                          <w:marTop w:val="0"/>
                                          <w:marBottom w:val="0"/>
                                          <w:divBdr>
                                            <w:top w:val="none" w:sz="0" w:space="0" w:color="auto"/>
                                            <w:left w:val="none" w:sz="0" w:space="0" w:color="auto"/>
                                            <w:bottom w:val="none" w:sz="0" w:space="0" w:color="auto"/>
                                            <w:right w:val="none" w:sz="0" w:space="0" w:color="auto"/>
                                          </w:divBdr>
                                          <w:divsChild>
                                            <w:div w:id="729113411">
                                              <w:marLeft w:val="0"/>
                                              <w:marRight w:val="0"/>
                                              <w:marTop w:val="0"/>
                                              <w:marBottom w:val="0"/>
                                              <w:divBdr>
                                                <w:top w:val="none" w:sz="0" w:space="0" w:color="auto"/>
                                                <w:left w:val="none" w:sz="0" w:space="0" w:color="auto"/>
                                                <w:bottom w:val="none" w:sz="0" w:space="0" w:color="auto"/>
                                                <w:right w:val="none" w:sz="0" w:space="0" w:color="auto"/>
                                              </w:divBdr>
                                              <w:divsChild>
                                                <w:div w:id="88815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12331">
                                          <w:marLeft w:val="0"/>
                                          <w:marRight w:val="0"/>
                                          <w:marTop w:val="0"/>
                                          <w:marBottom w:val="0"/>
                                          <w:divBdr>
                                            <w:top w:val="none" w:sz="0" w:space="0" w:color="auto"/>
                                            <w:left w:val="none" w:sz="0" w:space="0" w:color="auto"/>
                                            <w:bottom w:val="none" w:sz="0" w:space="0" w:color="auto"/>
                                            <w:right w:val="none" w:sz="0" w:space="0" w:color="auto"/>
                                          </w:divBdr>
                                          <w:divsChild>
                                            <w:div w:id="40639322">
                                              <w:marLeft w:val="0"/>
                                              <w:marRight w:val="0"/>
                                              <w:marTop w:val="0"/>
                                              <w:marBottom w:val="0"/>
                                              <w:divBdr>
                                                <w:top w:val="none" w:sz="0" w:space="0" w:color="auto"/>
                                                <w:left w:val="none" w:sz="0" w:space="0" w:color="auto"/>
                                                <w:bottom w:val="none" w:sz="0" w:space="0" w:color="auto"/>
                                                <w:right w:val="none" w:sz="0" w:space="0" w:color="auto"/>
                                              </w:divBdr>
                                              <w:divsChild>
                                                <w:div w:id="35612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055339">
                                          <w:marLeft w:val="0"/>
                                          <w:marRight w:val="0"/>
                                          <w:marTop w:val="0"/>
                                          <w:marBottom w:val="0"/>
                                          <w:divBdr>
                                            <w:top w:val="none" w:sz="0" w:space="0" w:color="auto"/>
                                            <w:left w:val="none" w:sz="0" w:space="0" w:color="auto"/>
                                            <w:bottom w:val="none" w:sz="0" w:space="0" w:color="auto"/>
                                            <w:right w:val="none" w:sz="0" w:space="0" w:color="auto"/>
                                          </w:divBdr>
                                          <w:divsChild>
                                            <w:div w:id="701633134">
                                              <w:marLeft w:val="0"/>
                                              <w:marRight w:val="0"/>
                                              <w:marTop w:val="0"/>
                                              <w:marBottom w:val="0"/>
                                              <w:divBdr>
                                                <w:top w:val="none" w:sz="0" w:space="0" w:color="auto"/>
                                                <w:left w:val="none" w:sz="0" w:space="0" w:color="auto"/>
                                                <w:bottom w:val="none" w:sz="0" w:space="0" w:color="auto"/>
                                                <w:right w:val="none" w:sz="0" w:space="0" w:color="auto"/>
                                              </w:divBdr>
                                              <w:divsChild>
                                                <w:div w:id="105003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97966">
                                          <w:marLeft w:val="0"/>
                                          <w:marRight w:val="0"/>
                                          <w:marTop w:val="0"/>
                                          <w:marBottom w:val="0"/>
                                          <w:divBdr>
                                            <w:top w:val="none" w:sz="0" w:space="0" w:color="auto"/>
                                            <w:left w:val="none" w:sz="0" w:space="0" w:color="auto"/>
                                            <w:bottom w:val="none" w:sz="0" w:space="0" w:color="auto"/>
                                            <w:right w:val="none" w:sz="0" w:space="0" w:color="auto"/>
                                          </w:divBdr>
                                          <w:divsChild>
                                            <w:div w:id="1852529911">
                                              <w:marLeft w:val="0"/>
                                              <w:marRight w:val="0"/>
                                              <w:marTop w:val="0"/>
                                              <w:marBottom w:val="0"/>
                                              <w:divBdr>
                                                <w:top w:val="none" w:sz="0" w:space="0" w:color="auto"/>
                                                <w:left w:val="none" w:sz="0" w:space="0" w:color="auto"/>
                                                <w:bottom w:val="none" w:sz="0" w:space="0" w:color="auto"/>
                                                <w:right w:val="none" w:sz="0" w:space="0" w:color="auto"/>
                                              </w:divBdr>
                                              <w:divsChild>
                                                <w:div w:id="139153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2654">
                                          <w:marLeft w:val="0"/>
                                          <w:marRight w:val="0"/>
                                          <w:marTop w:val="0"/>
                                          <w:marBottom w:val="0"/>
                                          <w:divBdr>
                                            <w:top w:val="none" w:sz="0" w:space="0" w:color="auto"/>
                                            <w:left w:val="none" w:sz="0" w:space="0" w:color="auto"/>
                                            <w:bottom w:val="none" w:sz="0" w:space="0" w:color="auto"/>
                                            <w:right w:val="none" w:sz="0" w:space="0" w:color="auto"/>
                                          </w:divBdr>
                                          <w:divsChild>
                                            <w:div w:id="1572884855">
                                              <w:marLeft w:val="0"/>
                                              <w:marRight w:val="0"/>
                                              <w:marTop w:val="0"/>
                                              <w:marBottom w:val="0"/>
                                              <w:divBdr>
                                                <w:top w:val="none" w:sz="0" w:space="0" w:color="auto"/>
                                                <w:left w:val="none" w:sz="0" w:space="0" w:color="auto"/>
                                                <w:bottom w:val="none" w:sz="0" w:space="0" w:color="auto"/>
                                                <w:right w:val="none" w:sz="0" w:space="0" w:color="auto"/>
                                              </w:divBdr>
                                              <w:divsChild>
                                                <w:div w:id="79456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39859">
                                          <w:marLeft w:val="0"/>
                                          <w:marRight w:val="0"/>
                                          <w:marTop w:val="0"/>
                                          <w:marBottom w:val="0"/>
                                          <w:divBdr>
                                            <w:top w:val="none" w:sz="0" w:space="0" w:color="auto"/>
                                            <w:left w:val="none" w:sz="0" w:space="0" w:color="auto"/>
                                            <w:bottom w:val="none" w:sz="0" w:space="0" w:color="auto"/>
                                            <w:right w:val="none" w:sz="0" w:space="0" w:color="auto"/>
                                          </w:divBdr>
                                          <w:divsChild>
                                            <w:div w:id="1612785609">
                                              <w:marLeft w:val="0"/>
                                              <w:marRight w:val="0"/>
                                              <w:marTop w:val="0"/>
                                              <w:marBottom w:val="0"/>
                                              <w:divBdr>
                                                <w:top w:val="none" w:sz="0" w:space="0" w:color="auto"/>
                                                <w:left w:val="none" w:sz="0" w:space="0" w:color="auto"/>
                                                <w:bottom w:val="none" w:sz="0" w:space="0" w:color="auto"/>
                                                <w:right w:val="none" w:sz="0" w:space="0" w:color="auto"/>
                                              </w:divBdr>
                                              <w:divsChild>
                                                <w:div w:id="6322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9830">
                                          <w:marLeft w:val="0"/>
                                          <w:marRight w:val="0"/>
                                          <w:marTop w:val="0"/>
                                          <w:marBottom w:val="0"/>
                                          <w:divBdr>
                                            <w:top w:val="none" w:sz="0" w:space="0" w:color="auto"/>
                                            <w:left w:val="none" w:sz="0" w:space="0" w:color="auto"/>
                                            <w:bottom w:val="none" w:sz="0" w:space="0" w:color="auto"/>
                                            <w:right w:val="none" w:sz="0" w:space="0" w:color="auto"/>
                                          </w:divBdr>
                                          <w:divsChild>
                                            <w:div w:id="1219896213">
                                              <w:marLeft w:val="0"/>
                                              <w:marRight w:val="0"/>
                                              <w:marTop w:val="0"/>
                                              <w:marBottom w:val="0"/>
                                              <w:divBdr>
                                                <w:top w:val="none" w:sz="0" w:space="0" w:color="auto"/>
                                                <w:left w:val="none" w:sz="0" w:space="0" w:color="auto"/>
                                                <w:bottom w:val="none" w:sz="0" w:space="0" w:color="auto"/>
                                                <w:right w:val="none" w:sz="0" w:space="0" w:color="auto"/>
                                              </w:divBdr>
                                              <w:divsChild>
                                                <w:div w:id="178804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51011">
                                          <w:marLeft w:val="0"/>
                                          <w:marRight w:val="0"/>
                                          <w:marTop w:val="0"/>
                                          <w:marBottom w:val="0"/>
                                          <w:divBdr>
                                            <w:top w:val="none" w:sz="0" w:space="0" w:color="auto"/>
                                            <w:left w:val="none" w:sz="0" w:space="0" w:color="auto"/>
                                            <w:bottom w:val="none" w:sz="0" w:space="0" w:color="auto"/>
                                            <w:right w:val="none" w:sz="0" w:space="0" w:color="auto"/>
                                          </w:divBdr>
                                          <w:divsChild>
                                            <w:div w:id="814833586">
                                              <w:marLeft w:val="0"/>
                                              <w:marRight w:val="0"/>
                                              <w:marTop w:val="0"/>
                                              <w:marBottom w:val="0"/>
                                              <w:divBdr>
                                                <w:top w:val="none" w:sz="0" w:space="0" w:color="auto"/>
                                                <w:left w:val="none" w:sz="0" w:space="0" w:color="auto"/>
                                                <w:bottom w:val="none" w:sz="0" w:space="0" w:color="auto"/>
                                                <w:right w:val="none" w:sz="0" w:space="0" w:color="auto"/>
                                              </w:divBdr>
                                              <w:divsChild>
                                                <w:div w:id="188517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94669">
                                          <w:marLeft w:val="0"/>
                                          <w:marRight w:val="0"/>
                                          <w:marTop w:val="0"/>
                                          <w:marBottom w:val="0"/>
                                          <w:divBdr>
                                            <w:top w:val="none" w:sz="0" w:space="0" w:color="auto"/>
                                            <w:left w:val="none" w:sz="0" w:space="0" w:color="auto"/>
                                            <w:bottom w:val="none" w:sz="0" w:space="0" w:color="auto"/>
                                            <w:right w:val="none" w:sz="0" w:space="0" w:color="auto"/>
                                          </w:divBdr>
                                          <w:divsChild>
                                            <w:div w:id="834732173">
                                              <w:marLeft w:val="0"/>
                                              <w:marRight w:val="0"/>
                                              <w:marTop w:val="0"/>
                                              <w:marBottom w:val="0"/>
                                              <w:divBdr>
                                                <w:top w:val="none" w:sz="0" w:space="0" w:color="auto"/>
                                                <w:left w:val="none" w:sz="0" w:space="0" w:color="auto"/>
                                                <w:bottom w:val="none" w:sz="0" w:space="0" w:color="auto"/>
                                                <w:right w:val="none" w:sz="0" w:space="0" w:color="auto"/>
                                              </w:divBdr>
                                              <w:divsChild>
                                                <w:div w:id="14672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0806">
                                          <w:marLeft w:val="0"/>
                                          <w:marRight w:val="0"/>
                                          <w:marTop w:val="0"/>
                                          <w:marBottom w:val="0"/>
                                          <w:divBdr>
                                            <w:top w:val="none" w:sz="0" w:space="0" w:color="auto"/>
                                            <w:left w:val="none" w:sz="0" w:space="0" w:color="auto"/>
                                            <w:bottom w:val="none" w:sz="0" w:space="0" w:color="auto"/>
                                            <w:right w:val="none" w:sz="0" w:space="0" w:color="auto"/>
                                          </w:divBdr>
                                          <w:divsChild>
                                            <w:div w:id="1250970830">
                                              <w:marLeft w:val="0"/>
                                              <w:marRight w:val="0"/>
                                              <w:marTop w:val="0"/>
                                              <w:marBottom w:val="0"/>
                                              <w:divBdr>
                                                <w:top w:val="none" w:sz="0" w:space="0" w:color="auto"/>
                                                <w:left w:val="none" w:sz="0" w:space="0" w:color="auto"/>
                                                <w:bottom w:val="none" w:sz="0" w:space="0" w:color="auto"/>
                                                <w:right w:val="none" w:sz="0" w:space="0" w:color="auto"/>
                                              </w:divBdr>
                                              <w:divsChild>
                                                <w:div w:id="98319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46949">
                                          <w:marLeft w:val="0"/>
                                          <w:marRight w:val="0"/>
                                          <w:marTop w:val="0"/>
                                          <w:marBottom w:val="0"/>
                                          <w:divBdr>
                                            <w:top w:val="none" w:sz="0" w:space="0" w:color="auto"/>
                                            <w:left w:val="none" w:sz="0" w:space="0" w:color="auto"/>
                                            <w:bottom w:val="none" w:sz="0" w:space="0" w:color="auto"/>
                                            <w:right w:val="none" w:sz="0" w:space="0" w:color="auto"/>
                                          </w:divBdr>
                                          <w:divsChild>
                                            <w:div w:id="1532916667">
                                              <w:marLeft w:val="0"/>
                                              <w:marRight w:val="0"/>
                                              <w:marTop w:val="0"/>
                                              <w:marBottom w:val="0"/>
                                              <w:divBdr>
                                                <w:top w:val="none" w:sz="0" w:space="0" w:color="auto"/>
                                                <w:left w:val="none" w:sz="0" w:space="0" w:color="auto"/>
                                                <w:bottom w:val="none" w:sz="0" w:space="0" w:color="auto"/>
                                                <w:right w:val="none" w:sz="0" w:space="0" w:color="auto"/>
                                              </w:divBdr>
                                              <w:divsChild>
                                                <w:div w:id="86298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75234">
                                          <w:marLeft w:val="0"/>
                                          <w:marRight w:val="0"/>
                                          <w:marTop w:val="0"/>
                                          <w:marBottom w:val="0"/>
                                          <w:divBdr>
                                            <w:top w:val="none" w:sz="0" w:space="0" w:color="auto"/>
                                            <w:left w:val="none" w:sz="0" w:space="0" w:color="auto"/>
                                            <w:bottom w:val="none" w:sz="0" w:space="0" w:color="auto"/>
                                            <w:right w:val="none" w:sz="0" w:space="0" w:color="auto"/>
                                          </w:divBdr>
                                          <w:divsChild>
                                            <w:div w:id="733508599">
                                              <w:marLeft w:val="0"/>
                                              <w:marRight w:val="0"/>
                                              <w:marTop w:val="0"/>
                                              <w:marBottom w:val="0"/>
                                              <w:divBdr>
                                                <w:top w:val="none" w:sz="0" w:space="0" w:color="auto"/>
                                                <w:left w:val="none" w:sz="0" w:space="0" w:color="auto"/>
                                                <w:bottom w:val="none" w:sz="0" w:space="0" w:color="auto"/>
                                                <w:right w:val="none" w:sz="0" w:space="0" w:color="auto"/>
                                              </w:divBdr>
                                              <w:divsChild>
                                                <w:div w:id="104852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49096">
                                          <w:marLeft w:val="0"/>
                                          <w:marRight w:val="0"/>
                                          <w:marTop w:val="0"/>
                                          <w:marBottom w:val="0"/>
                                          <w:divBdr>
                                            <w:top w:val="none" w:sz="0" w:space="0" w:color="auto"/>
                                            <w:left w:val="none" w:sz="0" w:space="0" w:color="auto"/>
                                            <w:bottom w:val="none" w:sz="0" w:space="0" w:color="auto"/>
                                            <w:right w:val="none" w:sz="0" w:space="0" w:color="auto"/>
                                          </w:divBdr>
                                          <w:divsChild>
                                            <w:div w:id="1240364579">
                                              <w:marLeft w:val="0"/>
                                              <w:marRight w:val="0"/>
                                              <w:marTop w:val="0"/>
                                              <w:marBottom w:val="0"/>
                                              <w:divBdr>
                                                <w:top w:val="none" w:sz="0" w:space="0" w:color="auto"/>
                                                <w:left w:val="none" w:sz="0" w:space="0" w:color="auto"/>
                                                <w:bottom w:val="none" w:sz="0" w:space="0" w:color="auto"/>
                                                <w:right w:val="none" w:sz="0" w:space="0" w:color="auto"/>
                                              </w:divBdr>
                                              <w:divsChild>
                                                <w:div w:id="10442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9963">
                                          <w:marLeft w:val="0"/>
                                          <w:marRight w:val="0"/>
                                          <w:marTop w:val="0"/>
                                          <w:marBottom w:val="0"/>
                                          <w:divBdr>
                                            <w:top w:val="none" w:sz="0" w:space="0" w:color="auto"/>
                                            <w:left w:val="none" w:sz="0" w:space="0" w:color="auto"/>
                                            <w:bottom w:val="none" w:sz="0" w:space="0" w:color="auto"/>
                                            <w:right w:val="none" w:sz="0" w:space="0" w:color="auto"/>
                                          </w:divBdr>
                                          <w:divsChild>
                                            <w:div w:id="1695841835">
                                              <w:marLeft w:val="0"/>
                                              <w:marRight w:val="0"/>
                                              <w:marTop w:val="0"/>
                                              <w:marBottom w:val="0"/>
                                              <w:divBdr>
                                                <w:top w:val="none" w:sz="0" w:space="0" w:color="auto"/>
                                                <w:left w:val="none" w:sz="0" w:space="0" w:color="auto"/>
                                                <w:bottom w:val="none" w:sz="0" w:space="0" w:color="auto"/>
                                                <w:right w:val="none" w:sz="0" w:space="0" w:color="auto"/>
                                              </w:divBdr>
                                              <w:divsChild>
                                                <w:div w:id="17472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77576">
                                          <w:marLeft w:val="0"/>
                                          <w:marRight w:val="0"/>
                                          <w:marTop w:val="0"/>
                                          <w:marBottom w:val="0"/>
                                          <w:divBdr>
                                            <w:top w:val="none" w:sz="0" w:space="0" w:color="auto"/>
                                            <w:left w:val="none" w:sz="0" w:space="0" w:color="auto"/>
                                            <w:bottom w:val="none" w:sz="0" w:space="0" w:color="auto"/>
                                            <w:right w:val="none" w:sz="0" w:space="0" w:color="auto"/>
                                          </w:divBdr>
                                          <w:divsChild>
                                            <w:div w:id="1801916095">
                                              <w:marLeft w:val="0"/>
                                              <w:marRight w:val="0"/>
                                              <w:marTop w:val="0"/>
                                              <w:marBottom w:val="0"/>
                                              <w:divBdr>
                                                <w:top w:val="none" w:sz="0" w:space="0" w:color="auto"/>
                                                <w:left w:val="none" w:sz="0" w:space="0" w:color="auto"/>
                                                <w:bottom w:val="none" w:sz="0" w:space="0" w:color="auto"/>
                                                <w:right w:val="none" w:sz="0" w:space="0" w:color="auto"/>
                                              </w:divBdr>
                                              <w:divsChild>
                                                <w:div w:id="30855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262285">
                                          <w:marLeft w:val="0"/>
                                          <w:marRight w:val="0"/>
                                          <w:marTop w:val="0"/>
                                          <w:marBottom w:val="0"/>
                                          <w:divBdr>
                                            <w:top w:val="none" w:sz="0" w:space="0" w:color="auto"/>
                                            <w:left w:val="none" w:sz="0" w:space="0" w:color="auto"/>
                                            <w:bottom w:val="none" w:sz="0" w:space="0" w:color="auto"/>
                                            <w:right w:val="none" w:sz="0" w:space="0" w:color="auto"/>
                                          </w:divBdr>
                                          <w:divsChild>
                                            <w:div w:id="1761489627">
                                              <w:marLeft w:val="0"/>
                                              <w:marRight w:val="0"/>
                                              <w:marTop w:val="0"/>
                                              <w:marBottom w:val="0"/>
                                              <w:divBdr>
                                                <w:top w:val="none" w:sz="0" w:space="0" w:color="auto"/>
                                                <w:left w:val="none" w:sz="0" w:space="0" w:color="auto"/>
                                                <w:bottom w:val="none" w:sz="0" w:space="0" w:color="auto"/>
                                                <w:right w:val="none" w:sz="0" w:space="0" w:color="auto"/>
                                              </w:divBdr>
                                              <w:divsChild>
                                                <w:div w:id="159720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0110">
                                          <w:marLeft w:val="0"/>
                                          <w:marRight w:val="0"/>
                                          <w:marTop w:val="0"/>
                                          <w:marBottom w:val="0"/>
                                          <w:divBdr>
                                            <w:top w:val="none" w:sz="0" w:space="0" w:color="auto"/>
                                            <w:left w:val="none" w:sz="0" w:space="0" w:color="auto"/>
                                            <w:bottom w:val="none" w:sz="0" w:space="0" w:color="auto"/>
                                            <w:right w:val="none" w:sz="0" w:space="0" w:color="auto"/>
                                          </w:divBdr>
                                          <w:divsChild>
                                            <w:div w:id="140927852">
                                              <w:marLeft w:val="0"/>
                                              <w:marRight w:val="0"/>
                                              <w:marTop w:val="0"/>
                                              <w:marBottom w:val="0"/>
                                              <w:divBdr>
                                                <w:top w:val="none" w:sz="0" w:space="0" w:color="auto"/>
                                                <w:left w:val="none" w:sz="0" w:space="0" w:color="auto"/>
                                                <w:bottom w:val="none" w:sz="0" w:space="0" w:color="auto"/>
                                                <w:right w:val="none" w:sz="0" w:space="0" w:color="auto"/>
                                              </w:divBdr>
                                              <w:divsChild>
                                                <w:div w:id="91705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24035">
                                          <w:marLeft w:val="0"/>
                                          <w:marRight w:val="0"/>
                                          <w:marTop w:val="0"/>
                                          <w:marBottom w:val="0"/>
                                          <w:divBdr>
                                            <w:top w:val="none" w:sz="0" w:space="0" w:color="auto"/>
                                            <w:left w:val="none" w:sz="0" w:space="0" w:color="auto"/>
                                            <w:bottom w:val="none" w:sz="0" w:space="0" w:color="auto"/>
                                            <w:right w:val="none" w:sz="0" w:space="0" w:color="auto"/>
                                          </w:divBdr>
                                          <w:divsChild>
                                            <w:div w:id="300422162">
                                              <w:marLeft w:val="0"/>
                                              <w:marRight w:val="0"/>
                                              <w:marTop w:val="0"/>
                                              <w:marBottom w:val="0"/>
                                              <w:divBdr>
                                                <w:top w:val="none" w:sz="0" w:space="0" w:color="auto"/>
                                                <w:left w:val="none" w:sz="0" w:space="0" w:color="auto"/>
                                                <w:bottom w:val="none" w:sz="0" w:space="0" w:color="auto"/>
                                                <w:right w:val="none" w:sz="0" w:space="0" w:color="auto"/>
                                              </w:divBdr>
                                              <w:divsChild>
                                                <w:div w:id="17531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92658">
                                          <w:marLeft w:val="0"/>
                                          <w:marRight w:val="0"/>
                                          <w:marTop w:val="0"/>
                                          <w:marBottom w:val="0"/>
                                          <w:divBdr>
                                            <w:top w:val="none" w:sz="0" w:space="0" w:color="auto"/>
                                            <w:left w:val="none" w:sz="0" w:space="0" w:color="auto"/>
                                            <w:bottom w:val="none" w:sz="0" w:space="0" w:color="auto"/>
                                            <w:right w:val="none" w:sz="0" w:space="0" w:color="auto"/>
                                          </w:divBdr>
                                          <w:divsChild>
                                            <w:div w:id="1591967015">
                                              <w:marLeft w:val="0"/>
                                              <w:marRight w:val="0"/>
                                              <w:marTop w:val="0"/>
                                              <w:marBottom w:val="0"/>
                                              <w:divBdr>
                                                <w:top w:val="none" w:sz="0" w:space="0" w:color="auto"/>
                                                <w:left w:val="none" w:sz="0" w:space="0" w:color="auto"/>
                                                <w:bottom w:val="none" w:sz="0" w:space="0" w:color="auto"/>
                                                <w:right w:val="none" w:sz="0" w:space="0" w:color="auto"/>
                                              </w:divBdr>
                                              <w:divsChild>
                                                <w:div w:id="35284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02614">
                                          <w:marLeft w:val="0"/>
                                          <w:marRight w:val="0"/>
                                          <w:marTop w:val="0"/>
                                          <w:marBottom w:val="0"/>
                                          <w:divBdr>
                                            <w:top w:val="none" w:sz="0" w:space="0" w:color="auto"/>
                                            <w:left w:val="none" w:sz="0" w:space="0" w:color="auto"/>
                                            <w:bottom w:val="none" w:sz="0" w:space="0" w:color="auto"/>
                                            <w:right w:val="none" w:sz="0" w:space="0" w:color="auto"/>
                                          </w:divBdr>
                                          <w:divsChild>
                                            <w:div w:id="1542013858">
                                              <w:marLeft w:val="0"/>
                                              <w:marRight w:val="0"/>
                                              <w:marTop w:val="0"/>
                                              <w:marBottom w:val="0"/>
                                              <w:divBdr>
                                                <w:top w:val="none" w:sz="0" w:space="0" w:color="auto"/>
                                                <w:left w:val="none" w:sz="0" w:space="0" w:color="auto"/>
                                                <w:bottom w:val="none" w:sz="0" w:space="0" w:color="auto"/>
                                                <w:right w:val="none" w:sz="0" w:space="0" w:color="auto"/>
                                              </w:divBdr>
                                              <w:divsChild>
                                                <w:div w:id="3997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32996">
                                          <w:marLeft w:val="0"/>
                                          <w:marRight w:val="0"/>
                                          <w:marTop w:val="0"/>
                                          <w:marBottom w:val="0"/>
                                          <w:divBdr>
                                            <w:top w:val="none" w:sz="0" w:space="0" w:color="auto"/>
                                            <w:left w:val="none" w:sz="0" w:space="0" w:color="auto"/>
                                            <w:bottom w:val="none" w:sz="0" w:space="0" w:color="auto"/>
                                            <w:right w:val="none" w:sz="0" w:space="0" w:color="auto"/>
                                          </w:divBdr>
                                          <w:divsChild>
                                            <w:div w:id="994727884">
                                              <w:marLeft w:val="0"/>
                                              <w:marRight w:val="0"/>
                                              <w:marTop w:val="0"/>
                                              <w:marBottom w:val="0"/>
                                              <w:divBdr>
                                                <w:top w:val="none" w:sz="0" w:space="0" w:color="auto"/>
                                                <w:left w:val="none" w:sz="0" w:space="0" w:color="auto"/>
                                                <w:bottom w:val="none" w:sz="0" w:space="0" w:color="auto"/>
                                                <w:right w:val="none" w:sz="0" w:space="0" w:color="auto"/>
                                              </w:divBdr>
                                              <w:divsChild>
                                                <w:div w:id="188602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19812">
                                          <w:marLeft w:val="0"/>
                                          <w:marRight w:val="0"/>
                                          <w:marTop w:val="0"/>
                                          <w:marBottom w:val="0"/>
                                          <w:divBdr>
                                            <w:top w:val="none" w:sz="0" w:space="0" w:color="auto"/>
                                            <w:left w:val="none" w:sz="0" w:space="0" w:color="auto"/>
                                            <w:bottom w:val="none" w:sz="0" w:space="0" w:color="auto"/>
                                            <w:right w:val="none" w:sz="0" w:space="0" w:color="auto"/>
                                          </w:divBdr>
                                          <w:divsChild>
                                            <w:div w:id="1208645020">
                                              <w:marLeft w:val="0"/>
                                              <w:marRight w:val="0"/>
                                              <w:marTop w:val="0"/>
                                              <w:marBottom w:val="0"/>
                                              <w:divBdr>
                                                <w:top w:val="none" w:sz="0" w:space="0" w:color="auto"/>
                                                <w:left w:val="none" w:sz="0" w:space="0" w:color="auto"/>
                                                <w:bottom w:val="none" w:sz="0" w:space="0" w:color="auto"/>
                                                <w:right w:val="none" w:sz="0" w:space="0" w:color="auto"/>
                                              </w:divBdr>
                                              <w:divsChild>
                                                <w:div w:id="27112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41402">
                                          <w:marLeft w:val="0"/>
                                          <w:marRight w:val="0"/>
                                          <w:marTop w:val="0"/>
                                          <w:marBottom w:val="0"/>
                                          <w:divBdr>
                                            <w:top w:val="none" w:sz="0" w:space="0" w:color="auto"/>
                                            <w:left w:val="none" w:sz="0" w:space="0" w:color="auto"/>
                                            <w:bottom w:val="none" w:sz="0" w:space="0" w:color="auto"/>
                                            <w:right w:val="none" w:sz="0" w:space="0" w:color="auto"/>
                                          </w:divBdr>
                                          <w:divsChild>
                                            <w:div w:id="1476798361">
                                              <w:marLeft w:val="0"/>
                                              <w:marRight w:val="0"/>
                                              <w:marTop w:val="0"/>
                                              <w:marBottom w:val="0"/>
                                              <w:divBdr>
                                                <w:top w:val="none" w:sz="0" w:space="0" w:color="auto"/>
                                                <w:left w:val="none" w:sz="0" w:space="0" w:color="auto"/>
                                                <w:bottom w:val="none" w:sz="0" w:space="0" w:color="auto"/>
                                                <w:right w:val="none" w:sz="0" w:space="0" w:color="auto"/>
                                              </w:divBdr>
                                              <w:divsChild>
                                                <w:div w:id="127028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65282">
                                          <w:marLeft w:val="0"/>
                                          <w:marRight w:val="0"/>
                                          <w:marTop w:val="0"/>
                                          <w:marBottom w:val="0"/>
                                          <w:divBdr>
                                            <w:top w:val="none" w:sz="0" w:space="0" w:color="auto"/>
                                            <w:left w:val="none" w:sz="0" w:space="0" w:color="auto"/>
                                            <w:bottom w:val="none" w:sz="0" w:space="0" w:color="auto"/>
                                            <w:right w:val="none" w:sz="0" w:space="0" w:color="auto"/>
                                          </w:divBdr>
                                          <w:divsChild>
                                            <w:div w:id="1707363984">
                                              <w:marLeft w:val="0"/>
                                              <w:marRight w:val="0"/>
                                              <w:marTop w:val="0"/>
                                              <w:marBottom w:val="0"/>
                                              <w:divBdr>
                                                <w:top w:val="none" w:sz="0" w:space="0" w:color="auto"/>
                                                <w:left w:val="none" w:sz="0" w:space="0" w:color="auto"/>
                                                <w:bottom w:val="none" w:sz="0" w:space="0" w:color="auto"/>
                                                <w:right w:val="none" w:sz="0" w:space="0" w:color="auto"/>
                                              </w:divBdr>
                                              <w:divsChild>
                                                <w:div w:id="33372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98578">
                                          <w:marLeft w:val="0"/>
                                          <w:marRight w:val="0"/>
                                          <w:marTop w:val="0"/>
                                          <w:marBottom w:val="0"/>
                                          <w:divBdr>
                                            <w:top w:val="none" w:sz="0" w:space="0" w:color="auto"/>
                                            <w:left w:val="none" w:sz="0" w:space="0" w:color="auto"/>
                                            <w:bottom w:val="none" w:sz="0" w:space="0" w:color="auto"/>
                                            <w:right w:val="none" w:sz="0" w:space="0" w:color="auto"/>
                                          </w:divBdr>
                                          <w:divsChild>
                                            <w:div w:id="581914208">
                                              <w:marLeft w:val="0"/>
                                              <w:marRight w:val="0"/>
                                              <w:marTop w:val="0"/>
                                              <w:marBottom w:val="0"/>
                                              <w:divBdr>
                                                <w:top w:val="none" w:sz="0" w:space="0" w:color="auto"/>
                                                <w:left w:val="none" w:sz="0" w:space="0" w:color="auto"/>
                                                <w:bottom w:val="none" w:sz="0" w:space="0" w:color="auto"/>
                                                <w:right w:val="none" w:sz="0" w:space="0" w:color="auto"/>
                                              </w:divBdr>
                                              <w:divsChild>
                                                <w:div w:id="538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19974">
                                          <w:marLeft w:val="0"/>
                                          <w:marRight w:val="0"/>
                                          <w:marTop w:val="0"/>
                                          <w:marBottom w:val="0"/>
                                          <w:divBdr>
                                            <w:top w:val="none" w:sz="0" w:space="0" w:color="auto"/>
                                            <w:left w:val="none" w:sz="0" w:space="0" w:color="auto"/>
                                            <w:bottom w:val="none" w:sz="0" w:space="0" w:color="auto"/>
                                            <w:right w:val="none" w:sz="0" w:space="0" w:color="auto"/>
                                          </w:divBdr>
                                          <w:divsChild>
                                            <w:div w:id="1094858350">
                                              <w:marLeft w:val="0"/>
                                              <w:marRight w:val="0"/>
                                              <w:marTop w:val="0"/>
                                              <w:marBottom w:val="0"/>
                                              <w:divBdr>
                                                <w:top w:val="none" w:sz="0" w:space="0" w:color="auto"/>
                                                <w:left w:val="none" w:sz="0" w:space="0" w:color="auto"/>
                                                <w:bottom w:val="none" w:sz="0" w:space="0" w:color="auto"/>
                                                <w:right w:val="none" w:sz="0" w:space="0" w:color="auto"/>
                                              </w:divBdr>
                                              <w:divsChild>
                                                <w:div w:id="209736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81908">
                                          <w:marLeft w:val="0"/>
                                          <w:marRight w:val="0"/>
                                          <w:marTop w:val="0"/>
                                          <w:marBottom w:val="0"/>
                                          <w:divBdr>
                                            <w:top w:val="none" w:sz="0" w:space="0" w:color="auto"/>
                                            <w:left w:val="none" w:sz="0" w:space="0" w:color="auto"/>
                                            <w:bottom w:val="none" w:sz="0" w:space="0" w:color="auto"/>
                                            <w:right w:val="none" w:sz="0" w:space="0" w:color="auto"/>
                                          </w:divBdr>
                                          <w:divsChild>
                                            <w:div w:id="1227566392">
                                              <w:marLeft w:val="0"/>
                                              <w:marRight w:val="0"/>
                                              <w:marTop w:val="0"/>
                                              <w:marBottom w:val="0"/>
                                              <w:divBdr>
                                                <w:top w:val="none" w:sz="0" w:space="0" w:color="auto"/>
                                                <w:left w:val="none" w:sz="0" w:space="0" w:color="auto"/>
                                                <w:bottom w:val="none" w:sz="0" w:space="0" w:color="auto"/>
                                                <w:right w:val="none" w:sz="0" w:space="0" w:color="auto"/>
                                              </w:divBdr>
                                              <w:divsChild>
                                                <w:div w:id="183483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0874">
                                          <w:marLeft w:val="0"/>
                                          <w:marRight w:val="0"/>
                                          <w:marTop w:val="0"/>
                                          <w:marBottom w:val="0"/>
                                          <w:divBdr>
                                            <w:top w:val="none" w:sz="0" w:space="0" w:color="auto"/>
                                            <w:left w:val="none" w:sz="0" w:space="0" w:color="auto"/>
                                            <w:bottom w:val="none" w:sz="0" w:space="0" w:color="auto"/>
                                            <w:right w:val="none" w:sz="0" w:space="0" w:color="auto"/>
                                          </w:divBdr>
                                          <w:divsChild>
                                            <w:div w:id="538905298">
                                              <w:marLeft w:val="0"/>
                                              <w:marRight w:val="0"/>
                                              <w:marTop w:val="0"/>
                                              <w:marBottom w:val="0"/>
                                              <w:divBdr>
                                                <w:top w:val="none" w:sz="0" w:space="0" w:color="auto"/>
                                                <w:left w:val="none" w:sz="0" w:space="0" w:color="auto"/>
                                                <w:bottom w:val="none" w:sz="0" w:space="0" w:color="auto"/>
                                                <w:right w:val="none" w:sz="0" w:space="0" w:color="auto"/>
                                              </w:divBdr>
                                              <w:divsChild>
                                                <w:div w:id="40842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15187">
                                          <w:marLeft w:val="0"/>
                                          <w:marRight w:val="0"/>
                                          <w:marTop w:val="0"/>
                                          <w:marBottom w:val="0"/>
                                          <w:divBdr>
                                            <w:top w:val="none" w:sz="0" w:space="0" w:color="auto"/>
                                            <w:left w:val="none" w:sz="0" w:space="0" w:color="auto"/>
                                            <w:bottom w:val="none" w:sz="0" w:space="0" w:color="auto"/>
                                            <w:right w:val="none" w:sz="0" w:space="0" w:color="auto"/>
                                          </w:divBdr>
                                          <w:divsChild>
                                            <w:div w:id="1654792408">
                                              <w:marLeft w:val="0"/>
                                              <w:marRight w:val="0"/>
                                              <w:marTop w:val="0"/>
                                              <w:marBottom w:val="0"/>
                                              <w:divBdr>
                                                <w:top w:val="none" w:sz="0" w:space="0" w:color="auto"/>
                                                <w:left w:val="none" w:sz="0" w:space="0" w:color="auto"/>
                                                <w:bottom w:val="none" w:sz="0" w:space="0" w:color="auto"/>
                                                <w:right w:val="none" w:sz="0" w:space="0" w:color="auto"/>
                                              </w:divBdr>
                                              <w:divsChild>
                                                <w:div w:id="12669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27689">
                                          <w:marLeft w:val="0"/>
                                          <w:marRight w:val="0"/>
                                          <w:marTop w:val="0"/>
                                          <w:marBottom w:val="0"/>
                                          <w:divBdr>
                                            <w:top w:val="none" w:sz="0" w:space="0" w:color="auto"/>
                                            <w:left w:val="none" w:sz="0" w:space="0" w:color="auto"/>
                                            <w:bottom w:val="none" w:sz="0" w:space="0" w:color="auto"/>
                                            <w:right w:val="none" w:sz="0" w:space="0" w:color="auto"/>
                                          </w:divBdr>
                                          <w:divsChild>
                                            <w:div w:id="1023898300">
                                              <w:marLeft w:val="0"/>
                                              <w:marRight w:val="0"/>
                                              <w:marTop w:val="0"/>
                                              <w:marBottom w:val="0"/>
                                              <w:divBdr>
                                                <w:top w:val="none" w:sz="0" w:space="0" w:color="auto"/>
                                                <w:left w:val="none" w:sz="0" w:space="0" w:color="auto"/>
                                                <w:bottom w:val="none" w:sz="0" w:space="0" w:color="auto"/>
                                                <w:right w:val="none" w:sz="0" w:space="0" w:color="auto"/>
                                              </w:divBdr>
                                              <w:divsChild>
                                                <w:div w:id="177328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32994">
                                          <w:marLeft w:val="0"/>
                                          <w:marRight w:val="0"/>
                                          <w:marTop w:val="0"/>
                                          <w:marBottom w:val="0"/>
                                          <w:divBdr>
                                            <w:top w:val="none" w:sz="0" w:space="0" w:color="auto"/>
                                            <w:left w:val="none" w:sz="0" w:space="0" w:color="auto"/>
                                            <w:bottom w:val="none" w:sz="0" w:space="0" w:color="auto"/>
                                            <w:right w:val="none" w:sz="0" w:space="0" w:color="auto"/>
                                          </w:divBdr>
                                          <w:divsChild>
                                            <w:div w:id="415596201">
                                              <w:marLeft w:val="0"/>
                                              <w:marRight w:val="0"/>
                                              <w:marTop w:val="0"/>
                                              <w:marBottom w:val="0"/>
                                              <w:divBdr>
                                                <w:top w:val="none" w:sz="0" w:space="0" w:color="auto"/>
                                                <w:left w:val="none" w:sz="0" w:space="0" w:color="auto"/>
                                                <w:bottom w:val="none" w:sz="0" w:space="0" w:color="auto"/>
                                                <w:right w:val="none" w:sz="0" w:space="0" w:color="auto"/>
                                              </w:divBdr>
                                              <w:divsChild>
                                                <w:div w:id="160853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732091">
                                          <w:marLeft w:val="0"/>
                                          <w:marRight w:val="0"/>
                                          <w:marTop w:val="0"/>
                                          <w:marBottom w:val="0"/>
                                          <w:divBdr>
                                            <w:top w:val="none" w:sz="0" w:space="0" w:color="auto"/>
                                            <w:left w:val="none" w:sz="0" w:space="0" w:color="auto"/>
                                            <w:bottom w:val="none" w:sz="0" w:space="0" w:color="auto"/>
                                            <w:right w:val="none" w:sz="0" w:space="0" w:color="auto"/>
                                          </w:divBdr>
                                          <w:divsChild>
                                            <w:div w:id="707922271">
                                              <w:marLeft w:val="0"/>
                                              <w:marRight w:val="0"/>
                                              <w:marTop w:val="0"/>
                                              <w:marBottom w:val="0"/>
                                              <w:divBdr>
                                                <w:top w:val="none" w:sz="0" w:space="0" w:color="auto"/>
                                                <w:left w:val="none" w:sz="0" w:space="0" w:color="auto"/>
                                                <w:bottom w:val="none" w:sz="0" w:space="0" w:color="auto"/>
                                                <w:right w:val="none" w:sz="0" w:space="0" w:color="auto"/>
                                              </w:divBdr>
                                              <w:divsChild>
                                                <w:div w:id="68578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56028">
                                          <w:marLeft w:val="0"/>
                                          <w:marRight w:val="0"/>
                                          <w:marTop w:val="0"/>
                                          <w:marBottom w:val="0"/>
                                          <w:divBdr>
                                            <w:top w:val="none" w:sz="0" w:space="0" w:color="auto"/>
                                            <w:left w:val="none" w:sz="0" w:space="0" w:color="auto"/>
                                            <w:bottom w:val="none" w:sz="0" w:space="0" w:color="auto"/>
                                            <w:right w:val="none" w:sz="0" w:space="0" w:color="auto"/>
                                          </w:divBdr>
                                          <w:divsChild>
                                            <w:div w:id="1317568217">
                                              <w:marLeft w:val="0"/>
                                              <w:marRight w:val="0"/>
                                              <w:marTop w:val="0"/>
                                              <w:marBottom w:val="0"/>
                                              <w:divBdr>
                                                <w:top w:val="none" w:sz="0" w:space="0" w:color="auto"/>
                                                <w:left w:val="none" w:sz="0" w:space="0" w:color="auto"/>
                                                <w:bottom w:val="none" w:sz="0" w:space="0" w:color="auto"/>
                                                <w:right w:val="none" w:sz="0" w:space="0" w:color="auto"/>
                                              </w:divBdr>
                                              <w:divsChild>
                                                <w:div w:id="214172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61797">
                                          <w:marLeft w:val="0"/>
                                          <w:marRight w:val="0"/>
                                          <w:marTop w:val="0"/>
                                          <w:marBottom w:val="0"/>
                                          <w:divBdr>
                                            <w:top w:val="none" w:sz="0" w:space="0" w:color="auto"/>
                                            <w:left w:val="none" w:sz="0" w:space="0" w:color="auto"/>
                                            <w:bottom w:val="none" w:sz="0" w:space="0" w:color="auto"/>
                                            <w:right w:val="none" w:sz="0" w:space="0" w:color="auto"/>
                                          </w:divBdr>
                                          <w:divsChild>
                                            <w:div w:id="1935625314">
                                              <w:marLeft w:val="0"/>
                                              <w:marRight w:val="0"/>
                                              <w:marTop w:val="0"/>
                                              <w:marBottom w:val="0"/>
                                              <w:divBdr>
                                                <w:top w:val="none" w:sz="0" w:space="0" w:color="auto"/>
                                                <w:left w:val="none" w:sz="0" w:space="0" w:color="auto"/>
                                                <w:bottom w:val="none" w:sz="0" w:space="0" w:color="auto"/>
                                                <w:right w:val="none" w:sz="0" w:space="0" w:color="auto"/>
                                              </w:divBdr>
                                              <w:divsChild>
                                                <w:div w:id="20017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39366">
                                          <w:marLeft w:val="0"/>
                                          <w:marRight w:val="0"/>
                                          <w:marTop w:val="0"/>
                                          <w:marBottom w:val="0"/>
                                          <w:divBdr>
                                            <w:top w:val="none" w:sz="0" w:space="0" w:color="auto"/>
                                            <w:left w:val="none" w:sz="0" w:space="0" w:color="auto"/>
                                            <w:bottom w:val="none" w:sz="0" w:space="0" w:color="auto"/>
                                            <w:right w:val="none" w:sz="0" w:space="0" w:color="auto"/>
                                          </w:divBdr>
                                          <w:divsChild>
                                            <w:div w:id="1495759406">
                                              <w:marLeft w:val="0"/>
                                              <w:marRight w:val="0"/>
                                              <w:marTop w:val="0"/>
                                              <w:marBottom w:val="0"/>
                                              <w:divBdr>
                                                <w:top w:val="none" w:sz="0" w:space="0" w:color="auto"/>
                                                <w:left w:val="none" w:sz="0" w:space="0" w:color="auto"/>
                                                <w:bottom w:val="none" w:sz="0" w:space="0" w:color="auto"/>
                                                <w:right w:val="none" w:sz="0" w:space="0" w:color="auto"/>
                                              </w:divBdr>
                                              <w:divsChild>
                                                <w:div w:id="2587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7550">
                                          <w:marLeft w:val="0"/>
                                          <w:marRight w:val="0"/>
                                          <w:marTop w:val="0"/>
                                          <w:marBottom w:val="0"/>
                                          <w:divBdr>
                                            <w:top w:val="none" w:sz="0" w:space="0" w:color="auto"/>
                                            <w:left w:val="none" w:sz="0" w:space="0" w:color="auto"/>
                                            <w:bottom w:val="none" w:sz="0" w:space="0" w:color="auto"/>
                                            <w:right w:val="none" w:sz="0" w:space="0" w:color="auto"/>
                                          </w:divBdr>
                                          <w:divsChild>
                                            <w:div w:id="2042436723">
                                              <w:marLeft w:val="0"/>
                                              <w:marRight w:val="0"/>
                                              <w:marTop w:val="0"/>
                                              <w:marBottom w:val="0"/>
                                              <w:divBdr>
                                                <w:top w:val="none" w:sz="0" w:space="0" w:color="auto"/>
                                                <w:left w:val="none" w:sz="0" w:space="0" w:color="auto"/>
                                                <w:bottom w:val="none" w:sz="0" w:space="0" w:color="auto"/>
                                                <w:right w:val="none" w:sz="0" w:space="0" w:color="auto"/>
                                              </w:divBdr>
                                              <w:divsChild>
                                                <w:div w:id="206321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83031">
                                          <w:marLeft w:val="0"/>
                                          <w:marRight w:val="0"/>
                                          <w:marTop w:val="0"/>
                                          <w:marBottom w:val="0"/>
                                          <w:divBdr>
                                            <w:top w:val="none" w:sz="0" w:space="0" w:color="auto"/>
                                            <w:left w:val="none" w:sz="0" w:space="0" w:color="auto"/>
                                            <w:bottom w:val="none" w:sz="0" w:space="0" w:color="auto"/>
                                            <w:right w:val="none" w:sz="0" w:space="0" w:color="auto"/>
                                          </w:divBdr>
                                          <w:divsChild>
                                            <w:div w:id="625432843">
                                              <w:marLeft w:val="0"/>
                                              <w:marRight w:val="0"/>
                                              <w:marTop w:val="0"/>
                                              <w:marBottom w:val="0"/>
                                              <w:divBdr>
                                                <w:top w:val="none" w:sz="0" w:space="0" w:color="auto"/>
                                                <w:left w:val="none" w:sz="0" w:space="0" w:color="auto"/>
                                                <w:bottom w:val="none" w:sz="0" w:space="0" w:color="auto"/>
                                                <w:right w:val="none" w:sz="0" w:space="0" w:color="auto"/>
                                              </w:divBdr>
                                              <w:divsChild>
                                                <w:div w:id="177617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37815">
                                          <w:marLeft w:val="0"/>
                                          <w:marRight w:val="0"/>
                                          <w:marTop w:val="0"/>
                                          <w:marBottom w:val="0"/>
                                          <w:divBdr>
                                            <w:top w:val="none" w:sz="0" w:space="0" w:color="auto"/>
                                            <w:left w:val="none" w:sz="0" w:space="0" w:color="auto"/>
                                            <w:bottom w:val="none" w:sz="0" w:space="0" w:color="auto"/>
                                            <w:right w:val="none" w:sz="0" w:space="0" w:color="auto"/>
                                          </w:divBdr>
                                          <w:divsChild>
                                            <w:div w:id="1918854540">
                                              <w:marLeft w:val="0"/>
                                              <w:marRight w:val="0"/>
                                              <w:marTop w:val="0"/>
                                              <w:marBottom w:val="0"/>
                                              <w:divBdr>
                                                <w:top w:val="none" w:sz="0" w:space="0" w:color="auto"/>
                                                <w:left w:val="none" w:sz="0" w:space="0" w:color="auto"/>
                                                <w:bottom w:val="none" w:sz="0" w:space="0" w:color="auto"/>
                                                <w:right w:val="none" w:sz="0" w:space="0" w:color="auto"/>
                                              </w:divBdr>
                                              <w:divsChild>
                                                <w:div w:id="3724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09408">
                                          <w:marLeft w:val="0"/>
                                          <w:marRight w:val="0"/>
                                          <w:marTop w:val="0"/>
                                          <w:marBottom w:val="0"/>
                                          <w:divBdr>
                                            <w:top w:val="none" w:sz="0" w:space="0" w:color="auto"/>
                                            <w:left w:val="none" w:sz="0" w:space="0" w:color="auto"/>
                                            <w:bottom w:val="none" w:sz="0" w:space="0" w:color="auto"/>
                                            <w:right w:val="none" w:sz="0" w:space="0" w:color="auto"/>
                                          </w:divBdr>
                                          <w:divsChild>
                                            <w:div w:id="2006736025">
                                              <w:marLeft w:val="0"/>
                                              <w:marRight w:val="0"/>
                                              <w:marTop w:val="0"/>
                                              <w:marBottom w:val="0"/>
                                              <w:divBdr>
                                                <w:top w:val="none" w:sz="0" w:space="0" w:color="auto"/>
                                                <w:left w:val="none" w:sz="0" w:space="0" w:color="auto"/>
                                                <w:bottom w:val="none" w:sz="0" w:space="0" w:color="auto"/>
                                                <w:right w:val="none" w:sz="0" w:space="0" w:color="auto"/>
                                              </w:divBdr>
                                              <w:divsChild>
                                                <w:div w:id="106170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90606">
                                          <w:marLeft w:val="0"/>
                                          <w:marRight w:val="0"/>
                                          <w:marTop w:val="0"/>
                                          <w:marBottom w:val="0"/>
                                          <w:divBdr>
                                            <w:top w:val="none" w:sz="0" w:space="0" w:color="auto"/>
                                            <w:left w:val="none" w:sz="0" w:space="0" w:color="auto"/>
                                            <w:bottom w:val="none" w:sz="0" w:space="0" w:color="auto"/>
                                            <w:right w:val="none" w:sz="0" w:space="0" w:color="auto"/>
                                          </w:divBdr>
                                          <w:divsChild>
                                            <w:div w:id="1567571336">
                                              <w:marLeft w:val="0"/>
                                              <w:marRight w:val="0"/>
                                              <w:marTop w:val="0"/>
                                              <w:marBottom w:val="0"/>
                                              <w:divBdr>
                                                <w:top w:val="none" w:sz="0" w:space="0" w:color="auto"/>
                                                <w:left w:val="none" w:sz="0" w:space="0" w:color="auto"/>
                                                <w:bottom w:val="none" w:sz="0" w:space="0" w:color="auto"/>
                                                <w:right w:val="none" w:sz="0" w:space="0" w:color="auto"/>
                                              </w:divBdr>
                                              <w:divsChild>
                                                <w:div w:id="116085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88700">
                                          <w:marLeft w:val="0"/>
                                          <w:marRight w:val="0"/>
                                          <w:marTop w:val="0"/>
                                          <w:marBottom w:val="0"/>
                                          <w:divBdr>
                                            <w:top w:val="none" w:sz="0" w:space="0" w:color="auto"/>
                                            <w:left w:val="none" w:sz="0" w:space="0" w:color="auto"/>
                                            <w:bottom w:val="none" w:sz="0" w:space="0" w:color="auto"/>
                                            <w:right w:val="none" w:sz="0" w:space="0" w:color="auto"/>
                                          </w:divBdr>
                                          <w:divsChild>
                                            <w:div w:id="64257355">
                                              <w:marLeft w:val="0"/>
                                              <w:marRight w:val="0"/>
                                              <w:marTop w:val="0"/>
                                              <w:marBottom w:val="0"/>
                                              <w:divBdr>
                                                <w:top w:val="none" w:sz="0" w:space="0" w:color="auto"/>
                                                <w:left w:val="none" w:sz="0" w:space="0" w:color="auto"/>
                                                <w:bottom w:val="none" w:sz="0" w:space="0" w:color="auto"/>
                                                <w:right w:val="none" w:sz="0" w:space="0" w:color="auto"/>
                                              </w:divBdr>
                                              <w:divsChild>
                                                <w:div w:id="11934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6965">
                                          <w:marLeft w:val="0"/>
                                          <w:marRight w:val="0"/>
                                          <w:marTop w:val="0"/>
                                          <w:marBottom w:val="0"/>
                                          <w:divBdr>
                                            <w:top w:val="none" w:sz="0" w:space="0" w:color="auto"/>
                                            <w:left w:val="none" w:sz="0" w:space="0" w:color="auto"/>
                                            <w:bottom w:val="none" w:sz="0" w:space="0" w:color="auto"/>
                                            <w:right w:val="none" w:sz="0" w:space="0" w:color="auto"/>
                                          </w:divBdr>
                                          <w:divsChild>
                                            <w:div w:id="633877645">
                                              <w:marLeft w:val="0"/>
                                              <w:marRight w:val="0"/>
                                              <w:marTop w:val="0"/>
                                              <w:marBottom w:val="0"/>
                                              <w:divBdr>
                                                <w:top w:val="none" w:sz="0" w:space="0" w:color="auto"/>
                                                <w:left w:val="none" w:sz="0" w:space="0" w:color="auto"/>
                                                <w:bottom w:val="none" w:sz="0" w:space="0" w:color="auto"/>
                                                <w:right w:val="none" w:sz="0" w:space="0" w:color="auto"/>
                                              </w:divBdr>
                                              <w:divsChild>
                                                <w:div w:id="118155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3902">
                                          <w:marLeft w:val="0"/>
                                          <w:marRight w:val="0"/>
                                          <w:marTop w:val="0"/>
                                          <w:marBottom w:val="0"/>
                                          <w:divBdr>
                                            <w:top w:val="none" w:sz="0" w:space="0" w:color="auto"/>
                                            <w:left w:val="none" w:sz="0" w:space="0" w:color="auto"/>
                                            <w:bottom w:val="none" w:sz="0" w:space="0" w:color="auto"/>
                                            <w:right w:val="none" w:sz="0" w:space="0" w:color="auto"/>
                                          </w:divBdr>
                                          <w:divsChild>
                                            <w:div w:id="371728883">
                                              <w:marLeft w:val="0"/>
                                              <w:marRight w:val="0"/>
                                              <w:marTop w:val="0"/>
                                              <w:marBottom w:val="0"/>
                                              <w:divBdr>
                                                <w:top w:val="none" w:sz="0" w:space="0" w:color="auto"/>
                                                <w:left w:val="none" w:sz="0" w:space="0" w:color="auto"/>
                                                <w:bottom w:val="none" w:sz="0" w:space="0" w:color="auto"/>
                                                <w:right w:val="none" w:sz="0" w:space="0" w:color="auto"/>
                                              </w:divBdr>
                                              <w:divsChild>
                                                <w:div w:id="24511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9649">
                                          <w:marLeft w:val="0"/>
                                          <w:marRight w:val="0"/>
                                          <w:marTop w:val="0"/>
                                          <w:marBottom w:val="0"/>
                                          <w:divBdr>
                                            <w:top w:val="none" w:sz="0" w:space="0" w:color="auto"/>
                                            <w:left w:val="none" w:sz="0" w:space="0" w:color="auto"/>
                                            <w:bottom w:val="none" w:sz="0" w:space="0" w:color="auto"/>
                                            <w:right w:val="none" w:sz="0" w:space="0" w:color="auto"/>
                                          </w:divBdr>
                                          <w:divsChild>
                                            <w:div w:id="1883512368">
                                              <w:marLeft w:val="0"/>
                                              <w:marRight w:val="0"/>
                                              <w:marTop w:val="0"/>
                                              <w:marBottom w:val="0"/>
                                              <w:divBdr>
                                                <w:top w:val="none" w:sz="0" w:space="0" w:color="auto"/>
                                                <w:left w:val="none" w:sz="0" w:space="0" w:color="auto"/>
                                                <w:bottom w:val="none" w:sz="0" w:space="0" w:color="auto"/>
                                                <w:right w:val="none" w:sz="0" w:space="0" w:color="auto"/>
                                              </w:divBdr>
                                              <w:divsChild>
                                                <w:div w:id="206414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1105">
                                          <w:marLeft w:val="0"/>
                                          <w:marRight w:val="0"/>
                                          <w:marTop w:val="0"/>
                                          <w:marBottom w:val="0"/>
                                          <w:divBdr>
                                            <w:top w:val="none" w:sz="0" w:space="0" w:color="auto"/>
                                            <w:left w:val="none" w:sz="0" w:space="0" w:color="auto"/>
                                            <w:bottom w:val="none" w:sz="0" w:space="0" w:color="auto"/>
                                            <w:right w:val="none" w:sz="0" w:space="0" w:color="auto"/>
                                          </w:divBdr>
                                          <w:divsChild>
                                            <w:div w:id="886335365">
                                              <w:marLeft w:val="0"/>
                                              <w:marRight w:val="0"/>
                                              <w:marTop w:val="0"/>
                                              <w:marBottom w:val="0"/>
                                              <w:divBdr>
                                                <w:top w:val="none" w:sz="0" w:space="0" w:color="auto"/>
                                                <w:left w:val="none" w:sz="0" w:space="0" w:color="auto"/>
                                                <w:bottom w:val="none" w:sz="0" w:space="0" w:color="auto"/>
                                                <w:right w:val="none" w:sz="0" w:space="0" w:color="auto"/>
                                              </w:divBdr>
                                              <w:divsChild>
                                                <w:div w:id="120798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25059">
                                          <w:marLeft w:val="0"/>
                                          <w:marRight w:val="0"/>
                                          <w:marTop w:val="0"/>
                                          <w:marBottom w:val="0"/>
                                          <w:divBdr>
                                            <w:top w:val="none" w:sz="0" w:space="0" w:color="auto"/>
                                            <w:left w:val="none" w:sz="0" w:space="0" w:color="auto"/>
                                            <w:bottom w:val="none" w:sz="0" w:space="0" w:color="auto"/>
                                            <w:right w:val="none" w:sz="0" w:space="0" w:color="auto"/>
                                          </w:divBdr>
                                          <w:divsChild>
                                            <w:div w:id="842478594">
                                              <w:marLeft w:val="0"/>
                                              <w:marRight w:val="0"/>
                                              <w:marTop w:val="0"/>
                                              <w:marBottom w:val="0"/>
                                              <w:divBdr>
                                                <w:top w:val="none" w:sz="0" w:space="0" w:color="auto"/>
                                                <w:left w:val="none" w:sz="0" w:space="0" w:color="auto"/>
                                                <w:bottom w:val="none" w:sz="0" w:space="0" w:color="auto"/>
                                                <w:right w:val="none" w:sz="0" w:space="0" w:color="auto"/>
                                              </w:divBdr>
                                              <w:divsChild>
                                                <w:div w:id="16609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3803">
                                          <w:marLeft w:val="0"/>
                                          <w:marRight w:val="0"/>
                                          <w:marTop w:val="0"/>
                                          <w:marBottom w:val="0"/>
                                          <w:divBdr>
                                            <w:top w:val="none" w:sz="0" w:space="0" w:color="auto"/>
                                            <w:left w:val="none" w:sz="0" w:space="0" w:color="auto"/>
                                            <w:bottom w:val="none" w:sz="0" w:space="0" w:color="auto"/>
                                            <w:right w:val="none" w:sz="0" w:space="0" w:color="auto"/>
                                          </w:divBdr>
                                          <w:divsChild>
                                            <w:div w:id="98987723">
                                              <w:marLeft w:val="0"/>
                                              <w:marRight w:val="0"/>
                                              <w:marTop w:val="0"/>
                                              <w:marBottom w:val="0"/>
                                              <w:divBdr>
                                                <w:top w:val="none" w:sz="0" w:space="0" w:color="auto"/>
                                                <w:left w:val="none" w:sz="0" w:space="0" w:color="auto"/>
                                                <w:bottom w:val="none" w:sz="0" w:space="0" w:color="auto"/>
                                                <w:right w:val="none" w:sz="0" w:space="0" w:color="auto"/>
                                              </w:divBdr>
                                              <w:divsChild>
                                                <w:div w:id="106013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53101">
                                          <w:marLeft w:val="0"/>
                                          <w:marRight w:val="0"/>
                                          <w:marTop w:val="0"/>
                                          <w:marBottom w:val="0"/>
                                          <w:divBdr>
                                            <w:top w:val="none" w:sz="0" w:space="0" w:color="auto"/>
                                            <w:left w:val="none" w:sz="0" w:space="0" w:color="auto"/>
                                            <w:bottom w:val="none" w:sz="0" w:space="0" w:color="auto"/>
                                            <w:right w:val="none" w:sz="0" w:space="0" w:color="auto"/>
                                          </w:divBdr>
                                          <w:divsChild>
                                            <w:div w:id="1136683689">
                                              <w:marLeft w:val="0"/>
                                              <w:marRight w:val="0"/>
                                              <w:marTop w:val="0"/>
                                              <w:marBottom w:val="0"/>
                                              <w:divBdr>
                                                <w:top w:val="none" w:sz="0" w:space="0" w:color="auto"/>
                                                <w:left w:val="none" w:sz="0" w:space="0" w:color="auto"/>
                                                <w:bottom w:val="none" w:sz="0" w:space="0" w:color="auto"/>
                                                <w:right w:val="none" w:sz="0" w:space="0" w:color="auto"/>
                                              </w:divBdr>
                                              <w:divsChild>
                                                <w:div w:id="192252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4168">
                                          <w:marLeft w:val="0"/>
                                          <w:marRight w:val="0"/>
                                          <w:marTop w:val="0"/>
                                          <w:marBottom w:val="0"/>
                                          <w:divBdr>
                                            <w:top w:val="none" w:sz="0" w:space="0" w:color="auto"/>
                                            <w:left w:val="none" w:sz="0" w:space="0" w:color="auto"/>
                                            <w:bottom w:val="none" w:sz="0" w:space="0" w:color="auto"/>
                                            <w:right w:val="none" w:sz="0" w:space="0" w:color="auto"/>
                                          </w:divBdr>
                                          <w:divsChild>
                                            <w:div w:id="2105028122">
                                              <w:marLeft w:val="0"/>
                                              <w:marRight w:val="0"/>
                                              <w:marTop w:val="0"/>
                                              <w:marBottom w:val="0"/>
                                              <w:divBdr>
                                                <w:top w:val="none" w:sz="0" w:space="0" w:color="auto"/>
                                                <w:left w:val="none" w:sz="0" w:space="0" w:color="auto"/>
                                                <w:bottom w:val="none" w:sz="0" w:space="0" w:color="auto"/>
                                                <w:right w:val="none" w:sz="0" w:space="0" w:color="auto"/>
                                              </w:divBdr>
                                              <w:divsChild>
                                                <w:div w:id="10940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3257">
                                          <w:marLeft w:val="0"/>
                                          <w:marRight w:val="0"/>
                                          <w:marTop w:val="0"/>
                                          <w:marBottom w:val="0"/>
                                          <w:divBdr>
                                            <w:top w:val="none" w:sz="0" w:space="0" w:color="auto"/>
                                            <w:left w:val="none" w:sz="0" w:space="0" w:color="auto"/>
                                            <w:bottom w:val="none" w:sz="0" w:space="0" w:color="auto"/>
                                            <w:right w:val="none" w:sz="0" w:space="0" w:color="auto"/>
                                          </w:divBdr>
                                          <w:divsChild>
                                            <w:div w:id="414976599">
                                              <w:marLeft w:val="0"/>
                                              <w:marRight w:val="0"/>
                                              <w:marTop w:val="0"/>
                                              <w:marBottom w:val="0"/>
                                              <w:divBdr>
                                                <w:top w:val="none" w:sz="0" w:space="0" w:color="auto"/>
                                                <w:left w:val="none" w:sz="0" w:space="0" w:color="auto"/>
                                                <w:bottom w:val="none" w:sz="0" w:space="0" w:color="auto"/>
                                                <w:right w:val="none" w:sz="0" w:space="0" w:color="auto"/>
                                              </w:divBdr>
                                              <w:divsChild>
                                                <w:div w:id="167595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2324">
                                          <w:marLeft w:val="0"/>
                                          <w:marRight w:val="0"/>
                                          <w:marTop w:val="0"/>
                                          <w:marBottom w:val="0"/>
                                          <w:divBdr>
                                            <w:top w:val="none" w:sz="0" w:space="0" w:color="auto"/>
                                            <w:left w:val="none" w:sz="0" w:space="0" w:color="auto"/>
                                            <w:bottom w:val="none" w:sz="0" w:space="0" w:color="auto"/>
                                            <w:right w:val="none" w:sz="0" w:space="0" w:color="auto"/>
                                          </w:divBdr>
                                          <w:divsChild>
                                            <w:div w:id="1210605651">
                                              <w:marLeft w:val="0"/>
                                              <w:marRight w:val="0"/>
                                              <w:marTop w:val="0"/>
                                              <w:marBottom w:val="0"/>
                                              <w:divBdr>
                                                <w:top w:val="none" w:sz="0" w:space="0" w:color="auto"/>
                                                <w:left w:val="none" w:sz="0" w:space="0" w:color="auto"/>
                                                <w:bottom w:val="none" w:sz="0" w:space="0" w:color="auto"/>
                                                <w:right w:val="none" w:sz="0" w:space="0" w:color="auto"/>
                                              </w:divBdr>
                                              <w:divsChild>
                                                <w:div w:id="127972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9111">
                                          <w:marLeft w:val="0"/>
                                          <w:marRight w:val="0"/>
                                          <w:marTop w:val="0"/>
                                          <w:marBottom w:val="0"/>
                                          <w:divBdr>
                                            <w:top w:val="none" w:sz="0" w:space="0" w:color="auto"/>
                                            <w:left w:val="none" w:sz="0" w:space="0" w:color="auto"/>
                                            <w:bottom w:val="none" w:sz="0" w:space="0" w:color="auto"/>
                                            <w:right w:val="none" w:sz="0" w:space="0" w:color="auto"/>
                                          </w:divBdr>
                                          <w:divsChild>
                                            <w:div w:id="1226992599">
                                              <w:marLeft w:val="0"/>
                                              <w:marRight w:val="0"/>
                                              <w:marTop w:val="0"/>
                                              <w:marBottom w:val="0"/>
                                              <w:divBdr>
                                                <w:top w:val="none" w:sz="0" w:space="0" w:color="auto"/>
                                                <w:left w:val="none" w:sz="0" w:space="0" w:color="auto"/>
                                                <w:bottom w:val="none" w:sz="0" w:space="0" w:color="auto"/>
                                                <w:right w:val="none" w:sz="0" w:space="0" w:color="auto"/>
                                              </w:divBdr>
                                              <w:divsChild>
                                                <w:div w:id="15076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13745">
                                          <w:marLeft w:val="0"/>
                                          <w:marRight w:val="0"/>
                                          <w:marTop w:val="0"/>
                                          <w:marBottom w:val="0"/>
                                          <w:divBdr>
                                            <w:top w:val="none" w:sz="0" w:space="0" w:color="auto"/>
                                            <w:left w:val="none" w:sz="0" w:space="0" w:color="auto"/>
                                            <w:bottom w:val="none" w:sz="0" w:space="0" w:color="auto"/>
                                            <w:right w:val="none" w:sz="0" w:space="0" w:color="auto"/>
                                          </w:divBdr>
                                          <w:divsChild>
                                            <w:div w:id="1679582614">
                                              <w:marLeft w:val="0"/>
                                              <w:marRight w:val="0"/>
                                              <w:marTop w:val="0"/>
                                              <w:marBottom w:val="0"/>
                                              <w:divBdr>
                                                <w:top w:val="none" w:sz="0" w:space="0" w:color="auto"/>
                                                <w:left w:val="none" w:sz="0" w:space="0" w:color="auto"/>
                                                <w:bottom w:val="none" w:sz="0" w:space="0" w:color="auto"/>
                                                <w:right w:val="none" w:sz="0" w:space="0" w:color="auto"/>
                                              </w:divBdr>
                                              <w:divsChild>
                                                <w:div w:id="205399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5393">
                                          <w:marLeft w:val="0"/>
                                          <w:marRight w:val="0"/>
                                          <w:marTop w:val="0"/>
                                          <w:marBottom w:val="0"/>
                                          <w:divBdr>
                                            <w:top w:val="none" w:sz="0" w:space="0" w:color="auto"/>
                                            <w:left w:val="none" w:sz="0" w:space="0" w:color="auto"/>
                                            <w:bottom w:val="none" w:sz="0" w:space="0" w:color="auto"/>
                                            <w:right w:val="none" w:sz="0" w:space="0" w:color="auto"/>
                                          </w:divBdr>
                                          <w:divsChild>
                                            <w:div w:id="951088692">
                                              <w:marLeft w:val="0"/>
                                              <w:marRight w:val="0"/>
                                              <w:marTop w:val="0"/>
                                              <w:marBottom w:val="0"/>
                                              <w:divBdr>
                                                <w:top w:val="none" w:sz="0" w:space="0" w:color="auto"/>
                                                <w:left w:val="none" w:sz="0" w:space="0" w:color="auto"/>
                                                <w:bottom w:val="none" w:sz="0" w:space="0" w:color="auto"/>
                                                <w:right w:val="none" w:sz="0" w:space="0" w:color="auto"/>
                                              </w:divBdr>
                                              <w:divsChild>
                                                <w:div w:id="123065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31559">
                                          <w:marLeft w:val="0"/>
                                          <w:marRight w:val="0"/>
                                          <w:marTop w:val="0"/>
                                          <w:marBottom w:val="0"/>
                                          <w:divBdr>
                                            <w:top w:val="none" w:sz="0" w:space="0" w:color="auto"/>
                                            <w:left w:val="none" w:sz="0" w:space="0" w:color="auto"/>
                                            <w:bottom w:val="none" w:sz="0" w:space="0" w:color="auto"/>
                                            <w:right w:val="none" w:sz="0" w:space="0" w:color="auto"/>
                                          </w:divBdr>
                                          <w:divsChild>
                                            <w:div w:id="146409076">
                                              <w:marLeft w:val="0"/>
                                              <w:marRight w:val="0"/>
                                              <w:marTop w:val="0"/>
                                              <w:marBottom w:val="0"/>
                                              <w:divBdr>
                                                <w:top w:val="none" w:sz="0" w:space="0" w:color="auto"/>
                                                <w:left w:val="none" w:sz="0" w:space="0" w:color="auto"/>
                                                <w:bottom w:val="none" w:sz="0" w:space="0" w:color="auto"/>
                                                <w:right w:val="none" w:sz="0" w:space="0" w:color="auto"/>
                                              </w:divBdr>
                                              <w:divsChild>
                                                <w:div w:id="120691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81688">
                                          <w:marLeft w:val="0"/>
                                          <w:marRight w:val="0"/>
                                          <w:marTop w:val="0"/>
                                          <w:marBottom w:val="0"/>
                                          <w:divBdr>
                                            <w:top w:val="none" w:sz="0" w:space="0" w:color="auto"/>
                                            <w:left w:val="none" w:sz="0" w:space="0" w:color="auto"/>
                                            <w:bottom w:val="none" w:sz="0" w:space="0" w:color="auto"/>
                                            <w:right w:val="none" w:sz="0" w:space="0" w:color="auto"/>
                                          </w:divBdr>
                                          <w:divsChild>
                                            <w:div w:id="1372993977">
                                              <w:marLeft w:val="0"/>
                                              <w:marRight w:val="0"/>
                                              <w:marTop w:val="0"/>
                                              <w:marBottom w:val="0"/>
                                              <w:divBdr>
                                                <w:top w:val="none" w:sz="0" w:space="0" w:color="auto"/>
                                                <w:left w:val="none" w:sz="0" w:space="0" w:color="auto"/>
                                                <w:bottom w:val="none" w:sz="0" w:space="0" w:color="auto"/>
                                                <w:right w:val="none" w:sz="0" w:space="0" w:color="auto"/>
                                              </w:divBdr>
                                              <w:divsChild>
                                                <w:div w:id="14308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6506">
                                          <w:marLeft w:val="0"/>
                                          <w:marRight w:val="0"/>
                                          <w:marTop w:val="0"/>
                                          <w:marBottom w:val="0"/>
                                          <w:divBdr>
                                            <w:top w:val="none" w:sz="0" w:space="0" w:color="auto"/>
                                            <w:left w:val="none" w:sz="0" w:space="0" w:color="auto"/>
                                            <w:bottom w:val="none" w:sz="0" w:space="0" w:color="auto"/>
                                            <w:right w:val="none" w:sz="0" w:space="0" w:color="auto"/>
                                          </w:divBdr>
                                          <w:divsChild>
                                            <w:div w:id="1008481414">
                                              <w:marLeft w:val="0"/>
                                              <w:marRight w:val="0"/>
                                              <w:marTop w:val="0"/>
                                              <w:marBottom w:val="0"/>
                                              <w:divBdr>
                                                <w:top w:val="none" w:sz="0" w:space="0" w:color="auto"/>
                                                <w:left w:val="none" w:sz="0" w:space="0" w:color="auto"/>
                                                <w:bottom w:val="none" w:sz="0" w:space="0" w:color="auto"/>
                                                <w:right w:val="none" w:sz="0" w:space="0" w:color="auto"/>
                                              </w:divBdr>
                                              <w:divsChild>
                                                <w:div w:id="165617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13.81.109.44:15000/as4Interceptor" TargetMode="External"/><Relationship Id="rId26" Type="http://schemas.openxmlformats.org/officeDocument/2006/relationships/hyperlink" Target="https://edelconf.westeurope.cloudapp.azure.com:15000/corner1" TargetMode="External"/><Relationship Id="rId39" Type="http://schemas.openxmlformats.org/officeDocument/2006/relationships/oleObject" Target="embeddings/oleObject1.bin"/><Relationship Id="rId21" Type="http://schemas.openxmlformats.org/officeDocument/2006/relationships/hyperlink" Target="http://edelconf.westeurope.cloudapp.azure.com:15001/as4Interceptor" TargetMode="External"/><Relationship Id="rId34" Type="http://schemas.openxmlformats.org/officeDocument/2006/relationships/hyperlink" Target="https://edelconf.westeurope.cloudapp.azure.com:15000/as4Interceptor" TargetMode="External"/><Relationship Id="rId42" Type="http://schemas.openxmlformats.org/officeDocument/2006/relationships/image" Target="media/image7.emf"/><Relationship Id="rId47" Type="http://schemas.openxmlformats.org/officeDocument/2006/relationships/oleObject" Target="embeddings/oleObject5.bin"/><Relationship Id="rId50" Type="http://schemas.openxmlformats.org/officeDocument/2006/relationships/image" Target="media/image11.jpeg"/><Relationship Id="rId55" Type="http://schemas.openxmlformats.org/officeDocument/2006/relationships/hyperlink" Target="http://docs.oasis-open.org/ebxml-msg/as4/200902/action"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ec.europa.eu/cefdigital/wiki/display/CEFDIGITAL/eDelivery+Connectivity+testing" TargetMode="External"/><Relationship Id="rId25" Type="http://schemas.openxmlformats.org/officeDocument/2006/relationships/hyperlink" Target="https://13.81.109.44:15000/corner1" TargetMode="External"/><Relationship Id="rId33" Type="http://schemas.openxmlformats.org/officeDocument/2006/relationships/hyperlink" Target="https://13.81.109.44:15000/as4Interceptor" TargetMode="External"/><Relationship Id="rId38" Type="http://schemas.openxmlformats.org/officeDocument/2006/relationships/image" Target="media/image5.emf"/><Relationship Id="rId46" Type="http://schemas.openxmlformats.org/officeDocument/2006/relationships/image" Target="media/image9.emf"/><Relationship Id="rId59"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ec.europa.eu/cefdigital/wiki/display/CEFDIGITAL/eDelivery+Conformance+testing" TargetMode="External"/><Relationship Id="rId20" Type="http://schemas.openxmlformats.org/officeDocument/2006/relationships/hyperlink" Target="http://13.81.109.44:15001/as4Interceptor" TargetMode="External"/><Relationship Id="rId29" Type="http://schemas.openxmlformats.org/officeDocument/2006/relationships/hyperlink" Target="https://13.81.109.44:15000/corner4" TargetMode="External"/><Relationship Id="rId41" Type="http://schemas.openxmlformats.org/officeDocument/2006/relationships/oleObject" Target="embeddings/oleObject2.bin"/><Relationship Id="rId54" Type="http://schemas.openxmlformats.org/officeDocument/2006/relationships/hyperlink" Target="http://edigas.org/servi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4.jpeg"/><Relationship Id="rId32" Type="http://schemas.openxmlformats.org/officeDocument/2006/relationships/hyperlink" Target="http://edelconf.westeurope.cloudapp.azure.com:15001/corner4" TargetMode="External"/><Relationship Id="rId37" Type="http://schemas.openxmlformats.org/officeDocument/2006/relationships/hyperlink" Target="http://docs.oasis-open.org/ebxml-msg/ebms/v3.0/profiles/AS4-profile/v1.0/os/AS4-profile-v1.0-os.html" TargetMode="External"/><Relationship Id="rId40" Type="http://schemas.openxmlformats.org/officeDocument/2006/relationships/image" Target="media/image6.emf"/><Relationship Id="rId45" Type="http://schemas.openxmlformats.org/officeDocument/2006/relationships/oleObject" Target="embeddings/oleObject4.bin"/><Relationship Id="rId53" Type="http://schemas.openxmlformats.org/officeDocument/2006/relationships/hyperlink" Target="http://docs.oasis-open.org/ebxmlmsg/ebms/v3.0/ns/core/200704/defaultMPC" TargetMode="External"/><Relationship Id="rId58"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ec.europa.eu/cefdigital/wiki/pages/viewpage.action?spaceKey=CEFDIGITAL&amp;title=CEF+Glossary" TargetMode="External"/><Relationship Id="rId23" Type="http://schemas.openxmlformats.org/officeDocument/2006/relationships/image" Target="media/image3.png"/><Relationship Id="rId28" Type="http://schemas.openxmlformats.org/officeDocument/2006/relationships/hyperlink" Target="http://edelconf.westeurope.cloudapp.azure.com:15001/corner1" TargetMode="External"/><Relationship Id="rId36" Type="http://schemas.openxmlformats.org/officeDocument/2006/relationships/hyperlink" Target="http://edelconf.westeurope.cloudapp.azure.com:15001/as4Interceptor" TargetMode="External"/><Relationship Id="rId49" Type="http://schemas.openxmlformats.org/officeDocument/2006/relationships/image" Target="media/image10.jpeg"/><Relationship Id="rId57" Type="http://schemas.openxmlformats.org/officeDocument/2006/relationships/oleObject" Target="embeddings/oleObject6.bin"/><Relationship Id="rId10" Type="http://schemas.openxmlformats.org/officeDocument/2006/relationships/endnotes" Target="endnotes.xml"/><Relationship Id="rId19" Type="http://schemas.openxmlformats.org/officeDocument/2006/relationships/hyperlink" Target="https://edelconf.westeurope.cloudapp.azure.com:15000/as4Interceptor" TargetMode="External"/><Relationship Id="rId31" Type="http://schemas.openxmlformats.org/officeDocument/2006/relationships/hyperlink" Target="http://13.81.109.44:15001/corner4" TargetMode="External"/><Relationship Id="rId44" Type="http://schemas.openxmlformats.org/officeDocument/2006/relationships/image" Target="media/image8.emf"/><Relationship Id="rId52" Type="http://schemas.openxmlformats.org/officeDocument/2006/relationships/image" Target="media/image13.jpg"/><Relationship Id="rId6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c.europa.eu/cefdigital/wiki/display/CEFDIGITAL/CEF+Definitions" TargetMode="External"/><Relationship Id="rId22" Type="http://schemas.openxmlformats.org/officeDocument/2006/relationships/hyperlink" Target="https://169.50.130.202:15000/TestAssertions_eSENS_AS4_Draft6.pdf" TargetMode="External"/><Relationship Id="rId27" Type="http://schemas.openxmlformats.org/officeDocument/2006/relationships/hyperlink" Target="http://13.81.109.44:15001/corner1" TargetMode="External"/><Relationship Id="rId30" Type="http://schemas.openxmlformats.org/officeDocument/2006/relationships/hyperlink" Target="https://edelconf.westeurope.cloudapp.azure.com:15000/corner4" TargetMode="External"/><Relationship Id="rId35" Type="http://schemas.openxmlformats.org/officeDocument/2006/relationships/hyperlink" Target="http://13.81.109.44:15001/as4Interceptor" TargetMode="External"/><Relationship Id="rId43" Type="http://schemas.openxmlformats.org/officeDocument/2006/relationships/oleObject" Target="embeddings/oleObject3.bin"/><Relationship Id="rId48" Type="http://schemas.openxmlformats.org/officeDocument/2006/relationships/hyperlink" Target="https://ec.europa.eu/cefdigital/wiki/display/CEFDIGITAL/eDelivery+Connectivity+testing" TargetMode="External"/><Relationship Id="rId56" Type="http://schemas.openxmlformats.org/officeDocument/2006/relationships/image" Target="media/image14.emf"/><Relationship Id="rId8" Type="http://schemas.openxmlformats.org/officeDocument/2006/relationships/webSettings" Target="webSettings.xml"/><Relationship Id="rId51" Type="http://schemas.openxmlformats.org/officeDocument/2006/relationships/image" Target="media/image12.jpeg"/><Relationship Id="rId3"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2" Type="http://schemas.openxmlformats.org/officeDocument/2006/relationships/hyperlink" Target="https://ec.europa.eu/cefdigital/wiki/display/CEFDIGITAL/eDelivery+Connectivity+testing" TargetMode="External"/><Relationship Id="rId1" Type="http://schemas.openxmlformats.org/officeDocument/2006/relationships/hyperlink" Target="https://edelconf.westeurope.cloudapp.azure.com:900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DIaLOGIKa\Eurolook\Templates\Euroloo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Author Role="Creator">
  <Id>65ca7ae6-efa5-47cb-b6c0-1cb2cd2da3e1</Id>
  <Names>
    <Latin>
      <FirstName>Maarten</FirstName>
      <LastName>DANIELS</LastName>
    </Latin>
    <Greek>
      <FirstName/>
      <LastName/>
    </Greek>
    <Cyrillic>
      <FirstName/>
      <LastName/>
    </Cyrillic>
    <DocumentScript>
      <FirstName>Maarten</FirstName>
      <LastName>DANIELS</LastName>
      <FullName>Maarten DANIELS</FullName>
    </DocumentScript>
  </Names>
  <Initials>MD</Initials>
  <Gender>m</Gender>
  <Email>Maarten.DANIELS@ext.ec.europa.eu</Email>
  <Service>DIGIT.D.3.002</Service>
  <Function ADCode="" ShowInSignature="true" ShowInHeader="false" HeaderText=""/>
  <WebAddress/>
  <InheritedWebAddress>WebAddress</InheritedWebAddress>
  <OrgaEntity1>
    <Id>73116184-eb6b-4986-9e7c-e18835628ba1</Id>
    <LogicalLevel>1</LogicalLevel>
    <Name>DIGIT</Name>
    <HeadLine1>DIRECTORATE-GENERAL INFORMATICS</HeadLine1>
    <HeadLine2/>
    <PrimaryAddressId>1264fb81-f6bb-475e-9f9d-a937d3be6ee2</PrimaryAddressId>
    <SecondaryAddressId>f03b5801-04c9-4931-aa17-c6d6c70bc579</SecondaryAddressId>
    <WebAddress>WebAddress</WebAddress>
    <InheritedWebAddress>WebAddress</InheritedWebAddress>
    <ShowInHeader>true</ShowInHeader>
  </OrgaEntity1>
  <OrgaEntity2>
    <Id>b28b5fc8-b562-47c3-b767-339a81e941c9</Id>
    <LogicalLevel>2</LogicalLevel>
    <Name>DIGIT.D</Name>
    <HeadLine1>Directorate D - Digital Services</HeadLine1>
    <HeadLine2/>
    <PrimaryAddressId>1264fb81-f6bb-475e-9f9d-a937d3be6ee2</PrimaryAddressId>
    <SecondaryAddressId>f03b5801-04c9-4931-aa17-c6d6c70bc579</SecondaryAddressId>
    <WebAddress/>
    <InheritedWebAddress>WebAddress</InheritedWebAddress>
    <ShowInHeader>true</ShowInHeader>
  </OrgaEntity2>
  <OrgaEntity3>
    <Id>7cf1d32b-0eb3-4cab-b664-0dd1a573a902</Id>
    <LogicalLevel>3</LogicalLevel>
    <Name>DIGIT.D.3</Name>
    <HeadLine1>DIGIT D3 - Trans-European Services</HeadLine1>
    <HeadLine2/>
    <PrimaryAddressId>f03b5801-04c9-4931-aa17-c6d6c70bc579</PrimaryAddressId>
    <SecondaryAddressId/>
    <WebAddress/>
    <InheritedWebAddress>WebAddress</InheritedWebAddress>
    <ShowInHeader>true</ShowInHeader>
  </OrgaEntity3>
  <Addresses>
    <Address>
      <Id>f03b5801-04c9-4931-aa17-c6d6c70bc579</Id>
      <Name>Brussels</Name>
      <PhoneNumberPrefix>+32 229-</PhoneNumberPrefix>
      <TranslatedName>Brussels</TranslatedName>
      <Location>Brussels,</Location>
      <Footer>Commission européenne/Europese Commissie, 1049 Bruxelles/Brussel, BELGIQUE/BELGIË - Tel. +32 22991111</Footer>
    </Address>
    <Address>
      <Id>1264fb81-f6bb-475e-9f9d-a937d3be6ee2</Id>
      <Name>Luxembourg</Name>
      <PhoneNumberPrefix>+352 4301-</PhoneNumberPrefix>
      <TranslatedName>Luxembourg</TranslatedName>
      <Location>Luxembourg,</Location>
      <Footer>Commission européenne, 2920 Luxembourg, LUXEMBOURG - Tel. +352 43011</Footer>
    </Address>
  </Addresses>
  <JobAssignmentId/>
  <MainWorkplace IsMain="true">
    <AddressId>f03b5801-04c9-4931-aa17-c6d6c70bc579</AddressId>
    <Fax/>
    <Phone>+32 229-94183</Phone>
    <Office>B-28 03/P146</Office>
  </MainWorkplace>
  <Workplaces>
    <Workplace IsMain="false">
      <AddressId>1264fb81-f6bb-475e-9f9d-a937d3be6ee2</AddressId>
      <Fax/>
      <Phone/>
      <Office/>
    </Workplace>
    <Workplace IsMain="true">
      <AddressId>f03b5801-04c9-4931-aa17-c6d6c70bc579</AddressId>
      <Fax/>
      <Phone>+32 229-94183</Phone>
      <Office>B-28 03/P146</Office>
    </Workplace>
  </Workplaces>
</Author>
</file>

<file path=customXml/item2.xml><?xml version="1.0" encoding="utf-8"?>
<EurolookProperties>
  <ProductCustomizationId/>
  <Created>
    <Version>4.6</Version>
    <Date>2020-04-10T14:31:14</Date>
    <Language>EN</Language>
  </Created>
  <Edited>
    <Version>10.0.40769.0</Version>
    <Date>2020-04-10T15:00:24</Date>
  </Edited>
  <DocumentModel>
    <Id>34954475-997f-4cb0-a95b-7f65298f3d8c</Id>
    <Name>Report (long)</Name>
  </DocumentModel>
  <DocumentDate>2015-02-04T00:00:00</DocumentDate>
  <DocumentVersion/>
  <CompatibilityMode>Eurolook4X</CompatibilityMode>
  <Address/>
</EurolookProperties>
</file>

<file path=customXml/item3.xml><?xml version="1.0" encoding="utf-8"?>
<Texts>
  <SecurityPharma>Pharma Investigations</SecurityPharma>
  <MarkingUntilText>UNTIL</MarkingUntilText>
  <LabelPictureSeq>Figure {SEQ Figure \* ARABIC }: </LabelPictureSeq>
  <SecurityMediationServiceMatter>Mediation Service</SecurityMediationServiceMatter>
  <SecurityEconomyAndFinance>Economy and Finance</SecurityEconomyAndFinance>
  <TechPropsPublic>Public:</TechPropsPublic>
  <FooterFax>Fax</FooterFax>
  <COMPFootnoteText>{field:HYPERLINK "https://myintracomm.ec.europa.eu/corp/security/EN/newDS3/SensitiveInformation/Pages/SPECIAL-HANDLING-INFORMATION-DG-COMP.aspx?ln=en" |https://www.europa.eu/handling_instructions}</COMPFootnoteText>
  <SensitiveHandlingIASOperations>The marking is applied to operational documents handled in the context of audits, consulting engagements and risk assessments of the Internal Audit Service. Distribution of the documents is based on a strictly ‘need-to-know’ basis. Recipients of the documents must adhere to the same marking and handling rules, preventing unauthorised persons from accessing such documents or information. When a document marked ‘{bold:SENSITIVE}: {italic:IAS Operations}’ is sent via e-mail, it must be encrypted and a disclaimer must be added in a signature. Any person receiving documents and all associated information marked ‘{bold:SENSITIVE}: {italic:IAS Operations}’ who is not the intended recipient must inform the sender and destroy the documents by appropriate secure means. The documents may contain personal data as defined in Article 3(1) of Regulation (EU) 2018/1725. Recipients are subject to the responsibilities defined in this article.</SensitiveHandlingIASOperations>
  <TechPropsAuthors>Authors:</TechPropsAuthors>
  <FooterOffice>Office:</FooterOffice>
  <SecurityOlafInvestigations>OLAF Investigations</SecurityOlafInvestigations>
  <TechHistory>Document History</TechHistory>
  <TechPropsApproved>Approved by:</TechPropsApproved>
  <SpecialHandlingClima>CLIMA</SpecialHandlingClima>
  <ETSHandlingFootnote>{field:HYPERLINK "https://myintracomm.ec.europa.eu/corp/security/EN/newDS3/SensitiveInformation/Pages/default.aspx" |https://www.europa.eu/handling_instructions}.</ETSHandlingFootnote>
  <CLIMAfootnotetext>{field:HYPERLINK "https://myintracomm.ec.europa.eu/corp/security/EN/newDS3/SensitiveInformation/Pages/SPECIAL-HANDLING-INFORMATION-DG-CLIMA.aspx?ln=en" |https://www.europa.eu/handling_instructions}.</CLIMAfootnotetext>
  <SensitiveHandling>Not for distribution. Do not read or carry openly in public places. Must be stored securely and encrypted in storage and transmission. Destroy copies by shredding or secure deletion. Full handling instructions: </SensitiveHandling>
  <SensitiveFootnoteHyperlink>{field:HYPERLINK "https://europa.eu/!db43PX" |https://europa.eu/!db43PX}</SensitiveFootnoteHyperlink>
  <SecurityOlafSpecialHandling>OLAF Investigations</SecurityOlafSpecialHandling>
  <ClimaSensitive>CLIMA</ClimaSensitive>
  <CourtProceduralDocuments>Court Procedural Documents</CourtProceduralDocuments>
  <TechPropsVersion>Version:</TechPropsVersion>
  <TechPropsRevised>Revised by:</TechPropsRevised>
  <EconomyFinanceHandling>{field:HYPERLINK "https://myintracomm.ec.europa.eu/corp/security/EN/newDS3/SensitiveInformation/Pages/SPECIAL-HANDLING-INFORMATION-DG-ECFIN.aspx?ln=en" |https://www.europa.eu/handling_instructions}</EconomyFinanceHandling>
  <OrgaRoot>EUROPEAN COMMISSION</OrgaRoot>
  <TechHistoryComment>Comment</TechHistoryComment>
  <TechPropsDate>Date:</TechPropsDate>
  <Contact>Contact:</Contact>
  <SensitiveLabel>Sensitive</SensitiveLabel>
  <OLAFHandlingInstructions>{field:HYPERLINK "https://myintracomm.ec.europa.eu/corp/security/EN/newDS3/SensitiveInformation/Pages/SPECIAL-HANDLING-INFORMATION-OLAF-Investigations.aspx?ln=en" |https://www.europa.eu/handling_instructions}.</OLAFHandlingInstructions>
  <SpecialHandlingLabel>Special Handling</SpecialHandlingLabel>
  <SecurityInvestigationsDisciplinary>Investigations and Disciplinary Matters</SecurityInvestigationsDisciplinary>
  <SecurityCompOperations>COMP Operations</SecurityCompOperations>
  <SecurityReleasable>RELEASABLE TO:</SecurityReleasable>
  <AddresseeTo>To:</AddresseeTo>
  <TechPropsRefno>Reference Number:</TechPropsRefno>
  <SecurityStaffMatter>Staff Matter</SecurityStaffMatter>
  <SecurityOpinionLegalService>Opinion of the Legal Service</SecurityOpinionLegalService>
  <SpecialHandlingFootnote>Special handling instructions are given at </SpecialHandlingFootnote>
  <PharmaHandlingInstructions>{field:HYPERLINK "https://myintracomm.ec.europa.eu/corp/security/EN/newDS3/SensitiveInformation/Pages/SPECIAL-HANDLING-INFORMATION-Pharma-investigations.aspx?ln=en" |https://www.europa.eu/handling_instructions}</PharmaHandlingInstructions>
  <SecurityEtsSensitive>ETS</SecurityEtsSensitive>
  <SecurityEtsCritical>ETS Critical</SecurityEtsCritical>
  <SecurityCompSpecial>COMP</SecurityCompSpecial>
  <EmbargoUnlimited>Embargo (Unlimited)</EmbargoUnlimited>
  <LabelSource>Source</LabelSource>
  <Table>Table </Table>
  <SensitiveFootnoteHyperlinkIASOperations>Handling instructions for SENSITIVE information are given at {field: HYPERLINK "https://europa.eu/!db43PX" |https://europa.eu/!db43PX}.</SensitiveFootnoteHyperlinkIASOperations>
  <SecurityPharmaSpecial>Pharma Investigations</SecurityPharmaSpecial>
  <Figure>Figure </Figure>
  <TOCHeading>Table of Contents</TOCHeading>
  <TechHistoryDate>Date</TechHistoryDate>
  <AddressFooterBrussels>Commission européenne/Europese Commissie, 1049 Bruxelles/Brussel, BELGIQUE/BELGIË - Tel. +32 22991111</AddressFooterBrussels>
  <ETSLimited>ETS Joint Procurement</ETSLimited>
  <SecurityIasOperations>IAS Operations</SecurityIasOperations>
  <TechHistoryCreatedBy>Document created by</TechHistoryCreatedBy>
  <FooterPhone>Tel. direct line</FooterPhone>
  <SecuritySecurityMatter>Security Matter</SecuritySecurityMatter>
  <TechHistoryVersion>Version</TechHistoryVersion>
  <TechFooterDated>dated</TechFooterDated>
  <SecurityMedicalSecret>Medical Secret</SecurityMedicalSecret>
  <TechFooterVersion>Document Version</TechFooterVersion>
  <Contacts>Contacts:</Contacts>
  <SecurityEmbargo>EMBARGO UNTIL</SecurityEmbargo>
  <DateFormatShort>dd/MM/yyyy</DateFormatShort>
  <DateFormatLong>d MMMM yyyy</DateFormatLong>
</Text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40DD34-60D2-4DF5-A418-DD03904E0336}">
  <ds:schemaRefs/>
</ds:datastoreItem>
</file>

<file path=customXml/itemProps2.xml><?xml version="1.0" encoding="utf-8"?>
<ds:datastoreItem xmlns:ds="http://schemas.openxmlformats.org/officeDocument/2006/customXml" ds:itemID="{5411E29A-E6A2-40E8-8396-6D0CBA124655}">
  <ds:schemaRefs/>
</ds:datastoreItem>
</file>

<file path=customXml/itemProps3.xml><?xml version="1.0" encoding="utf-8"?>
<ds:datastoreItem xmlns:ds="http://schemas.openxmlformats.org/officeDocument/2006/customXml" ds:itemID="{535BD2FE-8A31-40BD-B436-AB2546E56B6C}">
  <ds:schemaRefs/>
</ds:datastoreItem>
</file>

<file path=customXml/itemProps4.xml><?xml version="1.0" encoding="utf-8"?>
<ds:datastoreItem xmlns:ds="http://schemas.openxmlformats.org/officeDocument/2006/customXml" ds:itemID="{352924AB-4CC7-4D8D-AB51-D742649D9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Eurolook</Template>
  <TotalTime>2</TotalTime>
  <Pages>36</Pages>
  <Words>6480</Words>
  <Characters>36942</Characters>
  <Application>Microsoft Office Word</Application>
  <DocSecurity>0</DocSecurity>
  <PresentationFormat>Microsoft Word 14.0</PresentationFormat>
  <Lines>307</Lines>
  <Paragraphs>86</Paragraphs>
  <ScaleCrop>false</ScaleCrop>
  <HeadingPairs>
    <vt:vector size="2" baseType="variant">
      <vt:variant>
        <vt:lpstr>Title</vt:lpstr>
      </vt:variant>
      <vt:variant>
        <vt:i4>1</vt:i4>
      </vt:variant>
    </vt:vector>
  </HeadingPairs>
  <TitlesOfParts>
    <vt:vector size="1" baseType="lpstr">
      <vt:lpstr>User Guide</vt:lpstr>
    </vt:vector>
  </TitlesOfParts>
  <Company>European Commission</Company>
  <LinksUpToDate>false</LinksUpToDate>
  <CharactersWithSpaces>43336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eDelivery Conformance Testing</dc:subject>
  <dc:creator>Taimurazova, Patia (BE - Brussels)</dc:creator>
  <cp:keywords>EL4</cp:keywords>
  <cp:lastModifiedBy>DANIELS Maarten (DIGIT-EXT)</cp:lastModifiedBy>
  <cp:revision>3</cp:revision>
  <cp:lastPrinted>2018-09-27T13:50:00Z</cp:lastPrinted>
  <dcterms:created xsi:type="dcterms:W3CDTF">2020-04-10T12:35:00Z</dcterms:created>
  <dcterms:modified xsi:type="dcterms:W3CDTF">2020-04-10T13:00:00Z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4.6.2.4290</vt:lpwstr>
  </property>
  <property fmtid="{D5CDD505-2E9C-101B-9397-08002B2CF9AE}" pid="3" name="EurolookVersion">
    <vt:lpwstr>4.6</vt:lpwstr>
  </property>
  <property fmtid="{D5CDD505-2E9C-101B-9397-08002B2CF9AE}" pid="4" name="DocID_EU">
    <vt:lpwstr> </vt:lpwstr>
  </property>
  <property fmtid="{D5CDD505-2E9C-101B-9397-08002B2CF9AE}" pid="5" name="ELDocType">
    <vt:lpwstr>tech.dot</vt:lpwstr>
  </property>
  <property fmtid="{D5CDD505-2E9C-101B-9397-08002B2CF9AE}" pid="6" name="Created using">
    <vt:lpwstr>EL 4.6 Build 34000</vt:lpwstr>
  </property>
  <property fmtid="{D5CDD505-2E9C-101B-9397-08002B2CF9AE}" pid="7" name="Formatting">
    <vt:lpwstr>4.1</vt:lpwstr>
  </property>
  <property fmtid="{D5CDD505-2E9C-101B-9397-08002B2CF9AE}" pid="8" name="Document Date">
    <vt:filetime>2015-02-03T23:00:00Z</vt:filetime>
  </property>
  <property fmtid="{D5CDD505-2E9C-101B-9397-08002B2CF9AE}" pid="9" name="Version">
    <vt:i4>1</vt:i4>
  </property>
  <property fmtid="{D5CDD505-2E9C-101B-9397-08002B2CF9AE}" pid="10" name="Revision">
    <vt:i4>1</vt:i4>
  </property>
  <property fmtid="{D5CDD505-2E9C-101B-9397-08002B2CF9AE}" pid="11" name="AuthorTT">
    <vt:lpwstr>Yoeri Smets</vt:lpwstr>
  </property>
  <property fmtid="{D5CDD505-2E9C-101B-9397-08002B2CF9AE}" pid="12" name="Revised by">
    <vt:lpwstr>Benoît Debroux</vt:lpwstr>
  </property>
  <property fmtid="{D5CDD505-2E9C-101B-9397-08002B2CF9AE}" pid="13" name="Approved by">
    <vt:lpwstr> </vt:lpwstr>
  </property>
  <property fmtid="{D5CDD505-2E9C-101B-9397-08002B2CF9AE}" pid="14" name="Public">
    <vt:lpwstr> </vt:lpwstr>
  </property>
  <property fmtid="{D5CDD505-2E9C-101B-9397-08002B2CF9AE}" pid="15" name="Reference Number">
    <vt:lpwstr> </vt:lpwstr>
  </property>
  <property fmtid="{D5CDD505-2E9C-101B-9397-08002B2CF9AE}" pid="16" name="Publisher">
    <vt:lpwstr> </vt:lpwstr>
  </property>
  <property fmtid="{D5CDD505-2E9C-101B-9397-08002B2CF9AE}" pid="17" name="elTOC">
    <vt:i4>2</vt:i4>
  </property>
  <property fmtid="{D5CDD505-2E9C-101B-9397-08002B2CF9AE}" pid="18" name="elHist">
    <vt:i4>2</vt:i4>
  </property>
  <property fmtid="{D5CDD505-2E9C-101B-9397-08002B2CF9AE}" pid="19" name="elPPublic">
    <vt:i4>0</vt:i4>
  </property>
  <property fmtid="{D5CDD505-2E9C-101B-9397-08002B2CF9AE}" pid="20" name="elPRefNum">
    <vt:i4>0</vt:i4>
  </property>
  <property fmtid="{D5CDD505-2E9C-101B-9397-08002B2CF9AE}" pid="21" name="Last edited using">
    <vt:lpwstr>EL 4.6 Build 50000</vt:lpwstr>
  </property>
  <property fmtid="{D5CDD505-2E9C-101B-9397-08002B2CF9AE}" pid="22" name="EL_Author">
    <vt:lpwstr>Yoeri Smets</vt:lpwstr>
  </property>
  <property fmtid="{D5CDD505-2E9C-101B-9397-08002B2CF9AE}" pid="23" name="Type">
    <vt:lpwstr>Eurolook Techn. &amp; Quality</vt:lpwstr>
  </property>
  <property fmtid="{D5CDD505-2E9C-101B-9397-08002B2CF9AE}" pid="24" name="Language">
    <vt:lpwstr>EN</vt:lpwstr>
  </property>
  <property fmtid="{D5CDD505-2E9C-101B-9397-08002B2CF9AE}" pid="25" name="EL_Language">
    <vt:lpwstr>EN</vt:lpwstr>
  </property>
  <property fmtid="{D5CDD505-2E9C-101B-9397-08002B2CF9AE}" pid="26" name="_DocHome">
    <vt:i4>261265278</vt:i4>
  </property>
</Properties>
</file>