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Letterhead"/>
        <w:tblW w:w="9480" w:type="dxa"/>
        <w:tblLook w:val="04A0" w:firstRow="1" w:lastRow="0" w:firstColumn="1" w:lastColumn="0" w:noHBand="0" w:noVBand="1"/>
      </w:tblPr>
      <w:tblGrid>
        <w:gridCol w:w="2400"/>
        <w:gridCol w:w="7080"/>
      </w:tblGrid>
      <w:sdt>
        <w:sdtPr>
          <w:rPr>
            <w:sz w:val="16"/>
          </w:rPr>
          <w:alias w:val="EC Headers - Header"/>
          <w:tag w:val="A4pCgmOjXaoPaysOY21Ij7-5QkCVxYFQ4ANGFaoRKN4I2"/>
          <w:id w:val="1882596983"/>
        </w:sdtPr>
        <w:sdtEndPr/>
        <w:sdtContent>
          <w:tr w:rsidR="0010590B" w:rsidRPr="00947AEB" w14:paraId="716EEC7A" w14:textId="77777777">
            <w:tc>
              <w:tcPr>
                <w:tcW w:w="2400" w:type="dxa"/>
              </w:tcPr>
              <w:p w14:paraId="5106F5F9" w14:textId="77777777" w:rsidR="0010590B" w:rsidRPr="00947AEB" w:rsidRDefault="007701A5">
                <w:pPr>
                  <w:pStyle w:val="ZFlag"/>
                </w:pPr>
                <w:r w:rsidRPr="00947AEB">
                  <w:rPr>
                    <w:noProof/>
                    <w:lang w:val="en-US" w:eastAsia="en-US"/>
                  </w:rPr>
                  <w:drawing>
                    <wp:inline distT="0" distB="0" distL="0" distR="0" wp14:anchorId="563FFAFF" wp14:editId="6F8CE145">
                      <wp:extent cx="1371600" cy="676800"/>
                      <wp:effectExtent l="0" t="0" r="0" b="0"/>
                      <wp:docPr id="1" name="Picture 1" descr="Logo of the European Com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Logo of the European Commissio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71600" cy="676800"/>
                              </a:xfrm>
                              <a:prstGeom prst="rect">
                                <a:avLst/>
                              </a:prstGeom>
                            </pic:spPr>
                          </pic:pic>
                        </a:graphicData>
                      </a:graphic>
                    </wp:inline>
                  </w:drawing>
                </w:r>
              </w:p>
            </w:tc>
            <w:tc>
              <w:tcPr>
                <w:tcW w:w="7080" w:type="dxa"/>
              </w:tcPr>
              <w:p w14:paraId="13173989" w14:textId="77777777" w:rsidR="0010590B" w:rsidRPr="00947AEB" w:rsidRDefault="00453591">
                <w:pPr>
                  <w:pStyle w:val="ZCom"/>
                  <w:rPr>
                    <w:sz w:val="16"/>
                    <w:szCs w:val="16"/>
                  </w:rPr>
                </w:pPr>
                <w:sdt>
                  <w:sdtPr>
                    <w:rPr>
                      <w:sz w:val="16"/>
                      <w:szCs w:val="16"/>
                    </w:rPr>
                    <w:id w:val="-1386793855"/>
                    <w:dataBinding w:xpath="/Texts/OrgaRoot" w:storeItemID="{4EF90DE6-88B6-4264-9629-4D8DFDFE87D2}"/>
                    <w:text w:multiLine="1"/>
                  </w:sdtPr>
                  <w:sdtEndPr/>
                  <w:sdtContent>
                    <w:r w:rsidR="00537D8D" w:rsidRPr="00947AEB">
                      <w:rPr>
                        <w:sz w:val="16"/>
                        <w:szCs w:val="16"/>
                      </w:rPr>
                      <w:t>EUROPEAN COMMISSION</w:t>
                    </w:r>
                  </w:sdtContent>
                </w:sdt>
              </w:p>
              <w:p w14:paraId="7D06FBB5" w14:textId="77777777" w:rsidR="0010590B" w:rsidRPr="00947AEB" w:rsidRDefault="00453591">
                <w:pPr>
                  <w:pStyle w:val="ZDGName"/>
                  <w:rPr>
                    <w:szCs w:val="16"/>
                  </w:rPr>
                </w:pPr>
                <w:sdt>
                  <w:sdtPr>
                    <w:rPr>
                      <w:szCs w:val="16"/>
                    </w:rPr>
                    <w:id w:val="-1932349742"/>
                    <w:dataBinding w:xpath="/Author/OrgaEntity1/HeadLine1" w:storeItemID="{EE044946-5330-43F7-8D16-AA78684F2938}"/>
                    <w:text w:multiLine="1"/>
                  </w:sdtPr>
                  <w:sdtEndPr/>
                  <w:sdtContent>
                    <w:r w:rsidR="00537D8D" w:rsidRPr="00947AEB">
                      <w:rPr>
                        <w:szCs w:val="16"/>
                      </w:rPr>
                      <w:t>DIRECTORATE-GENERAL</w:t>
                    </w:r>
                  </w:sdtContent>
                </w:sdt>
              </w:p>
              <w:p w14:paraId="0FF33EC6" w14:textId="77777777" w:rsidR="0010590B" w:rsidRPr="00947AEB" w:rsidRDefault="00453591">
                <w:pPr>
                  <w:pStyle w:val="ZDGName"/>
                  <w:rPr>
                    <w:szCs w:val="16"/>
                  </w:rPr>
                </w:pPr>
                <w:sdt>
                  <w:sdtPr>
                    <w:rPr>
                      <w:szCs w:val="16"/>
                    </w:rPr>
                    <w:id w:val="376353688"/>
                    <w:dataBinding w:xpath="/Author/OrgaEntity1/HeadLine2" w:storeItemID="{EE044946-5330-43F7-8D16-AA78684F2938}"/>
                    <w:text w:multiLine="1"/>
                  </w:sdtPr>
                  <w:sdtEndPr/>
                  <w:sdtContent>
                    <w:r w:rsidR="00537D8D" w:rsidRPr="00947AEB">
                      <w:rPr>
                        <w:szCs w:val="16"/>
                      </w:rPr>
                      <w:t>TAXATION AND CUSTOMS UNION</w:t>
                    </w:r>
                  </w:sdtContent>
                </w:sdt>
              </w:p>
              <w:p w14:paraId="01BBFAB0" w14:textId="4487C038" w:rsidR="0010590B" w:rsidRPr="00947AEB" w:rsidRDefault="00453591">
                <w:pPr>
                  <w:pStyle w:val="ZDGName"/>
                  <w:rPr>
                    <w:szCs w:val="16"/>
                  </w:rPr>
                </w:pPr>
                <w:sdt>
                  <w:sdtPr>
                    <w:rPr>
                      <w:szCs w:val="16"/>
                    </w:rPr>
                    <w:id w:val="759096951"/>
                    <w:dataBinding w:xpath="/Author/OrgaEntity2/HeadLine1" w:storeItemID="{EE044946-5330-43F7-8D16-AA78684F2938}"/>
                    <w:text w:multiLine="1"/>
                  </w:sdtPr>
                  <w:sdtEndPr/>
                  <w:sdtContent>
                    <w:r w:rsidR="00647966" w:rsidRPr="00947AEB">
                      <w:rPr>
                        <w:szCs w:val="16"/>
                      </w:rPr>
                      <w:t>Digital D</w:t>
                    </w:r>
                    <w:r w:rsidR="00537D8D" w:rsidRPr="00947AEB">
                      <w:rPr>
                        <w:szCs w:val="16"/>
                      </w:rPr>
                      <w:t>elivery of Customs and Taxation Policies</w:t>
                    </w:r>
                  </w:sdtContent>
                </w:sdt>
              </w:p>
              <w:p w14:paraId="238CF3BA" w14:textId="2E211DE7" w:rsidR="0010590B" w:rsidRPr="00947AEB" w:rsidRDefault="00453591" w:rsidP="00884EDE">
                <w:pPr>
                  <w:pStyle w:val="ZDGName"/>
                </w:pPr>
                <w:sdt>
                  <w:sdtPr>
                    <w:rPr>
                      <w:szCs w:val="16"/>
                    </w:rPr>
                    <w:id w:val="-392426799"/>
                    <w:placeholder>
                      <w:docPart w:val="526BFA01FD0D450CB3430FA23580AEA7"/>
                    </w:placeholder>
                    <w:dropDownList>
                      <w:listItem w:value="Select the DG TAXUD Directorate B Unit."/>
                      <w:listItem w:displayText=" " w:value=" "/>
                      <w:listItem w:displayText="Process and Data, Customer Relationship and Planning" w:value="Process and Data, Customer Relationship and Planning"/>
                      <w:listItem w:displayText="Architecture &amp; Digital Operations" w:value="Architecture &amp; Digital Operations"/>
                      <w:listItem w:displayText="Customs Systems" w:value="Customs Systems"/>
                      <w:listItem w:displayText="Taxation Systems &amp; Digital Governance" w:value="Taxation Systems &amp; Digital Governance"/>
                    </w:dropDownList>
                  </w:sdtPr>
                  <w:sdtEndPr/>
                  <w:sdtContent>
                    <w:r w:rsidR="00815843" w:rsidRPr="00947AEB">
                      <w:rPr>
                        <w:szCs w:val="16"/>
                      </w:rPr>
                      <w:t>Customs Systems</w:t>
                    </w:r>
                  </w:sdtContent>
                </w:sdt>
              </w:p>
            </w:tc>
          </w:tr>
        </w:sdtContent>
      </w:sdt>
      <w:tr w:rsidR="00884EDE" w:rsidRPr="00947AEB" w14:paraId="04B79FE6" w14:textId="77777777">
        <w:tc>
          <w:tcPr>
            <w:tcW w:w="2400" w:type="dxa"/>
          </w:tcPr>
          <w:p w14:paraId="4CFA07DB" w14:textId="77777777" w:rsidR="00884EDE" w:rsidRPr="00947AEB" w:rsidRDefault="00884EDE">
            <w:pPr>
              <w:pStyle w:val="ZFlag"/>
            </w:pPr>
          </w:p>
        </w:tc>
        <w:tc>
          <w:tcPr>
            <w:tcW w:w="7080" w:type="dxa"/>
          </w:tcPr>
          <w:p w14:paraId="2F0C44C9" w14:textId="77777777" w:rsidR="00884EDE" w:rsidRPr="00947AEB" w:rsidRDefault="00884EDE">
            <w:pPr>
              <w:pStyle w:val="ZCom"/>
            </w:pPr>
          </w:p>
        </w:tc>
      </w:tr>
    </w:tbl>
    <w:sdt>
      <w:sdtPr>
        <w:rPr>
          <w:kern w:val="0"/>
          <w:sz w:val="40"/>
        </w:rPr>
        <w:alias w:val="Titles - Title and Subtitle"/>
        <w:tag w:val="20VJyCZsNoL1O30TqXpiB2-kVgCMpw2xqUNygTR2zyFO4"/>
        <w:id w:val="1015114815"/>
      </w:sdtPr>
      <w:sdtEndPr/>
      <w:sdtContent>
        <w:p w14:paraId="47730738" w14:textId="5F964BEE" w:rsidR="0010590B" w:rsidRPr="00947AEB" w:rsidRDefault="00453591">
          <w:pPr>
            <w:pStyle w:val="Title"/>
          </w:pPr>
          <w:sdt>
            <w:sdtPr>
              <w:id w:val="-403686101"/>
              <w:dataBinding w:prefixMappings="xmlns:cp=&quot;http://schemas.openxmlformats.org/package/2006/metadata/core-properties&quot; xmlns:dc=&quot;http://purl.org/dc/elements/1.1/&quot; xmlns:dcterms=&quot;http://purl.org/dc/terms/&quot;" w:xpath="/cp:coreProperties[1]/dc:title[1]" w:storeItemID="{6C3C8BC8-F283-45AE-878A-BAB7291924A1}"/>
              <w:text w:multiLine="1"/>
            </w:sdtPr>
            <w:sdtEndPr/>
            <w:sdtContent>
              <w:r w:rsidR="00815843" w:rsidRPr="00947AEB">
                <w:t>Interface Control Document</w:t>
              </w:r>
            </w:sdtContent>
          </w:sdt>
        </w:p>
        <w:p w14:paraId="22E8D5C6" w14:textId="3D6E1C25" w:rsidR="0010590B" w:rsidRPr="00947AEB" w:rsidRDefault="00453591" w:rsidP="00212AAF">
          <w:pPr>
            <w:pStyle w:val="SubTitle1"/>
          </w:pPr>
          <w:sdt>
            <w:sdtPr>
              <w:id w:val="-426418183"/>
              <w:dataBinding w:prefixMappings="xmlns:cp=&quot;http://schemas.openxmlformats.org/package/2006/metadata/core-properties&quot; xmlns:dc=&quot;http://purl.org/dc/elements/1.1/&quot; xmlns:dcterms=&quot;http://purl.org/dc/terms/&quot;" w:xpath="/cp:coreProperties[1]/dc:subject[1]" w:storeItemID="{6C3C8BC8-F283-45AE-878A-BAB7291924A1}"/>
              <w:text w:multiLine="1"/>
            </w:sdtPr>
            <w:sdtEndPr/>
            <w:sdtContent>
              <w:r w:rsidR="00815843" w:rsidRPr="00947AEB">
                <w:t>ICS2 Harmonised Trader Interface</w:t>
              </w:r>
            </w:sdtContent>
          </w:sdt>
        </w:p>
      </w:sdtContent>
    </w:sdt>
    <w:sdt>
      <w:sdtPr>
        <w:alias w:val="Properties Table"/>
        <w:tag w:val="ZmBdss0Rs4YTyKKEh8M5n5"/>
        <w:id w:val="-1307233586"/>
      </w:sdtPr>
      <w:sdtEndPr/>
      <w:sdtContent>
        <w:tbl>
          <w:tblPr>
            <w:tblStyle w:val="PropertiesTable"/>
            <w:tblW w:w="6400" w:type="dxa"/>
            <w:tblLook w:val="04A0" w:firstRow="1" w:lastRow="0" w:firstColumn="1" w:lastColumn="0" w:noHBand="0" w:noVBand="1"/>
          </w:tblPr>
          <w:tblGrid>
            <w:gridCol w:w="2400"/>
            <w:gridCol w:w="4000"/>
          </w:tblGrid>
          <w:tr w:rsidR="0010590B" w:rsidRPr="00947AEB" w14:paraId="11B78396" w14:textId="77777777">
            <w:tc>
              <w:tcPr>
                <w:tcW w:w="2400" w:type="dxa"/>
              </w:tcPr>
              <w:p w14:paraId="595DCC05" w14:textId="3E9DF665" w:rsidR="0010590B" w:rsidRPr="00947AEB" w:rsidRDefault="00453591">
                <w:sdt>
                  <w:sdtPr>
                    <w:id w:val="52131817"/>
                    <w:dataBinding w:xpath="/Texts/TechPropsDate" w:storeItemID="{4EF90DE6-88B6-4264-9629-4D8DFDFE87D2}"/>
                    <w:text w:multiLine="1"/>
                  </w:sdtPr>
                  <w:sdtEndPr/>
                  <w:sdtContent>
                    <w:r w:rsidR="00537D8D" w:rsidRPr="00947AEB">
                      <w:t>Date:</w:t>
                    </w:r>
                  </w:sdtContent>
                </w:sdt>
              </w:p>
            </w:tc>
            <w:tc>
              <w:tcPr>
                <w:tcW w:w="4000" w:type="dxa"/>
              </w:tcPr>
              <w:p w14:paraId="7E68B367" w14:textId="7BA839DC" w:rsidR="0010590B" w:rsidRPr="00947AEB" w:rsidRDefault="00453591" w:rsidP="006F24AA">
                <w:sdt>
                  <w:sdtPr>
                    <w:alias w:val="Date"/>
                    <w:tag w:val="Date"/>
                    <w:id w:val="-1985143283"/>
                    <w:dataBinding w:xpath="/EurolookProperties/DocumentDate" w:storeItemID="{D3EA5527-7367-4268-9D83-5125C98D0ED2}"/>
                    <w:date w:fullDate="2022-03-02T00:00:00Z">
                      <w:dateFormat w:val="dd/MM/yyyy"/>
                      <w:lid w:val="en-GB"/>
                      <w:storeMappedDataAs w:val="dateTime"/>
                      <w:calendar w:val="gregorian"/>
                    </w:date>
                  </w:sdtPr>
                  <w:sdtEndPr/>
                  <w:sdtContent>
                    <w:r w:rsidR="0085329B">
                      <w:t>02/03/2022</w:t>
                    </w:r>
                  </w:sdtContent>
                </w:sdt>
              </w:p>
            </w:tc>
          </w:tr>
          <w:tr w:rsidR="00BD4AAD" w:rsidRPr="00947AEB" w14:paraId="71BAC00C" w14:textId="77777777">
            <w:tc>
              <w:tcPr>
                <w:tcW w:w="2400" w:type="dxa"/>
              </w:tcPr>
              <w:p w14:paraId="46FED22F" w14:textId="77432509" w:rsidR="00BD4AAD" w:rsidRPr="00947AEB" w:rsidRDefault="00BD4AAD">
                <w:r w:rsidRPr="00947AEB">
                  <w:t>Status:</w:t>
                </w:r>
              </w:p>
            </w:tc>
            <w:sdt>
              <w:sdtPr>
                <w:alias w:val="Status"/>
                <w:tag w:val="Status"/>
                <w:id w:val="403725961"/>
                <w:placeholder>
                  <w:docPart w:val="598AB59B6B75460F9C373AF1DF352DD6"/>
                </w:placeholder>
                <w:dropDownList>
                  <w:listItem w:value="Select the status here."/>
                  <w:listItem w:displayText="Draft" w:value="Draft"/>
                  <w:listItem w:displayText="Sent for information (SfI)" w:value="Sent for information (SfI)"/>
                  <w:listItem w:displayText="Sent for review (SfR)" w:value="Sent for review (SfR)"/>
                  <w:listItem w:displayText="Sent for acceptance (SfA)" w:value="Sent for acceptance (SfA)"/>
                  <w:listItem w:displayText="Final" w:value="Final"/>
                </w:dropDownList>
              </w:sdtPr>
              <w:sdtEndPr/>
              <w:sdtContent>
                <w:tc>
                  <w:tcPr>
                    <w:tcW w:w="4000" w:type="dxa"/>
                  </w:tcPr>
                  <w:p w14:paraId="38D22AA5" w14:textId="3D665161" w:rsidR="00BD4AAD" w:rsidRPr="00947AEB" w:rsidRDefault="0085329B" w:rsidP="006F24AA">
                    <w:r>
                      <w:t>Sent for acceptance (SfA)</w:t>
                    </w:r>
                  </w:p>
                </w:tc>
              </w:sdtContent>
            </w:sdt>
          </w:tr>
          <w:tr w:rsidR="0010590B" w:rsidRPr="00947AEB" w14:paraId="770DF7C8" w14:textId="77777777">
            <w:tc>
              <w:tcPr>
                <w:tcW w:w="2400" w:type="dxa"/>
              </w:tcPr>
              <w:p w14:paraId="483FCD0F" w14:textId="77777777" w:rsidR="0010590B" w:rsidRPr="00947AEB" w:rsidRDefault="00453591">
                <w:sdt>
                  <w:sdtPr>
                    <w:id w:val="653036614"/>
                    <w:dataBinding w:xpath="/Texts/TechPropsVersion" w:storeItemID="{4EF90DE6-88B6-4264-9629-4D8DFDFE87D2}"/>
                    <w:text w:multiLine="1"/>
                  </w:sdtPr>
                  <w:sdtEndPr/>
                  <w:sdtContent>
                    <w:r w:rsidR="00537D8D" w:rsidRPr="00947AEB">
                      <w:t>Version:</w:t>
                    </w:r>
                  </w:sdtContent>
                </w:sdt>
              </w:p>
            </w:tc>
            <w:tc>
              <w:tcPr>
                <w:tcW w:w="4000" w:type="dxa"/>
              </w:tcPr>
              <w:p w14:paraId="52AAA1CC" w14:textId="4BF8535D" w:rsidR="007050D7" w:rsidRPr="00947AEB" w:rsidRDefault="00453591" w:rsidP="00D0681F">
                <w:sdt>
                  <w:sdtPr>
                    <w:alias w:val="Version"/>
                    <w:id w:val="-1306858941"/>
                    <w:dataBinding w:xpath="/EurolookProperties/DocumentVersion" w:storeItemID="{D3EA5527-7367-4268-9D83-5125C98D0ED2}"/>
                    <w:text w:multiLine="1"/>
                  </w:sdtPr>
                  <w:sdtEndPr/>
                  <w:sdtContent>
                    <w:r w:rsidR="006E32C6" w:rsidRPr="00947AEB">
                      <w:t>3.</w:t>
                    </w:r>
                    <w:r w:rsidR="0085329B">
                      <w:t>3</w:t>
                    </w:r>
                    <w:r w:rsidR="006E32C6" w:rsidRPr="00947AEB">
                      <w:t>0 EN</w:t>
                    </w:r>
                  </w:sdtContent>
                </w:sdt>
              </w:p>
            </w:tc>
          </w:tr>
          <w:tr w:rsidR="0010590B" w:rsidRPr="00947AEB" w14:paraId="78BFA891" w14:textId="77777777">
            <w:tc>
              <w:tcPr>
                <w:tcW w:w="2400" w:type="dxa"/>
              </w:tcPr>
              <w:p w14:paraId="6DE7AA57" w14:textId="2E7480A6" w:rsidR="0010590B" w:rsidRPr="00947AEB" w:rsidRDefault="00453591" w:rsidP="00040C02">
                <w:sdt>
                  <w:sdtPr>
                    <w:id w:val="1928931003"/>
                    <w:dataBinding w:xpath="/Texts/TechPropsAuthors" w:storeItemID="{4EF90DE6-88B6-4264-9629-4D8DFDFE87D2}"/>
                    <w:text w:multiLine="1"/>
                  </w:sdtPr>
                  <w:sdtEndPr/>
                  <w:sdtContent>
                    <w:r w:rsidR="00537D8D" w:rsidRPr="00947AEB">
                      <w:t>Author:</w:t>
                    </w:r>
                  </w:sdtContent>
                </w:sdt>
              </w:p>
            </w:tc>
            <w:tc>
              <w:tcPr>
                <w:tcW w:w="4000" w:type="dxa"/>
              </w:tcPr>
              <w:p w14:paraId="6B7EC104" w14:textId="6002CEB7" w:rsidR="0010590B" w:rsidRPr="00947AEB" w:rsidRDefault="00453591" w:rsidP="006F24AA">
                <w:sdt>
                  <w:sdtPr>
                    <w:alias w:val="Author"/>
                    <w:tag w:val="Author"/>
                    <w:id w:val="344604971"/>
                    <w:dataBinding w:xpath="/Author/Names/DocumentScript/FullName" w:storeItemID="{EE044946-5330-43F7-8D16-AA78684F2938}"/>
                    <w:text w:multiLine="1"/>
                  </w:sdtPr>
                  <w:sdtEndPr/>
                  <w:sdtContent>
                    <w:r w:rsidR="00E50D1D">
                      <w:t>SOFTDEV</w:t>
                    </w:r>
                  </w:sdtContent>
                </w:sdt>
              </w:p>
            </w:tc>
          </w:tr>
          <w:tr w:rsidR="0010590B" w:rsidRPr="00947AEB" w14:paraId="6F52AC17" w14:textId="77777777">
            <w:tc>
              <w:tcPr>
                <w:tcW w:w="2400" w:type="dxa"/>
              </w:tcPr>
              <w:p w14:paraId="53CD7672" w14:textId="77777777" w:rsidR="0010590B" w:rsidRPr="00947AEB" w:rsidRDefault="00453591">
                <w:sdt>
                  <w:sdtPr>
                    <w:id w:val="-656603245"/>
                    <w:dataBinding w:xpath="/Texts/TechPropsApproved" w:storeItemID="{4EF90DE6-88B6-4264-9629-4D8DFDFE87D2}"/>
                    <w:text w:multiLine="1"/>
                  </w:sdtPr>
                  <w:sdtEndPr/>
                  <w:sdtContent>
                    <w:r w:rsidR="00537D8D" w:rsidRPr="00947AEB">
                      <w:t>Approved by:</w:t>
                    </w:r>
                  </w:sdtContent>
                </w:sdt>
              </w:p>
            </w:tc>
            <w:tc>
              <w:tcPr>
                <w:tcW w:w="4000" w:type="dxa"/>
              </w:tcPr>
              <w:p w14:paraId="0C45DD97" w14:textId="673BDA56" w:rsidR="0010590B" w:rsidRPr="00947AEB" w:rsidRDefault="00453591" w:rsidP="00417D3E">
                <w:sdt>
                  <w:sdtPr>
                    <w:alias w:val="Approved by"/>
                    <w:tag w:val="Approved by"/>
                    <w:id w:val="-1491857343"/>
                    <w:placeholder>
                      <w:docPart w:val="E522F8A849254428B717D268491E703B"/>
                    </w:placeholder>
                    <w:showingPlcHdr/>
                  </w:sdtPr>
                  <w:sdtEndPr/>
                  <w:sdtContent>
                    <w:r w:rsidR="00417D3E" w:rsidRPr="00947AEB">
                      <w:t>DG TAXUD</w:t>
                    </w:r>
                  </w:sdtContent>
                </w:sdt>
              </w:p>
            </w:tc>
          </w:tr>
          <w:tr w:rsidR="0010590B" w:rsidRPr="00947AEB" w14:paraId="617B2B57" w14:textId="77777777">
            <w:tc>
              <w:tcPr>
                <w:tcW w:w="2400" w:type="dxa"/>
              </w:tcPr>
              <w:p w14:paraId="154019AE" w14:textId="30C14F93" w:rsidR="0010590B" w:rsidRPr="00947AEB" w:rsidRDefault="00453591" w:rsidP="00922DBF">
                <w:sdt>
                  <w:sdtPr>
                    <w:id w:val="1640685160"/>
                    <w:dataBinding w:xpath="/Texts/TechPropsRefno" w:storeItemID="{4EF90DE6-88B6-4264-9629-4D8DFDFE87D2}"/>
                    <w:text w:multiLine="1"/>
                  </w:sdtPr>
                  <w:sdtEndPr/>
                  <w:sdtContent>
                    <w:r w:rsidR="00537D8D" w:rsidRPr="00947AEB">
                      <w:t xml:space="preserve">Reference </w:t>
                    </w:r>
                    <w:r w:rsidR="00922DBF" w:rsidRPr="00947AEB">
                      <w:t>n</w:t>
                    </w:r>
                    <w:r w:rsidR="00537D8D" w:rsidRPr="00947AEB">
                      <w:t>umber:</w:t>
                    </w:r>
                  </w:sdtContent>
                </w:sdt>
              </w:p>
            </w:tc>
            <w:tc>
              <w:tcPr>
                <w:tcW w:w="4000" w:type="dxa"/>
              </w:tcPr>
              <w:p w14:paraId="5725D577" w14:textId="57A02215" w:rsidR="006E0817" w:rsidRPr="00947AEB" w:rsidRDefault="00E50D1D" w:rsidP="00C056E0">
                <w:pPr>
                  <w:spacing w:after="0" w:line="240" w:lineRule="auto"/>
                  <w:rPr>
                    <w:b/>
                    <w:bCs/>
                    <w:color w:val="000000"/>
                    <w:szCs w:val="22"/>
                  </w:rPr>
                </w:pPr>
                <w:r w:rsidRPr="00E50D1D">
                  <w:rPr>
                    <w:bCs/>
                    <w:szCs w:val="22"/>
                  </w:rPr>
                  <w:t>DLV-001-6-47-1-2</w:t>
                </w:r>
              </w:p>
            </w:tc>
          </w:tr>
          <w:tr w:rsidR="00342D2F" w:rsidRPr="00947AEB" w14:paraId="2EE8FF3E" w14:textId="77777777">
            <w:tc>
              <w:tcPr>
                <w:tcW w:w="2400" w:type="dxa"/>
              </w:tcPr>
              <w:p w14:paraId="2A87F89E" w14:textId="13618258" w:rsidR="00342D2F" w:rsidRPr="00947AEB" w:rsidRDefault="00342D2F" w:rsidP="00342D2F">
                <w:pPr>
                  <w:rPr>
                    <w:szCs w:val="22"/>
                  </w:rPr>
                </w:pPr>
                <w:r w:rsidRPr="00947AEB">
                  <w:rPr>
                    <w:szCs w:val="22"/>
                  </w:rPr>
                  <w:t>Public:</w:t>
                </w:r>
              </w:p>
            </w:tc>
            <w:sdt>
              <w:sdtPr>
                <w:rPr>
                  <w:bCs/>
                  <w:szCs w:val="22"/>
                </w:rPr>
                <w:alias w:val="Public"/>
                <w:tag w:val="Public"/>
                <w:id w:val="527069074"/>
                <w:placeholder>
                  <w:docPart w:val="BC7526A09763EC4A928BCFDC1A680CE6"/>
                </w:placeholder>
                <w:comboBox>
                  <w:listItem w:value="Select the public here."/>
                  <w:listItem w:displayText="DG TAXUD internal" w:value="DG TAXUD internal"/>
                  <w:listItem w:displayText="DG TAXUD external" w:value="DG TAXUD external"/>
                </w:comboBox>
              </w:sdtPr>
              <w:sdtEndPr/>
              <w:sdtContent>
                <w:tc>
                  <w:tcPr>
                    <w:tcW w:w="4000" w:type="dxa"/>
                  </w:tcPr>
                  <w:p w14:paraId="3D5988FC" w14:textId="1ED235E0" w:rsidR="00342D2F" w:rsidRPr="00947AEB" w:rsidRDefault="00342D2F" w:rsidP="00342D2F">
                    <w:pPr>
                      <w:spacing w:after="0" w:line="276" w:lineRule="auto"/>
                      <w:rPr>
                        <w:bCs/>
                        <w:szCs w:val="22"/>
                        <w:lang w:eastAsia="en-US"/>
                      </w:rPr>
                    </w:pPr>
                    <w:r w:rsidRPr="00947AEB">
                      <w:rPr>
                        <w:bCs/>
                        <w:szCs w:val="22"/>
                      </w:rPr>
                      <w:t>DG TAXUD external</w:t>
                    </w:r>
                  </w:p>
                </w:tc>
              </w:sdtContent>
            </w:sdt>
          </w:tr>
          <w:tr w:rsidR="00342D2F" w:rsidRPr="00947AEB" w14:paraId="627FF8E5" w14:textId="77777777">
            <w:tc>
              <w:tcPr>
                <w:tcW w:w="2400" w:type="dxa"/>
              </w:tcPr>
              <w:p w14:paraId="7B547DB5" w14:textId="23A53B83" w:rsidR="00342D2F" w:rsidRPr="00947AEB" w:rsidRDefault="00342D2F" w:rsidP="00342D2F">
                <w:pPr>
                  <w:rPr>
                    <w:szCs w:val="22"/>
                  </w:rPr>
                </w:pPr>
                <w:r w:rsidRPr="00947AEB">
                  <w:rPr>
                    <w:szCs w:val="22"/>
                  </w:rPr>
                  <w:t>Confidentiality:</w:t>
                </w:r>
              </w:p>
            </w:tc>
            <w:tc>
              <w:tcPr>
                <w:tcW w:w="4000" w:type="dxa"/>
              </w:tcPr>
              <w:p w14:paraId="736771A7" w14:textId="5E6881DD" w:rsidR="00342D2F" w:rsidRPr="00947AEB" w:rsidRDefault="00453591" w:rsidP="00342D2F">
                <w:pPr>
                  <w:spacing w:after="0" w:line="276" w:lineRule="auto"/>
                  <w:rPr>
                    <w:bCs/>
                    <w:szCs w:val="22"/>
                  </w:rPr>
                </w:pPr>
                <w:sdt>
                  <w:sdtPr>
                    <w:rPr>
                      <w:bCs/>
                      <w:szCs w:val="22"/>
                      <w:lang w:eastAsia="en-US"/>
                    </w:rPr>
                    <w:alias w:val="Confidentiality"/>
                    <w:tag w:val="Confidentiality"/>
                    <w:id w:val="661121929"/>
                    <w:placeholder>
                      <w:docPart w:val="DBD3192447A1A44FB079E0CAC42D162C"/>
                    </w:placeholder>
                    <w:dataBinding w:prefixMappings="xmlns:ns0='http://purl.org/dc/elements/1.1/' xmlns:ns1='http://schemas.openxmlformats.org/package/2006/metadata/core-properties' " w:xpath="/ns1:coreProperties[1]/ns1:contentStatus[1]" w:storeItemID="{6C3C8BC8-F283-45AE-878A-BAB7291924A1}"/>
                    <w:comboBox w:lastValue="Publicly available (PA)">
                      <w:listItem w:value="Select the confidentiality classification level here."/>
                      <w:listItem w:displayText="Sensitive non-classified (SNC)" w:value="Sensitive non-classified (SNC)"/>
                      <w:listItem w:displayText="Commission use (CU)" w:value="Commission use (CU)"/>
                      <w:listItem w:displayText="Publicly available (PA)" w:value="Publicly available (PA)"/>
                    </w:comboBox>
                  </w:sdtPr>
                  <w:sdtEndPr/>
                  <w:sdtContent>
                    <w:r w:rsidR="0085329B">
                      <w:rPr>
                        <w:bCs/>
                        <w:szCs w:val="22"/>
                        <w:lang w:eastAsia="en-US"/>
                      </w:rPr>
                      <w:t>Publicly available (PA)</w:t>
                    </w:r>
                  </w:sdtContent>
                </w:sdt>
                <w:r w:rsidR="00342D2F" w:rsidRPr="00947AEB">
                  <w:rPr>
                    <w:bCs/>
                    <w:szCs w:val="22"/>
                    <w:lang w:eastAsia="en-US"/>
                  </w:rPr>
                  <w:t xml:space="preserve"> </w:t>
                </w:r>
              </w:p>
            </w:tc>
          </w:tr>
        </w:tbl>
        <w:p w14:paraId="047D2FFF" w14:textId="77777777" w:rsidR="00E82B81" w:rsidRPr="00947AEB" w:rsidRDefault="007701A5">
          <w:pPr>
            <w:sectPr w:rsidR="00E82B81" w:rsidRPr="00947AEB" w:rsidSect="00324F0F">
              <w:headerReference w:type="even" r:id="rId16"/>
              <w:headerReference w:type="default" r:id="rId17"/>
              <w:footerReference w:type="even" r:id="rId18"/>
              <w:footerReference w:type="default" r:id="rId19"/>
              <w:footerReference w:type="first" r:id="rId20"/>
              <w:pgSz w:w="11907" w:h="16839" w:code="9"/>
              <w:pgMar w:top="1034" w:right="1418" w:bottom="851" w:left="1985" w:header="720" w:footer="476" w:gutter="0"/>
              <w:cols w:space="720"/>
              <w:titlePg/>
              <w:docGrid w:linePitch="299"/>
            </w:sectPr>
          </w:pPr>
          <w:r w:rsidRPr="00947AEB">
            <w:br w:type="page"/>
          </w:r>
        </w:p>
        <w:p w14:paraId="4D3AA523" w14:textId="79A6865A" w:rsidR="0010590B" w:rsidRPr="00947AEB" w:rsidRDefault="00453591"/>
      </w:sdtContent>
    </w:sdt>
    <w:sdt>
      <w:sdtPr>
        <w:rPr>
          <w:rFonts w:ascii="Times New Roman" w:hAnsi="Times New Roman"/>
          <w:b w:val="0"/>
          <w:sz w:val="22"/>
        </w:rPr>
        <w:alias w:val="History Table"/>
        <w:tag w:val="PiT5cxNc44EbCTosFkXVi0"/>
        <w:id w:val="-914170639"/>
      </w:sdtPr>
      <w:sdtEndPr/>
      <w:sdtContent>
        <w:p w14:paraId="5DDE0535" w14:textId="0372EF60" w:rsidR="00BC709B" w:rsidRPr="00947AEB" w:rsidRDefault="00BC709B" w:rsidP="008F6F83">
          <w:pPr>
            <w:pStyle w:val="HeadingTOC"/>
            <w:rPr>
              <w:rFonts w:ascii="Times New Roman" w:hAnsi="Times New Roman"/>
            </w:rPr>
          </w:pPr>
          <w:r w:rsidRPr="00947AEB">
            <w:rPr>
              <w:rFonts w:ascii="Times New Roman" w:hAnsi="Times New Roman"/>
              <w:noProof/>
              <w:lang w:val="en-US" w:eastAsia="en-US"/>
            </w:rPr>
            <mc:AlternateContent>
              <mc:Choice Requires="wps">
                <w:drawing>
                  <wp:anchor distT="0" distB="0" distL="114300" distR="114300" simplePos="0" relativeHeight="251658240" behindDoc="1" locked="0" layoutInCell="1" allowOverlap="1" wp14:anchorId="0AAB080F" wp14:editId="5E60E1D1">
                    <wp:simplePos x="0" y="0"/>
                    <wp:positionH relativeFrom="column">
                      <wp:posOffset>0</wp:posOffset>
                    </wp:positionH>
                    <wp:positionV relativeFrom="paragraph">
                      <wp:posOffset>10328275</wp:posOffset>
                    </wp:positionV>
                    <wp:extent cx="7553325" cy="45720"/>
                    <wp:effectExtent l="0" t="0" r="28575" b="1143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45720"/>
                            </a:xfrm>
                            <a:prstGeom prst="rect">
                              <a:avLst/>
                            </a:prstGeom>
                            <a:solidFill>
                              <a:srgbClr val="4F81BC"/>
                            </a:solidFill>
                            <a:ln w="9525">
                              <a:solidFill>
                                <a:srgbClr val="4F81BC"/>
                              </a:solidFill>
                              <a:miter lim="800000"/>
                              <a:headEnd/>
                              <a:tailEnd/>
                            </a:ln>
                          </wps:spPr>
                          <wps:txbx>
                            <w:txbxContent>
                              <w:p w14:paraId="4C95A4AE" w14:textId="77777777" w:rsidR="008E2CB3" w:rsidRDefault="008E2CB3" w:rsidP="00BC709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AB080F" id="Rectangle 6" o:spid="_x0000_s1026" style="position:absolute;left:0;text-align:left;margin-left:0;margin-top:813.25pt;width:594.75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9XxCwIAACAEAAAOAAAAZHJzL2Uyb0RvYy54bWysU8tu2zAQvBfoPxC817Idu3EEy0Hq1EWB&#10;9AGk/QCKoiSiFJdd0pbcr8+SchyjvQXVgdjVksPZ2eH6dugMOyj0GmzBZ5MpZ8pKqLRtCv7zx+7d&#10;ijMfhK2EAasKflSe327evln3LldzaMFUChmBWJ/3ruBtCC7PMi9b1Qk/AacsFWvATgRKsckqFD2h&#10;dyabT6fvsx6wcghSeU9/78ci3yT8ulYyfKtrrwIzBSduIa2Y1jKu2WYt8gaFa7U80RCvYNEJbenS&#10;M9S9CILtUf8D1WmJ4KEOEwldBnWtpUo9UDez6V/dPLbCqdQLiePdWSb//2Dl18Oj+46RuncPIH95&#10;ZmHbCtuoO0ToWyUqum4Whcp65/PzgZh4OsrK/gtUNFqxD5A0GGrsIiB1x4Yk9fEstRoCk/Tzerm8&#10;upovOZNUWyyv52kUmcifDzv04ZOCjsWg4EiTTODi8OBDJCPy5y2JPBhd7bQxKcGm3BpkB0FTX+xW&#10;sw/bxJ96vNxmLOsLfrMkGq+F6HQg+xrdFXw1jd9oqKjaR1slcwWhzRgTZWNPMkblokl9HoZyoI0x&#10;LKE6kqAIo03pWVHQAv7hrCeLFtz/3gtUnJnPloZyM1ssoqdTMmrI8LJSXlaElQRV8MDZGG7D+A72&#10;DnXT0k2zJIOFOxpkrZPIL6xOvMmGSfvTk4k+v8zTrpeHvXkCAAD//wMAUEsDBBQABgAIAAAAIQCi&#10;hKbd3wAAAAsBAAAPAAAAZHJzL2Rvd25yZXYueG1sTI8xT8MwEIV3JP6DdUhs1GmrhhLiVAgJqQMD&#10;qVnY3PhIAvE5xE4b/j2XiW53753efS/fTa4TJxxC60nBcpGAQKq8balW8K5f7rYgQjRkTecJFfxi&#10;gF1xfZWbzPozlXg6xFpwCIXMKGhi7DMpQ9WgM2HheyT2Pv3gTOR1qKUdzJnDXSdXSZJKZ1riD43p&#10;8bnB6vswOgWv3VjK0u6rjdYjvtGP/th/aaVub6anRxARp/h/DDM+o0PBTEc/kg2iU8BFIqvpKt2A&#10;mP3l9oGn46yt1/cgi1xedij+AAAA//8DAFBLAQItABQABgAIAAAAIQC2gziS/gAAAOEBAAATAAAA&#10;AAAAAAAAAAAAAAAAAABbQ29udGVudF9UeXBlc10ueG1sUEsBAi0AFAAGAAgAAAAhADj9If/WAAAA&#10;lAEAAAsAAAAAAAAAAAAAAAAALwEAAF9yZWxzLy5yZWxzUEsBAi0AFAAGAAgAAAAhACET1fELAgAA&#10;IAQAAA4AAAAAAAAAAAAAAAAALgIAAGRycy9lMm9Eb2MueG1sUEsBAi0AFAAGAAgAAAAhAKKEpt3f&#10;AAAACwEAAA8AAAAAAAAAAAAAAAAAZQQAAGRycy9kb3ducmV2LnhtbFBLBQYAAAAABAAEAPMAAABx&#10;BQAAAAA=&#10;" fillcolor="#4f81bc" strokecolor="#4f81bc">
                    <v:textbox>
                      <w:txbxContent>
                        <w:p w14:paraId="4C95A4AE" w14:textId="77777777" w:rsidR="008E2CB3" w:rsidRDefault="008E2CB3" w:rsidP="00BC709B">
                          <w:pPr>
                            <w:jc w:val="center"/>
                          </w:pPr>
                        </w:p>
                      </w:txbxContent>
                    </v:textbox>
                  </v:rect>
                </w:pict>
              </mc:Fallback>
            </mc:AlternateContent>
          </w:r>
          <w:r w:rsidRPr="00947AEB">
            <w:rPr>
              <w:rFonts w:ascii="Times New Roman" w:eastAsia="Calibri" w:hAnsi="Times New Roman"/>
            </w:rPr>
            <w:t xml:space="preserve">Document </w:t>
          </w:r>
          <w:r w:rsidR="00C375AF" w:rsidRPr="00947AEB">
            <w:rPr>
              <w:rFonts w:ascii="Times New Roman" w:eastAsia="Calibri" w:hAnsi="Times New Roman"/>
            </w:rPr>
            <w:t>c</w:t>
          </w:r>
          <w:r w:rsidRPr="00947AEB">
            <w:rPr>
              <w:rFonts w:ascii="Times New Roman" w:eastAsia="Calibri" w:hAnsi="Times New Roman"/>
            </w:rPr>
            <w:t xml:space="preserve">ontrol </w:t>
          </w:r>
          <w:r w:rsidR="00C375AF" w:rsidRPr="00947AEB">
            <w:rPr>
              <w:rFonts w:ascii="Times New Roman" w:eastAsia="Calibri" w:hAnsi="Times New Roman"/>
            </w:rPr>
            <w:t>i</w:t>
          </w:r>
          <w:r w:rsidRPr="00947AEB">
            <w:rPr>
              <w:rFonts w:ascii="Times New Roman" w:eastAsia="Calibri" w:hAnsi="Times New Roman"/>
            </w:rPr>
            <w:t>nformation</w:t>
          </w:r>
        </w:p>
        <w:tbl>
          <w:tblPr>
            <w:tblStyle w:val="TableGrid1"/>
            <w:tblW w:w="5000" w:type="pct"/>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2694"/>
            <w:gridCol w:w="5800"/>
          </w:tblGrid>
          <w:tr w:rsidR="00BC709B" w:rsidRPr="00947AEB" w14:paraId="6BBA2F9C" w14:textId="77777777" w:rsidTr="00B06CFE">
            <w:tc>
              <w:tcPr>
                <w:tcW w:w="1586"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97AA5C3" w14:textId="1E280BA3" w:rsidR="00BC709B" w:rsidRPr="00947AEB" w:rsidRDefault="009A07DA" w:rsidP="00A9020C">
                <w:pPr>
                  <w:spacing w:line="276" w:lineRule="auto"/>
                  <w:rPr>
                    <w:rFonts w:eastAsia="PMingLiU"/>
                    <w:b/>
                    <w:lang w:val="en-GB"/>
                  </w:rPr>
                </w:pPr>
                <w:r w:rsidRPr="00947AEB">
                  <w:rPr>
                    <w:b/>
                    <w:lang w:val="en-GB"/>
                  </w:rPr>
                  <w:t>Property</w:t>
                </w:r>
              </w:p>
            </w:tc>
            <w:tc>
              <w:tcPr>
                <w:tcW w:w="3414"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135E5B5" w14:textId="77777777" w:rsidR="00BC709B" w:rsidRPr="00947AEB" w:rsidRDefault="00BC709B" w:rsidP="00A9020C">
                <w:pPr>
                  <w:spacing w:line="276" w:lineRule="auto"/>
                  <w:rPr>
                    <w:rFonts w:eastAsia="PMingLiU"/>
                    <w:b/>
                    <w:lang w:val="en-GB"/>
                  </w:rPr>
                </w:pPr>
                <w:r w:rsidRPr="00947AEB">
                  <w:rPr>
                    <w:b/>
                    <w:lang w:val="en-GB"/>
                  </w:rPr>
                  <w:t>Value</w:t>
                </w:r>
              </w:p>
            </w:tc>
          </w:tr>
          <w:tr w:rsidR="001C5EF0" w:rsidRPr="00947AEB" w14:paraId="7A5AAE06" w14:textId="77777777" w:rsidTr="00B06CFE">
            <w:tc>
              <w:tcPr>
                <w:tcW w:w="1586"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0C17239" w14:textId="5BFDE4AB" w:rsidR="001C5EF0" w:rsidRPr="00947AEB" w:rsidRDefault="001C5EF0" w:rsidP="001C5EF0">
                <w:pPr>
                  <w:spacing w:line="276" w:lineRule="auto"/>
                  <w:rPr>
                    <w:rFonts w:eastAsia="PMingLiU"/>
                    <w:b/>
                    <w:szCs w:val="22"/>
                    <w:lang w:val="en-GB"/>
                  </w:rPr>
                </w:pPr>
                <w:r w:rsidRPr="00947AEB">
                  <w:rPr>
                    <w:b/>
                    <w:bCs/>
                    <w:szCs w:val="22"/>
                    <w:lang w:val="en-GB"/>
                  </w:rPr>
                  <w:t>Title</w:t>
                </w:r>
              </w:p>
            </w:tc>
            <w:tc>
              <w:tcPr>
                <w:tcW w:w="3414"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847ECF7" w14:textId="5740575E" w:rsidR="001C5EF0" w:rsidRPr="00947AEB" w:rsidRDefault="00453591" w:rsidP="001C5EF0">
                <w:pPr>
                  <w:spacing w:line="276" w:lineRule="auto"/>
                  <w:rPr>
                    <w:rFonts w:eastAsia="PMingLiU"/>
                    <w:szCs w:val="22"/>
                    <w:lang w:val="en-GB"/>
                  </w:rPr>
                </w:pPr>
                <w:sdt>
                  <w:sdtPr>
                    <w:rPr>
                      <w:szCs w:val="22"/>
                    </w:rPr>
                    <w:alias w:val="Title"/>
                    <w:tag w:val="Title"/>
                    <w:id w:val="1713614540"/>
                    <w:dataBinding w:prefixMappings="xmlns:cp=&quot;http://schemas.openxmlformats.org/package/2006/metadata/core-properties&quot; xmlns:dc=&quot;http://purl.org/dc/elements/1.1/&quot; xmlns:dcterms=&quot;http://purl.org/dc/terms/&quot;" w:xpath="/cp:coreProperties[1]/dc:title[1]" w:storeItemID="{6C3C8BC8-F283-45AE-878A-BAB7291924A1}"/>
                    <w:text w:multiLine="1"/>
                  </w:sdtPr>
                  <w:sdtEndPr/>
                  <w:sdtContent>
                    <w:r w:rsidR="001C5EF0" w:rsidRPr="00947AEB">
                      <w:rPr>
                        <w:szCs w:val="22"/>
                      </w:rPr>
                      <w:t>Interface Control Document</w:t>
                    </w:r>
                  </w:sdtContent>
                </w:sdt>
              </w:p>
            </w:tc>
          </w:tr>
          <w:tr w:rsidR="001C5EF0" w:rsidRPr="00947AEB" w14:paraId="71A6B2AD" w14:textId="77777777" w:rsidTr="00B06CFE">
            <w:tc>
              <w:tcPr>
                <w:tcW w:w="1586"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3D30469" w14:textId="363A614B" w:rsidR="001C5EF0" w:rsidRPr="00947AEB" w:rsidRDefault="001C5EF0" w:rsidP="001C5EF0">
                <w:pPr>
                  <w:spacing w:line="276" w:lineRule="auto"/>
                  <w:rPr>
                    <w:rFonts w:eastAsia="PMingLiU"/>
                    <w:b/>
                    <w:bCs/>
                    <w:szCs w:val="22"/>
                    <w:lang w:val="en-GB"/>
                  </w:rPr>
                </w:pPr>
                <w:r w:rsidRPr="00947AEB">
                  <w:rPr>
                    <w:b/>
                    <w:bCs/>
                    <w:szCs w:val="22"/>
                    <w:lang w:val="en-GB"/>
                  </w:rPr>
                  <w:t>Subtitle</w:t>
                </w:r>
              </w:p>
            </w:tc>
            <w:sdt>
              <w:sdtPr>
                <w:rPr>
                  <w:szCs w:val="22"/>
                </w:rPr>
                <w:alias w:val="Subject"/>
                <w:id w:val="505097928"/>
                <w:dataBinding w:prefixMappings="xmlns:ns0='http://purl.org/dc/elements/1.1/' xmlns:ns1='http://schemas.openxmlformats.org/package/2006/metadata/core-properties' " w:xpath="/ns1:coreProperties[1]/ns0:subject[1]" w:storeItemID="{6C3C8BC8-F283-45AE-878A-BAB7291924A1}"/>
                <w:text/>
              </w:sdtPr>
              <w:sdtEndPr/>
              <w:sdtContent>
                <w:tc>
                  <w:tcPr>
                    <w:tcW w:w="3414"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15CD6BB" w14:textId="55F6928B" w:rsidR="001C5EF0" w:rsidRPr="00947AEB" w:rsidRDefault="001C5EF0" w:rsidP="001C5EF0">
                    <w:pPr>
                      <w:spacing w:line="276" w:lineRule="auto"/>
                      <w:rPr>
                        <w:color w:val="385623" w:themeColor="accent6" w:themeShade="80"/>
                        <w:szCs w:val="22"/>
                        <w:lang w:val="en-GB"/>
                      </w:rPr>
                    </w:pPr>
                    <w:r w:rsidRPr="00947AEB">
                      <w:rPr>
                        <w:szCs w:val="22"/>
                      </w:rPr>
                      <w:t>ICS2 Harmonised Trader Interface</w:t>
                    </w:r>
                  </w:p>
                </w:tc>
              </w:sdtContent>
            </w:sdt>
          </w:tr>
          <w:tr w:rsidR="001C5EF0" w:rsidRPr="00947AEB" w14:paraId="241148E9" w14:textId="77777777" w:rsidTr="00B06CFE">
            <w:tc>
              <w:tcPr>
                <w:tcW w:w="1586"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3218286" w14:textId="78B346AB" w:rsidR="001C5EF0" w:rsidRPr="00947AEB" w:rsidRDefault="001C5EF0" w:rsidP="001C5EF0">
                <w:pPr>
                  <w:spacing w:line="276" w:lineRule="auto"/>
                  <w:rPr>
                    <w:rFonts w:eastAsia="PMingLiU"/>
                    <w:b/>
                    <w:szCs w:val="22"/>
                    <w:lang w:val="en-GB"/>
                  </w:rPr>
                </w:pPr>
                <w:r w:rsidRPr="007C5C8C">
                  <w:rPr>
                    <w:b/>
                    <w:bCs/>
                    <w:szCs w:val="22"/>
                    <w:lang w:val="en-GB"/>
                  </w:rPr>
                  <w:t>Author</w:t>
                </w:r>
              </w:p>
            </w:tc>
            <w:tc>
              <w:tcPr>
                <w:tcW w:w="3414"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79902E7" w14:textId="3B52D5A8" w:rsidR="001C5EF0" w:rsidRPr="007C5C8C" w:rsidRDefault="00453591" w:rsidP="001C5EF0">
                <w:pPr>
                  <w:spacing w:line="276" w:lineRule="auto"/>
                  <w:rPr>
                    <w:szCs w:val="22"/>
                  </w:rPr>
                </w:pPr>
                <w:sdt>
                  <w:sdtPr>
                    <w:rPr>
                      <w:szCs w:val="22"/>
                    </w:rPr>
                    <w:alias w:val="Author"/>
                    <w:tag w:val="Author"/>
                    <w:id w:val="-2064014578"/>
                    <w:dataBinding w:xpath="/Author/Names/DocumentScript/FullName" w:storeItemID="{EE044946-5330-43F7-8D16-AA78684F2938}"/>
                    <w:text w:multiLine="1"/>
                  </w:sdtPr>
                  <w:sdtEndPr/>
                  <w:sdtContent>
                    <w:r w:rsidR="00E50D1D" w:rsidRPr="007C5C8C">
                      <w:rPr>
                        <w:szCs w:val="22"/>
                      </w:rPr>
                      <w:t>SOFTDEV</w:t>
                    </w:r>
                  </w:sdtContent>
                </w:sdt>
              </w:p>
            </w:tc>
          </w:tr>
          <w:tr w:rsidR="007C5C8C" w:rsidRPr="00947AEB" w14:paraId="0F65930C" w14:textId="77777777" w:rsidTr="00C056E0">
            <w:trPr>
              <w:trHeight w:val="180"/>
            </w:trPr>
            <w:tc>
              <w:tcPr>
                <w:tcW w:w="1586"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626E930" w14:textId="70B562DD" w:rsidR="007C5C8C" w:rsidRPr="00947AEB" w:rsidRDefault="007C5C8C" w:rsidP="007C5C8C">
                <w:pPr>
                  <w:spacing w:line="276" w:lineRule="auto"/>
                  <w:rPr>
                    <w:rFonts w:eastAsia="PMingLiU"/>
                    <w:b/>
                    <w:szCs w:val="22"/>
                    <w:lang w:val="en-GB"/>
                  </w:rPr>
                </w:pPr>
                <w:r w:rsidRPr="007C5C8C">
                  <w:rPr>
                    <w:b/>
                    <w:bCs/>
                    <w:szCs w:val="22"/>
                    <w:lang w:val="en-GB"/>
                  </w:rPr>
                  <w:t>System owner</w:t>
                </w:r>
              </w:p>
            </w:tc>
            <w:tc>
              <w:tcPr>
                <w:tcW w:w="3414"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DCCA868" w14:textId="4780D23C" w:rsidR="007C5C8C" w:rsidRPr="007C5C8C" w:rsidRDefault="007C5C8C" w:rsidP="007C5C8C">
                <w:pPr>
                  <w:spacing w:line="276" w:lineRule="auto"/>
                  <w:rPr>
                    <w:szCs w:val="22"/>
                  </w:rPr>
                </w:pPr>
                <w:r w:rsidRPr="007C5C8C">
                  <w:rPr>
                    <w:szCs w:val="22"/>
                  </w:rPr>
                  <w:t>OVEN Klemen</w:t>
                </w:r>
              </w:p>
            </w:tc>
          </w:tr>
          <w:tr w:rsidR="007C5C8C" w:rsidRPr="00947AEB" w14:paraId="2BC473EB" w14:textId="77777777" w:rsidTr="00B06CFE">
            <w:tc>
              <w:tcPr>
                <w:tcW w:w="1586"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6C6F11A" w14:textId="0EE3C5CC" w:rsidR="007C5C8C" w:rsidRPr="007C5C8C" w:rsidRDefault="007C5C8C" w:rsidP="007C5C8C">
                <w:pPr>
                  <w:spacing w:line="276" w:lineRule="auto"/>
                  <w:rPr>
                    <w:b/>
                    <w:bCs/>
                    <w:szCs w:val="22"/>
                    <w:lang w:val="en-GB"/>
                  </w:rPr>
                </w:pPr>
                <w:r w:rsidRPr="007C5C8C">
                  <w:rPr>
                    <w:b/>
                    <w:bCs/>
                    <w:szCs w:val="22"/>
                    <w:lang w:val="en-GB"/>
                  </w:rPr>
                  <w:t>Solution provider</w:t>
                </w:r>
              </w:p>
            </w:tc>
            <w:tc>
              <w:tcPr>
                <w:tcW w:w="3414"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91C3FB2" w14:textId="56A3C0D5" w:rsidR="007C5C8C" w:rsidRPr="007C5C8C" w:rsidRDefault="007C5C8C" w:rsidP="007C5C8C">
                <w:pPr>
                  <w:spacing w:line="276" w:lineRule="auto"/>
                  <w:rPr>
                    <w:szCs w:val="22"/>
                  </w:rPr>
                </w:pPr>
                <w:r w:rsidRPr="007C5C8C">
                  <w:rPr>
                    <w:szCs w:val="22"/>
                  </w:rPr>
                  <w:t>TAXUD B3</w:t>
                </w:r>
              </w:p>
            </w:tc>
          </w:tr>
          <w:tr w:rsidR="007C5C8C" w:rsidRPr="00947AEB" w14:paraId="78093B0D" w14:textId="77777777" w:rsidTr="00B06CFE">
            <w:tc>
              <w:tcPr>
                <w:tcW w:w="1586"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416484F" w14:textId="3B20A180" w:rsidR="007C5C8C" w:rsidRPr="007C5C8C" w:rsidRDefault="007C5C8C" w:rsidP="007C5C8C">
                <w:pPr>
                  <w:spacing w:line="276" w:lineRule="auto"/>
                  <w:rPr>
                    <w:b/>
                    <w:bCs/>
                    <w:szCs w:val="22"/>
                    <w:lang w:val="en-GB"/>
                  </w:rPr>
                </w:pPr>
                <w:r w:rsidRPr="007C5C8C">
                  <w:rPr>
                    <w:b/>
                    <w:bCs/>
                    <w:szCs w:val="22"/>
                    <w:lang w:val="en-GB"/>
                  </w:rPr>
                  <w:t>DG TAXUD Project Manager</w:t>
                </w:r>
              </w:p>
            </w:tc>
            <w:tc>
              <w:tcPr>
                <w:tcW w:w="3414"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5E0B193" w14:textId="2C2CBC35" w:rsidR="007C5C8C" w:rsidRPr="007C5C8C" w:rsidRDefault="007C5C8C" w:rsidP="007C5C8C">
                <w:pPr>
                  <w:spacing w:line="276" w:lineRule="auto"/>
                  <w:rPr>
                    <w:szCs w:val="22"/>
                  </w:rPr>
                </w:pPr>
                <w:r w:rsidRPr="007C5C8C">
                  <w:rPr>
                    <w:szCs w:val="22"/>
                  </w:rPr>
                  <w:t>BZDELA Bartlomiej</w:t>
                </w:r>
              </w:p>
            </w:tc>
          </w:tr>
          <w:tr w:rsidR="001C5EF0" w:rsidRPr="00947AEB" w14:paraId="1392055C" w14:textId="77777777" w:rsidTr="00B06CFE">
            <w:tc>
              <w:tcPr>
                <w:tcW w:w="1586"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52B5C15" w14:textId="6DE07D52" w:rsidR="001C5EF0" w:rsidRPr="00947AEB" w:rsidRDefault="001C5EF0" w:rsidP="001C5EF0">
                <w:pPr>
                  <w:spacing w:line="276" w:lineRule="auto"/>
                  <w:rPr>
                    <w:rFonts w:eastAsia="PMingLiU"/>
                    <w:b/>
                    <w:szCs w:val="22"/>
                    <w:lang w:val="en-GB"/>
                  </w:rPr>
                </w:pPr>
                <w:r w:rsidRPr="00947AEB">
                  <w:rPr>
                    <w:rFonts w:eastAsia="PMingLiU"/>
                    <w:b/>
                    <w:bCs/>
                    <w:szCs w:val="22"/>
                    <w:lang w:val="en-GB"/>
                  </w:rPr>
                  <w:t>Version</w:t>
                </w:r>
              </w:p>
            </w:tc>
            <w:tc>
              <w:tcPr>
                <w:tcW w:w="3414"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B785CEF" w14:textId="56E1B131" w:rsidR="001C5EF0" w:rsidRPr="00947AEB" w:rsidRDefault="00453591" w:rsidP="001C5EF0">
                <w:pPr>
                  <w:spacing w:line="276" w:lineRule="auto"/>
                  <w:rPr>
                    <w:szCs w:val="22"/>
                    <w:lang w:val="en-GB"/>
                  </w:rPr>
                </w:pPr>
                <w:sdt>
                  <w:sdtPr>
                    <w:rPr>
                      <w:szCs w:val="22"/>
                    </w:rPr>
                    <w:alias w:val="Version"/>
                    <w:id w:val="135308593"/>
                    <w:dataBinding w:xpath="/EurolookProperties/DocumentVersion" w:storeItemID="{D3EA5527-7367-4268-9D83-5125C98D0ED2}"/>
                    <w:text w:multiLine="1"/>
                  </w:sdtPr>
                  <w:sdtEndPr/>
                  <w:sdtContent>
                    <w:r w:rsidR="0085329B">
                      <w:rPr>
                        <w:szCs w:val="22"/>
                      </w:rPr>
                      <w:t>3.30 EN</w:t>
                    </w:r>
                  </w:sdtContent>
                </w:sdt>
              </w:p>
            </w:tc>
          </w:tr>
          <w:tr w:rsidR="001C5EF0" w:rsidRPr="00947AEB" w14:paraId="05FE1E16" w14:textId="77777777" w:rsidTr="00B06CFE">
            <w:tc>
              <w:tcPr>
                <w:tcW w:w="1586"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3E4474D" w14:textId="58349A1D" w:rsidR="001C5EF0" w:rsidRPr="00947AEB" w:rsidRDefault="001C5EF0" w:rsidP="001C5EF0">
                <w:pPr>
                  <w:spacing w:line="276" w:lineRule="auto"/>
                  <w:rPr>
                    <w:rFonts w:eastAsia="PMingLiU"/>
                    <w:b/>
                    <w:bCs/>
                    <w:szCs w:val="22"/>
                    <w:lang w:val="en-GB"/>
                  </w:rPr>
                </w:pPr>
                <w:r w:rsidRPr="00947AEB">
                  <w:rPr>
                    <w:b/>
                    <w:bCs/>
                    <w:szCs w:val="22"/>
                    <w:lang w:val="en-GB"/>
                  </w:rPr>
                  <w:t>Confidentiality</w:t>
                </w:r>
              </w:p>
            </w:tc>
            <w:tc>
              <w:tcPr>
                <w:tcW w:w="3414"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7904D9B" w14:textId="57517698" w:rsidR="001C5EF0" w:rsidRPr="00947AEB" w:rsidRDefault="00453591" w:rsidP="001C5EF0">
                <w:pPr>
                  <w:spacing w:line="276" w:lineRule="auto"/>
                  <w:rPr>
                    <w:bCs/>
                    <w:szCs w:val="20"/>
                    <w:lang w:val="en-GB"/>
                  </w:rPr>
                </w:pPr>
                <w:sdt>
                  <w:sdtPr>
                    <w:rPr>
                      <w:bCs/>
                      <w:szCs w:val="22"/>
                    </w:rPr>
                    <w:alias w:val="Confidentiality"/>
                    <w:tag w:val="Confidentiality"/>
                    <w:id w:val="1024136762"/>
                    <w:placeholder>
                      <w:docPart w:val="69C23449BD94D74988B57987A59D75FF"/>
                    </w:placeholder>
                    <w:dataBinding w:prefixMappings="xmlns:ns0='http://purl.org/dc/elements/1.1/' xmlns:ns1='http://schemas.openxmlformats.org/package/2006/metadata/core-properties' " w:xpath="/ns1:coreProperties[1]/ns1:contentStatus[1]" w:storeItemID="{6C3C8BC8-F283-45AE-878A-BAB7291924A1}"/>
                    <w:comboBox w:lastValue="Publicly available (PA)">
                      <w:listItem w:value="Select the confidentiality classification level here."/>
                      <w:listItem w:displayText="Sensitive non-classified (SNC)" w:value="Sensitive non-classified (SNC)"/>
                      <w:listItem w:displayText="Commission use (CU)" w:value="Commission use (CU)"/>
                      <w:listItem w:displayText="Publicly available (PA)" w:value="Publicly available (PA)"/>
                    </w:comboBox>
                  </w:sdtPr>
                  <w:sdtEndPr/>
                  <w:sdtContent>
                    <w:r w:rsidR="0085329B">
                      <w:rPr>
                        <w:bCs/>
                        <w:szCs w:val="22"/>
                      </w:rPr>
                      <w:t>Publicly available (PA)</w:t>
                    </w:r>
                  </w:sdtContent>
                </w:sdt>
              </w:p>
            </w:tc>
          </w:tr>
          <w:tr w:rsidR="001C5EF0" w:rsidRPr="00947AEB" w14:paraId="7619FB2A" w14:textId="77777777" w:rsidTr="00B06CFE">
            <w:tc>
              <w:tcPr>
                <w:tcW w:w="1586"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0D4DF41" w14:textId="750936F4" w:rsidR="001C5EF0" w:rsidRPr="00947AEB" w:rsidRDefault="001C5EF0" w:rsidP="001C5EF0">
                <w:pPr>
                  <w:spacing w:line="276" w:lineRule="auto"/>
                  <w:rPr>
                    <w:rFonts w:eastAsia="PMingLiU"/>
                    <w:b/>
                    <w:bCs/>
                    <w:szCs w:val="22"/>
                    <w:lang w:val="en-GB"/>
                  </w:rPr>
                </w:pPr>
                <w:r w:rsidRPr="00947AEB">
                  <w:rPr>
                    <w:b/>
                    <w:bCs/>
                    <w:szCs w:val="22"/>
                    <w:lang w:val="en-GB"/>
                  </w:rPr>
                  <w:t>Date</w:t>
                </w:r>
              </w:p>
            </w:tc>
            <w:tc>
              <w:tcPr>
                <w:tcW w:w="3414"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1856901" w14:textId="1CAA82CA" w:rsidR="001C5EF0" w:rsidRPr="00947AEB" w:rsidRDefault="00453591" w:rsidP="001C5EF0">
                <w:pPr>
                  <w:spacing w:line="276" w:lineRule="auto"/>
                  <w:rPr>
                    <w:rFonts w:eastAsia="PMingLiU"/>
                    <w:bCs/>
                    <w:color w:val="385623" w:themeColor="accent6" w:themeShade="80"/>
                    <w:szCs w:val="22"/>
                    <w:lang w:val="en-GB"/>
                  </w:rPr>
                </w:pPr>
                <w:sdt>
                  <w:sdtPr>
                    <w:rPr>
                      <w:rStyle w:val="PlaceholderText"/>
                      <w:color w:val="auto"/>
                    </w:rPr>
                    <w:alias w:val="Date"/>
                    <w:tag w:val="Date"/>
                    <w:id w:val="-1823420915"/>
                    <w:dataBinding w:xpath="/EurolookProperties/DocumentDate" w:storeItemID="{D3EA5527-7367-4268-9D83-5125C98D0ED2}"/>
                    <w:date w:fullDate="2022-03-02T00:00:00Z">
                      <w:dateFormat w:val="dd/MM/yyyy"/>
                      <w:lid w:val="en-GB"/>
                      <w:storeMappedDataAs w:val="dateTime"/>
                      <w:calendar w:val="gregorian"/>
                    </w:date>
                  </w:sdtPr>
                  <w:sdtEndPr>
                    <w:rPr>
                      <w:rStyle w:val="PlaceholderText"/>
                    </w:rPr>
                  </w:sdtEndPr>
                  <w:sdtContent>
                    <w:r w:rsidR="0085329B">
                      <w:rPr>
                        <w:rStyle w:val="PlaceholderText"/>
                        <w:color w:val="auto"/>
                        <w:lang w:val="en-GB"/>
                      </w:rPr>
                      <w:t>02/03/2022</w:t>
                    </w:r>
                  </w:sdtContent>
                </w:sdt>
              </w:p>
            </w:tc>
          </w:tr>
        </w:tbl>
        <w:p w14:paraId="5DC5819D" w14:textId="77777777" w:rsidR="00BC709B" w:rsidRPr="00947AEB" w:rsidRDefault="00BC709B" w:rsidP="0004751B">
          <w:pPr>
            <w:rPr>
              <w:rFonts w:eastAsia="Calibri"/>
            </w:rPr>
          </w:pPr>
        </w:p>
        <w:p w14:paraId="7D0A3F38" w14:textId="49A4622A" w:rsidR="00BC709B" w:rsidRPr="00947AEB" w:rsidRDefault="00BC709B" w:rsidP="008F6F83">
          <w:pPr>
            <w:pStyle w:val="HeadingTOC"/>
            <w:rPr>
              <w:rFonts w:ascii="Times New Roman" w:eastAsia="Calibri" w:hAnsi="Times New Roman"/>
            </w:rPr>
          </w:pPr>
          <w:r w:rsidRPr="00947AEB">
            <w:rPr>
              <w:rFonts w:ascii="Times New Roman" w:hAnsi="Times New Roman"/>
              <w:noProof/>
              <w:lang w:val="en-US" w:eastAsia="en-US"/>
            </w:rPr>
            <mc:AlternateContent>
              <mc:Choice Requires="wps">
                <w:drawing>
                  <wp:anchor distT="0" distB="0" distL="114300" distR="114300" simplePos="0" relativeHeight="251658241" behindDoc="1" locked="0" layoutInCell="1" allowOverlap="1" wp14:anchorId="45C3FBDF" wp14:editId="0AA277E7">
                    <wp:simplePos x="0" y="0"/>
                    <wp:positionH relativeFrom="column">
                      <wp:posOffset>0</wp:posOffset>
                    </wp:positionH>
                    <wp:positionV relativeFrom="paragraph">
                      <wp:posOffset>10328275</wp:posOffset>
                    </wp:positionV>
                    <wp:extent cx="7553325" cy="45720"/>
                    <wp:effectExtent l="0" t="0" r="28575" b="11430"/>
                    <wp:wrapNone/>
                    <wp:docPr id="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45720"/>
                            </a:xfrm>
                            <a:prstGeom prst="rect">
                              <a:avLst/>
                            </a:prstGeom>
                            <a:solidFill>
                              <a:srgbClr val="4F81BC"/>
                            </a:solidFill>
                            <a:ln w="9525">
                              <a:solidFill>
                                <a:srgbClr val="4F81BC"/>
                              </a:solidFill>
                              <a:miter lim="800000"/>
                              <a:headEnd/>
                              <a:tailEnd/>
                            </a:ln>
                          </wps:spPr>
                          <wps:txbx>
                            <w:txbxContent>
                              <w:p w14:paraId="3826338F" w14:textId="77777777" w:rsidR="008E2CB3" w:rsidRDefault="008E2CB3" w:rsidP="00BC709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C3FBDF" id="_x0000_s1027" style="position:absolute;left:0;text-align:left;margin-left:0;margin-top:813.25pt;width:594.75pt;height:3.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Lh8DgIAACcEAAAOAAAAZHJzL2Uyb0RvYy54bWysU11v2yAUfZ+0/4B4X5ykyZpacaouXaZJ&#10;3YfU7QdgjG00zGUXEjv79b3gNI22t2o8IC4XDueee1jfDp1hB4Vegy34bDLlTFkJlbZNwX/+2L1b&#10;ceaDsJUwYFXBj8rz283bN+ve5WoOLZhKISMQ6/PeFbwNweVZ5mWrOuEn4JSlZA3YiUAhNlmFoif0&#10;zmTz6fR91gNWDkEq72n3fkzyTcKvayXDt7r2KjBTcOIW0oxpLuOcbdYib1C4VssTDfEKFp3Qlh49&#10;Q92LINge9T9QnZYIHuowkdBlUNdaqlQDVTOb/lXNYyucSrWQON6dZfL/D1Z+PTy67xipe/cA8pdn&#10;FratsI26Q4S+VaKi52ZRqKx3Pj9fiIGnq6zsv0BFrRX7AEmDocYuAlJ1bEhSH89SqyEwSZvXy+XV&#10;1XzJmaTcYnk9T63IRP582aEPnxR0LC4KjtTJBC4ODz5EMiJ/PpLIg9HVThuTAmzKrUF2ENT1xW41&#10;+7BN/KnGy2PGsr7gN0ui8VqITgeyr9FdwVfTOEZDRdU+2iqZKwhtxjVRNvYkY1QumtTnYSgHpquT&#10;xnGnhOpIuiKMbqXfRYsW8A9nPTm14P73XqDizHy21Jub2WIRrZ2CUUqGl5nyMiOsJKiCB87G5TaM&#10;32HvUDctvTRLali4o37WOmn9wupEn9yYWnD6OdHul3E69fK/N08AAAD//wMAUEsDBBQABgAIAAAA&#10;IQCihKbd3wAAAAsBAAAPAAAAZHJzL2Rvd25yZXYueG1sTI8xT8MwEIV3JP6DdUhs1GmrhhLiVAgJ&#10;qQMDqVnY3PhIAvE5xE4b/j2XiW53753efS/fTa4TJxxC60nBcpGAQKq8balW8K5f7rYgQjRkTecJ&#10;FfxigF1xfZWbzPozlXg6xFpwCIXMKGhi7DMpQ9WgM2HheyT2Pv3gTOR1qKUdzJnDXSdXSZJKZ1ri&#10;D43p8bnB6vswOgWv3VjK0u6rjdYjvtGP/th/aaVub6anRxARp/h/DDM+o0PBTEc/kg2iU8BFIqvp&#10;Kt2AmP3l9oGn46yt1/cgi1xedij+AAAA//8DAFBLAQItABQABgAIAAAAIQC2gziS/gAAAOEBAAAT&#10;AAAAAAAAAAAAAAAAAAAAAABbQ29udGVudF9UeXBlc10ueG1sUEsBAi0AFAAGAAgAAAAhADj9If/W&#10;AAAAlAEAAAsAAAAAAAAAAAAAAAAALwEAAF9yZWxzLy5yZWxzUEsBAi0AFAAGAAgAAAAhAMscuHwO&#10;AgAAJwQAAA4AAAAAAAAAAAAAAAAALgIAAGRycy9lMm9Eb2MueG1sUEsBAi0AFAAGAAgAAAAhAKKE&#10;pt3fAAAACwEAAA8AAAAAAAAAAAAAAAAAaAQAAGRycy9kb3ducmV2LnhtbFBLBQYAAAAABAAEAPMA&#10;AAB0BQAAAAA=&#10;" fillcolor="#4f81bc" strokecolor="#4f81bc">
                    <v:textbox>
                      <w:txbxContent>
                        <w:p w14:paraId="3826338F" w14:textId="77777777" w:rsidR="008E2CB3" w:rsidRDefault="008E2CB3" w:rsidP="00BC709B">
                          <w:pPr>
                            <w:jc w:val="center"/>
                          </w:pPr>
                        </w:p>
                      </w:txbxContent>
                    </v:textbox>
                  </v:rect>
                </w:pict>
              </mc:Fallback>
            </mc:AlternateContent>
          </w:r>
          <w:r w:rsidRPr="00947AEB">
            <w:rPr>
              <w:rFonts w:ascii="Times New Roman" w:eastAsia="Calibri" w:hAnsi="Times New Roman"/>
            </w:rPr>
            <w:t xml:space="preserve">Contractor </w:t>
          </w:r>
          <w:r w:rsidR="00C375AF" w:rsidRPr="00947AEB">
            <w:rPr>
              <w:rFonts w:ascii="Times New Roman" w:eastAsia="Calibri" w:hAnsi="Times New Roman"/>
            </w:rPr>
            <w:t>i</w:t>
          </w:r>
          <w:r w:rsidRPr="00947AEB">
            <w:rPr>
              <w:rFonts w:ascii="Times New Roman" w:eastAsia="Calibri" w:hAnsi="Times New Roman"/>
            </w:rPr>
            <w:t>nformation</w:t>
          </w:r>
        </w:p>
        <w:tbl>
          <w:tblPr>
            <w:tblStyle w:val="TableGrid1"/>
            <w:tblW w:w="5000" w:type="pct"/>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2694"/>
            <w:gridCol w:w="5800"/>
          </w:tblGrid>
          <w:tr w:rsidR="00BC709B" w:rsidRPr="00947AEB" w14:paraId="02B514A1" w14:textId="77777777" w:rsidTr="00B06CFE">
            <w:tc>
              <w:tcPr>
                <w:tcW w:w="1586"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D2849B9" w14:textId="41041668" w:rsidR="00BC709B" w:rsidRPr="00947AEB" w:rsidRDefault="009A07DA" w:rsidP="00A9020C">
                <w:pPr>
                  <w:spacing w:line="276" w:lineRule="auto"/>
                  <w:rPr>
                    <w:rFonts w:eastAsia="PMingLiU"/>
                    <w:b/>
                    <w:lang w:val="en-GB"/>
                  </w:rPr>
                </w:pPr>
                <w:r w:rsidRPr="00947AEB">
                  <w:rPr>
                    <w:b/>
                    <w:lang w:val="en-GB"/>
                  </w:rPr>
                  <w:t>Property</w:t>
                </w:r>
              </w:p>
            </w:tc>
            <w:tc>
              <w:tcPr>
                <w:tcW w:w="3414"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DA0F3C7" w14:textId="77777777" w:rsidR="00BC709B" w:rsidRPr="00947AEB" w:rsidRDefault="00BC709B" w:rsidP="00A9020C">
                <w:pPr>
                  <w:spacing w:line="276" w:lineRule="auto"/>
                  <w:rPr>
                    <w:rFonts w:eastAsia="PMingLiU"/>
                    <w:b/>
                    <w:lang w:val="en-GB"/>
                  </w:rPr>
                </w:pPr>
                <w:r w:rsidRPr="00947AEB">
                  <w:rPr>
                    <w:b/>
                    <w:lang w:val="en-GB"/>
                  </w:rPr>
                  <w:t>Value</w:t>
                </w:r>
              </w:p>
            </w:tc>
          </w:tr>
          <w:tr w:rsidR="00264189" w:rsidRPr="00947AEB" w14:paraId="00EEACFC" w14:textId="77777777" w:rsidTr="00B06CFE">
            <w:tc>
              <w:tcPr>
                <w:tcW w:w="1586"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7E51736" w14:textId="7F54C6E1" w:rsidR="00264189" w:rsidRPr="00947AEB" w:rsidRDefault="00264189" w:rsidP="00264189">
                <w:pPr>
                  <w:spacing w:line="276" w:lineRule="auto"/>
                  <w:rPr>
                    <w:b/>
                    <w:bCs/>
                    <w:lang w:val="en-GB"/>
                  </w:rPr>
                </w:pPr>
                <w:r w:rsidRPr="00947AEB">
                  <w:rPr>
                    <w:b/>
                    <w:bCs/>
                    <w:lang w:val="en-GB"/>
                  </w:rPr>
                  <w:t>Framework Contract</w:t>
                </w:r>
              </w:p>
            </w:tc>
            <w:tc>
              <w:tcPr>
                <w:tcW w:w="3414"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AB871B3" w14:textId="65C0742D" w:rsidR="00264189" w:rsidRPr="00947AEB" w:rsidRDefault="00264189" w:rsidP="00264189">
                <w:pPr>
                  <w:spacing w:line="276" w:lineRule="auto"/>
                  <w:rPr>
                    <w:rFonts w:eastAsia="PMingLiU"/>
                    <w:color w:val="385623" w:themeColor="accent6" w:themeShade="80"/>
                    <w:lang w:val="en-GB"/>
                  </w:rPr>
                </w:pPr>
                <w:r w:rsidRPr="00582CF3">
                  <w:rPr>
                    <w:szCs w:val="22"/>
                    <w:lang w:val="en-GB"/>
                  </w:rPr>
                  <w:t>Framework Contract - TAXUD/2021/CC/162</w:t>
                </w:r>
              </w:p>
            </w:tc>
          </w:tr>
          <w:tr w:rsidR="00264189" w:rsidRPr="00947AEB" w14:paraId="3EC07586" w14:textId="77777777" w:rsidTr="00B06CFE">
            <w:tc>
              <w:tcPr>
                <w:tcW w:w="1586"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F6EE190" w14:textId="4B6DB9CE" w:rsidR="00264189" w:rsidRPr="00947AEB" w:rsidRDefault="00264189" w:rsidP="00264189">
                <w:pPr>
                  <w:spacing w:line="276" w:lineRule="auto"/>
                  <w:rPr>
                    <w:b/>
                    <w:bCs/>
                    <w:lang w:val="en-GB"/>
                  </w:rPr>
                </w:pPr>
                <w:r w:rsidRPr="00947AEB">
                  <w:rPr>
                    <w:b/>
                    <w:bCs/>
                    <w:lang w:val="en-GB"/>
                  </w:rPr>
                  <w:t>Specific Contract</w:t>
                </w:r>
              </w:p>
            </w:tc>
            <w:tc>
              <w:tcPr>
                <w:tcW w:w="3414"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BD03CFC" w14:textId="7F5BC7D0" w:rsidR="00264189" w:rsidRPr="00947AEB" w:rsidRDefault="00264189" w:rsidP="00264189">
                <w:pPr>
                  <w:spacing w:line="276" w:lineRule="auto"/>
                  <w:rPr>
                    <w:color w:val="385623" w:themeColor="accent6" w:themeShade="80"/>
                    <w:lang w:val="en-GB"/>
                  </w:rPr>
                </w:pPr>
                <w:r w:rsidRPr="00582CF3">
                  <w:rPr>
                    <w:szCs w:val="22"/>
                    <w:lang w:val="en-GB"/>
                  </w:rPr>
                  <w:t>Specific Contract n° 01 - TAXUD/2021/DE/173</w:t>
                </w:r>
              </w:p>
            </w:tc>
          </w:tr>
        </w:tbl>
        <w:p w14:paraId="3C71BCF4" w14:textId="77777777" w:rsidR="00BC709B" w:rsidRPr="00947AEB" w:rsidRDefault="00BC709B" w:rsidP="0004751B">
          <w:pPr>
            <w:rPr>
              <w:rFonts w:eastAsia="Calibri"/>
            </w:rPr>
          </w:pPr>
        </w:p>
        <w:p w14:paraId="2C1DD8F4" w14:textId="6E2D286A" w:rsidR="00BC709B" w:rsidRPr="00947AEB" w:rsidRDefault="00453591" w:rsidP="008F6F83">
          <w:pPr>
            <w:pStyle w:val="HeadingTOC"/>
            <w:rPr>
              <w:rFonts w:ascii="Times New Roman" w:hAnsi="Times New Roman"/>
            </w:rPr>
          </w:pPr>
          <w:sdt>
            <w:sdtPr>
              <w:rPr>
                <w:rFonts w:ascii="Times New Roman" w:eastAsia="Calibri" w:hAnsi="Times New Roman"/>
              </w:rPr>
              <w:id w:val="1255482192"/>
              <w:dataBinding w:xpath="/Texts/TechHistory" w:storeItemID="{4EF90DE6-88B6-4264-9629-4D8DFDFE87D2}"/>
              <w:text w:multiLine="1"/>
            </w:sdtPr>
            <w:sdtEndPr/>
            <w:sdtContent>
              <w:r w:rsidR="00BC709B" w:rsidRPr="00947AEB">
                <w:rPr>
                  <w:rFonts w:ascii="Times New Roman" w:eastAsia="Calibri" w:hAnsi="Times New Roman"/>
                </w:rPr>
                <w:t xml:space="preserve">Document </w:t>
              </w:r>
              <w:r w:rsidR="00C375AF" w:rsidRPr="00947AEB">
                <w:rPr>
                  <w:rFonts w:ascii="Times New Roman" w:eastAsia="Calibri" w:hAnsi="Times New Roman"/>
                </w:rPr>
                <w:t>h</w:t>
              </w:r>
              <w:r w:rsidR="00BC709B" w:rsidRPr="00947AEB">
                <w:rPr>
                  <w:rFonts w:ascii="Times New Roman" w:eastAsia="Calibri" w:hAnsi="Times New Roman"/>
                </w:rPr>
                <w:t>istory</w:t>
              </w:r>
            </w:sdtContent>
          </w:sdt>
        </w:p>
        <w:p w14:paraId="1018CBEE" w14:textId="1941C3E6" w:rsidR="00BC709B" w:rsidRPr="00947AEB" w:rsidRDefault="00BC709B" w:rsidP="007A4282">
          <w:pPr>
            <w:spacing w:line="276" w:lineRule="auto"/>
            <w:rPr>
              <w:rFonts w:eastAsia="Calibri"/>
              <w:szCs w:val="22"/>
            </w:rPr>
          </w:pPr>
          <w:r w:rsidRPr="00947AEB">
            <w:rPr>
              <w:rFonts w:eastAsia="Calibri"/>
              <w:szCs w:val="22"/>
            </w:rPr>
            <w:t xml:space="preserve">The </w:t>
          </w:r>
          <w:r w:rsidR="00C375AF" w:rsidRPr="00947AEB">
            <w:rPr>
              <w:rFonts w:eastAsia="Calibri"/>
              <w:szCs w:val="22"/>
            </w:rPr>
            <w:t>d</w:t>
          </w:r>
          <w:r w:rsidRPr="00947AEB">
            <w:rPr>
              <w:rFonts w:eastAsia="Calibri"/>
              <w:szCs w:val="22"/>
            </w:rPr>
            <w:t xml:space="preserve">ocument </w:t>
          </w:r>
          <w:r w:rsidR="00C375AF" w:rsidRPr="00947AEB">
            <w:rPr>
              <w:rFonts w:eastAsia="Calibri"/>
              <w:szCs w:val="22"/>
            </w:rPr>
            <w:t>a</w:t>
          </w:r>
          <w:r w:rsidRPr="00947AEB">
            <w:rPr>
              <w:rFonts w:eastAsia="Calibri"/>
              <w:szCs w:val="22"/>
            </w:rPr>
            <w:t>uthor is authori</w:t>
          </w:r>
          <w:r w:rsidR="0090171C" w:rsidRPr="00947AEB">
            <w:rPr>
              <w:rFonts w:eastAsia="Calibri"/>
              <w:szCs w:val="22"/>
            </w:rPr>
            <w:t>s</w:t>
          </w:r>
          <w:r w:rsidRPr="00947AEB">
            <w:rPr>
              <w:rFonts w:eastAsia="Calibri"/>
              <w:szCs w:val="22"/>
            </w:rPr>
            <w:t>ed to make the following types of changes to the document without requiring that the document be re-approved:</w:t>
          </w:r>
        </w:p>
        <w:p w14:paraId="22542149" w14:textId="2CBB6D85" w:rsidR="00BC709B" w:rsidRPr="00947AEB" w:rsidRDefault="00BC709B" w:rsidP="00FE09E6">
          <w:pPr>
            <w:pStyle w:val="ListBullet"/>
            <w:spacing w:after="0"/>
            <w:ind w:left="714" w:hanging="357"/>
          </w:pPr>
          <w:r w:rsidRPr="00947AEB">
            <w:t>Editorial, formatting</w:t>
          </w:r>
          <w:r w:rsidR="00141706" w:rsidRPr="00947AEB">
            <w:t xml:space="preserve"> </w:t>
          </w:r>
          <w:r w:rsidRPr="00947AEB">
            <w:t>and spelling</w:t>
          </w:r>
          <w:r w:rsidR="00110594" w:rsidRPr="00947AEB">
            <w:t>;</w:t>
          </w:r>
        </w:p>
        <w:p w14:paraId="108DAD5D" w14:textId="5FB5ED1D" w:rsidR="00BC709B" w:rsidRPr="00947AEB" w:rsidRDefault="00BC709B" w:rsidP="00FE09E6">
          <w:pPr>
            <w:pStyle w:val="ListBullet"/>
            <w:spacing w:after="0"/>
            <w:ind w:left="714" w:hanging="357"/>
          </w:pPr>
          <w:r w:rsidRPr="00947AEB">
            <w:t>Clarification</w:t>
          </w:r>
          <w:r w:rsidR="00110594" w:rsidRPr="00947AEB">
            <w:t>.</w:t>
          </w:r>
        </w:p>
        <w:p w14:paraId="264072F9" w14:textId="5EF650EB" w:rsidR="00BC709B" w:rsidRPr="00947AEB" w:rsidRDefault="00BC709B" w:rsidP="007A4282">
          <w:pPr>
            <w:spacing w:line="276" w:lineRule="auto"/>
            <w:rPr>
              <w:rFonts w:eastAsia="Calibri"/>
              <w:color w:val="000000"/>
              <w:szCs w:val="22"/>
            </w:rPr>
          </w:pPr>
          <w:r w:rsidRPr="00947AEB">
            <w:rPr>
              <w:rFonts w:eastAsia="Calibri"/>
              <w:color w:val="000000"/>
              <w:szCs w:val="22"/>
            </w:rPr>
            <w:t xml:space="preserve">To request a change to this document, contact the </w:t>
          </w:r>
          <w:r w:rsidR="00C375AF" w:rsidRPr="00947AEB">
            <w:rPr>
              <w:rFonts w:eastAsia="Calibri"/>
              <w:color w:val="000000"/>
              <w:szCs w:val="22"/>
            </w:rPr>
            <w:t>d</w:t>
          </w:r>
          <w:r w:rsidRPr="00947AEB">
            <w:rPr>
              <w:rFonts w:eastAsia="Calibri"/>
              <w:color w:val="000000"/>
              <w:szCs w:val="22"/>
            </w:rPr>
            <w:t xml:space="preserve">ocument </w:t>
          </w:r>
          <w:r w:rsidR="00C375AF" w:rsidRPr="00947AEB">
            <w:rPr>
              <w:rFonts w:eastAsia="Calibri"/>
              <w:color w:val="000000"/>
              <w:szCs w:val="22"/>
            </w:rPr>
            <w:t>a</w:t>
          </w:r>
          <w:r w:rsidRPr="00947AEB">
            <w:rPr>
              <w:rFonts w:eastAsia="Calibri"/>
              <w:color w:val="000000"/>
              <w:szCs w:val="22"/>
            </w:rPr>
            <w:t>uthor or</w:t>
          </w:r>
          <w:r w:rsidR="00C375AF" w:rsidRPr="00947AEB">
            <w:rPr>
              <w:rFonts w:eastAsia="Calibri"/>
              <w:color w:val="000000"/>
              <w:szCs w:val="22"/>
            </w:rPr>
            <w:t xml:space="preserve"> project o</w:t>
          </w:r>
          <w:r w:rsidRPr="00947AEB">
            <w:rPr>
              <w:rFonts w:eastAsia="Calibri"/>
              <w:color w:val="000000"/>
              <w:szCs w:val="22"/>
            </w:rPr>
            <w:t>wner.</w:t>
          </w:r>
        </w:p>
        <w:p w14:paraId="6E82F0C8" w14:textId="3001599D" w:rsidR="00891F0B" w:rsidRPr="00947AEB" w:rsidRDefault="00BC709B" w:rsidP="007A4282">
          <w:pPr>
            <w:spacing w:line="276" w:lineRule="auto"/>
            <w:rPr>
              <w:rFonts w:eastAsia="Calibri"/>
              <w:color w:val="000000"/>
              <w:szCs w:val="22"/>
            </w:rPr>
          </w:pPr>
          <w:r w:rsidRPr="00947AEB">
            <w:rPr>
              <w:rFonts w:eastAsia="Calibri"/>
              <w:color w:val="000000"/>
              <w:szCs w:val="22"/>
            </w:rPr>
            <w:t>Chang</w:t>
          </w:r>
          <w:r w:rsidR="00E1075B" w:rsidRPr="00947AEB">
            <w:rPr>
              <w:rFonts w:eastAsia="Calibri"/>
              <w:color w:val="000000"/>
              <w:szCs w:val="22"/>
            </w:rPr>
            <w:t>es to this document are summaris</w:t>
          </w:r>
          <w:r w:rsidRPr="00947AEB">
            <w:rPr>
              <w:rFonts w:eastAsia="Calibri"/>
              <w:color w:val="000000"/>
              <w:szCs w:val="22"/>
            </w:rPr>
            <w:t>ed in the table in reverse chronological order (latest version first).</w:t>
          </w:r>
        </w:p>
        <w:p w14:paraId="3ED7A743" w14:textId="77777777" w:rsidR="00891F0B" w:rsidRPr="00947AEB" w:rsidRDefault="00891F0B">
          <w:pPr>
            <w:rPr>
              <w:rFonts w:eastAsia="Calibri"/>
              <w:color w:val="000000"/>
              <w:szCs w:val="22"/>
            </w:rPr>
          </w:pPr>
          <w:r w:rsidRPr="00947AEB">
            <w:rPr>
              <w:rFonts w:eastAsia="Calibri"/>
              <w:color w:val="000000"/>
              <w:szCs w:val="22"/>
            </w:rPr>
            <w:br w:type="page"/>
          </w:r>
        </w:p>
        <w:p w14:paraId="4F3B4636" w14:textId="77777777" w:rsidR="00BD4AAD" w:rsidRPr="00947AEB" w:rsidRDefault="00BD4AAD" w:rsidP="007A4282">
          <w:pPr>
            <w:spacing w:line="276" w:lineRule="auto"/>
            <w:rPr>
              <w:rFonts w:eastAsia="Calibri"/>
              <w:color w:val="000000"/>
              <w:szCs w:val="22"/>
            </w:rPr>
          </w:pPr>
        </w:p>
        <w:tbl>
          <w:tblPr>
            <w:tblW w:w="5000" w:type="pct"/>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CellMar>
              <w:left w:w="40" w:type="dxa"/>
              <w:right w:w="40" w:type="dxa"/>
            </w:tblCellMar>
            <w:tblLook w:val="04A0" w:firstRow="1" w:lastRow="0" w:firstColumn="1" w:lastColumn="0" w:noHBand="0" w:noVBand="1"/>
          </w:tblPr>
          <w:tblGrid>
            <w:gridCol w:w="762"/>
            <w:gridCol w:w="1074"/>
            <w:gridCol w:w="4818"/>
            <w:gridCol w:w="712"/>
            <w:gridCol w:w="1128"/>
          </w:tblGrid>
          <w:tr w:rsidR="000D68BD" w:rsidRPr="00947AEB" w14:paraId="67F01F76" w14:textId="15134C92" w:rsidTr="0085329B">
            <w:trPr>
              <w:cantSplit/>
              <w:tblHeader/>
            </w:trPr>
            <w:tc>
              <w:tcPr>
                <w:tcW w:w="449" w:type="pct"/>
                <w:tcBorders>
                  <w:top w:val="single" w:sz="4" w:space="0" w:color="7F7F7F"/>
                  <w:left w:val="single" w:sz="4" w:space="0" w:color="7F7F7F"/>
                  <w:bottom w:val="single" w:sz="4" w:space="0" w:color="7F7F7F"/>
                  <w:right w:val="single" w:sz="4" w:space="0" w:color="7F7F7F"/>
                </w:tcBorders>
                <w:shd w:val="clear" w:color="auto" w:fill="D9D9D9" w:themeFill="background1" w:themeFillShade="D9"/>
                <w:hideMark/>
              </w:tcPr>
              <w:p w14:paraId="0CB0F8D3" w14:textId="193C2CC6" w:rsidR="00BD4AAD" w:rsidRPr="00947AEB" w:rsidRDefault="00BD4AAD" w:rsidP="00A9020C">
                <w:pPr>
                  <w:spacing w:line="276" w:lineRule="auto"/>
                  <w:rPr>
                    <w:rFonts w:eastAsia="PMingLiU"/>
                    <w:b/>
                    <w:bCs/>
                    <w:color w:val="000000"/>
                    <w:sz w:val="20"/>
                  </w:rPr>
                </w:pPr>
                <w:r w:rsidRPr="00947AEB">
                  <w:rPr>
                    <w:rFonts w:eastAsia="Calibri"/>
                    <w:b/>
                    <w:bCs/>
                    <w:color w:val="000000"/>
                    <w:sz w:val="20"/>
                  </w:rPr>
                  <w:t>Version</w:t>
                </w:r>
              </w:p>
            </w:tc>
            <w:tc>
              <w:tcPr>
                <w:tcW w:w="632" w:type="pct"/>
                <w:tcBorders>
                  <w:top w:val="single" w:sz="4" w:space="0" w:color="7F7F7F"/>
                  <w:left w:val="single" w:sz="4" w:space="0" w:color="7F7F7F"/>
                  <w:bottom w:val="single" w:sz="4" w:space="0" w:color="7F7F7F"/>
                  <w:right w:val="single" w:sz="4" w:space="0" w:color="7F7F7F"/>
                </w:tcBorders>
                <w:shd w:val="clear" w:color="auto" w:fill="D9D9D9" w:themeFill="background1" w:themeFillShade="D9"/>
                <w:hideMark/>
              </w:tcPr>
              <w:p w14:paraId="7C46737E" w14:textId="00F0DCF1" w:rsidR="00BD4AAD" w:rsidRPr="00582CF3" w:rsidRDefault="00BD4AAD" w:rsidP="00A9020C">
                <w:pPr>
                  <w:spacing w:line="276" w:lineRule="auto"/>
                  <w:rPr>
                    <w:rFonts w:eastAsia="PMingLiU"/>
                    <w:b/>
                    <w:bCs/>
                    <w:color w:val="000000"/>
                    <w:sz w:val="20"/>
                  </w:rPr>
                </w:pPr>
                <w:r w:rsidRPr="00582CF3">
                  <w:rPr>
                    <w:rFonts w:eastAsia="Calibri"/>
                    <w:b/>
                    <w:bCs/>
                    <w:color w:val="000000"/>
                    <w:sz w:val="20"/>
                  </w:rPr>
                  <w:t>Date</w:t>
                </w:r>
              </w:p>
            </w:tc>
            <w:tc>
              <w:tcPr>
                <w:tcW w:w="2836" w:type="pct"/>
                <w:tcBorders>
                  <w:top w:val="single" w:sz="4" w:space="0" w:color="7F7F7F"/>
                  <w:left w:val="single" w:sz="4" w:space="0" w:color="7F7F7F"/>
                  <w:bottom w:val="single" w:sz="4" w:space="0" w:color="7F7F7F"/>
                  <w:right w:val="single" w:sz="4" w:space="0" w:color="7F7F7F"/>
                </w:tcBorders>
                <w:shd w:val="clear" w:color="auto" w:fill="D9D9D9" w:themeFill="background1" w:themeFillShade="D9"/>
                <w:hideMark/>
              </w:tcPr>
              <w:p w14:paraId="1178F232" w14:textId="2D699448" w:rsidR="00BD4AAD" w:rsidRPr="00947AEB" w:rsidRDefault="00BD4AAD" w:rsidP="00A9020C">
                <w:pPr>
                  <w:spacing w:line="276" w:lineRule="auto"/>
                  <w:rPr>
                    <w:rFonts w:eastAsia="Calibri"/>
                    <w:b/>
                    <w:bCs/>
                    <w:color w:val="000000"/>
                    <w:sz w:val="20"/>
                  </w:rPr>
                </w:pPr>
                <w:r w:rsidRPr="00947AEB">
                  <w:rPr>
                    <w:rFonts w:eastAsia="Calibri"/>
                    <w:b/>
                    <w:bCs/>
                    <w:color w:val="000000"/>
                    <w:sz w:val="20"/>
                  </w:rPr>
                  <w:t>Description</w:t>
                </w:r>
              </w:p>
            </w:tc>
            <w:tc>
              <w:tcPr>
                <w:tcW w:w="419" w:type="pct"/>
                <w:tcBorders>
                  <w:top w:val="single" w:sz="4" w:space="0" w:color="7F7F7F"/>
                  <w:left w:val="single" w:sz="4" w:space="0" w:color="7F7F7F"/>
                  <w:bottom w:val="single" w:sz="4" w:space="0" w:color="7F7F7F"/>
                  <w:right w:val="single" w:sz="4" w:space="0" w:color="7F7F7F"/>
                </w:tcBorders>
                <w:shd w:val="clear" w:color="auto" w:fill="D9D9D9" w:themeFill="background1" w:themeFillShade="D9"/>
              </w:tcPr>
              <w:p w14:paraId="2A34922C" w14:textId="02ECE83C" w:rsidR="00BD4AAD" w:rsidRPr="00947AEB" w:rsidRDefault="00825D1B" w:rsidP="00A9020C">
                <w:pPr>
                  <w:spacing w:line="276" w:lineRule="auto"/>
                  <w:rPr>
                    <w:rFonts w:eastAsia="Calibri"/>
                    <w:b/>
                    <w:bCs/>
                    <w:color w:val="000000"/>
                    <w:sz w:val="20"/>
                  </w:rPr>
                </w:pPr>
                <w:r w:rsidRPr="00947AEB">
                  <w:rPr>
                    <w:rFonts w:eastAsia="Calibri"/>
                    <w:b/>
                    <w:bCs/>
                    <w:color w:val="000000"/>
                    <w:sz w:val="20"/>
                  </w:rPr>
                  <w:t>Action</w:t>
                </w:r>
                <w:r w:rsidR="007050D7" w:rsidRPr="00947AEB">
                  <w:rPr>
                    <w:rStyle w:val="FootnoteReference"/>
                    <w:rFonts w:eastAsia="Calibri"/>
                    <w:b/>
                    <w:bCs/>
                    <w:color w:val="000000"/>
                    <w:sz w:val="20"/>
                  </w:rPr>
                  <w:footnoteReference w:id="2"/>
                </w:r>
              </w:p>
            </w:tc>
            <w:tc>
              <w:tcPr>
                <w:tcW w:w="664" w:type="pct"/>
                <w:tcBorders>
                  <w:top w:val="single" w:sz="4" w:space="0" w:color="7F7F7F"/>
                  <w:left w:val="single" w:sz="4" w:space="0" w:color="7F7F7F"/>
                  <w:bottom w:val="single" w:sz="4" w:space="0" w:color="7F7F7F"/>
                  <w:right w:val="single" w:sz="4" w:space="0" w:color="7F7F7F"/>
                </w:tcBorders>
                <w:shd w:val="clear" w:color="auto" w:fill="D9D9D9" w:themeFill="background1" w:themeFillShade="D9"/>
              </w:tcPr>
              <w:p w14:paraId="206D3311" w14:textId="25F9DC53" w:rsidR="00BD4AAD" w:rsidRPr="00947AEB" w:rsidRDefault="00825D1B" w:rsidP="00A9020C">
                <w:pPr>
                  <w:spacing w:line="276" w:lineRule="auto"/>
                  <w:rPr>
                    <w:rFonts w:eastAsia="Calibri"/>
                    <w:b/>
                    <w:bCs/>
                    <w:color w:val="000000"/>
                    <w:sz w:val="20"/>
                  </w:rPr>
                </w:pPr>
                <w:r w:rsidRPr="00947AEB">
                  <w:rPr>
                    <w:rFonts w:eastAsia="Calibri"/>
                    <w:b/>
                    <w:bCs/>
                    <w:color w:val="000000"/>
                    <w:sz w:val="20"/>
                  </w:rPr>
                  <w:t>Section</w:t>
                </w:r>
              </w:p>
            </w:tc>
          </w:tr>
          <w:tr w:rsidR="0085329B" w:rsidRPr="00947AEB" w14:paraId="354D21CE" w14:textId="77777777" w:rsidTr="0085329B">
            <w:trPr>
              <w:cantSplit/>
            </w:trPr>
            <w:tc>
              <w:tcPr>
                <w:tcW w:w="449" w:type="pct"/>
                <w:tcBorders>
                  <w:top w:val="single" w:sz="4" w:space="0" w:color="7F7F7F"/>
                  <w:left w:val="single" w:sz="4" w:space="0" w:color="7F7F7F"/>
                  <w:bottom w:val="single" w:sz="4" w:space="0" w:color="7F7F7F"/>
                  <w:right w:val="single" w:sz="4" w:space="0" w:color="7F7F7F"/>
                </w:tcBorders>
              </w:tcPr>
              <w:p w14:paraId="43AF47A3" w14:textId="6059FC9B" w:rsidR="0085329B" w:rsidRPr="00947AEB" w:rsidRDefault="0085329B" w:rsidP="004342E0">
                <w:pPr>
                  <w:spacing w:line="276" w:lineRule="auto"/>
                  <w:rPr>
                    <w:rFonts w:eastAsia="PMingLiU"/>
                    <w:color w:val="000000"/>
                    <w:sz w:val="20"/>
                  </w:rPr>
                </w:pPr>
                <w:r>
                  <w:rPr>
                    <w:rFonts w:eastAsia="PMingLiU"/>
                    <w:color w:val="000000"/>
                    <w:sz w:val="20"/>
                  </w:rPr>
                  <w:t>3</w:t>
                </w:r>
                <w:r w:rsidRPr="00947AEB">
                  <w:rPr>
                    <w:rFonts w:eastAsia="PMingLiU"/>
                    <w:color w:val="000000"/>
                    <w:sz w:val="20"/>
                  </w:rPr>
                  <w:t>.</w:t>
                </w:r>
                <w:r>
                  <w:rPr>
                    <w:rFonts w:eastAsia="PMingLiU"/>
                    <w:color w:val="000000"/>
                    <w:sz w:val="20"/>
                  </w:rPr>
                  <w:t>3</w:t>
                </w:r>
                <w:r w:rsidRPr="00947AEB">
                  <w:rPr>
                    <w:rFonts w:eastAsia="PMingLiU"/>
                    <w:color w:val="000000"/>
                    <w:sz w:val="20"/>
                  </w:rPr>
                  <w:t>0</w:t>
                </w:r>
              </w:p>
            </w:tc>
            <w:tc>
              <w:tcPr>
                <w:tcW w:w="632" w:type="pct"/>
                <w:tcBorders>
                  <w:top w:val="single" w:sz="4" w:space="0" w:color="7F7F7F"/>
                  <w:left w:val="single" w:sz="4" w:space="0" w:color="7F7F7F"/>
                  <w:bottom w:val="single" w:sz="4" w:space="0" w:color="7F7F7F"/>
                  <w:right w:val="single" w:sz="4" w:space="0" w:color="7F7F7F"/>
                </w:tcBorders>
              </w:tcPr>
              <w:p w14:paraId="365C1ECB" w14:textId="042352F7" w:rsidR="0085329B" w:rsidRPr="00947AEB" w:rsidRDefault="0085329B" w:rsidP="004342E0">
                <w:pPr>
                  <w:spacing w:line="276" w:lineRule="auto"/>
                  <w:rPr>
                    <w:rFonts w:eastAsia="PMingLiU"/>
                    <w:color w:val="000000"/>
                    <w:sz w:val="20"/>
                  </w:rPr>
                </w:pPr>
                <w:r>
                  <w:rPr>
                    <w:rFonts w:eastAsia="PMingLiU"/>
                    <w:color w:val="000000"/>
                    <w:sz w:val="20"/>
                  </w:rPr>
                  <w:t>0</w:t>
                </w:r>
                <w:r>
                  <w:rPr>
                    <w:rFonts w:eastAsia="PMingLiU"/>
                    <w:color w:val="000000"/>
                    <w:sz w:val="20"/>
                  </w:rPr>
                  <w:t>2</w:t>
                </w:r>
                <w:r w:rsidRPr="00947AEB">
                  <w:rPr>
                    <w:rFonts w:eastAsia="PMingLiU"/>
                    <w:color w:val="000000"/>
                    <w:sz w:val="20"/>
                  </w:rPr>
                  <w:t>/</w:t>
                </w:r>
                <w:r>
                  <w:rPr>
                    <w:rFonts w:eastAsia="PMingLiU"/>
                    <w:color w:val="000000"/>
                    <w:sz w:val="20"/>
                  </w:rPr>
                  <w:t>03</w:t>
                </w:r>
                <w:r w:rsidRPr="00947AEB">
                  <w:rPr>
                    <w:rFonts w:eastAsia="PMingLiU"/>
                    <w:color w:val="000000"/>
                    <w:sz w:val="20"/>
                  </w:rPr>
                  <w:t>/202</w:t>
                </w:r>
                <w:r>
                  <w:rPr>
                    <w:rFonts w:eastAsia="PMingLiU"/>
                    <w:color w:val="000000"/>
                    <w:sz w:val="20"/>
                  </w:rPr>
                  <w:t>2</w:t>
                </w:r>
              </w:p>
            </w:tc>
            <w:tc>
              <w:tcPr>
                <w:tcW w:w="2836" w:type="pct"/>
                <w:tcBorders>
                  <w:top w:val="single" w:sz="4" w:space="0" w:color="7F7F7F"/>
                  <w:left w:val="single" w:sz="4" w:space="0" w:color="7F7F7F"/>
                  <w:bottom w:val="single" w:sz="4" w:space="0" w:color="7F7F7F"/>
                  <w:right w:val="single" w:sz="4" w:space="0" w:color="7F7F7F"/>
                </w:tcBorders>
              </w:tcPr>
              <w:p w14:paraId="07161EC7" w14:textId="77777777" w:rsidR="0085329B" w:rsidRPr="00947AEB" w:rsidRDefault="0085329B" w:rsidP="004342E0">
                <w:pPr>
                  <w:spacing w:line="276" w:lineRule="auto"/>
                  <w:rPr>
                    <w:rFonts w:eastAsia="PMingLiU"/>
                    <w:color w:val="000000"/>
                    <w:sz w:val="20"/>
                  </w:rPr>
                </w:pPr>
                <w:r w:rsidRPr="00947AEB">
                  <w:rPr>
                    <w:rFonts w:eastAsia="PMingLiU"/>
                    <w:color w:val="000000"/>
                    <w:sz w:val="20"/>
                  </w:rPr>
                  <w:t>Implementing review cycle comments.</w:t>
                </w:r>
              </w:p>
              <w:p w14:paraId="76A76147" w14:textId="77777777" w:rsidR="0085329B" w:rsidRPr="00947AEB" w:rsidRDefault="0085329B" w:rsidP="004342E0">
                <w:pPr>
                  <w:spacing w:line="276" w:lineRule="auto"/>
                  <w:rPr>
                    <w:rFonts w:eastAsia="PMingLiU"/>
                    <w:color w:val="000000"/>
                    <w:sz w:val="20"/>
                    <w:lang w:eastAsia="en-US"/>
                  </w:rPr>
                </w:pPr>
                <w:r w:rsidRPr="00947AEB">
                  <w:rPr>
                    <w:rFonts w:eastAsia="PMingLiU"/>
                    <w:color w:val="000000"/>
                    <w:sz w:val="20"/>
                  </w:rPr>
                  <w:t>Submitted for Acceptance (SfA) to DG TAXUD</w:t>
                </w:r>
              </w:p>
            </w:tc>
            <w:tc>
              <w:tcPr>
                <w:tcW w:w="419" w:type="pct"/>
                <w:tcBorders>
                  <w:top w:val="single" w:sz="4" w:space="0" w:color="7F7F7F"/>
                  <w:left w:val="single" w:sz="4" w:space="0" w:color="7F7F7F"/>
                  <w:bottom w:val="single" w:sz="4" w:space="0" w:color="7F7F7F"/>
                  <w:right w:val="single" w:sz="4" w:space="0" w:color="7F7F7F"/>
                </w:tcBorders>
              </w:tcPr>
              <w:p w14:paraId="0E4BC859" w14:textId="77777777" w:rsidR="0085329B" w:rsidRPr="00947AEB" w:rsidRDefault="0085329B" w:rsidP="004342E0">
                <w:pPr>
                  <w:spacing w:line="276" w:lineRule="auto"/>
                  <w:rPr>
                    <w:rFonts w:eastAsia="PMingLiU"/>
                    <w:color w:val="000000"/>
                    <w:sz w:val="20"/>
                  </w:rPr>
                </w:pPr>
                <w:r w:rsidRPr="00947AEB">
                  <w:rPr>
                    <w:rFonts w:eastAsia="PMingLiU"/>
                    <w:color w:val="000000"/>
                    <w:sz w:val="20"/>
                  </w:rPr>
                  <w:t>I/R</w:t>
                </w:r>
              </w:p>
            </w:tc>
            <w:tc>
              <w:tcPr>
                <w:tcW w:w="664" w:type="pct"/>
                <w:tcBorders>
                  <w:top w:val="single" w:sz="4" w:space="0" w:color="7F7F7F"/>
                  <w:left w:val="single" w:sz="4" w:space="0" w:color="7F7F7F"/>
                  <w:bottom w:val="single" w:sz="4" w:space="0" w:color="7F7F7F"/>
                  <w:right w:val="single" w:sz="4" w:space="0" w:color="7F7F7F"/>
                </w:tcBorders>
              </w:tcPr>
              <w:p w14:paraId="0C51B303" w14:textId="77777777" w:rsidR="0085329B" w:rsidRPr="00947AEB" w:rsidRDefault="0085329B" w:rsidP="004342E0">
                <w:pPr>
                  <w:spacing w:line="276" w:lineRule="auto"/>
                  <w:rPr>
                    <w:rFonts w:eastAsia="PMingLiU"/>
                    <w:color w:val="000000"/>
                    <w:sz w:val="20"/>
                  </w:rPr>
                </w:pPr>
                <w:r>
                  <w:rPr>
                    <w:rFonts w:eastAsia="PMingLiU"/>
                    <w:color w:val="000000"/>
                    <w:sz w:val="20"/>
                  </w:rPr>
                  <w:t>All</w:t>
                </w:r>
              </w:p>
            </w:tc>
          </w:tr>
          <w:tr w:rsidR="00814873" w:rsidRPr="00947AEB" w14:paraId="5180F9A5" w14:textId="77777777" w:rsidTr="0085329B">
            <w:trPr>
              <w:cantSplit/>
            </w:trPr>
            <w:tc>
              <w:tcPr>
                <w:tcW w:w="449" w:type="pct"/>
                <w:tcBorders>
                  <w:top w:val="single" w:sz="4" w:space="0" w:color="7F7F7F"/>
                  <w:left w:val="single" w:sz="4" w:space="0" w:color="7F7F7F"/>
                  <w:bottom w:val="single" w:sz="4" w:space="0" w:color="7F7F7F"/>
                  <w:right w:val="single" w:sz="4" w:space="0" w:color="7F7F7F"/>
                </w:tcBorders>
              </w:tcPr>
              <w:p w14:paraId="75A3607C" w14:textId="09204DCE" w:rsidR="00814873" w:rsidRPr="00947AEB" w:rsidRDefault="00814873" w:rsidP="00F628AB">
                <w:pPr>
                  <w:spacing w:line="276" w:lineRule="auto"/>
                  <w:rPr>
                    <w:rFonts w:eastAsia="PMingLiU"/>
                    <w:color w:val="000000"/>
                    <w:sz w:val="20"/>
                  </w:rPr>
                </w:pPr>
                <w:r>
                  <w:rPr>
                    <w:rFonts w:eastAsia="PMingLiU"/>
                    <w:color w:val="000000"/>
                    <w:sz w:val="20"/>
                  </w:rPr>
                  <w:t>3</w:t>
                </w:r>
                <w:r w:rsidRPr="00947AEB">
                  <w:rPr>
                    <w:rFonts w:eastAsia="PMingLiU"/>
                    <w:color w:val="000000"/>
                    <w:sz w:val="20"/>
                  </w:rPr>
                  <w:t>.</w:t>
                </w:r>
                <w:r>
                  <w:rPr>
                    <w:rFonts w:eastAsia="PMingLiU"/>
                    <w:color w:val="000000"/>
                    <w:sz w:val="20"/>
                  </w:rPr>
                  <w:t>2</w:t>
                </w:r>
                <w:r w:rsidRPr="00947AEB">
                  <w:rPr>
                    <w:rFonts w:eastAsia="PMingLiU"/>
                    <w:color w:val="000000"/>
                    <w:sz w:val="20"/>
                  </w:rPr>
                  <w:t>0</w:t>
                </w:r>
              </w:p>
            </w:tc>
            <w:tc>
              <w:tcPr>
                <w:tcW w:w="632" w:type="pct"/>
                <w:tcBorders>
                  <w:top w:val="single" w:sz="4" w:space="0" w:color="7F7F7F"/>
                  <w:left w:val="single" w:sz="4" w:space="0" w:color="7F7F7F"/>
                  <w:bottom w:val="single" w:sz="4" w:space="0" w:color="7F7F7F"/>
                  <w:right w:val="single" w:sz="4" w:space="0" w:color="7F7F7F"/>
                </w:tcBorders>
              </w:tcPr>
              <w:p w14:paraId="17B95B1A" w14:textId="315C4424" w:rsidR="00814873" w:rsidRPr="00582CF3" w:rsidRDefault="00FF0733" w:rsidP="00F628AB">
                <w:pPr>
                  <w:spacing w:line="276" w:lineRule="auto"/>
                  <w:rPr>
                    <w:rFonts w:eastAsia="PMingLiU"/>
                    <w:color w:val="000000"/>
                    <w:sz w:val="20"/>
                  </w:rPr>
                </w:pPr>
                <w:r w:rsidRPr="00582CF3">
                  <w:rPr>
                    <w:rFonts w:eastAsia="PMingLiU"/>
                    <w:color w:val="000000"/>
                    <w:sz w:val="20"/>
                  </w:rPr>
                  <w:t>18</w:t>
                </w:r>
                <w:r w:rsidR="00814873" w:rsidRPr="00582CF3">
                  <w:rPr>
                    <w:rFonts w:eastAsia="PMingLiU"/>
                    <w:color w:val="000000"/>
                    <w:sz w:val="20"/>
                  </w:rPr>
                  <w:t>/</w:t>
                </w:r>
                <w:r w:rsidRPr="00582CF3">
                  <w:rPr>
                    <w:rFonts w:eastAsia="PMingLiU"/>
                    <w:color w:val="000000"/>
                    <w:sz w:val="20"/>
                  </w:rPr>
                  <w:t>0</w:t>
                </w:r>
                <w:r w:rsidR="00814873" w:rsidRPr="00582CF3">
                  <w:rPr>
                    <w:rFonts w:eastAsia="PMingLiU"/>
                    <w:color w:val="000000"/>
                    <w:sz w:val="20"/>
                  </w:rPr>
                  <w:t>2/202</w:t>
                </w:r>
                <w:r w:rsidRPr="00582CF3">
                  <w:rPr>
                    <w:rFonts w:eastAsia="PMingLiU"/>
                    <w:color w:val="000000"/>
                    <w:sz w:val="20"/>
                  </w:rPr>
                  <w:t>2</w:t>
                </w:r>
              </w:p>
            </w:tc>
            <w:tc>
              <w:tcPr>
                <w:tcW w:w="2836" w:type="pct"/>
                <w:tcBorders>
                  <w:top w:val="single" w:sz="4" w:space="0" w:color="7F7F7F"/>
                  <w:left w:val="single" w:sz="4" w:space="0" w:color="7F7F7F"/>
                  <w:bottom w:val="single" w:sz="4" w:space="0" w:color="7F7F7F"/>
                  <w:right w:val="single" w:sz="4" w:space="0" w:color="7F7F7F"/>
                </w:tcBorders>
              </w:tcPr>
              <w:p w14:paraId="3CE8B735" w14:textId="0AE1EC1B" w:rsidR="00814873" w:rsidRPr="00947AEB" w:rsidRDefault="00814873" w:rsidP="00F628AB">
                <w:pPr>
                  <w:spacing w:line="276" w:lineRule="auto"/>
                  <w:rPr>
                    <w:rFonts w:eastAsia="PMingLiU"/>
                    <w:color w:val="000000"/>
                    <w:sz w:val="20"/>
                  </w:rPr>
                </w:pPr>
                <w:r w:rsidRPr="00947AEB">
                  <w:rPr>
                    <w:rFonts w:eastAsia="PMingLiU"/>
                    <w:color w:val="000000"/>
                    <w:sz w:val="20"/>
                  </w:rPr>
                  <w:t xml:space="preserve">Implementing </w:t>
                </w:r>
                <w:r w:rsidR="00906333">
                  <w:rPr>
                    <w:rFonts w:eastAsia="PMingLiU"/>
                    <w:color w:val="000000"/>
                    <w:sz w:val="20"/>
                  </w:rPr>
                  <w:t>ICS2-3442, ICS2</w:t>
                </w:r>
                <w:r w:rsidR="00F56AF5">
                  <w:rPr>
                    <w:rFonts w:eastAsia="PMingLiU"/>
                    <w:color w:val="000000"/>
                    <w:sz w:val="20"/>
                  </w:rPr>
                  <w:t>-3416, ICS2-3439, ICS2-3426, ICS2-3412</w:t>
                </w:r>
                <w:r w:rsidRPr="00947AEB">
                  <w:rPr>
                    <w:rFonts w:eastAsia="PMingLiU"/>
                    <w:color w:val="000000"/>
                    <w:sz w:val="20"/>
                  </w:rPr>
                  <w:t>.</w:t>
                </w:r>
              </w:p>
              <w:p w14:paraId="46C94006" w14:textId="5BD79567" w:rsidR="00814873" w:rsidRPr="00947AEB" w:rsidRDefault="00F56AF5" w:rsidP="00F628AB">
                <w:pPr>
                  <w:spacing w:line="276" w:lineRule="auto"/>
                  <w:rPr>
                    <w:rFonts w:eastAsia="PMingLiU"/>
                    <w:color w:val="000000"/>
                    <w:sz w:val="20"/>
                    <w:lang w:eastAsia="en-US"/>
                  </w:rPr>
                </w:pPr>
                <w:r w:rsidRPr="00947AEB">
                  <w:rPr>
                    <w:rFonts w:eastAsia="PMingLiU"/>
                    <w:color w:val="000000"/>
                    <w:sz w:val="20"/>
                  </w:rPr>
                  <w:t>Submitted for Review (SfR) to DG TAXUD</w:t>
                </w:r>
              </w:p>
            </w:tc>
            <w:tc>
              <w:tcPr>
                <w:tcW w:w="419" w:type="pct"/>
                <w:tcBorders>
                  <w:top w:val="single" w:sz="4" w:space="0" w:color="7F7F7F"/>
                  <w:left w:val="single" w:sz="4" w:space="0" w:color="7F7F7F"/>
                  <w:bottom w:val="single" w:sz="4" w:space="0" w:color="7F7F7F"/>
                  <w:right w:val="single" w:sz="4" w:space="0" w:color="7F7F7F"/>
                </w:tcBorders>
              </w:tcPr>
              <w:p w14:paraId="31AA02DE" w14:textId="77777777" w:rsidR="00814873" w:rsidRPr="00947AEB" w:rsidRDefault="00814873" w:rsidP="00F628AB">
                <w:pPr>
                  <w:spacing w:line="276" w:lineRule="auto"/>
                  <w:rPr>
                    <w:rFonts w:eastAsia="PMingLiU"/>
                    <w:color w:val="000000"/>
                    <w:sz w:val="20"/>
                  </w:rPr>
                </w:pPr>
                <w:r w:rsidRPr="00947AEB">
                  <w:rPr>
                    <w:rFonts w:eastAsia="PMingLiU"/>
                    <w:color w:val="000000"/>
                    <w:sz w:val="20"/>
                  </w:rPr>
                  <w:t>I/R</w:t>
                </w:r>
              </w:p>
            </w:tc>
            <w:tc>
              <w:tcPr>
                <w:tcW w:w="664" w:type="pct"/>
                <w:tcBorders>
                  <w:top w:val="single" w:sz="4" w:space="0" w:color="7F7F7F"/>
                  <w:left w:val="single" w:sz="4" w:space="0" w:color="7F7F7F"/>
                  <w:bottom w:val="single" w:sz="4" w:space="0" w:color="7F7F7F"/>
                  <w:right w:val="single" w:sz="4" w:space="0" w:color="7F7F7F"/>
                </w:tcBorders>
              </w:tcPr>
              <w:p w14:paraId="623CCC92" w14:textId="32B6BCDC" w:rsidR="00814873" w:rsidRPr="00947AEB" w:rsidRDefault="00EE1720" w:rsidP="00F628AB">
                <w:pPr>
                  <w:spacing w:line="276" w:lineRule="auto"/>
                  <w:rPr>
                    <w:rFonts w:eastAsia="PMingLiU"/>
                    <w:color w:val="000000"/>
                    <w:sz w:val="20"/>
                  </w:rPr>
                </w:pPr>
                <w:r>
                  <w:rPr>
                    <w:rFonts w:eastAsia="PMingLiU"/>
                    <w:color w:val="000000"/>
                    <w:sz w:val="20"/>
                  </w:rPr>
                  <w:fldChar w:fldCharType="begin"/>
                </w:r>
                <w:r>
                  <w:rPr>
                    <w:rFonts w:eastAsia="PMingLiU"/>
                    <w:color w:val="000000"/>
                    <w:sz w:val="20"/>
                  </w:rPr>
                  <w:instrText xml:space="preserve"> REF _Ref96088969 \r \h </w:instrText>
                </w:r>
                <w:r>
                  <w:rPr>
                    <w:rFonts w:eastAsia="PMingLiU"/>
                    <w:color w:val="000000"/>
                    <w:sz w:val="20"/>
                  </w:rPr>
                </w:r>
                <w:r>
                  <w:rPr>
                    <w:rFonts w:eastAsia="PMingLiU"/>
                    <w:color w:val="000000"/>
                    <w:sz w:val="20"/>
                  </w:rPr>
                  <w:fldChar w:fldCharType="separate"/>
                </w:r>
                <w:r w:rsidR="00083472">
                  <w:rPr>
                    <w:rFonts w:eastAsia="PMingLiU"/>
                    <w:color w:val="000000"/>
                    <w:sz w:val="20"/>
                  </w:rPr>
                  <w:t>1.3</w:t>
                </w:r>
                <w:r>
                  <w:rPr>
                    <w:rFonts w:eastAsia="PMingLiU"/>
                    <w:color w:val="000000"/>
                    <w:sz w:val="20"/>
                  </w:rPr>
                  <w:fldChar w:fldCharType="end"/>
                </w:r>
                <w:r>
                  <w:rPr>
                    <w:rFonts w:eastAsia="PMingLiU"/>
                    <w:color w:val="000000"/>
                    <w:sz w:val="20"/>
                  </w:rPr>
                  <w:t xml:space="preserve">, </w:t>
                </w:r>
                <w:r w:rsidR="00E37372">
                  <w:rPr>
                    <w:rFonts w:eastAsia="PMingLiU"/>
                    <w:color w:val="000000"/>
                    <w:sz w:val="20"/>
                  </w:rPr>
                  <w:fldChar w:fldCharType="begin"/>
                </w:r>
                <w:r w:rsidR="00E37372">
                  <w:rPr>
                    <w:rFonts w:eastAsia="PMingLiU"/>
                    <w:color w:val="000000"/>
                    <w:sz w:val="20"/>
                  </w:rPr>
                  <w:instrText xml:space="preserve"> REF _Ref57099833 \r \h </w:instrText>
                </w:r>
                <w:r w:rsidR="00E37372">
                  <w:rPr>
                    <w:rFonts w:eastAsia="PMingLiU"/>
                    <w:color w:val="000000"/>
                    <w:sz w:val="20"/>
                  </w:rPr>
                </w:r>
                <w:r w:rsidR="00E37372">
                  <w:rPr>
                    <w:rFonts w:eastAsia="PMingLiU"/>
                    <w:color w:val="000000"/>
                    <w:sz w:val="20"/>
                  </w:rPr>
                  <w:fldChar w:fldCharType="separate"/>
                </w:r>
                <w:r w:rsidR="00083472">
                  <w:rPr>
                    <w:rFonts w:eastAsia="PMingLiU"/>
                    <w:color w:val="000000"/>
                    <w:sz w:val="20"/>
                  </w:rPr>
                  <w:t>1.5</w:t>
                </w:r>
                <w:r w:rsidR="00E37372">
                  <w:rPr>
                    <w:rFonts w:eastAsia="PMingLiU"/>
                    <w:color w:val="000000"/>
                    <w:sz w:val="20"/>
                  </w:rPr>
                  <w:fldChar w:fldCharType="end"/>
                </w:r>
                <w:r w:rsidR="00E37372">
                  <w:rPr>
                    <w:rFonts w:eastAsia="PMingLiU"/>
                    <w:color w:val="000000"/>
                    <w:sz w:val="20"/>
                  </w:rPr>
                  <w:t xml:space="preserve">, </w:t>
                </w:r>
                <w:r w:rsidR="00E37372">
                  <w:rPr>
                    <w:rFonts w:eastAsia="PMingLiU"/>
                    <w:color w:val="000000"/>
                    <w:sz w:val="20"/>
                  </w:rPr>
                  <w:fldChar w:fldCharType="begin"/>
                </w:r>
                <w:r w:rsidR="00E37372">
                  <w:rPr>
                    <w:rFonts w:eastAsia="PMingLiU"/>
                    <w:color w:val="000000"/>
                    <w:sz w:val="20"/>
                  </w:rPr>
                  <w:instrText xml:space="preserve"> REF _Ref96088123 \r \h </w:instrText>
                </w:r>
                <w:r w:rsidR="00E37372">
                  <w:rPr>
                    <w:rFonts w:eastAsia="PMingLiU"/>
                    <w:color w:val="000000"/>
                    <w:sz w:val="20"/>
                  </w:rPr>
                </w:r>
                <w:r w:rsidR="00E37372">
                  <w:rPr>
                    <w:rFonts w:eastAsia="PMingLiU"/>
                    <w:color w:val="000000"/>
                    <w:sz w:val="20"/>
                  </w:rPr>
                  <w:fldChar w:fldCharType="separate"/>
                </w:r>
                <w:r w:rsidR="00083472">
                  <w:rPr>
                    <w:rFonts w:eastAsia="PMingLiU"/>
                    <w:color w:val="000000"/>
                    <w:sz w:val="20"/>
                  </w:rPr>
                  <w:t>1.6</w:t>
                </w:r>
                <w:r w:rsidR="00E37372">
                  <w:rPr>
                    <w:rFonts w:eastAsia="PMingLiU"/>
                    <w:color w:val="000000"/>
                    <w:sz w:val="20"/>
                  </w:rPr>
                  <w:fldChar w:fldCharType="end"/>
                </w:r>
                <w:r w:rsidR="00E37372">
                  <w:rPr>
                    <w:rFonts w:eastAsia="PMingLiU"/>
                    <w:color w:val="000000"/>
                    <w:sz w:val="20"/>
                  </w:rPr>
                  <w:t xml:space="preserve">, </w:t>
                </w:r>
                <w:r w:rsidR="00E37372">
                  <w:rPr>
                    <w:rFonts w:eastAsia="PMingLiU"/>
                    <w:color w:val="000000"/>
                    <w:sz w:val="20"/>
                  </w:rPr>
                  <w:fldChar w:fldCharType="begin"/>
                </w:r>
                <w:r w:rsidR="00E37372">
                  <w:rPr>
                    <w:rFonts w:eastAsia="PMingLiU"/>
                    <w:color w:val="000000"/>
                    <w:sz w:val="20"/>
                  </w:rPr>
                  <w:instrText xml:space="preserve"> REF _Ref96088129 \r \h </w:instrText>
                </w:r>
                <w:r w:rsidR="00E37372">
                  <w:rPr>
                    <w:rFonts w:eastAsia="PMingLiU"/>
                    <w:color w:val="000000"/>
                    <w:sz w:val="20"/>
                  </w:rPr>
                </w:r>
                <w:r w:rsidR="00E37372">
                  <w:rPr>
                    <w:rFonts w:eastAsia="PMingLiU"/>
                    <w:color w:val="000000"/>
                    <w:sz w:val="20"/>
                  </w:rPr>
                  <w:fldChar w:fldCharType="separate"/>
                </w:r>
                <w:r w:rsidR="00083472">
                  <w:rPr>
                    <w:rFonts w:eastAsia="PMingLiU"/>
                    <w:color w:val="000000"/>
                    <w:sz w:val="20"/>
                  </w:rPr>
                  <w:t>1.7</w:t>
                </w:r>
                <w:r w:rsidR="00E37372">
                  <w:rPr>
                    <w:rFonts w:eastAsia="PMingLiU"/>
                    <w:color w:val="000000"/>
                    <w:sz w:val="20"/>
                  </w:rPr>
                  <w:fldChar w:fldCharType="end"/>
                </w:r>
                <w:r w:rsidR="00E37372">
                  <w:rPr>
                    <w:rFonts w:eastAsia="PMingLiU"/>
                    <w:color w:val="000000"/>
                    <w:sz w:val="20"/>
                  </w:rPr>
                  <w:t xml:space="preserve">, </w:t>
                </w:r>
                <w:r w:rsidR="00B31336">
                  <w:rPr>
                    <w:rFonts w:eastAsia="PMingLiU"/>
                    <w:color w:val="000000"/>
                    <w:sz w:val="20"/>
                  </w:rPr>
                  <w:fldChar w:fldCharType="begin"/>
                </w:r>
                <w:r w:rsidR="00B31336">
                  <w:rPr>
                    <w:rFonts w:eastAsia="PMingLiU"/>
                    <w:color w:val="000000"/>
                    <w:sz w:val="20"/>
                  </w:rPr>
                  <w:instrText xml:space="preserve"> REF _Ref96094170 \r \h </w:instrText>
                </w:r>
                <w:r w:rsidR="00B31336">
                  <w:rPr>
                    <w:rFonts w:eastAsia="PMingLiU"/>
                    <w:color w:val="000000"/>
                    <w:sz w:val="20"/>
                  </w:rPr>
                </w:r>
                <w:r w:rsidR="00B31336">
                  <w:rPr>
                    <w:rFonts w:eastAsia="PMingLiU"/>
                    <w:color w:val="000000"/>
                    <w:sz w:val="20"/>
                  </w:rPr>
                  <w:fldChar w:fldCharType="separate"/>
                </w:r>
                <w:r w:rsidR="00083472">
                  <w:rPr>
                    <w:rFonts w:eastAsia="PMingLiU"/>
                    <w:color w:val="000000"/>
                    <w:sz w:val="20"/>
                  </w:rPr>
                  <w:t>3.1.2</w:t>
                </w:r>
                <w:r w:rsidR="00B31336">
                  <w:rPr>
                    <w:rFonts w:eastAsia="PMingLiU"/>
                    <w:color w:val="000000"/>
                    <w:sz w:val="20"/>
                  </w:rPr>
                  <w:fldChar w:fldCharType="end"/>
                </w:r>
                <w:r w:rsidR="00B31336">
                  <w:rPr>
                    <w:rFonts w:eastAsia="PMingLiU"/>
                    <w:color w:val="000000"/>
                    <w:sz w:val="20"/>
                  </w:rPr>
                  <w:t xml:space="preserve">, </w:t>
                </w:r>
                <w:r w:rsidR="00B31336">
                  <w:rPr>
                    <w:rFonts w:eastAsia="PMingLiU"/>
                    <w:color w:val="000000"/>
                    <w:sz w:val="20"/>
                  </w:rPr>
                  <w:fldChar w:fldCharType="begin"/>
                </w:r>
                <w:r w:rsidR="00B31336">
                  <w:rPr>
                    <w:rFonts w:eastAsia="PMingLiU"/>
                    <w:color w:val="000000"/>
                    <w:sz w:val="20"/>
                  </w:rPr>
                  <w:instrText xml:space="preserve"> REF _Ref515375463 \r \h </w:instrText>
                </w:r>
                <w:r w:rsidR="00B31336">
                  <w:rPr>
                    <w:rFonts w:eastAsia="PMingLiU"/>
                    <w:color w:val="000000"/>
                    <w:sz w:val="20"/>
                  </w:rPr>
                </w:r>
                <w:r w:rsidR="00B31336">
                  <w:rPr>
                    <w:rFonts w:eastAsia="PMingLiU"/>
                    <w:color w:val="000000"/>
                    <w:sz w:val="20"/>
                  </w:rPr>
                  <w:fldChar w:fldCharType="separate"/>
                </w:r>
                <w:r w:rsidR="00083472">
                  <w:rPr>
                    <w:rFonts w:eastAsia="PMingLiU"/>
                    <w:color w:val="000000"/>
                    <w:sz w:val="20"/>
                  </w:rPr>
                  <w:t>4.2.3.1</w:t>
                </w:r>
                <w:r w:rsidR="00B31336">
                  <w:rPr>
                    <w:rFonts w:eastAsia="PMingLiU"/>
                    <w:color w:val="000000"/>
                    <w:sz w:val="20"/>
                  </w:rPr>
                  <w:fldChar w:fldCharType="end"/>
                </w:r>
                <w:r w:rsidR="00B31336">
                  <w:rPr>
                    <w:rFonts w:eastAsia="PMingLiU"/>
                    <w:color w:val="000000"/>
                    <w:sz w:val="20"/>
                  </w:rPr>
                  <w:t xml:space="preserve">, </w:t>
                </w:r>
                <w:r w:rsidR="00E37372">
                  <w:rPr>
                    <w:rFonts w:eastAsia="PMingLiU"/>
                    <w:color w:val="000000"/>
                    <w:sz w:val="20"/>
                  </w:rPr>
                  <w:fldChar w:fldCharType="begin"/>
                </w:r>
                <w:r w:rsidR="00E37372">
                  <w:rPr>
                    <w:rFonts w:eastAsia="PMingLiU"/>
                    <w:color w:val="000000"/>
                    <w:sz w:val="20"/>
                  </w:rPr>
                  <w:instrText xml:space="preserve"> REF _Ref96088184 \r \h </w:instrText>
                </w:r>
                <w:r w:rsidR="00E37372">
                  <w:rPr>
                    <w:rFonts w:eastAsia="PMingLiU"/>
                    <w:color w:val="000000"/>
                    <w:sz w:val="20"/>
                  </w:rPr>
                </w:r>
                <w:r w:rsidR="00E37372">
                  <w:rPr>
                    <w:rFonts w:eastAsia="PMingLiU"/>
                    <w:color w:val="000000"/>
                    <w:sz w:val="20"/>
                  </w:rPr>
                  <w:fldChar w:fldCharType="separate"/>
                </w:r>
                <w:r w:rsidR="00083472">
                  <w:rPr>
                    <w:rFonts w:eastAsia="PMingLiU"/>
                    <w:color w:val="000000"/>
                    <w:sz w:val="20"/>
                  </w:rPr>
                  <w:t>5.7</w:t>
                </w:r>
                <w:r w:rsidR="00E37372">
                  <w:rPr>
                    <w:rFonts w:eastAsia="PMingLiU"/>
                    <w:color w:val="000000"/>
                    <w:sz w:val="20"/>
                  </w:rPr>
                  <w:fldChar w:fldCharType="end"/>
                </w:r>
                <w:r w:rsidR="00E37372">
                  <w:rPr>
                    <w:rFonts w:eastAsia="PMingLiU"/>
                    <w:color w:val="000000"/>
                    <w:sz w:val="20"/>
                  </w:rPr>
                  <w:t xml:space="preserve">, </w:t>
                </w:r>
                <w:r w:rsidR="00FF0733">
                  <w:rPr>
                    <w:rFonts w:eastAsia="PMingLiU"/>
                    <w:color w:val="000000"/>
                    <w:sz w:val="20"/>
                  </w:rPr>
                  <w:fldChar w:fldCharType="begin"/>
                </w:r>
                <w:r w:rsidR="00FF0733">
                  <w:rPr>
                    <w:rFonts w:eastAsia="PMingLiU"/>
                    <w:color w:val="000000"/>
                    <w:sz w:val="20"/>
                  </w:rPr>
                  <w:instrText xml:space="preserve"> REF _Ref506974329 \r \h </w:instrText>
                </w:r>
                <w:r w:rsidR="00FF0733">
                  <w:rPr>
                    <w:rFonts w:eastAsia="PMingLiU"/>
                    <w:color w:val="000000"/>
                    <w:sz w:val="20"/>
                  </w:rPr>
                </w:r>
                <w:r w:rsidR="00FF0733">
                  <w:rPr>
                    <w:rFonts w:eastAsia="PMingLiU"/>
                    <w:color w:val="000000"/>
                    <w:sz w:val="20"/>
                  </w:rPr>
                  <w:fldChar w:fldCharType="separate"/>
                </w:r>
                <w:r w:rsidR="00083472">
                  <w:rPr>
                    <w:rFonts w:eastAsia="PMingLiU"/>
                    <w:color w:val="000000"/>
                    <w:sz w:val="20"/>
                  </w:rPr>
                  <w:t>Annex 1</w:t>
                </w:r>
                <w:r w:rsidR="00FF0733">
                  <w:rPr>
                    <w:rFonts w:eastAsia="PMingLiU"/>
                    <w:color w:val="000000"/>
                    <w:sz w:val="20"/>
                  </w:rPr>
                  <w:fldChar w:fldCharType="end"/>
                </w:r>
              </w:p>
            </w:tc>
          </w:tr>
          <w:tr w:rsidR="00BD135D" w:rsidRPr="00947AEB" w14:paraId="75ABDD87" w14:textId="77777777" w:rsidTr="0085329B">
            <w:trPr>
              <w:cantSplit/>
            </w:trPr>
            <w:tc>
              <w:tcPr>
                <w:tcW w:w="449" w:type="pct"/>
                <w:tcBorders>
                  <w:top w:val="single" w:sz="4" w:space="0" w:color="7F7F7F"/>
                  <w:left w:val="single" w:sz="4" w:space="0" w:color="7F7F7F"/>
                  <w:bottom w:val="single" w:sz="4" w:space="0" w:color="7F7F7F"/>
                  <w:right w:val="single" w:sz="4" w:space="0" w:color="7F7F7F"/>
                </w:tcBorders>
              </w:tcPr>
              <w:p w14:paraId="02A2D722" w14:textId="0E103176" w:rsidR="00BD135D" w:rsidRPr="00947AEB" w:rsidRDefault="00BD135D" w:rsidP="008E2CB3">
                <w:pPr>
                  <w:spacing w:line="276" w:lineRule="auto"/>
                  <w:rPr>
                    <w:rFonts w:eastAsia="PMingLiU"/>
                    <w:color w:val="000000"/>
                    <w:sz w:val="20"/>
                  </w:rPr>
                </w:pPr>
                <w:r>
                  <w:rPr>
                    <w:rFonts w:eastAsia="PMingLiU"/>
                    <w:color w:val="000000"/>
                    <w:sz w:val="20"/>
                  </w:rPr>
                  <w:t>3</w:t>
                </w:r>
                <w:r w:rsidRPr="00947AEB">
                  <w:rPr>
                    <w:rFonts w:eastAsia="PMingLiU"/>
                    <w:color w:val="000000"/>
                    <w:sz w:val="20"/>
                  </w:rPr>
                  <w:t>.</w:t>
                </w:r>
                <w:r>
                  <w:rPr>
                    <w:rFonts w:eastAsia="PMingLiU"/>
                    <w:color w:val="000000"/>
                    <w:sz w:val="20"/>
                  </w:rPr>
                  <w:t>1</w:t>
                </w:r>
                <w:r w:rsidRPr="00947AEB">
                  <w:rPr>
                    <w:rFonts w:eastAsia="PMingLiU"/>
                    <w:color w:val="000000"/>
                    <w:sz w:val="20"/>
                  </w:rPr>
                  <w:t>0</w:t>
                </w:r>
              </w:p>
            </w:tc>
            <w:tc>
              <w:tcPr>
                <w:tcW w:w="632" w:type="pct"/>
                <w:tcBorders>
                  <w:top w:val="single" w:sz="4" w:space="0" w:color="7F7F7F"/>
                  <w:left w:val="single" w:sz="4" w:space="0" w:color="7F7F7F"/>
                  <w:bottom w:val="single" w:sz="4" w:space="0" w:color="7F7F7F"/>
                  <w:right w:val="single" w:sz="4" w:space="0" w:color="7F7F7F"/>
                </w:tcBorders>
              </w:tcPr>
              <w:p w14:paraId="3C23D1FF" w14:textId="7B9A4A0B" w:rsidR="00BD135D" w:rsidRPr="00947AEB" w:rsidRDefault="00BD135D" w:rsidP="008E2CB3">
                <w:pPr>
                  <w:spacing w:line="276" w:lineRule="auto"/>
                  <w:rPr>
                    <w:rFonts w:eastAsia="PMingLiU"/>
                    <w:color w:val="000000"/>
                    <w:sz w:val="20"/>
                  </w:rPr>
                </w:pPr>
                <w:r>
                  <w:rPr>
                    <w:rFonts w:eastAsia="PMingLiU"/>
                    <w:color w:val="000000"/>
                    <w:sz w:val="20"/>
                  </w:rPr>
                  <w:t>2</w:t>
                </w:r>
                <w:r w:rsidR="00171E6D">
                  <w:rPr>
                    <w:rFonts w:eastAsia="PMingLiU"/>
                    <w:color w:val="000000"/>
                    <w:sz w:val="20"/>
                  </w:rPr>
                  <w:t>2</w:t>
                </w:r>
                <w:r w:rsidRPr="00947AEB">
                  <w:rPr>
                    <w:rFonts w:eastAsia="PMingLiU"/>
                    <w:color w:val="000000"/>
                    <w:sz w:val="20"/>
                  </w:rPr>
                  <w:t>/</w:t>
                </w:r>
                <w:r>
                  <w:rPr>
                    <w:rFonts w:eastAsia="PMingLiU"/>
                    <w:color w:val="000000"/>
                    <w:sz w:val="20"/>
                  </w:rPr>
                  <w:t>12</w:t>
                </w:r>
                <w:r w:rsidRPr="00947AEB">
                  <w:rPr>
                    <w:rFonts w:eastAsia="PMingLiU"/>
                    <w:color w:val="000000"/>
                    <w:sz w:val="20"/>
                  </w:rPr>
                  <w:t>/202</w:t>
                </w:r>
                <w:r w:rsidR="00AD1470">
                  <w:rPr>
                    <w:rFonts w:eastAsia="PMingLiU"/>
                    <w:color w:val="000000"/>
                    <w:sz w:val="20"/>
                  </w:rPr>
                  <w:t>1</w:t>
                </w:r>
              </w:p>
            </w:tc>
            <w:tc>
              <w:tcPr>
                <w:tcW w:w="2836" w:type="pct"/>
                <w:tcBorders>
                  <w:top w:val="single" w:sz="4" w:space="0" w:color="7F7F7F"/>
                  <w:left w:val="single" w:sz="4" w:space="0" w:color="7F7F7F"/>
                  <w:bottom w:val="single" w:sz="4" w:space="0" w:color="7F7F7F"/>
                  <w:right w:val="single" w:sz="4" w:space="0" w:color="7F7F7F"/>
                </w:tcBorders>
              </w:tcPr>
              <w:p w14:paraId="453C08A4" w14:textId="77777777" w:rsidR="00BD135D" w:rsidRPr="00947AEB" w:rsidRDefault="00BD135D" w:rsidP="008E2CB3">
                <w:pPr>
                  <w:spacing w:line="276" w:lineRule="auto"/>
                  <w:rPr>
                    <w:rFonts w:eastAsia="PMingLiU"/>
                    <w:color w:val="000000"/>
                    <w:sz w:val="20"/>
                  </w:rPr>
                </w:pPr>
                <w:r w:rsidRPr="00947AEB">
                  <w:rPr>
                    <w:rFonts w:eastAsia="PMingLiU"/>
                    <w:color w:val="000000"/>
                    <w:sz w:val="20"/>
                  </w:rPr>
                  <w:t>Implementing review cycle comments.</w:t>
                </w:r>
              </w:p>
              <w:p w14:paraId="2B2466BA" w14:textId="77777777" w:rsidR="00BD135D" w:rsidRPr="00947AEB" w:rsidRDefault="00BD135D" w:rsidP="008E2CB3">
                <w:pPr>
                  <w:spacing w:line="276" w:lineRule="auto"/>
                  <w:rPr>
                    <w:rFonts w:eastAsia="PMingLiU"/>
                    <w:color w:val="000000"/>
                    <w:sz w:val="20"/>
                    <w:lang w:eastAsia="en-US"/>
                  </w:rPr>
                </w:pPr>
                <w:r w:rsidRPr="00947AEB">
                  <w:rPr>
                    <w:rFonts w:eastAsia="PMingLiU"/>
                    <w:color w:val="000000"/>
                    <w:sz w:val="20"/>
                  </w:rPr>
                  <w:t>Submitted for Acceptance (SfA) to DG TAXUD</w:t>
                </w:r>
              </w:p>
            </w:tc>
            <w:tc>
              <w:tcPr>
                <w:tcW w:w="419" w:type="pct"/>
                <w:tcBorders>
                  <w:top w:val="single" w:sz="4" w:space="0" w:color="7F7F7F"/>
                  <w:left w:val="single" w:sz="4" w:space="0" w:color="7F7F7F"/>
                  <w:bottom w:val="single" w:sz="4" w:space="0" w:color="7F7F7F"/>
                  <w:right w:val="single" w:sz="4" w:space="0" w:color="7F7F7F"/>
                </w:tcBorders>
              </w:tcPr>
              <w:p w14:paraId="2E85BDAC" w14:textId="77777777" w:rsidR="00BD135D" w:rsidRPr="00947AEB" w:rsidRDefault="00BD135D" w:rsidP="008E2CB3">
                <w:pPr>
                  <w:spacing w:line="276" w:lineRule="auto"/>
                  <w:rPr>
                    <w:rFonts w:eastAsia="PMingLiU"/>
                    <w:color w:val="000000"/>
                    <w:sz w:val="20"/>
                  </w:rPr>
                </w:pPr>
                <w:r w:rsidRPr="00947AEB">
                  <w:rPr>
                    <w:rFonts w:eastAsia="PMingLiU"/>
                    <w:color w:val="000000"/>
                    <w:sz w:val="20"/>
                  </w:rPr>
                  <w:t>I/R</w:t>
                </w:r>
              </w:p>
            </w:tc>
            <w:tc>
              <w:tcPr>
                <w:tcW w:w="664" w:type="pct"/>
                <w:tcBorders>
                  <w:top w:val="single" w:sz="4" w:space="0" w:color="7F7F7F"/>
                  <w:left w:val="single" w:sz="4" w:space="0" w:color="7F7F7F"/>
                  <w:bottom w:val="single" w:sz="4" w:space="0" w:color="7F7F7F"/>
                  <w:right w:val="single" w:sz="4" w:space="0" w:color="7F7F7F"/>
                </w:tcBorders>
              </w:tcPr>
              <w:p w14:paraId="5BCA29A1" w14:textId="57DDDDF8" w:rsidR="00BD135D" w:rsidRPr="00947AEB" w:rsidRDefault="00BD135D" w:rsidP="008E2CB3">
                <w:pPr>
                  <w:spacing w:line="276" w:lineRule="auto"/>
                  <w:rPr>
                    <w:rFonts w:eastAsia="PMingLiU"/>
                    <w:color w:val="000000"/>
                    <w:sz w:val="20"/>
                  </w:rPr>
                </w:pPr>
                <w:r>
                  <w:rPr>
                    <w:rFonts w:eastAsia="PMingLiU"/>
                    <w:color w:val="000000"/>
                    <w:sz w:val="20"/>
                  </w:rPr>
                  <w:t>All</w:t>
                </w:r>
              </w:p>
            </w:tc>
          </w:tr>
          <w:tr w:rsidR="000D68BD" w:rsidRPr="00947AEB" w14:paraId="674A2B61" w14:textId="77777777" w:rsidTr="0085329B">
            <w:trPr>
              <w:cantSplit/>
            </w:trPr>
            <w:tc>
              <w:tcPr>
                <w:tcW w:w="449" w:type="pct"/>
                <w:tcBorders>
                  <w:top w:val="single" w:sz="4" w:space="0" w:color="7F7F7F"/>
                  <w:left w:val="single" w:sz="4" w:space="0" w:color="7F7F7F"/>
                  <w:bottom w:val="single" w:sz="4" w:space="0" w:color="7F7F7F"/>
                  <w:right w:val="single" w:sz="4" w:space="0" w:color="7F7F7F"/>
                </w:tcBorders>
              </w:tcPr>
              <w:p w14:paraId="2F0AA03C" w14:textId="0388F2B9" w:rsidR="00731267" w:rsidRPr="00947AEB" w:rsidRDefault="00731267" w:rsidP="008E2CB3">
                <w:pPr>
                  <w:spacing w:line="276" w:lineRule="auto"/>
                  <w:rPr>
                    <w:rFonts w:eastAsia="PMingLiU"/>
                    <w:color w:val="000000"/>
                    <w:sz w:val="20"/>
                  </w:rPr>
                </w:pPr>
                <w:r w:rsidRPr="00947AEB">
                  <w:rPr>
                    <w:rFonts w:eastAsia="PMingLiU"/>
                    <w:color w:val="000000"/>
                    <w:sz w:val="20"/>
                  </w:rPr>
                  <w:t>3.00</w:t>
                </w:r>
              </w:p>
            </w:tc>
            <w:tc>
              <w:tcPr>
                <w:tcW w:w="632" w:type="pct"/>
                <w:tcBorders>
                  <w:top w:val="single" w:sz="4" w:space="0" w:color="7F7F7F"/>
                  <w:left w:val="single" w:sz="4" w:space="0" w:color="7F7F7F"/>
                  <w:bottom w:val="single" w:sz="4" w:space="0" w:color="7F7F7F"/>
                  <w:right w:val="single" w:sz="4" w:space="0" w:color="7F7F7F"/>
                </w:tcBorders>
              </w:tcPr>
              <w:p w14:paraId="45B1D8D7" w14:textId="1A3A1EBA" w:rsidR="00731267" w:rsidRPr="00947AEB" w:rsidRDefault="009D7185" w:rsidP="008E2CB3">
                <w:pPr>
                  <w:spacing w:line="276" w:lineRule="auto"/>
                  <w:rPr>
                    <w:rFonts w:eastAsia="PMingLiU"/>
                    <w:color w:val="000000"/>
                    <w:sz w:val="20"/>
                  </w:rPr>
                </w:pPr>
                <w:r w:rsidRPr="00947AEB">
                  <w:rPr>
                    <w:rFonts w:eastAsia="PMingLiU"/>
                    <w:color w:val="000000"/>
                    <w:sz w:val="20"/>
                    <w:lang w:val="nl-NL"/>
                  </w:rPr>
                  <w:t>0</w:t>
                </w:r>
                <w:r w:rsidR="00947AEB" w:rsidRPr="00947AEB">
                  <w:rPr>
                    <w:rFonts w:eastAsia="PMingLiU"/>
                    <w:color w:val="000000"/>
                    <w:sz w:val="20"/>
                    <w:lang w:val="nl-NL"/>
                  </w:rPr>
                  <w:t>8</w:t>
                </w:r>
                <w:r w:rsidR="00731267" w:rsidRPr="00947AEB">
                  <w:rPr>
                    <w:rFonts w:eastAsia="PMingLiU"/>
                    <w:color w:val="000000"/>
                    <w:sz w:val="20"/>
                  </w:rPr>
                  <w:t>/</w:t>
                </w:r>
                <w:r w:rsidRPr="00947AEB">
                  <w:rPr>
                    <w:rFonts w:eastAsia="PMingLiU"/>
                    <w:color w:val="000000"/>
                    <w:sz w:val="20"/>
                    <w:lang w:val="nl-NL"/>
                  </w:rPr>
                  <w:t>12</w:t>
                </w:r>
                <w:r w:rsidR="00731267" w:rsidRPr="00947AEB">
                  <w:rPr>
                    <w:rFonts w:eastAsia="PMingLiU"/>
                    <w:color w:val="000000"/>
                    <w:sz w:val="20"/>
                  </w:rPr>
                  <w:t>/2021</w:t>
                </w:r>
              </w:p>
            </w:tc>
            <w:tc>
              <w:tcPr>
                <w:tcW w:w="2836" w:type="pct"/>
                <w:tcBorders>
                  <w:top w:val="single" w:sz="4" w:space="0" w:color="7F7F7F"/>
                  <w:left w:val="single" w:sz="4" w:space="0" w:color="7F7F7F"/>
                  <w:bottom w:val="single" w:sz="4" w:space="0" w:color="7F7F7F"/>
                  <w:right w:val="single" w:sz="4" w:space="0" w:color="7F7F7F"/>
                </w:tcBorders>
              </w:tcPr>
              <w:p w14:paraId="2FF2A673" w14:textId="5921A25C" w:rsidR="00731267" w:rsidRPr="00947AEB" w:rsidRDefault="00731267">
                <w:pPr>
                  <w:spacing w:line="276" w:lineRule="auto"/>
                  <w:rPr>
                    <w:rFonts w:eastAsia="PMingLiU"/>
                    <w:color w:val="000000"/>
                    <w:sz w:val="20"/>
                    <w:lang w:eastAsia="en-US"/>
                  </w:rPr>
                </w:pPr>
                <w:r w:rsidRPr="00947AEB">
                  <w:rPr>
                    <w:rFonts w:eastAsia="PMingLiU"/>
                    <w:color w:val="000000"/>
                    <w:sz w:val="20"/>
                    <w:lang w:eastAsia="en-US"/>
                  </w:rPr>
                  <w:t>Implementing clarifications requested by DG TAXUD</w:t>
                </w:r>
              </w:p>
              <w:p w14:paraId="7A5E80B5" w14:textId="29790D17" w:rsidR="004209EE" w:rsidRPr="00947AEB" w:rsidRDefault="004209EE" w:rsidP="004209EE">
                <w:pPr>
                  <w:spacing w:line="276" w:lineRule="auto"/>
                  <w:rPr>
                    <w:rFonts w:eastAsia="PMingLiU"/>
                    <w:color w:val="000000"/>
                    <w:sz w:val="20"/>
                    <w:lang w:val="en-US" w:eastAsia="en-US"/>
                  </w:rPr>
                </w:pPr>
                <w:r w:rsidRPr="00947AEB">
                  <w:rPr>
                    <w:rFonts w:eastAsia="PMingLiU"/>
                    <w:color w:val="000000"/>
                    <w:sz w:val="20"/>
                    <w:lang w:val="en-US" w:eastAsia="en-US"/>
                  </w:rPr>
                  <w:t>Implem</w:t>
                </w:r>
                <w:r w:rsidR="000D68BD" w:rsidRPr="00947AEB">
                  <w:rPr>
                    <w:rFonts w:eastAsia="PMingLiU"/>
                    <w:color w:val="000000"/>
                    <w:sz w:val="20"/>
                    <w:lang w:val="en-US" w:eastAsia="en-US"/>
                  </w:rPr>
                  <w:t>en</w:t>
                </w:r>
                <w:r w:rsidRPr="00947AEB">
                  <w:rPr>
                    <w:rFonts w:eastAsia="PMingLiU"/>
                    <w:color w:val="000000"/>
                    <w:sz w:val="20"/>
                    <w:lang w:val="en-US" w:eastAsia="en-US"/>
                  </w:rPr>
                  <w:t>ted as well corrective JIRA ICS2-4002 Fix schema-name 'auth' in HTI Interface Control Document [RTC-49502]</w:t>
                </w:r>
              </w:p>
              <w:p w14:paraId="0AE84B1E" w14:textId="77777777" w:rsidR="00731267" w:rsidRPr="00947AEB" w:rsidRDefault="00731267" w:rsidP="004209EE">
                <w:pPr>
                  <w:pStyle w:val="ListBullet"/>
                  <w:numPr>
                    <w:ilvl w:val="0"/>
                    <w:numId w:val="0"/>
                  </w:numPr>
                  <w:ind w:left="360" w:hanging="360"/>
                  <w:jc w:val="left"/>
                  <w:rPr>
                    <w:rFonts w:eastAsia="PMingLiU"/>
                    <w:color w:val="000000"/>
                    <w:sz w:val="20"/>
                  </w:rPr>
                </w:pPr>
                <w:r w:rsidRPr="00947AEB">
                  <w:rPr>
                    <w:rFonts w:eastAsia="PMingLiU"/>
                    <w:color w:val="000000"/>
                    <w:sz w:val="20"/>
                  </w:rPr>
                  <w:t>Submitted for Review (SfR) to DG TAXUD</w:t>
                </w:r>
              </w:p>
            </w:tc>
            <w:tc>
              <w:tcPr>
                <w:tcW w:w="419" w:type="pct"/>
                <w:tcBorders>
                  <w:top w:val="single" w:sz="4" w:space="0" w:color="7F7F7F"/>
                  <w:left w:val="single" w:sz="4" w:space="0" w:color="7F7F7F"/>
                  <w:bottom w:val="single" w:sz="4" w:space="0" w:color="7F7F7F"/>
                  <w:right w:val="single" w:sz="4" w:space="0" w:color="7F7F7F"/>
                </w:tcBorders>
              </w:tcPr>
              <w:p w14:paraId="0C96805D" w14:textId="77777777" w:rsidR="00731267" w:rsidRPr="00947AEB" w:rsidRDefault="00731267" w:rsidP="008E2CB3">
                <w:pPr>
                  <w:spacing w:line="276" w:lineRule="auto"/>
                  <w:rPr>
                    <w:rFonts w:eastAsia="PMingLiU"/>
                    <w:color w:val="000000"/>
                    <w:sz w:val="20"/>
                  </w:rPr>
                </w:pPr>
                <w:r w:rsidRPr="00947AEB">
                  <w:rPr>
                    <w:rFonts w:eastAsia="PMingLiU"/>
                    <w:color w:val="000000"/>
                    <w:sz w:val="20"/>
                  </w:rPr>
                  <w:t>R</w:t>
                </w:r>
              </w:p>
            </w:tc>
            <w:tc>
              <w:tcPr>
                <w:tcW w:w="664" w:type="pct"/>
                <w:tcBorders>
                  <w:top w:val="single" w:sz="4" w:space="0" w:color="7F7F7F"/>
                  <w:left w:val="single" w:sz="4" w:space="0" w:color="7F7F7F"/>
                  <w:bottom w:val="single" w:sz="4" w:space="0" w:color="7F7F7F"/>
                  <w:right w:val="single" w:sz="4" w:space="0" w:color="7F7F7F"/>
                </w:tcBorders>
              </w:tcPr>
              <w:p w14:paraId="04C727B0" w14:textId="51D04C2D" w:rsidR="00731267" w:rsidRPr="00947AEB" w:rsidRDefault="000D68BD" w:rsidP="008E2CB3">
                <w:pPr>
                  <w:spacing w:line="276" w:lineRule="auto"/>
                  <w:rPr>
                    <w:rFonts w:eastAsia="PMingLiU"/>
                    <w:color w:val="000000"/>
                    <w:sz w:val="20"/>
                  </w:rPr>
                </w:pPr>
                <w:r w:rsidRPr="00947AEB">
                  <w:rPr>
                    <w:rFonts w:eastAsia="PMingLiU"/>
                    <w:color w:val="000000"/>
                    <w:sz w:val="20"/>
                  </w:rPr>
                  <w:fldChar w:fldCharType="begin"/>
                </w:r>
                <w:r w:rsidRPr="00947AEB">
                  <w:rPr>
                    <w:rFonts w:eastAsia="PMingLiU"/>
                    <w:color w:val="000000"/>
                    <w:sz w:val="20"/>
                  </w:rPr>
                  <w:instrText xml:space="preserve"> REF _Ref89789346 \r \h </w:instrText>
                </w:r>
                <w:r w:rsidR="00947AEB">
                  <w:rPr>
                    <w:rFonts w:eastAsia="PMingLiU"/>
                    <w:color w:val="000000"/>
                    <w:sz w:val="20"/>
                  </w:rPr>
                  <w:instrText xml:space="preserve"> \* MERGEFORMAT </w:instrText>
                </w:r>
                <w:r w:rsidRPr="00947AEB">
                  <w:rPr>
                    <w:rFonts w:eastAsia="PMingLiU"/>
                    <w:color w:val="000000"/>
                    <w:sz w:val="20"/>
                  </w:rPr>
                </w:r>
                <w:r w:rsidRPr="00947AEB">
                  <w:rPr>
                    <w:rFonts w:eastAsia="PMingLiU"/>
                    <w:color w:val="000000"/>
                    <w:sz w:val="20"/>
                  </w:rPr>
                  <w:fldChar w:fldCharType="separate"/>
                </w:r>
                <w:r w:rsidR="00083472">
                  <w:rPr>
                    <w:rFonts w:eastAsia="PMingLiU"/>
                    <w:color w:val="000000"/>
                    <w:sz w:val="20"/>
                  </w:rPr>
                  <w:t>4.1</w:t>
                </w:r>
                <w:r w:rsidRPr="00947AEB">
                  <w:rPr>
                    <w:rFonts w:eastAsia="PMingLiU"/>
                    <w:color w:val="000000"/>
                    <w:sz w:val="20"/>
                  </w:rPr>
                  <w:fldChar w:fldCharType="end"/>
                </w:r>
                <w:r w:rsidRPr="00947AEB">
                  <w:rPr>
                    <w:rFonts w:eastAsia="PMingLiU"/>
                    <w:color w:val="000000"/>
                    <w:sz w:val="20"/>
                    <w:lang w:val="nl-NL"/>
                  </w:rPr>
                  <w:t xml:space="preserve">, </w:t>
                </w:r>
                <w:r w:rsidRPr="00947AEB">
                  <w:rPr>
                    <w:rFonts w:eastAsia="PMingLiU"/>
                    <w:color w:val="000000"/>
                    <w:sz w:val="20"/>
                  </w:rPr>
                  <w:fldChar w:fldCharType="begin"/>
                </w:r>
                <w:r w:rsidRPr="00947AEB">
                  <w:rPr>
                    <w:rFonts w:eastAsia="PMingLiU"/>
                    <w:color w:val="000000"/>
                    <w:sz w:val="20"/>
                  </w:rPr>
                  <w:instrText xml:space="preserve"> REF _Ref89789355 \r \h </w:instrText>
                </w:r>
                <w:r w:rsidR="00947AEB">
                  <w:rPr>
                    <w:rFonts w:eastAsia="PMingLiU"/>
                    <w:color w:val="000000"/>
                    <w:sz w:val="20"/>
                  </w:rPr>
                  <w:instrText xml:space="preserve"> \* MERGEFORMAT </w:instrText>
                </w:r>
                <w:r w:rsidRPr="00947AEB">
                  <w:rPr>
                    <w:rFonts w:eastAsia="PMingLiU"/>
                    <w:color w:val="000000"/>
                    <w:sz w:val="20"/>
                  </w:rPr>
                </w:r>
                <w:r w:rsidRPr="00947AEB">
                  <w:rPr>
                    <w:rFonts w:eastAsia="PMingLiU"/>
                    <w:color w:val="000000"/>
                    <w:sz w:val="20"/>
                  </w:rPr>
                  <w:fldChar w:fldCharType="separate"/>
                </w:r>
                <w:r w:rsidR="00083472">
                  <w:rPr>
                    <w:rFonts w:eastAsia="PMingLiU"/>
                    <w:color w:val="000000"/>
                    <w:sz w:val="20"/>
                  </w:rPr>
                  <w:t>4.1.1</w:t>
                </w:r>
                <w:r w:rsidRPr="00947AEB">
                  <w:rPr>
                    <w:rFonts w:eastAsia="PMingLiU"/>
                    <w:color w:val="000000"/>
                    <w:sz w:val="20"/>
                  </w:rPr>
                  <w:fldChar w:fldCharType="end"/>
                </w:r>
                <w:r w:rsidRPr="00947AEB">
                  <w:rPr>
                    <w:rFonts w:eastAsia="PMingLiU"/>
                    <w:color w:val="000000"/>
                    <w:sz w:val="20"/>
                    <w:lang w:val="nl-NL"/>
                  </w:rPr>
                  <w:t xml:space="preserve">, </w:t>
                </w:r>
                <w:r w:rsidRPr="00947AEB">
                  <w:rPr>
                    <w:rFonts w:eastAsia="PMingLiU"/>
                    <w:color w:val="000000"/>
                    <w:sz w:val="20"/>
                  </w:rPr>
                  <w:fldChar w:fldCharType="begin"/>
                </w:r>
                <w:r w:rsidRPr="00947AEB">
                  <w:rPr>
                    <w:rFonts w:eastAsia="PMingLiU"/>
                    <w:color w:val="000000"/>
                    <w:sz w:val="20"/>
                  </w:rPr>
                  <w:instrText xml:space="preserve"> REF _Ref89789357 \r \h </w:instrText>
                </w:r>
                <w:r w:rsidR="00947AEB">
                  <w:rPr>
                    <w:rFonts w:eastAsia="PMingLiU"/>
                    <w:color w:val="000000"/>
                    <w:sz w:val="20"/>
                  </w:rPr>
                  <w:instrText xml:space="preserve"> \* MERGEFORMAT </w:instrText>
                </w:r>
                <w:r w:rsidRPr="00947AEB">
                  <w:rPr>
                    <w:rFonts w:eastAsia="PMingLiU"/>
                    <w:color w:val="000000"/>
                    <w:sz w:val="20"/>
                  </w:rPr>
                </w:r>
                <w:r w:rsidRPr="00947AEB">
                  <w:rPr>
                    <w:rFonts w:eastAsia="PMingLiU"/>
                    <w:color w:val="000000"/>
                    <w:sz w:val="20"/>
                  </w:rPr>
                  <w:fldChar w:fldCharType="separate"/>
                </w:r>
                <w:r w:rsidR="00083472">
                  <w:rPr>
                    <w:rFonts w:eastAsia="PMingLiU"/>
                    <w:color w:val="000000"/>
                    <w:sz w:val="20"/>
                  </w:rPr>
                  <w:t>4.1.2</w:t>
                </w:r>
                <w:r w:rsidRPr="00947AEB">
                  <w:rPr>
                    <w:rFonts w:eastAsia="PMingLiU"/>
                    <w:color w:val="000000"/>
                    <w:sz w:val="20"/>
                  </w:rPr>
                  <w:fldChar w:fldCharType="end"/>
                </w:r>
                <w:r w:rsidRPr="00947AEB">
                  <w:rPr>
                    <w:rFonts w:eastAsia="PMingLiU"/>
                    <w:color w:val="000000"/>
                    <w:sz w:val="20"/>
                    <w:lang w:val="nl-NL"/>
                  </w:rPr>
                  <w:t xml:space="preserve">, </w:t>
                </w:r>
                <w:r w:rsidRPr="00947AEB">
                  <w:rPr>
                    <w:rFonts w:eastAsia="PMingLiU"/>
                    <w:color w:val="000000"/>
                    <w:sz w:val="20"/>
                  </w:rPr>
                  <w:fldChar w:fldCharType="begin"/>
                </w:r>
                <w:r w:rsidRPr="00947AEB">
                  <w:rPr>
                    <w:rFonts w:eastAsia="PMingLiU"/>
                    <w:color w:val="000000"/>
                    <w:sz w:val="20"/>
                  </w:rPr>
                  <w:instrText xml:space="preserve"> REF _Ref89789364 \r \h </w:instrText>
                </w:r>
                <w:r w:rsidR="00947AEB">
                  <w:rPr>
                    <w:rFonts w:eastAsia="PMingLiU"/>
                    <w:color w:val="000000"/>
                    <w:sz w:val="20"/>
                  </w:rPr>
                  <w:instrText xml:space="preserve"> \* MERGEFORMAT </w:instrText>
                </w:r>
                <w:r w:rsidRPr="00947AEB">
                  <w:rPr>
                    <w:rFonts w:eastAsia="PMingLiU"/>
                    <w:color w:val="000000"/>
                    <w:sz w:val="20"/>
                  </w:rPr>
                </w:r>
                <w:r w:rsidRPr="00947AEB">
                  <w:rPr>
                    <w:rFonts w:eastAsia="PMingLiU"/>
                    <w:color w:val="000000"/>
                    <w:sz w:val="20"/>
                  </w:rPr>
                  <w:fldChar w:fldCharType="separate"/>
                </w:r>
                <w:r w:rsidR="00083472">
                  <w:rPr>
                    <w:rFonts w:eastAsia="PMingLiU"/>
                    <w:color w:val="000000"/>
                    <w:sz w:val="20"/>
                  </w:rPr>
                  <w:t>4.1.4</w:t>
                </w:r>
                <w:r w:rsidRPr="00947AEB">
                  <w:rPr>
                    <w:rFonts w:eastAsia="PMingLiU"/>
                    <w:color w:val="000000"/>
                    <w:sz w:val="20"/>
                  </w:rPr>
                  <w:fldChar w:fldCharType="end"/>
                </w:r>
                <w:r w:rsidRPr="00947AEB">
                  <w:rPr>
                    <w:rFonts w:eastAsia="PMingLiU"/>
                    <w:color w:val="000000"/>
                    <w:sz w:val="20"/>
                    <w:lang w:val="nl-NL"/>
                  </w:rPr>
                  <w:t xml:space="preserve">, </w:t>
                </w:r>
                <w:r w:rsidRPr="00947AEB">
                  <w:rPr>
                    <w:rFonts w:eastAsia="PMingLiU"/>
                    <w:color w:val="000000"/>
                    <w:sz w:val="20"/>
                  </w:rPr>
                  <w:fldChar w:fldCharType="begin"/>
                </w:r>
                <w:r w:rsidRPr="00947AEB">
                  <w:rPr>
                    <w:rFonts w:eastAsia="PMingLiU"/>
                    <w:color w:val="000000"/>
                    <w:sz w:val="20"/>
                  </w:rPr>
                  <w:instrText xml:space="preserve"> REF _Ref89789371 \r \h </w:instrText>
                </w:r>
                <w:r w:rsidR="00947AEB">
                  <w:rPr>
                    <w:rFonts w:eastAsia="PMingLiU"/>
                    <w:color w:val="000000"/>
                    <w:sz w:val="20"/>
                  </w:rPr>
                  <w:instrText xml:space="preserve"> \* MERGEFORMAT </w:instrText>
                </w:r>
                <w:r w:rsidRPr="00947AEB">
                  <w:rPr>
                    <w:rFonts w:eastAsia="PMingLiU"/>
                    <w:color w:val="000000"/>
                    <w:sz w:val="20"/>
                  </w:rPr>
                </w:r>
                <w:r w:rsidRPr="00947AEB">
                  <w:rPr>
                    <w:rFonts w:eastAsia="PMingLiU"/>
                    <w:color w:val="000000"/>
                    <w:sz w:val="20"/>
                  </w:rPr>
                  <w:fldChar w:fldCharType="separate"/>
                </w:r>
                <w:r w:rsidR="00083472">
                  <w:rPr>
                    <w:rFonts w:eastAsia="PMingLiU"/>
                    <w:color w:val="000000"/>
                    <w:sz w:val="20"/>
                  </w:rPr>
                  <w:t>4.2.1</w:t>
                </w:r>
                <w:r w:rsidRPr="00947AEB">
                  <w:rPr>
                    <w:rFonts w:eastAsia="PMingLiU"/>
                    <w:color w:val="000000"/>
                    <w:sz w:val="20"/>
                  </w:rPr>
                  <w:fldChar w:fldCharType="end"/>
                </w:r>
                <w:r w:rsidRPr="00947AEB">
                  <w:rPr>
                    <w:rFonts w:eastAsia="PMingLiU"/>
                    <w:color w:val="000000"/>
                    <w:sz w:val="20"/>
                    <w:lang w:val="nl-NL"/>
                  </w:rPr>
                  <w:t xml:space="preserve">, </w:t>
                </w:r>
                <w:r w:rsidRPr="00947AEB">
                  <w:rPr>
                    <w:rFonts w:eastAsia="PMingLiU"/>
                    <w:color w:val="000000"/>
                    <w:sz w:val="20"/>
                  </w:rPr>
                  <w:fldChar w:fldCharType="begin"/>
                </w:r>
                <w:r w:rsidRPr="00947AEB">
                  <w:rPr>
                    <w:rFonts w:eastAsia="PMingLiU"/>
                    <w:color w:val="000000"/>
                    <w:sz w:val="20"/>
                  </w:rPr>
                  <w:instrText xml:space="preserve"> REF _Ref506799562 \r \h </w:instrText>
                </w:r>
                <w:r w:rsidR="00947AEB">
                  <w:rPr>
                    <w:rFonts w:eastAsia="PMingLiU"/>
                    <w:color w:val="000000"/>
                    <w:sz w:val="20"/>
                  </w:rPr>
                  <w:instrText xml:space="preserve"> \* MERGEFORMAT </w:instrText>
                </w:r>
                <w:r w:rsidRPr="00947AEB">
                  <w:rPr>
                    <w:rFonts w:eastAsia="PMingLiU"/>
                    <w:color w:val="000000"/>
                    <w:sz w:val="20"/>
                  </w:rPr>
                </w:r>
                <w:r w:rsidRPr="00947AEB">
                  <w:rPr>
                    <w:rFonts w:eastAsia="PMingLiU"/>
                    <w:color w:val="000000"/>
                    <w:sz w:val="20"/>
                  </w:rPr>
                  <w:fldChar w:fldCharType="separate"/>
                </w:r>
                <w:r w:rsidR="00083472">
                  <w:rPr>
                    <w:rFonts w:eastAsia="PMingLiU"/>
                    <w:color w:val="000000"/>
                    <w:sz w:val="20"/>
                  </w:rPr>
                  <w:t>4.2.2.1</w:t>
                </w:r>
                <w:r w:rsidRPr="00947AEB">
                  <w:rPr>
                    <w:rFonts w:eastAsia="PMingLiU"/>
                    <w:color w:val="000000"/>
                    <w:sz w:val="20"/>
                  </w:rPr>
                  <w:fldChar w:fldCharType="end"/>
                </w:r>
                <w:r w:rsidRPr="00947AEB">
                  <w:rPr>
                    <w:rFonts w:eastAsia="PMingLiU"/>
                    <w:color w:val="000000"/>
                    <w:sz w:val="20"/>
                    <w:lang w:val="nl-NL"/>
                  </w:rPr>
                  <w:t xml:space="preserve">, </w:t>
                </w:r>
                <w:r w:rsidRPr="00947AEB">
                  <w:rPr>
                    <w:rFonts w:eastAsia="PMingLiU"/>
                    <w:color w:val="000000"/>
                    <w:sz w:val="20"/>
                  </w:rPr>
                  <w:fldChar w:fldCharType="begin"/>
                </w:r>
                <w:r w:rsidRPr="00947AEB">
                  <w:rPr>
                    <w:rFonts w:eastAsia="PMingLiU"/>
                    <w:color w:val="000000"/>
                    <w:sz w:val="20"/>
                  </w:rPr>
                  <w:instrText xml:space="preserve"> REF _Ref503545304 \r \h </w:instrText>
                </w:r>
                <w:r w:rsidR="00947AEB">
                  <w:rPr>
                    <w:rFonts w:eastAsia="PMingLiU"/>
                    <w:color w:val="000000"/>
                    <w:sz w:val="20"/>
                  </w:rPr>
                  <w:instrText xml:space="preserve"> \* MERGEFORMAT </w:instrText>
                </w:r>
                <w:r w:rsidRPr="00947AEB">
                  <w:rPr>
                    <w:rFonts w:eastAsia="PMingLiU"/>
                    <w:color w:val="000000"/>
                    <w:sz w:val="20"/>
                  </w:rPr>
                </w:r>
                <w:r w:rsidRPr="00947AEB">
                  <w:rPr>
                    <w:rFonts w:eastAsia="PMingLiU"/>
                    <w:color w:val="000000"/>
                    <w:sz w:val="20"/>
                  </w:rPr>
                  <w:fldChar w:fldCharType="separate"/>
                </w:r>
                <w:r w:rsidR="00083472">
                  <w:rPr>
                    <w:rFonts w:eastAsia="PMingLiU"/>
                    <w:color w:val="000000"/>
                    <w:sz w:val="20"/>
                  </w:rPr>
                  <w:t>4.2.2</w:t>
                </w:r>
                <w:r w:rsidRPr="00947AEB">
                  <w:rPr>
                    <w:rFonts w:eastAsia="PMingLiU"/>
                    <w:color w:val="000000"/>
                    <w:sz w:val="20"/>
                  </w:rPr>
                  <w:fldChar w:fldCharType="end"/>
                </w:r>
                <w:r w:rsidRPr="00947AEB">
                  <w:rPr>
                    <w:rFonts w:eastAsia="PMingLiU"/>
                    <w:color w:val="000000"/>
                    <w:sz w:val="20"/>
                    <w:lang w:val="nl-NL"/>
                  </w:rPr>
                  <w:t xml:space="preserve">, </w:t>
                </w:r>
                <w:r w:rsidRPr="00947AEB">
                  <w:rPr>
                    <w:rFonts w:eastAsia="PMingLiU"/>
                    <w:color w:val="000000"/>
                    <w:sz w:val="20"/>
                  </w:rPr>
                  <w:fldChar w:fldCharType="begin"/>
                </w:r>
                <w:r w:rsidRPr="00947AEB">
                  <w:rPr>
                    <w:rFonts w:eastAsia="PMingLiU"/>
                    <w:color w:val="000000"/>
                    <w:sz w:val="20"/>
                  </w:rPr>
                  <w:instrText xml:space="preserve"> REF _Ref503545281 \r \h </w:instrText>
                </w:r>
                <w:r w:rsidR="00947AEB">
                  <w:rPr>
                    <w:rFonts w:eastAsia="PMingLiU"/>
                    <w:color w:val="000000"/>
                    <w:sz w:val="20"/>
                  </w:rPr>
                  <w:instrText xml:space="preserve"> \* MERGEFORMAT </w:instrText>
                </w:r>
                <w:r w:rsidRPr="00947AEB">
                  <w:rPr>
                    <w:rFonts w:eastAsia="PMingLiU"/>
                    <w:color w:val="000000"/>
                    <w:sz w:val="20"/>
                  </w:rPr>
                </w:r>
                <w:r w:rsidRPr="00947AEB">
                  <w:rPr>
                    <w:rFonts w:eastAsia="PMingLiU"/>
                    <w:color w:val="000000"/>
                    <w:sz w:val="20"/>
                  </w:rPr>
                  <w:fldChar w:fldCharType="separate"/>
                </w:r>
                <w:r w:rsidR="00083472">
                  <w:rPr>
                    <w:rFonts w:eastAsia="PMingLiU"/>
                    <w:color w:val="000000"/>
                    <w:sz w:val="20"/>
                  </w:rPr>
                  <w:t>4.2.3</w:t>
                </w:r>
                <w:r w:rsidRPr="00947AEB">
                  <w:rPr>
                    <w:rFonts w:eastAsia="PMingLiU"/>
                    <w:color w:val="000000"/>
                    <w:sz w:val="20"/>
                  </w:rPr>
                  <w:fldChar w:fldCharType="end"/>
                </w:r>
                <w:r w:rsidRPr="00947AEB">
                  <w:rPr>
                    <w:rFonts w:eastAsia="PMingLiU"/>
                    <w:color w:val="000000"/>
                    <w:sz w:val="20"/>
                    <w:lang w:val="nl-NL"/>
                  </w:rPr>
                  <w:t xml:space="preserve">, </w:t>
                </w:r>
                <w:r w:rsidRPr="00947AEB">
                  <w:rPr>
                    <w:rFonts w:eastAsia="PMingLiU"/>
                    <w:color w:val="000000"/>
                    <w:sz w:val="20"/>
                  </w:rPr>
                  <w:fldChar w:fldCharType="begin"/>
                </w:r>
                <w:r w:rsidRPr="00947AEB">
                  <w:rPr>
                    <w:rFonts w:eastAsia="PMingLiU"/>
                    <w:color w:val="000000"/>
                    <w:sz w:val="20"/>
                  </w:rPr>
                  <w:instrText xml:space="preserve"> REF _Ref89789379 \r \h </w:instrText>
                </w:r>
                <w:r w:rsidR="00947AEB">
                  <w:rPr>
                    <w:rFonts w:eastAsia="PMingLiU"/>
                    <w:color w:val="000000"/>
                    <w:sz w:val="20"/>
                  </w:rPr>
                  <w:instrText xml:space="preserve"> \* MERGEFORMAT </w:instrText>
                </w:r>
                <w:r w:rsidRPr="00947AEB">
                  <w:rPr>
                    <w:rFonts w:eastAsia="PMingLiU"/>
                    <w:color w:val="000000"/>
                    <w:sz w:val="20"/>
                  </w:rPr>
                </w:r>
                <w:r w:rsidRPr="00947AEB">
                  <w:rPr>
                    <w:rFonts w:eastAsia="PMingLiU"/>
                    <w:color w:val="000000"/>
                    <w:sz w:val="20"/>
                  </w:rPr>
                  <w:fldChar w:fldCharType="separate"/>
                </w:r>
                <w:r w:rsidR="00083472">
                  <w:rPr>
                    <w:rFonts w:eastAsia="PMingLiU"/>
                    <w:color w:val="000000"/>
                    <w:sz w:val="20"/>
                  </w:rPr>
                  <w:t>4.2.5</w:t>
                </w:r>
                <w:r w:rsidRPr="00947AEB">
                  <w:rPr>
                    <w:rFonts w:eastAsia="PMingLiU"/>
                    <w:color w:val="000000"/>
                    <w:sz w:val="20"/>
                  </w:rPr>
                  <w:fldChar w:fldCharType="end"/>
                </w:r>
                <w:r w:rsidRPr="00947AEB">
                  <w:rPr>
                    <w:rFonts w:eastAsia="PMingLiU"/>
                    <w:color w:val="000000"/>
                    <w:sz w:val="20"/>
                    <w:lang w:val="nl-NL"/>
                  </w:rPr>
                  <w:t xml:space="preserve">, </w:t>
                </w:r>
                <w:r w:rsidRPr="00947AEB">
                  <w:rPr>
                    <w:rFonts w:eastAsia="PMingLiU"/>
                    <w:color w:val="000000"/>
                    <w:sz w:val="20"/>
                  </w:rPr>
                  <w:fldChar w:fldCharType="begin"/>
                </w:r>
                <w:r w:rsidRPr="00947AEB">
                  <w:rPr>
                    <w:rFonts w:eastAsia="PMingLiU"/>
                    <w:color w:val="000000"/>
                    <w:sz w:val="20"/>
                  </w:rPr>
                  <w:instrText xml:space="preserve"> REF _Ref525119481 \r \h </w:instrText>
                </w:r>
                <w:r w:rsidR="00947AEB">
                  <w:rPr>
                    <w:rFonts w:eastAsia="PMingLiU"/>
                    <w:color w:val="000000"/>
                    <w:sz w:val="20"/>
                  </w:rPr>
                  <w:instrText xml:space="preserve"> \* MERGEFORMAT </w:instrText>
                </w:r>
                <w:r w:rsidRPr="00947AEB">
                  <w:rPr>
                    <w:rFonts w:eastAsia="PMingLiU"/>
                    <w:color w:val="000000"/>
                    <w:sz w:val="20"/>
                  </w:rPr>
                </w:r>
                <w:r w:rsidRPr="00947AEB">
                  <w:rPr>
                    <w:rFonts w:eastAsia="PMingLiU"/>
                    <w:color w:val="000000"/>
                    <w:sz w:val="20"/>
                  </w:rPr>
                  <w:fldChar w:fldCharType="separate"/>
                </w:r>
                <w:r w:rsidR="00083472">
                  <w:rPr>
                    <w:rFonts w:eastAsia="PMingLiU"/>
                    <w:color w:val="000000"/>
                    <w:sz w:val="20"/>
                  </w:rPr>
                  <w:t>4.5</w:t>
                </w:r>
                <w:r w:rsidRPr="00947AEB">
                  <w:rPr>
                    <w:rFonts w:eastAsia="PMingLiU"/>
                    <w:color w:val="000000"/>
                    <w:sz w:val="20"/>
                  </w:rPr>
                  <w:fldChar w:fldCharType="end"/>
                </w:r>
                <w:r w:rsidRPr="00947AEB">
                  <w:rPr>
                    <w:rFonts w:eastAsia="PMingLiU"/>
                    <w:color w:val="000000"/>
                    <w:sz w:val="20"/>
                    <w:lang w:val="nl-NL"/>
                  </w:rPr>
                  <w:t xml:space="preserve">, </w:t>
                </w:r>
                <w:r w:rsidRPr="00947AEB">
                  <w:rPr>
                    <w:rFonts w:eastAsia="PMingLiU"/>
                    <w:color w:val="000000"/>
                    <w:sz w:val="20"/>
                  </w:rPr>
                  <w:fldChar w:fldCharType="begin"/>
                </w:r>
                <w:r w:rsidRPr="00947AEB">
                  <w:rPr>
                    <w:rFonts w:eastAsia="PMingLiU"/>
                    <w:color w:val="000000"/>
                    <w:sz w:val="20"/>
                  </w:rPr>
                  <w:instrText xml:space="preserve"> REF _Ref89789387 \r \h </w:instrText>
                </w:r>
                <w:r w:rsidR="00947AEB">
                  <w:rPr>
                    <w:rFonts w:eastAsia="PMingLiU"/>
                    <w:color w:val="000000"/>
                    <w:sz w:val="20"/>
                  </w:rPr>
                  <w:instrText xml:space="preserve"> \* MERGEFORMAT </w:instrText>
                </w:r>
                <w:r w:rsidRPr="00947AEB">
                  <w:rPr>
                    <w:rFonts w:eastAsia="PMingLiU"/>
                    <w:color w:val="000000"/>
                    <w:sz w:val="20"/>
                  </w:rPr>
                </w:r>
                <w:r w:rsidRPr="00947AEB">
                  <w:rPr>
                    <w:rFonts w:eastAsia="PMingLiU"/>
                    <w:color w:val="000000"/>
                    <w:sz w:val="20"/>
                  </w:rPr>
                  <w:fldChar w:fldCharType="separate"/>
                </w:r>
                <w:r w:rsidR="00083472">
                  <w:rPr>
                    <w:rFonts w:eastAsia="PMingLiU"/>
                    <w:color w:val="000000"/>
                    <w:sz w:val="20"/>
                  </w:rPr>
                  <w:t>4.6</w:t>
                </w:r>
                <w:r w:rsidRPr="00947AEB">
                  <w:rPr>
                    <w:rFonts w:eastAsia="PMingLiU"/>
                    <w:color w:val="000000"/>
                    <w:sz w:val="20"/>
                  </w:rPr>
                  <w:fldChar w:fldCharType="end"/>
                </w:r>
                <w:r w:rsidRPr="00947AEB">
                  <w:rPr>
                    <w:rFonts w:eastAsia="PMingLiU"/>
                    <w:color w:val="000000"/>
                    <w:sz w:val="20"/>
                    <w:lang w:val="nl-NL"/>
                  </w:rPr>
                  <w:t xml:space="preserve">, </w:t>
                </w:r>
                <w:r w:rsidRPr="00947AEB">
                  <w:rPr>
                    <w:rFonts w:eastAsia="PMingLiU"/>
                    <w:color w:val="000000"/>
                    <w:sz w:val="20"/>
                  </w:rPr>
                  <w:fldChar w:fldCharType="begin"/>
                </w:r>
                <w:r w:rsidRPr="00947AEB">
                  <w:rPr>
                    <w:rFonts w:eastAsia="PMingLiU"/>
                    <w:color w:val="000000"/>
                    <w:sz w:val="20"/>
                  </w:rPr>
                  <w:instrText xml:space="preserve"> REF _Ref89789390 \r \h </w:instrText>
                </w:r>
                <w:r w:rsidR="00947AEB">
                  <w:rPr>
                    <w:rFonts w:eastAsia="PMingLiU"/>
                    <w:color w:val="000000"/>
                    <w:sz w:val="20"/>
                  </w:rPr>
                  <w:instrText xml:space="preserve"> \* MERGEFORMAT </w:instrText>
                </w:r>
                <w:r w:rsidRPr="00947AEB">
                  <w:rPr>
                    <w:rFonts w:eastAsia="PMingLiU"/>
                    <w:color w:val="000000"/>
                    <w:sz w:val="20"/>
                  </w:rPr>
                </w:r>
                <w:r w:rsidRPr="00947AEB">
                  <w:rPr>
                    <w:rFonts w:eastAsia="PMingLiU"/>
                    <w:color w:val="000000"/>
                    <w:sz w:val="20"/>
                  </w:rPr>
                  <w:fldChar w:fldCharType="separate"/>
                </w:r>
                <w:r w:rsidR="00083472">
                  <w:rPr>
                    <w:rFonts w:eastAsia="PMingLiU"/>
                    <w:color w:val="000000"/>
                    <w:sz w:val="20"/>
                  </w:rPr>
                  <w:t>5.1</w:t>
                </w:r>
                <w:r w:rsidRPr="00947AEB">
                  <w:rPr>
                    <w:rFonts w:eastAsia="PMingLiU"/>
                    <w:color w:val="000000"/>
                    <w:sz w:val="20"/>
                  </w:rPr>
                  <w:fldChar w:fldCharType="end"/>
                </w:r>
                <w:r w:rsidRPr="00947AEB">
                  <w:rPr>
                    <w:rFonts w:eastAsia="PMingLiU"/>
                    <w:color w:val="000000"/>
                    <w:sz w:val="20"/>
                    <w:lang w:val="nl-NL"/>
                  </w:rPr>
                  <w:t xml:space="preserve">, </w:t>
                </w:r>
                <w:r w:rsidRPr="00947AEB">
                  <w:rPr>
                    <w:rFonts w:eastAsia="PMingLiU"/>
                    <w:color w:val="000000"/>
                    <w:sz w:val="20"/>
                  </w:rPr>
                  <w:fldChar w:fldCharType="begin"/>
                </w:r>
                <w:r w:rsidRPr="00947AEB">
                  <w:rPr>
                    <w:rFonts w:eastAsia="PMingLiU"/>
                    <w:color w:val="000000"/>
                    <w:sz w:val="20"/>
                  </w:rPr>
                  <w:instrText xml:space="preserve"> REF _Ref89789400 \r \h </w:instrText>
                </w:r>
                <w:r w:rsidR="00947AEB">
                  <w:rPr>
                    <w:rFonts w:eastAsia="PMingLiU"/>
                    <w:color w:val="000000"/>
                    <w:sz w:val="20"/>
                  </w:rPr>
                  <w:instrText xml:space="preserve"> \* MERGEFORMAT </w:instrText>
                </w:r>
                <w:r w:rsidRPr="00947AEB">
                  <w:rPr>
                    <w:rFonts w:eastAsia="PMingLiU"/>
                    <w:color w:val="000000"/>
                    <w:sz w:val="20"/>
                  </w:rPr>
                </w:r>
                <w:r w:rsidRPr="00947AEB">
                  <w:rPr>
                    <w:rFonts w:eastAsia="PMingLiU"/>
                    <w:color w:val="000000"/>
                    <w:sz w:val="20"/>
                  </w:rPr>
                  <w:fldChar w:fldCharType="separate"/>
                </w:r>
                <w:r w:rsidR="00083472">
                  <w:rPr>
                    <w:rFonts w:eastAsia="PMingLiU"/>
                    <w:color w:val="000000"/>
                    <w:sz w:val="20"/>
                  </w:rPr>
                  <w:t>Annex 6</w:t>
                </w:r>
                <w:r w:rsidRPr="00947AEB">
                  <w:rPr>
                    <w:rFonts w:eastAsia="PMingLiU"/>
                    <w:color w:val="000000"/>
                    <w:sz w:val="20"/>
                  </w:rPr>
                  <w:fldChar w:fldCharType="end"/>
                </w:r>
              </w:p>
            </w:tc>
          </w:tr>
          <w:tr w:rsidR="000D68BD" w:rsidRPr="00947AEB" w14:paraId="286B6929" w14:textId="77777777" w:rsidTr="0085329B">
            <w:trPr>
              <w:cantSplit/>
            </w:trPr>
            <w:tc>
              <w:tcPr>
                <w:tcW w:w="449" w:type="pct"/>
                <w:tcBorders>
                  <w:top w:val="single" w:sz="4" w:space="0" w:color="7F7F7F"/>
                  <w:left w:val="single" w:sz="4" w:space="0" w:color="7F7F7F"/>
                  <w:bottom w:val="single" w:sz="4" w:space="0" w:color="7F7F7F"/>
                  <w:right w:val="single" w:sz="4" w:space="0" w:color="7F7F7F"/>
                </w:tcBorders>
              </w:tcPr>
              <w:p w14:paraId="6903D11D" w14:textId="21313448" w:rsidR="002E6796" w:rsidRPr="00947AEB" w:rsidRDefault="002E6796" w:rsidP="009D67BE">
                <w:pPr>
                  <w:spacing w:line="276" w:lineRule="auto"/>
                  <w:rPr>
                    <w:rFonts w:eastAsia="PMingLiU"/>
                    <w:color w:val="000000"/>
                    <w:sz w:val="20"/>
                  </w:rPr>
                </w:pPr>
                <w:r w:rsidRPr="00947AEB">
                  <w:rPr>
                    <w:rFonts w:eastAsia="PMingLiU"/>
                    <w:color w:val="000000"/>
                    <w:sz w:val="20"/>
                  </w:rPr>
                  <w:t>2.90</w:t>
                </w:r>
              </w:p>
            </w:tc>
            <w:tc>
              <w:tcPr>
                <w:tcW w:w="632" w:type="pct"/>
                <w:tcBorders>
                  <w:top w:val="single" w:sz="4" w:space="0" w:color="7F7F7F"/>
                  <w:left w:val="single" w:sz="4" w:space="0" w:color="7F7F7F"/>
                  <w:bottom w:val="single" w:sz="4" w:space="0" w:color="7F7F7F"/>
                  <w:right w:val="single" w:sz="4" w:space="0" w:color="7F7F7F"/>
                </w:tcBorders>
              </w:tcPr>
              <w:p w14:paraId="527A3F11" w14:textId="766F4A0C" w:rsidR="002E6796" w:rsidRPr="00947AEB" w:rsidRDefault="002E6796" w:rsidP="009D67BE">
                <w:pPr>
                  <w:spacing w:line="276" w:lineRule="auto"/>
                  <w:rPr>
                    <w:rFonts w:eastAsia="PMingLiU"/>
                    <w:color w:val="000000"/>
                    <w:sz w:val="20"/>
                  </w:rPr>
                </w:pPr>
                <w:r w:rsidRPr="00947AEB">
                  <w:rPr>
                    <w:rFonts w:eastAsia="PMingLiU"/>
                    <w:color w:val="000000"/>
                    <w:sz w:val="20"/>
                  </w:rPr>
                  <w:t>2</w:t>
                </w:r>
                <w:r w:rsidR="00EE2BD6" w:rsidRPr="00947AEB">
                  <w:rPr>
                    <w:rFonts w:eastAsia="PMingLiU"/>
                    <w:color w:val="000000"/>
                    <w:sz w:val="20"/>
                  </w:rPr>
                  <w:t>5</w:t>
                </w:r>
                <w:r w:rsidRPr="00947AEB">
                  <w:rPr>
                    <w:rFonts w:eastAsia="PMingLiU"/>
                    <w:color w:val="000000"/>
                    <w:sz w:val="20"/>
                  </w:rPr>
                  <w:t>/11/2020</w:t>
                </w:r>
              </w:p>
            </w:tc>
            <w:tc>
              <w:tcPr>
                <w:tcW w:w="2836" w:type="pct"/>
                <w:tcBorders>
                  <w:top w:val="single" w:sz="4" w:space="0" w:color="7F7F7F"/>
                  <w:left w:val="single" w:sz="4" w:space="0" w:color="7F7F7F"/>
                  <w:bottom w:val="single" w:sz="4" w:space="0" w:color="7F7F7F"/>
                  <w:right w:val="single" w:sz="4" w:space="0" w:color="7F7F7F"/>
                </w:tcBorders>
              </w:tcPr>
              <w:p w14:paraId="2B40D8C9" w14:textId="77777777" w:rsidR="002E6796" w:rsidRPr="00947AEB" w:rsidRDefault="002E6796" w:rsidP="002E6796">
                <w:pPr>
                  <w:spacing w:line="276" w:lineRule="auto"/>
                  <w:rPr>
                    <w:rFonts w:eastAsia="PMingLiU"/>
                    <w:color w:val="000000"/>
                    <w:sz w:val="20"/>
                  </w:rPr>
                </w:pPr>
                <w:r w:rsidRPr="00947AEB">
                  <w:rPr>
                    <w:rFonts w:eastAsia="PMingLiU"/>
                    <w:color w:val="000000"/>
                    <w:sz w:val="20"/>
                  </w:rPr>
                  <w:t>Implementing review cycle comments.</w:t>
                </w:r>
              </w:p>
              <w:p w14:paraId="36D260D8" w14:textId="71C963AB" w:rsidR="002E6796" w:rsidRPr="00947AEB" w:rsidRDefault="002E6796" w:rsidP="002E6796">
                <w:pPr>
                  <w:spacing w:line="276" w:lineRule="auto"/>
                  <w:rPr>
                    <w:rFonts w:eastAsia="PMingLiU"/>
                    <w:color w:val="000000"/>
                    <w:sz w:val="20"/>
                    <w:lang w:eastAsia="en-US"/>
                  </w:rPr>
                </w:pPr>
                <w:r w:rsidRPr="00947AEB">
                  <w:rPr>
                    <w:rFonts w:eastAsia="PMingLiU"/>
                    <w:color w:val="000000"/>
                    <w:sz w:val="20"/>
                  </w:rPr>
                  <w:t>Submitted for Acceptance (SfA) to DG TAXUD</w:t>
                </w:r>
              </w:p>
            </w:tc>
            <w:tc>
              <w:tcPr>
                <w:tcW w:w="419" w:type="pct"/>
                <w:tcBorders>
                  <w:top w:val="single" w:sz="4" w:space="0" w:color="7F7F7F"/>
                  <w:left w:val="single" w:sz="4" w:space="0" w:color="7F7F7F"/>
                  <w:bottom w:val="single" w:sz="4" w:space="0" w:color="7F7F7F"/>
                  <w:right w:val="single" w:sz="4" w:space="0" w:color="7F7F7F"/>
                </w:tcBorders>
              </w:tcPr>
              <w:p w14:paraId="3FDA0700" w14:textId="68D26FEF" w:rsidR="002E6796" w:rsidRPr="00947AEB" w:rsidRDefault="004A771D" w:rsidP="009D67BE">
                <w:pPr>
                  <w:spacing w:line="276" w:lineRule="auto"/>
                  <w:rPr>
                    <w:rFonts w:eastAsia="PMingLiU"/>
                    <w:color w:val="000000"/>
                    <w:sz w:val="20"/>
                  </w:rPr>
                </w:pPr>
                <w:r w:rsidRPr="00947AEB">
                  <w:rPr>
                    <w:rFonts w:eastAsia="PMingLiU"/>
                    <w:color w:val="000000"/>
                    <w:sz w:val="20"/>
                  </w:rPr>
                  <w:t>I/</w:t>
                </w:r>
                <w:r w:rsidR="002E6796" w:rsidRPr="00947AEB">
                  <w:rPr>
                    <w:rFonts w:eastAsia="PMingLiU"/>
                    <w:color w:val="000000"/>
                    <w:sz w:val="20"/>
                  </w:rPr>
                  <w:t>R</w:t>
                </w:r>
              </w:p>
            </w:tc>
            <w:tc>
              <w:tcPr>
                <w:tcW w:w="664" w:type="pct"/>
                <w:tcBorders>
                  <w:top w:val="single" w:sz="4" w:space="0" w:color="7F7F7F"/>
                  <w:left w:val="single" w:sz="4" w:space="0" w:color="7F7F7F"/>
                  <w:bottom w:val="single" w:sz="4" w:space="0" w:color="7F7F7F"/>
                  <w:right w:val="single" w:sz="4" w:space="0" w:color="7F7F7F"/>
                </w:tcBorders>
              </w:tcPr>
              <w:p w14:paraId="2A4B5E3F" w14:textId="11A0B02A" w:rsidR="002E6796" w:rsidRPr="00947AEB" w:rsidRDefault="002E6796" w:rsidP="009D67BE">
                <w:pPr>
                  <w:spacing w:line="276" w:lineRule="auto"/>
                  <w:rPr>
                    <w:rFonts w:eastAsia="PMingLiU"/>
                    <w:color w:val="000000"/>
                    <w:sz w:val="20"/>
                  </w:rPr>
                </w:pPr>
                <w:r w:rsidRPr="00947AEB">
                  <w:rPr>
                    <w:rFonts w:eastAsia="PMingLiU"/>
                    <w:color w:val="000000"/>
                    <w:sz w:val="20"/>
                  </w:rPr>
                  <w:fldChar w:fldCharType="begin"/>
                </w:r>
                <w:r w:rsidRPr="00947AEB">
                  <w:rPr>
                    <w:rFonts w:eastAsia="PMingLiU"/>
                    <w:color w:val="000000"/>
                    <w:sz w:val="20"/>
                  </w:rPr>
                  <w:instrText xml:space="preserve"> REF _Ref57099833 \r \h </w:instrText>
                </w:r>
                <w:r w:rsidR="00947AEB">
                  <w:rPr>
                    <w:rFonts w:eastAsia="PMingLiU"/>
                    <w:color w:val="000000"/>
                    <w:sz w:val="20"/>
                  </w:rPr>
                  <w:instrText xml:space="preserve"> \* MERGEFORMAT </w:instrText>
                </w:r>
                <w:r w:rsidRPr="00947AEB">
                  <w:rPr>
                    <w:rFonts w:eastAsia="PMingLiU"/>
                    <w:color w:val="000000"/>
                    <w:sz w:val="20"/>
                  </w:rPr>
                </w:r>
                <w:r w:rsidRPr="00947AEB">
                  <w:rPr>
                    <w:rFonts w:eastAsia="PMingLiU"/>
                    <w:color w:val="000000"/>
                    <w:sz w:val="20"/>
                  </w:rPr>
                  <w:fldChar w:fldCharType="separate"/>
                </w:r>
                <w:r w:rsidR="00083472">
                  <w:rPr>
                    <w:rFonts w:eastAsia="PMingLiU"/>
                    <w:color w:val="000000"/>
                    <w:sz w:val="20"/>
                  </w:rPr>
                  <w:t>1.5</w:t>
                </w:r>
                <w:r w:rsidRPr="00947AEB">
                  <w:rPr>
                    <w:rFonts w:eastAsia="PMingLiU"/>
                    <w:color w:val="000000"/>
                    <w:sz w:val="20"/>
                  </w:rPr>
                  <w:fldChar w:fldCharType="end"/>
                </w:r>
                <w:r w:rsidR="00EA7189" w:rsidRPr="00947AEB">
                  <w:rPr>
                    <w:rFonts w:eastAsia="PMingLiU"/>
                    <w:color w:val="000000"/>
                    <w:sz w:val="20"/>
                  </w:rPr>
                  <w:t xml:space="preserve"> and</w:t>
                </w:r>
                <w:r w:rsidRPr="00947AEB">
                  <w:rPr>
                    <w:rFonts w:eastAsia="PMingLiU"/>
                    <w:color w:val="000000"/>
                    <w:sz w:val="20"/>
                  </w:rPr>
                  <w:t xml:space="preserve"> </w:t>
                </w:r>
                <w:r w:rsidR="00EA7189" w:rsidRPr="00947AEB">
                  <w:rPr>
                    <w:rFonts w:eastAsia="PMingLiU"/>
                    <w:color w:val="000000"/>
                    <w:sz w:val="20"/>
                  </w:rPr>
                  <w:t>Annex 2</w:t>
                </w:r>
              </w:p>
            </w:tc>
          </w:tr>
          <w:tr w:rsidR="000D68BD" w:rsidRPr="00947AEB" w14:paraId="186DFF3C" w14:textId="77777777" w:rsidTr="0085329B">
            <w:trPr>
              <w:cantSplit/>
            </w:trPr>
            <w:tc>
              <w:tcPr>
                <w:tcW w:w="449" w:type="pct"/>
                <w:tcBorders>
                  <w:top w:val="single" w:sz="4" w:space="0" w:color="7F7F7F"/>
                  <w:left w:val="single" w:sz="4" w:space="0" w:color="7F7F7F"/>
                  <w:bottom w:val="single" w:sz="4" w:space="0" w:color="7F7F7F"/>
                  <w:right w:val="single" w:sz="4" w:space="0" w:color="7F7F7F"/>
                </w:tcBorders>
              </w:tcPr>
              <w:p w14:paraId="41A98AB8" w14:textId="483090F8" w:rsidR="00613F68" w:rsidRPr="00947AEB" w:rsidRDefault="00613F68" w:rsidP="009D67BE">
                <w:pPr>
                  <w:spacing w:line="276" w:lineRule="auto"/>
                  <w:rPr>
                    <w:rFonts w:eastAsia="PMingLiU"/>
                    <w:color w:val="000000"/>
                    <w:sz w:val="20"/>
                  </w:rPr>
                </w:pPr>
                <w:r w:rsidRPr="00947AEB">
                  <w:rPr>
                    <w:rFonts w:eastAsia="PMingLiU"/>
                    <w:color w:val="000000"/>
                    <w:sz w:val="20"/>
                  </w:rPr>
                  <w:t>2.80</w:t>
                </w:r>
              </w:p>
            </w:tc>
            <w:tc>
              <w:tcPr>
                <w:tcW w:w="632" w:type="pct"/>
                <w:tcBorders>
                  <w:top w:val="single" w:sz="4" w:space="0" w:color="7F7F7F"/>
                  <w:left w:val="single" w:sz="4" w:space="0" w:color="7F7F7F"/>
                  <w:bottom w:val="single" w:sz="4" w:space="0" w:color="7F7F7F"/>
                  <w:right w:val="single" w:sz="4" w:space="0" w:color="7F7F7F"/>
                </w:tcBorders>
              </w:tcPr>
              <w:p w14:paraId="203B84DF" w14:textId="511F8F74" w:rsidR="00613F68" w:rsidRPr="00947AEB" w:rsidRDefault="00613F68" w:rsidP="009D67BE">
                <w:pPr>
                  <w:spacing w:line="276" w:lineRule="auto"/>
                  <w:rPr>
                    <w:rFonts w:eastAsia="PMingLiU"/>
                    <w:color w:val="000000"/>
                    <w:sz w:val="20"/>
                  </w:rPr>
                </w:pPr>
                <w:r w:rsidRPr="00947AEB">
                  <w:rPr>
                    <w:rFonts w:eastAsia="PMingLiU"/>
                    <w:color w:val="000000"/>
                    <w:sz w:val="20"/>
                  </w:rPr>
                  <w:t>2</w:t>
                </w:r>
                <w:r w:rsidR="003130F4" w:rsidRPr="00947AEB">
                  <w:rPr>
                    <w:rFonts w:eastAsia="PMingLiU"/>
                    <w:color w:val="000000"/>
                    <w:sz w:val="20"/>
                  </w:rPr>
                  <w:t>3</w:t>
                </w:r>
                <w:r w:rsidRPr="00947AEB">
                  <w:rPr>
                    <w:rFonts w:eastAsia="PMingLiU"/>
                    <w:color w:val="000000"/>
                    <w:sz w:val="20"/>
                  </w:rPr>
                  <w:t>/11/2020</w:t>
                </w:r>
              </w:p>
            </w:tc>
            <w:tc>
              <w:tcPr>
                <w:tcW w:w="2836" w:type="pct"/>
                <w:tcBorders>
                  <w:top w:val="single" w:sz="4" w:space="0" w:color="7F7F7F"/>
                  <w:left w:val="single" w:sz="4" w:space="0" w:color="7F7F7F"/>
                  <w:bottom w:val="single" w:sz="4" w:space="0" w:color="7F7F7F"/>
                  <w:right w:val="single" w:sz="4" w:space="0" w:color="7F7F7F"/>
                </w:tcBorders>
              </w:tcPr>
              <w:p w14:paraId="4E6D91BD" w14:textId="77777777" w:rsidR="00613F68" w:rsidRPr="00947AEB" w:rsidRDefault="00613F68" w:rsidP="009D67BE">
                <w:pPr>
                  <w:spacing w:line="276" w:lineRule="auto"/>
                  <w:rPr>
                    <w:rFonts w:eastAsia="PMingLiU"/>
                    <w:color w:val="000000"/>
                    <w:sz w:val="20"/>
                    <w:lang w:eastAsia="en-US"/>
                  </w:rPr>
                </w:pPr>
                <w:r w:rsidRPr="00947AEB">
                  <w:rPr>
                    <w:rFonts w:eastAsia="PMingLiU"/>
                    <w:color w:val="000000"/>
                    <w:sz w:val="20"/>
                    <w:lang w:eastAsia="en-US"/>
                  </w:rPr>
                  <w:t>Implementing Release 1.2.1.0:</w:t>
                </w:r>
              </w:p>
              <w:p w14:paraId="73A6886A" w14:textId="77777777" w:rsidR="00613F68" w:rsidRPr="00947AEB" w:rsidRDefault="00613F68" w:rsidP="00613F68">
                <w:pPr>
                  <w:pStyle w:val="ListBullet"/>
                  <w:rPr>
                    <w:rFonts w:eastAsia="PMingLiU"/>
                    <w:color w:val="000000"/>
                    <w:sz w:val="20"/>
                  </w:rPr>
                </w:pPr>
                <w:r w:rsidRPr="00947AEB">
                  <w:rPr>
                    <w:rFonts w:eastAsia="PMingLiU"/>
                    <w:color w:val="000000"/>
                    <w:sz w:val="20"/>
                  </w:rPr>
                  <w:t>RTC 49132 Change value of eb:AgreementRef@type attribute to align with ebms3 specifications;</w:t>
                </w:r>
              </w:p>
              <w:p w14:paraId="07F8B6F8" w14:textId="77777777" w:rsidR="00613F68" w:rsidRPr="00947AEB" w:rsidRDefault="00613F68" w:rsidP="003130F4">
                <w:pPr>
                  <w:pStyle w:val="ListBullet"/>
                  <w:rPr>
                    <w:rFonts w:eastAsia="PMingLiU"/>
                    <w:color w:val="000000"/>
                    <w:sz w:val="20"/>
                  </w:rPr>
                </w:pPr>
                <w:r w:rsidRPr="00947AEB">
                  <w:rPr>
                    <w:rFonts w:eastAsia="PMingLiU"/>
                    <w:color w:val="000000"/>
                    <w:sz w:val="20"/>
                  </w:rPr>
                  <w:t>RTC 49134 Shorten value of eb:PartyId@type.</w:t>
                </w:r>
              </w:p>
              <w:p w14:paraId="26651231" w14:textId="61494C3E" w:rsidR="00243EC5" w:rsidRPr="00947AEB" w:rsidRDefault="00243EC5" w:rsidP="003130F4">
                <w:pPr>
                  <w:pStyle w:val="ListBullet"/>
                  <w:numPr>
                    <w:ilvl w:val="0"/>
                    <w:numId w:val="0"/>
                  </w:numPr>
                  <w:ind w:left="720" w:hanging="360"/>
                  <w:jc w:val="left"/>
                  <w:rPr>
                    <w:rFonts w:eastAsia="PMingLiU"/>
                    <w:color w:val="000000"/>
                    <w:sz w:val="20"/>
                  </w:rPr>
                </w:pPr>
                <w:r w:rsidRPr="00947AEB">
                  <w:rPr>
                    <w:rFonts w:eastAsia="PMingLiU"/>
                    <w:color w:val="000000"/>
                    <w:sz w:val="20"/>
                  </w:rPr>
                  <w:t>Submitted for Review (SfR) to DG TAXUD</w:t>
                </w:r>
              </w:p>
            </w:tc>
            <w:tc>
              <w:tcPr>
                <w:tcW w:w="419" w:type="pct"/>
                <w:tcBorders>
                  <w:top w:val="single" w:sz="4" w:space="0" w:color="7F7F7F"/>
                  <w:left w:val="single" w:sz="4" w:space="0" w:color="7F7F7F"/>
                  <w:bottom w:val="single" w:sz="4" w:space="0" w:color="7F7F7F"/>
                  <w:right w:val="single" w:sz="4" w:space="0" w:color="7F7F7F"/>
                </w:tcBorders>
              </w:tcPr>
              <w:p w14:paraId="0E77979A" w14:textId="4CF7E9EF" w:rsidR="00613F68" w:rsidRPr="00947AEB" w:rsidRDefault="00613F68" w:rsidP="009D67BE">
                <w:pPr>
                  <w:spacing w:line="276" w:lineRule="auto"/>
                  <w:rPr>
                    <w:rFonts w:eastAsia="PMingLiU"/>
                    <w:color w:val="000000"/>
                    <w:sz w:val="20"/>
                  </w:rPr>
                </w:pPr>
                <w:r w:rsidRPr="00947AEB">
                  <w:rPr>
                    <w:rFonts w:eastAsia="PMingLiU"/>
                    <w:color w:val="000000"/>
                    <w:sz w:val="20"/>
                  </w:rPr>
                  <w:t>R</w:t>
                </w:r>
              </w:p>
            </w:tc>
            <w:tc>
              <w:tcPr>
                <w:tcW w:w="664" w:type="pct"/>
                <w:tcBorders>
                  <w:top w:val="single" w:sz="4" w:space="0" w:color="7F7F7F"/>
                  <w:left w:val="single" w:sz="4" w:space="0" w:color="7F7F7F"/>
                  <w:bottom w:val="single" w:sz="4" w:space="0" w:color="7F7F7F"/>
                  <w:right w:val="single" w:sz="4" w:space="0" w:color="7F7F7F"/>
                </w:tcBorders>
              </w:tcPr>
              <w:p w14:paraId="1CFFB275" w14:textId="5E0439FD" w:rsidR="00613F68" w:rsidRPr="00947AEB" w:rsidRDefault="00613F68" w:rsidP="009D67BE">
                <w:pPr>
                  <w:spacing w:line="276" w:lineRule="auto"/>
                  <w:rPr>
                    <w:rFonts w:eastAsia="PMingLiU"/>
                    <w:color w:val="000000"/>
                    <w:sz w:val="20"/>
                  </w:rPr>
                </w:pPr>
                <w:r w:rsidRPr="00947AEB">
                  <w:rPr>
                    <w:rFonts w:eastAsia="PMingLiU"/>
                    <w:color w:val="000000"/>
                    <w:sz w:val="20"/>
                  </w:rPr>
                  <w:fldChar w:fldCharType="begin"/>
                </w:r>
                <w:r w:rsidRPr="00947AEB">
                  <w:rPr>
                    <w:rFonts w:eastAsia="PMingLiU"/>
                    <w:color w:val="000000"/>
                    <w:sz w:val="20"/>
                  </w:rPr>
                  <w:instrText xml:space="preserve"> REF _Ref506799562 \r \h </w:instrText>
                </w:r>
                <w:r w:rsidR="00947AEB">
                  <w:rPr>
                    <w:rFonts w:eastAsia="PMingLiU"/>
                    <w:color w:val="000000"/>
                    <w:sz w:val="20"/>
                  </w:rPr>
                  <w:instrText xml:space="preserve"> \* MERGEFORMAT </w:instrText>
                </w:r>
                <w:r w:rsidRPr="00947AEB">
                  <w:rPr>
                    <w:rFonts w:eastAsia="PMingLiU"/>
                    <w:color w:val="000000"/>
                    <w:sz w:val="20"/>
                  </w:rPr>
                </w:r>
                <w:r w:rsidRPr="00947AEB">
                  <w:rPr>
                    <w:rFonts w:eastAsia="PMingLiU"/>
                    <w:color w:val="000000"/>
                    <w:sz w:val="20"/>
                  </w:rPr>
                  <w:fldChar w:fldCharType="separate"/>
                </w:r>
                <w:r w:rsidR="00083472">
                  <w:rPr>
                    <w:rFonts w:eastAsia="PMingLiU"/>
                    <w:color w:val="000000"/>
                    <w:sz w:val="20"/>
                  </w:rPr>
                  <w:t>4.2.2.1</w:t>
                </w:r>
                <w:r w:rsidRPr="00947AEB">
                  <w:rPr>
                    <w:rFonts w:eastAsia="PMingLiU"/>
                    <w:color w:val="000000"/>
                    <w:sz w:val="20"/>
                  </w:rPr>
                  <w:fldChar w:fldCharType="end"/>
                </w:r>
                <w:r w:rsidRPr="00947AEB">
                  <w:rPr>
                    <w:rFonts w:eastAsia="PMingLiU"/>
                    <w:color w:val="000000"/>
                    <w:sz w:val="20"/>
                  </w:rPr>
                  <w:t xml:space="preserve"> and </w:t>
                </w:r>
                <w:r w:rsidRPr="00947AEB">
                  <w:rPr>
                    <w:rFonts w:eastAsia="PMingLiU"/>
                    <w:color w:val="000000"/>
                    <w:sz w:val="20"/>
                  </w:rPr>
                  <w:fldChar w:fldCharType="begin"/>
                </w:r>
                <w:r w:rsidRPr="00947AEB">
                  <w:rPr>
                    <w:rFonts w:eastAsia="PMingLiU"/>
                    <w:color w:val="000000"/>
                    <w:sz w:val="20"/>
                  </w:rPr>
                  <w:instrText xml:space="preserve"> REF _Ref515375463 \r \h </w:instrText>
                </w:r>
                <w:r w:rsidR="00947AEB">
                  <w:rPr>
                    <w:rFonts w:eastAsia="PMingLiU"/>
                    <w:color w:val="000000"/>
                    <w:sz w:val="20"/>
                  </w:rPr>
                  <w:instrText xml:space="preserve"> \* MERGEFORMAT </w:instrText>
                </w:r>
                <w:r w:rsidRPr="00947AEB">
                  <w:rPr>
                    <w:rFonts w:eastAsia="PMingLiU"/>
                    <w:color w:val="000000"/>
                    <w:sz w:val="20"/>
                  </w:rPr>
                </w:r>
                <w:r w:rsidRPr="00947AEB">
                  <w:rPr>
                    <w:rFonts w:eastAsia="PMingLiU"/>
                    <w:color w:val="000000"/>
                    <w:sz w:val="20"/>
                  </w:rPr>
                  <w:fldChar w:fldCharType="separate"/>
                </w:r>
                <w:r w:rsidR="00083472">
                  <w:rPr>
                    <w:rFonts w:eastAsia="PMingLiU"/>
                    <w:color w:val="000000"/>
                    <w:sz w:val="20"/>
                  </w:rPr>
                  <w:t>4.2.3.1</w:t>
                </w:r>
                <w:r w:rsidRPr="00947AEB">
                  <w:rPr>
                    <w:rFonts w:eastAsia="PMingLiU"/>
                    <w:color w:val="000000"/>
                    <w:sz w:val="20"/>
                  </w:rPr>
                  <w:fldChar w:fldCharType="end"/>
                </w:r>
              </w:p>
            </w:tc>
          </w:tr>
          <w:tr w:rsidR="000D68BD" w:rsidRPr="00947AEB" w14:paraId="593F3BDB" w14:textId="77777777" w:rsidTr="0085329B">
            <w:trPr>
              <w:cantSplit/>
            </w:trPr>
            <w:tc>
              <w:tcPr>
                <w:tcW w:w="449" w:type="pct"/>
                <w:tcBorders>
                  <w:top w:val="single" w:sz="4" w:space="0" w:color="7F7F7F"/>
                  <w:left w:val="single" w:sz="4" w:space="0" w:color="7F7F7F"/>
                  <w:bottom w:val="single" w:sz="4" w:space="0" w:color="7F7F7F"/>
                  <w:right w:val="single" w:sz="4" w:space="0" w:color="7F7F7F"/>
                </w:tcBorders>
              </w:tcPr>
              <w:p w14:paraId="06D3F43D" w14:textId="074118A1" w:rsidR="00E31F34" w:rsidRPr="00947AEB" w:rsidRDefault="00E31F34" w:rsidP="009D67BE">
                <w:pPr>
                  <w:spacing w:line="276" w:lineRule="auto"/>
                  <w:rPr>
                    <w:rFonts w:eastAsia="PMingLiU"/>
                    <w:color w:val="000000"/>
                    <w:sz w:val="20"/>
                  </w:rPr>
                </w:pPr>
                <w:r w:rsidRPr="00947AEB">
                  <w:rPr>
                    <w:rFonts w:eastAsia="PMingLiU"/>
                    <w:color w:val="000000"/>
                    <w:sz w:val="20"/>
                  </w:rPr>
                  <w:t>2.70</w:t>
                </w:r>
              </w:p>
            </w:tc>
            <w:tc>
              <w:tcPr>
                <w:tcW w:w="632" w:type="pct"/>
                <w:tcBorders>
                  <w:top w:val="single" w:sz="4" w:space="0" w:color="7F7F7F"/>
                  <w:left w:val="single" w:sz="4" w:space="0" w:color="7F7F7F"/>
                  <w:bottom w:val="single" w:sz="4" w:space="0" w:color="7F7F7F"/>
                  <w:right w:val="single" w:sz="4" w:space="0" w:color="7F7F7F"/>
                </w:tcBorders>
              </w:tcPr>
              <w:p w14:paraId="0C4D7FAF" w14:textId="25C862DB" w:rsidR="00E31F34" w:rsidRPr="00947AEB" w:rsidRDefault="00E30CBC" w:rsidP="009D67BE">
                <w:pPr>
                  <w:spacing w:line="276" w:lineRule="auto"/>
                  <w:rPr>
                    <w:rFonts w:eastAsia="PMingLiU"/>
                    <w:color w:val="000000"/>
                    <w:sz w:val="20"/>
                  </w:rPr>
                </w:pPr>
                <w:r w:rsidRPr="00947AEB">
                  <w:rPr>
                    <w:rFonts w:eastAsia="PMingLiU"/>
                    <w:color w:val="000000"/>
                    <w:sz w:val="20"/>
                  </w:rPr>
                  <w:t>15</w:t>
                </w:r>
                <w:r w:rsidR="00E31F34" w:rsidRPr="00947AEB">
                  <w:rPr>
                    <w:rFonts w:eastAsia="PMingLiU"/>
                    <w:color w:val="000000"/>
                    <w:sz w:val="20"/>
                  </w:rPr>
                  <w:t>/09/2020</w:t>
                </w:r>
              </w:p>
            </w:tc>
            <w:tc>
              <w:tcPr>
                <w:tcW w:w="2836" w:type="pct"/>
                <w:tcBorders>
                  <w:top w:val="single" w:sz="4" w:space="0" w:color="7F7F7F"/>
                  <w:left w:val="single" w:sz="4" w:space="0" w:color="7F7F7F"/>
                  <w:bottom w:val="single" w:sz="4" w:space="0" w:color="7F7F7F"/>
                  <w:right w:val="single" w:sz="4" w:space="0" w:color="7F7F7F"/>
                </w:tcBorders>
              </w:tcPr>
              <w:p w14:paraId="142826E8" w14:textId="77777777" w:rsidR="00E31F34" w:rsidRPr="00947AEB" w:rsidRDefault="00E31F34" w:rsidP="009D67BE">
                <w:pPr>
                  <w:spacing w:line="276" w:lineRule="auto"/>
                  <w:rPr>
                    <w:rFonts w:eastAsia="PMingLiU"/>
                    <w:color w:val="000000"/>
                    <w:sz w:val="20"/>
                  </w:rPr>
                </w:pPr>
                <w:r w:rsidRPr="00947AEB">
                  <w:rPr>
                    <w:rFonts w:eastAsia="PMingLiU"/>
                    <w:color w:val="000000"/>
                    <w:sz w:val="20"/>
                  </w:rPr>
                  <w:t>Implementing review cycle comments.</w:t>
                </w:r>
              </w:p>
              <w:p w14:paraId="63694CF3" w14:textId="77777777" w:rsidR="00E31F34" w:rsidRPr="00947AEB" w:rsidRDefault="00E31F34" w:rsidP="009D67BE">
                <w:pPr>
                  <w:spacing w:line="276" w:lineRule="auto"/>
                  <w:rPr>
                    <w:rFonts w:eastAsia="PMingLiU"/>
                    <w:color w:val="000000"/>
                    <w:sz w:val="20"/>
                  </w:rPr>
                </w:pPr>
                <w:r w:rsidRPr="00947AEB">
                  <w:rPr>
                    <w:rFonts w:eastAsia="PMingLiU"/>
                    <w:color w:val="000000"/>
                    <w:sz w:val="20"/>
                  </w:rPr>
                  <w:t>Submitted for Acceptance (SfA) to DG TAXUD</w:t>
                </w:r>
              </w:p>
            </w:tc>
            <w:tc>
              <w:tcPr>
                <w:tcW w:w="419" w:type="pct"/>
                <w:tcBorders>
                  <w:top w:val="single" w:sz="4" w:space="0" w:color="7F7F7F"/>
                  <w:left w:val="single" w:sz="4" w:space="0" w:color="7F7F7F"/>
                  <w:bottom w:val="single" w:sz="4" w:space="0" w:color="7F7F7F"/>
                  <w:right w:val="single" w:sz="4" w:space="0" w:color="7F7F7F"/>
                </w:tcBorders>
              </w:tcPr>
              <w:p w14:paraId="59B9E8BB" w14:textId="77777777" w:rsidR="00E31F34" w:rsidRPr="00947AEB" w:rsidRDefault="00E31F34" w:rsidP="009D67BE">
                <w:pPr>
                  <w:spacing w:line="276" w:lineRule="auto"/>
                  <w:rPr>
                    <w:rFonts w:eastAsia="PMingLiU"/>
                    <w:color w:val="000000"/>
                    <w:sz w:val="20"/>
                  </w:rPr>
                </w:pPr>
                <w:r w:rsidRPr="00947AEB">
                  <w:rPr>
                    <w:rFonts w:eastAsia="PMingLiU"/>
                    <w:color w:val="000000"/>
                    <w:sz w:val="20"/>
                  </w:rPr>
                  <w:t>I/R</w:t>
                </w:r>
              </w:p>
            </w:tc>
            <w:tc>
              <w:tcPr>
                <w:tcW w:w="664" w:type="pct"/>
                <w:tcBorders>
                  <w:top w:val="single" w:sz="4" w:space="0" w:color="7F7F7F"/>
                  <w:left w:val="single" w:sz="4" w:space="0" w:color="7F7F7F"/>
                  <w:bottom w:val="single" w:sz="4" w:space="0" w:color="7F7F7F"/>
                  <w:right w:val="single" w:sz="4" w:space="0" w:color="7F7F7F"/>
                </w:tcBorders>
              </w:tcPr>
              <w:p w14:paraId="4C2241B3" w14:textId="77777777" w:rsidR="00E31F34" w:rsidRPr="00947AEB" w:rsidRDefault="00E31F34" w:rsidP="009D67BE">
                <w:pPr>
                  <w:spacing w:line="276" w:lineRule="auto"/>
                  <w:rPr>
                    <w:rFonts w:eastAsia="PMingLiU"/>
                    <w:color w:val="000000"/>
                    <w:sz w:val="20"/>
                  </w:rPr>
                </w:pPr>
                <w:r w:rsidRPr="00947AEB">
                  <w:rPr>
                    <w:rFonts w:eastAsia="PMingLiU"/>
                    <w:color w:val="000000"/>
                    <w:sz w:val="20"/>
                  </w:rPr>
                  <w:t>All</w:t>
                </w:r>
              </w:p>
            </w:tc>
          </w:tr>
          <w:tr w:rsidR="000D68BD" w:rsidRPr="00947AEB" w14:paraId="2B9D36D6" w14:textId="77777777" w:rsidTr="0085329B">
            <w:trPr>
              <w:cantSplit/>
            </w:trPr>
            <w:tc>
              <w:tcPr>
                <w:tcW w:w="449" w:type="pct"/>
                <w:tcBorders>
                  <w:top w:val="single" w:sz="4" w:space="0" w:color="7F7F7F"/>
                  <w:left w:val="single" w:sz="4" w:space="0" w:color="7F7F7F"/>
                  <w:bottom w:val="single" w:sz="4" w:space="0" w:color="7F7F7F"/>
                  <w:right w:val="single" w:sz="4" w:space="0" w:color="7F7F7F"/>
                </w:tcBorders>
              </w:tcPr>
              <w:p w14:paraId="442EB4CB" w14:textId="3CE65ED9" w:rsidR="00D03189" w:rsidRPr="00947AEB" w:rsidRDefault="00D03189" w:rsidP="0069630C">
                <w:pPr>
                  <w:spacing w:line="276" w:lineRule="auto"/>
                  <w:rPr>
                    <w:rFonts w:eastAsia="PMingLiU"/>
                    <w:color w:val="000000"/>
                    <w:sz w:val="20"/>
                  </w:rPr>
                </w:pPr>
                <w:r w:rsidRPr="00947AEB">
                  <w:rPr>
                    <w:rFonts w:eastAsia="PMingLiU"/>
                    <w:color w:val="000000"/>
                    <w:sz w:val="20"/>
                  </w:rPr>
                  <w:lastRenderedPageBreak/>
                  <w:t>2.60</w:t>
                </w:r>
              </w:p>
            </w:tc>
            <w:tc>
              <w:tcPr>
                <w:tcW w:w="632" w:type="pct"/>
                <w:tcBorders>
                  <w:top w:val="single" w:sz="4" w:space="0" w:color="7F7F7F"/>
                  <w:left w:val="single" w:sz="4" w:space="0" w:color="7F7F7F"/>
                  <w:bottom w:val="single" w:sz="4" w:space="0" w:color="7F7F7F"/>
                  <w:right w:val="single" w:sz="4" w:space="0" w:color="7F7F7F"/>
                </w:tcBorders>
              </w:tcPr>
              <w:p w14:paraId="4EDABBB8" w14:textId="29E4AC85" w:rsidR="00D03189" w:rsidRPr="00947AEB" w:rsidRDefault="00E445B1" w:rsidP="0069630C">
                <w:pPr>
                  <w:spacing w:line="276" w:lineRule="auto"/>
                  <w:rPr>
                    <w:rFonts w:eastAsia="PMingLiU"/>
                    <w:color w:val="000000"/>
                    <w:sz w:val="20"/>
                  </w:rPr>
                </w:pPr>
                <w:r w:rsidRPr="00947AEB">
                  <w:rPr>
                    <w:rFonts w:eastAsia="PMingLiU"/>
                    <w:color w:val="000000"/>
                    <w:sz w:val="20"/>
                  </w:rPr>
                  <w:t>0</w:t>
                </w:r>
                <w:r w:rsidR="005E4780" w:rsidRPr="00947AEB">
                  <w:rPr>
                    <w:rFonts w:eastAsia="PMingLiU"/>
                    <w:color w:val="000000"/>
                    <w:sz w:val="20"/>
                  </w:rPr>
                  <w:t>1</w:t>
                </w:r>
                <w:r w:rsidR="00D03189" w:rsidRPr="00947AEB">
                  <w:rPr>
                    <w:rFonts w:eastAsia="PMingLiU"/>
                    <w:color w:val="000000"/>
                    <w:sz w:val="20"/>
                  </w:rPr>
                  <w:t>/0</w:t>
                </w:r>
                <w:r w:rsidRPr="00947AEB">
                  <w:rPr>
                    <w:rFonts w:eastAsia="PMingLiU"/>
                    <w:color w:val="000000"/>
                    <w:sz w:val="20"/>
                  </w:rPr>
                  <w:t>9</w:t>
                </w:r>
                <w:r w:rsidR="00D03189" w:rsidRPr="00947AEB">
                  <w:rPr>
                    <w:rFonts w:eastAsia="PMingLiU"/>
                    <w:color w:val="000000"/>
                    <w:sz w:val="20"/>
                  </w:rPr>
                  <w:t>/2020</w:t>
                </w:r>
              </w:p>
            </w:tc>
            <w:tc>
              <w:tcPr>
                <w:tcW w:w="2836" w:type="pct"/>
                <w:tcBorders>
                  <w:top w:val="single" w:sz="4" w:space="0" w:color="7F7F7F"/>
                  <w:left w:val="single" w:sz="4" w:space="0" w:color="7F7F7F"/>
                  <w:bottom w:val="single" w:sz="4" w:space="0" w:color="7F7F7F"/>
                  <w:right w:val="single" w:sz="4" w:space="0" w:color="7F7F7F"/>
                </w:tcBorders>
              </w:tcPr>
              <w:p w14:paraId="386051DE" w14:textId="674A5120" w:rsidR="00D03189" w:rsidRPr="00947AEB" w:rsidRDefault="00D03189" w:rsidP="0069630C">
                <w:pPr>
                  <w:spacing w:line="276" w:lineRule="auto"/>
                  <w:rPr>
                    <w:rFonts w:eastAsia="PMingLiU"/>
                    <w:color w:val="000000"/>
                    <w:sz w:val="20"/>
                  </w:rPr>
                </w:pPr>
                <w:r w:rsidRPr="00947AEB">
                  <w:rPr>
                    <w:rFonts w:eastAsia="PMingLiU"/>
                    <w:color w:val="000000"/>
                    <w:sz w:val="20"/>
                  </w:rPr>
                  <w:t>Implementing Release 2 elaboration 2 input:</w:t>
                </w:r>
              </w:p>
              <w:p w14:paraId="4FF0A852" w14:textId="77777777" w:rsidR="00D03189" w:rsidRPr="00947AEB" w:rsidRDefault="00D03189" w:rsidP="00D03189">
                <w:pPr>
                  <w:pStyle w:val="ListParagraph"/>
                  <w:numPr>
                    <w:ilvl w:val="0"/>
                    <w:numId w:val="83"/>
                  </w:numPr>
                  <w:spacing w:after="0" w:line="276" w:lineRule="auto"/>
                  <w:jc w:val="left"/>
                  <w:rPr>
                    <w:rFonts w:eastAsia="PMingLiU"/>
                    <w:color w:val="000000"/>
                    <w:sz w:val="20"/>
                  </w:rPr>
                </w:pPr>
                <w:r w:rsidRPr="00947AEB">
                  <w:rPr>
                    <w:rFonts w:eastAsia="PMingLiU"/>
                    <w:color w:val="000000"/>
                    <w:sz w:val="20"/>
                  </w:rPr>
                  <w:t xml:space="preserve">42124 Communication paths EO-STI </w:t>
                </w:r>
              </w:p>
              <w:p w14:paraId="65617C90" w14:textId="77777777" w:rsidR="00D03189" w:rsidRPr="00947AEB" w:rsidRDefault="00D03189" w:rsidP="00D03189">
                <w:pPr>
                  <w:pStyle w:val="ListParagraph"/>
                  <w:numPr>
                    <w:ilvl w:val="0"/>
                    <w:numId w:val="83"/>
                  </w:numPr>
                  <w:spacing w:after="0" w:line="276" w:lineRule="auto"/>
                  <w:jc w:val="left"/>
                  <w:rPr>
                    <w:rFonts w:eastAsia="PMingLiU"/>
                    <w:color w:val="000000"/>
                    <w:sz w:val="20"/>
                  </w:rPr>
                </w:pPr>
                <w:r w:rsidRPr="00947AEB">
                  <w:rPr>
                    <w:rFonts w:eastAsia="PMingLiU"/>
                    <w:color w:val="000000"/>
                    <w:sz w:val="20"/>
                  </w:rPr>
                  <w:t xml:space="preserve">43080 New IExx31 and IExx33 messages </w:t>
                </w:r>
              </w:p>
              <w:p w14:paraId="620818BD" w14:textId="77777777" w:rsidR="00D03189" w:rsidRPr="00947AEB" w:rsidRDefault="00D03189" w:rsidP="00D03189">
                <w:pPr>
                  <w:pStyle w:val="ListParagraph"/>
                  <w:numPr>
                    <w:ilvl w:val="0"/>
                    <w:numId w:val="83"/>
                  </w:numPr>
                  <w:spacing w:after="0" w:line="276" w:lineRule="auto"/>
                  <w:jc w:val="left"/>
                  <w:rPr>
                    <w:rFonts w:eastAsia="PMingLiU"/>
                    <w:color w:val="000000"/>
                    <w:sz w:val="20"/>
                  </w:rPr>
                </w:pPr>
                <w:r w:rsidRPr="00947AEB">
                  <w:rPr>
                    <w:rFonts w:eastAsia="PMingLiU"/>
                    <w:color w:val="000000"/>
                    <w:sz w:val="20"/>
                  </w:rPr>
                  <w:t>44203 CFSS v1.22 for Release 2</w:t>
                </w:r>
              </w:p>
              <w:p w14:paraId="1FECB2CE" w14:textId="77777777" w:rsidR="00D03189" w:rsidRPr="00947AEB" w:rsidRDefault="00D03189" w:rsidP="00D03189">
                <w:pPr>
                  <w:pStyle w:val="ListParagraph"/>
                  <w:numPr>
                    <w:ilvl w:val="0"/>
                    <w:numId w:val="83"/>
                  </w:numPr>
                  <w:spacing w:after="0" w:line="276" w:lineRule="auto"/>
                  <w:jc w:val="left"/>
                  <w:rPr>
                    <w:rFonts w:eastAsia="PMingLiU"/>
                    <w:color w:val="000000"/>
                    <w:sz w:val="20"/>
                  </w:rPr>
                </w:pPr>
                <w:r w:rsidRPr="00947AEB">
                  <w:rPr>
                    <w:rFonts w:eastAsia="PMingLiU"/>
                    <w:color w:val="000000"/>
                    <w:sz w:val="20"/>
                  </w:rPr>
                  <w:t xml:space="preserve">44205 BR v1.2.2 and CDM v0.22 for Release 2 </w:t>
                </w:r>
              </w:p>
              <w:p w14:paraId="769AFC38" w14:textId="69AA2BA9" w:rsidR="00D03189" w:rsidRPr="00947AEB" w:rsidRDefault="00D03189">
                <w:pPr>
                  <w:pStyle w:val="ListParagraph"/>
                  <w:numPr>
                    <w:ilvl w:val="0"/>
                    <w:numId w:val="83"/>
                  </w:numPr>
                  <w:spacing w:after="0" w:line="276" w:lineRule="auto"/>
                  <w:jc w:val="left"/>
                  <w:rPr>
                    <w:rFonts w:eastAsia="PMingLiU"/>
                    <w:color w:val="000000"/>
                    <w:sz w:val="20"/>
                  </w:rPr>
                </w:pPr>
                <w:r w:rsidRPr="00947AEB">
                  <w:rPr>
                    <w:rFonts w:eastAsia="PMingLiU"/>
                    <w:color w:val="000000"/>
                    <w:sz w:val="20"/>
                  </w:rPr>
                  <w:t>44526 Notifications related to submissions, at least the IE3Q01, IE3Q02 and IE3Q03 should always be sent to the EO System via S2S AND shown in EUCTP dashboard</w:t>
                </w:r>
              </w:p>
              <w:p w14:paraId="34D14852" w14:textId="42BCEEF8" w:rsidR="00E706E5" w:rsidRPr="00947AEB" w:rsidRDefault="00E706E5">
                <w:pPr>
                  <w:pStyle w:val="ListParagraph"/>
                  <w:numPr>
                    <w:ilvl w:val="0"/>
                    <w:numId w:val="83"/>
                  </w:numPr>
                  <w:spacing w:after="0" w:line="276" w:lineRule="auto"/>
                  <w:jc w:val="left"/>
                  <w:rPr>
                    <w:rFonts w:eastAsia="PMingLiU"/>
                    <w:color w:val="000000"/>
                    <w:sz w:val="20"/>
                  </w:rPr>
                </w:pPr>
                <w:r w:rsidRPr="00947AEB">
                  <w:t xml:space="preserve">46964 Remove obsolete phrase </w:t>
                </w:r>
                <w:r w:rsidR="00C675A3" w:rsidRPr="00947AEB">
                  <w:t>in 4.1.3.1</w:t>
                </w:r>
              </w:p>
              <w:p w14:paraId="65286E18" w14:textId="5E6CA7BC" w:rsidR="00D048AD" w:rsidRPr="00947AEB" w:rsidRDefault="00D048AD">
                <w:pPr>
                  <w:pStyle w:val="ListParagraph"/>
                  <w:numPr>
                    <w:ilvl w:val="0"/>
                    <w:numId w:val="83"/>
                  </w:numPr>
                  <w:spacing w:after="0" w:line="276" w:lineRule="auto"/>
                  <w:jc w:val="left"/>
                  <w:rPr>
                    <w:rFonts w:eastAsia="PMingLiU"/>
                    <w:color w:val="000000"/>
                    <w:sz w:val="20"/>
                  </w:rPr>
                </w:pPr>
                <w:r w:rsidRPr="00947AEB">
                  <w:rPr>
                    <w:rFonts w:eastAsia="PMingLiU"/>
                    <w:color w:val="000000"/>
                    <w:sz w:val="20"/>
                  </w:rPr>
                  <w:t>43090 Add notifications when IE4R06 Consultation results is sent</w:t>
                </w:r>
              </w:p>
              <w:p w14:paraId="4059EFC0" w14:textId="537E7166" w:rsidR="00324865" w:rsidRPr="00947AEB" w:rsidRDefault="00324865" w:rsidP="00C056E0">
                <w:pPr>
                  <w:pStyle w:val="ListParagraph"/>
                  <w:numPr>
                    <w:ilvl w:val="0"/>
                    <w:numId w:val="83"/>
                  </w:numPr>
                  <w:spacing w:after="0" w:line="276" w:lineRule="auto"/>
                  <w:jc w:val="left"/>
                  <w:rPr>
                    <w:rFonts w:eastAsia="PMingLiU"/>
                    <w:color w:val="000000"/>
                    <w:sz w:val="20"/>
                  </w:rPr>
                </w:pPr>
                <w:r w:rsidRPr="00947AEB">
                  <w:t>Stress that no EO URL is required when using the One-Way/Pull MEP</w:t>
                </w:r>
              </w:p>
              <w:p w14:paraId="3CF45C3B" w14:textId="44186301" w:rsidR="00D03189" w:rsidRPr="00947AEB" w:rsidRDefault="00D03189" w:rsidP="0069630C">
                <w:pPr>
                  <w:spacing w:line="276" w:lineRule="auto"/>
                  <w:rPr>
                    <w:rFonts w:eastAsia="PMingLiU"/>
                    <w:color w:val="000000"/>
                    <w:sz w:val="20"/>
                  </w:rPr>
                </w:pPr>
                <w:r w:rsidRPr="00947AEB">
                  <w:rPr>
                    <w:rFonts w:eastAsia="PMingLiU"/>
                    <w:color w:val="000000"/>
                    <w:sz w:val="20"/>
                  </w:rPr>
                  <w:t>Submitted for Review (SfR) to DG TAXUD</w:t>
                </w:r>
              </w:p>
            </w:tc>
            <w:tc>
              <w:tcPr>
                <w:tcW w:w="419" w:type="pct"/>
                <w:tcBorders>
                  <w:top w:val="single" w:sz="4" w:space="0" w:color="7F7F7F"/>
                  <w:left w:val="single" w:sz="4" w:space="0" w:color="7F7F7F"/>
                  <w:bottom w:val="single" w:sz="4" w:space="0" w:color="7F7F7F"/>
                  <w:right w:val="single" w:sz="4" w:space="0" w:color="7F7F7F"/>
                </w:tcBorders>
              </w:tcPr>
              <w:p w14:paraId="05831D47" w14:textId="77777777" w:rsidR="00D03189" w:rsidRPr="00947AEB" w:rsidRDefault="00D03189" w:rsidP="0069630C">
                <w:pPr>
                  <w:spacing w:line="276" w:lineRule="auto"/>
                  <w:rPr>
                    <w:rFonts w:eastAsia="PMingLiU"/>
                    <w:color w:val="000000"/>
                    <w:sz w:val="20"/>
                  </w:rPr>
                </w:pPr>
                <w:r w:rsidRPr="00947AEB">
                  <w:rPr>
                    <w:rFonts w:eastAsia="PMingLiU"/>
                    <w:color w:val="000000"/>
                    <w:sz w:val="20"/>
                  </w:rPr>
                  <w:t>I/R</w:t>
                </w:r>
              </w:p>
            </w:tc>
            <w:tc>
              <w:tcPr>
                <w:tcW w:w="664" w:type="pct"/>
                <w:tcBorders>
                  <w:top w:val="single" w:sz="4" w:space="0" w:color="7F7F7F"/>
                  <w:left w:val="single" w:sz="4" w:space="0" w:color="7F7F7F"/>
                  <w:bottom w:val="single" w:sz="4" w:space="0" w:color="7F7F7F"/>
                  <w:right w:val="single" w:sz="4" w:space="0" w:color="7F7F7F"/>
                </w:tcBorders>
              </w:tcPr>
              <w:p w14:paraId="1206D81B" w14:textId="5E3E7739" w:rsidR="00D03189" w:rsidRPr="00947AEB" w:rsidRDefault="00D048AD" w:rsidP="0069630C">
                <w:pPr>
                  <w:spacing w:line="276" w:lineRule="auto"/>
                  <w:rPr>
                    <w:rFonts w:eastAsia="PMingLiU"/>
                    <w:color w:val="000000"/>
                    <w:sz w:val="20"/>
                  </w:rPr>
                </w:pPr>
                <w:r w:rsidRPr="00947AEB">
                  <w:rPr>
                    <w:rFonts w:eastAsia="PMingLiU"/>
                    <w:color w:val="000000"/>
                    <w:sz w:val="20"/>
                  </w:rPr>
                  <w:fldChar w:fldCharType="begin"/>
                </w:r>
                <w:r w:rsidRPr="00947AEB">
                  <w:rPr>
                    <w:rFonts w:eastAsia="PMingLiU"/>
                    <w:color w:val="000000"/>
                    <w:sz w:val="20"/>
                  </w:rPr>
                  <w:instrText xml:space="preserve"> REF _Ref49768983 \r \h </w:instrText>
                </w:r>
                <w:r w:rsidR="00947AEB">
                  <w:rPr>
                    <w:rFonts w:eastAsia="PMingLiU"/>
                    <w:color w:val="000000"/>
                    <w:sz w:val="20"/>
                  </w:rPr>
                  <w:instrText xml:space="preserve"> \* MERGEFORMAT </w:instrText>
                </w:r>
                <w:r w:rsidRPr="00947AEB">
                  <w:rPr>
                    <w:rFonts w:eastAsia="PMingLiU"/>
                    <w:color w:val="000000"/>
                    <w:sz w:val="20"/>
                  </w:rPr>
                </w:r>
                <w:r w:rsidRPr="00947AEB">
                  <w:rPr>
                    <w:rFonts w:eastAsia="PMingLiU"/>
                    <w:color w:val="000000"/>
                    <w:sz w:val="20"/>
                  </w:rPr>
                  <w:fldChar w:fldCharType="separate"/>
                </w:r>
                <w:r w:rsidR="00083472">
                  <w:rPr>
                    <w:rFonts w:eastAsia="PMingLiU"/>
                    <w:color w:val="000000"/>
                    <w:sz w:val="20"/>
                  </w:rPr>
                  <w:t>3.1.9</w:t>
                </w:r>
                <w:r w:rsidRPr="00947AEB">
                  <w:rPr>
                    <w:rFonts w:eastAsia="PMingLiU"/>
                    <w:color w:val="000000"/>
                    <w:sz w:val="20"/>
                  </w:rPr>
                  <w:fldChar w:fldCharType="end"/>
                </w:r>
                <w:r w:rsidRPr="00947AEB">
                  <w:rPr>
                    <w:rFonts w:eastAsia="PMingLiU"/>
                    <w:color w:val="000000"/>
                    <w:sz w:val="20"/>
                  </w:rPr>
                  <w:t xml:space="preserve">, </w:t>
                </w:r>
                <w:r w:rsidR="008061AD" w:rsidRPr="00947AEB">
                  <w:rPr>
                    <w:rFonts w:eastAsia="PMingLiU"/>
                    <w:color w:val="000000"/>
                    <w:sz w:val="20"/>
                  </w:rPr>
                  <w:fldChar w:fldCharType="begin"/>
                </w:r>
                <w:r w:rsidR="008061AD" w:rsidRPr="00947AEB">
                  <w:rPr>
                    <w:rFonts w:eastAsia="PMingLiU"/>
                    <w:color w:val="000000"/>
                    <w:sz w:val="20"/>
                  </w:rPr>
                  <w:instrText xml:space="preserve"> REF _Ref508697683 \r \h </w:instrText>
                </w:r>
                <w:r w:rsidR="00947AEB">
                  <w:rPr>
                    <w:rFonts w:eastAsia="PMingLiU"/>
                    <w:color w:val="000000"/>
                    <w:sz w:val="20"/>
                  </w:rPr>
                  <w:instrText xml:space="preserve"> \* MERGEFORMAT </w:instrText>
                </w:r>
                <w:r w:rsidR="008061AD" w:rsidRPr="00947AEB">
                  <w:rPr>
                    <w:rFonts w:eastAsia="PMingLiU"/>
                    <w:color w:val="000000"/>
                    <w:sz w:val="20"/>
                  </w:rPr>
                </w:r>
                <w:r w:rsidR="008061AD" w:rsidRPr="00947AEB">
                  <w:rPr>
                    <w:rFonts w:eastAsia="PMingLiU"/>
                    <w:color w:val="000000"/>
                    <w:sz w:val="20"/>
                  </w:rPr>
                  <w:fldChar w:fldCharType="separate"/>
                </w:r>
                <w:r w:rsidR="00083472">
                  <w:rPr>
                    <w:rFonts w:eastAsia="PMingLiU"/>
                    <w:color w:val="000000"/>
                    <w:sz w:val="20"/>
                  </w:rPr>
                  <w:t>3.3.2.3</w:t>
                </w:r>
                <w:r w:rsidR="008061AD" w:rsidRPr="00947AEB">
                  <w:rPr>
                    <w:rFonts w:eastAsia="PMingLiU"/>
                    <w:color w:val="000000"/>
                    <w:sz w:val="20"/>
                  </w:rPr>
                  <w:fldChar w:fldCharType="end"/>
                </w:r>
                <w:r w:rsidR="008061AD" w:rsidRPr="00947AEB">
                  <w:rPr>
                    <w:rFonts w:eastAsia="PMingLiU"/>
                    <w:color w:val="000000"/>
                    <w:sz w:val="20"/>
                  </w:rPr>
                  <w:t xml:space="preserve">, </w:t>
                </w:r>
                <w:r w:rsidR="000D6ECA" w:rsidRPr="00947AEB">
                  <w:rPr>
                    <w:rFonts w:eastAsia="PMingLiU"/>
                    <w:color w:val="000000"/>
                    <w:sz w:val="20"/>
                  </w:rPr>
                  <w:fldChar w:fldCharType="begin"/>
                </w:r>
                <w:r w:rsidR="000D6ECA" w:rsidRPr="00947AEB">
                  <w:rPr>
                    <w:rFonts w:eastAsia="PMingLiU"/>
                    <w:color w:val="000000"/>
                    <w:sz w:val="20"/>
                  </w:rPr>
                  <w:instrText xml:space="preserve"> REF _Ref48665137 \r \h </w:instrText>
                </w:r>
                <w:r w:rsidR="00947AEB">
                  <w:rPr>
                    <w:rFonts w:eastAsia="PMingLiU"/>
                    <w:color w:val="000000"/>
                    <w:sz w:val="20"/>
                  </w:rPr>
                  <w:instrText xml:space="preserve"> \* MERGEFORMAT </w:instrText>
                </w:r>
                <w:r w:rsidR="000D6ECA" w:rsidRPr="00947AEB">
                  <w:rPr>
                    <w:rFonts w:eastAsia="PMingLiU"/>
                    <w:color w:val="000000"/>
                    <w:sz w:val="20"/>
                  </w:rPr>
                </w:r>
                <w:r w:rsidR="000D6ECA" w:rsidRPr="00947AEB">
                  <w:rPr>
                    <w:rFonts w:eastAsia="PMingLiU"/>
                    <w:color w:val="000000"/>
                    <w:sz w:val="20"/>
                  </w:rPr>
                  <w:fldChar w:fldCharType="separate"/>
                </w:r>
                <w:r w:rsidR="00083472">
                  <w:rPr>
                    <w:rFonts w:eastAsia="PMingLiU"/>
                    <w:color w:val="000000"/>
                    <w:sz w:val="20"/>
                  </w:rPr>
                  <w:t>3.4</w:t>
                </w:r>
                <w:r w:rsidR="000D6ECA" w:rsidRPr="00947AEB">
                  <w:rPr>
                    <w:rFonts w:eastAsia="PMingLiU"/>
                    <w:color w:val="000000"/>
                    <w:sz w:val="20"/>
                  </w:rPr>
                  <w:fldChar w:fldCharType="end"/>
                </w:r>
                <w:r w:rsidR="005F0048" w:rsidRPr="00947AEB">
                  <w:rPr>
                    <w:rFonts w:eastAsia="PMingLiU"/>
                    <w:color w:val="000000"/>
                    <w:sz w:val="20"/>
                  </w:rPr>
                  <w:t xml:space="preserve">, </w:t>
                </w:r>
                <w:r w:rsidR="00C675A3" w:rsidRPr="00947AEB">
                  <w:rPr>
                    <w:rFonts w:eastAsia="PMingLiU"/>
                    <w:color w:val="000000"/>
                    <w:sz w:val="20"/>
                  </w:rPr>
                  <w:fldChar w:fldCharType="begin"/>
                </w:r>
                <w:r w:rsidR="00C675A3" w:rsidRPr="00947AEB">
                  <w:rPr>
                    <w:rFonts w:eastAsia="PMingLiU"/>
                    <w:color w:val="000000"/>
                    <w:sz w:val="20"/>
                  </w:rPr>
                  <w:instrText xml:space="preserve"> REF _Ref49168894 \r \h </w:instrText>
                </w:r>
                <w:r w:rsidR="00947AEB">
                  <w:rPr>
                    <w:rFonts w:eastAsia="PMingLiU"/>
                    <w:color w:val="000000"/>
                    <w:sz w:val="20"/>
                  </w:rPr>
                  <w:instrText xml:space="preserve"> \* MERGEFORMAT </w:instrText>
                </w:r>
                <w:r w:rsidR="00C675A3" w:rsidRPr="00947AEB">
                  <w:rPr>
                    <w:rFonts w:eastAsia="PMingLiU"/>
                    <w:color w:val="000000"/>
                    <w:sz w:val="20"/>
                  </w:rPr>
                </w:r>
                <w:r w:rsidR="00C675A3" w:rsidRPr="00947AEB">
                  <w:rPr>
                    <w:rFonts w:eastAsia="PMingLiU"/>
                    <w:color w:val="000000"/>
                    <w:sz w:val="20"/>
                  </w:rPr>
                  <w:fldChar w:fldCharType="separate"/>
                </w:r>
                <w:r w:rsidR="00083472">
                  <w:rPr>
                    <w:rFonts w:eastAsia="PMingLiU"/>
                    <w:color w:val="000000"/>
                    <w:sz w:val="20"/>
                  </w:rPr>
                  <w:t>4.1.3.1</w:t>
                </w:r>
                <w:r w:rsidR="00C675A3" w:rsidRPr="00947AEB">
                  <w:rPr>
                    <w:rFonts w:eastAsia="PMingLiU"/>
                    <w:color w:val="000000"/>
                    <w:sz w:val="20"/>
                  </w:rPr>
                  <w:fldChar w:fldCharType="end"/>
                </w:r>
                <w:r w:rsidR="00C675A3" w:rsidRPr="00947AEB">
                  <w:rPr>
                    <w:rFonts w:eastAsia="PMingLiU"/>
                    <w:color w:val="000000"/>
                    <w:sz w:val="20"/>
                  </w:rPr>
                  <w:t>,</w:t>
                </w:r>
                <w:r w:rsidRPr="00947AEB">
                  <w:rPr>
                    <w:rFonts w:eastAsia="PMingLiU"/>
                    <w:color w:val="000000"/>
                    <w:sz w:val="20"/>
                  </w:rPr>
                  <w:t xml:space="preserve"> </w:t>
                </w:r>
                <w:r w:rsidRPr="00947AEB">
                  <w:rPr>
                    <w:rFonts w:eastAsia="PMingLiU"/>
                    <w:color w:val="000000"/>
                    <w:sz w:val="20"/>
                  </w:rPr>
                  <w:fldChar w:fldCharType="begin"/>
                </w:r>
                <w:r w:rsidRPr="00947AEB">
                  <w:rPr>
                    <w:rFonts w:eastAsia="PMingLiU"/>
                    <w:color w:val="000000"/>
                    <w:sz w:val="20"/>
                  </w:rPr>
                  <w:instrText xml:space="preserve"> REF _Ref49769206 \r \h </w:instrText>
                </w:r>
                <w:r w:rsidR="00947AEB">
                  <w:rPr>
                    <w:rFonts w:eastAsia="PMingLiU"/>
                    <w:color w:val="000000"/>
                    <w:sz w:val="20"/>
                  </w:rPr>
                  <w:instrText xml:space="preserve"> \* MERGEFORMAT </w:instrText>
                </w:r>
                <w:r w:rsidRPr="00947AEB">
                  <w:rPr>
                    <w:rFonts w:eastAsia="PMingLiU"/>
                    <w:color w:val="000000"/>
                    <w:sz w:val="20"/>
                  </w:rPr>
                </w:r>
                <w:r w:rsidRPr="00947AEB">
                  <w:rPr>
                    <w:rFonts w:eastAsia="PMingLiU"/>
                    <w:color w:val="000000"/>
                    <w:sz w:val="20"/>
                  </w:rPr>
                  <w:fldChar w:fldCharType="separate"/>
                </w:r>
                <w:r w:rsidR="00083472">
                  <w:rPr>
                    <w:rFonts w:eastAsia="PMingLiU"/>
                    <w:color w:val="000000"/>
                    <w:sz w:val="20"/>
                  </w:rPr>
                  <w:t>4.2.6</w:t>
                </w:r>
                <w:r w:rsidRPr="00947AEB">
                  <w:rPr>
                    <w:rFonts w:eastAsia="PMingLiU"/>
                    <w:color w:val="000000"/>
                    <w:sz w:val="20"/>
                  </w:rPr>
                  <w:fldChar w:fldCharType="end"/>
                </w:r>
                <w:r w:rsidR="00C675A3" w:rsidRPr="00947AEB">
                  <w:rPr>
                    <w:rFonts w:eastAsia="PMingLiU"/>
                    <w:color w:val="000000"/>
                    <w:sz w:val="20"/>
                  </w:rPr>
                  <w:t xml:space="preserve"> </w:t>
                </w:r>
                <w:r w:rsidR="005F0048" w:rsidRPr="00947AEB">
                  <w:rPr>
                    <w:rFonts w:eastAsia="PMingLiU"/>
                    <w:color w:val="000000"/>
                    <w:sz w:val="20"/>
                  </w:rPr>
                  <w:fldChar w:fldCharType="begin"/>
                </w:r>
                <w:r w:rsidR="005F0048" w:rsidRPr="00947AEB">
                  <w:rPr>
                    <w:rFonts w:eastAsia="PMingLiU"/>
                    <w:color w:val="000000"/>
                    <w:sz w:val="20"/>
                  </w:rPr>
                  <w:instrText xml:space="preserve"> REF _Ref506974329 \r \h </w:instrText>
                </w:r>
                <w:r w:rsidR="00947AEB">
                  <w:rPr>
                    <w:rFonts w:eastAsia="PMingLiU"/>
                    <w:color w:val="000000"/>
                    <w:sz w:val="20"/>
                  </w:rPr>
                  <w:instrText xml:space="preserve"> \* MERGEFORMAT </w:instrText>
                </w:r>
                <w:r w:rsidR="005F0048" w:rsidRPr="00947AEB">
                  <w:rPr>
                    <w:rFonts w:eastAsia="PMingLiU"/>
                    <w:color w:val="000000"/>
                    <w:sz w:val="20"/>
                  </w:rPr>
                </w:r>
                <w:r w:rsidR="005F0048" w:rsidRPr="00947AEB">
                  <w:rPr>
                    <w:rFonts w:eastAsia="PMingLiU"/>
                    <w:color w:val="000000"/>
                    <w:sz w:val="20"/>
                  </w:rPr>
                  <w:fldChar w:fldCharType="separate"/>
                </w:r>
                <w:r w:rsidR="00083472">
                  <w:rPr>
                    <w:rFonts w:eastAsia="PMingLiU"/>
                    <w:color w:val="000000"/>
                    <w:sz w:val="20"/>
                  </w:rPr>
                  <w:t>Annex 1</w:t>
                </w:r>
                <w:r w:rsidR="005F0048" w:rsidRPr="00947AEB">
                  <w:rPr>
                    <w:rFonts w:eastAsia="PMingLiU"/>
                    <w:color w:val="000000"/>
                    <w:sz w:val="20"/>
                  </w:rPr>
                  <w:fldChar w:fldCharType="end"/>
                </w:r>
                <w:r w:rsidR="00324865" w:rsidRPr="00947AEB">
                  <w:rPr>
                    <w:rFonts w:eastAsia="PMingLiU"/>
                    <w:color w:val="000000"/>
                    <w:sz w:val="20"/>
                  </w:rPr>
                  <w:t xml:space="preserve">, </w:t>
                </w:r>
                <w:r w:rsidR="00324865" w:rsidRPr="00947AEB">
                  <w:rPr>
                    <w:rFonts w:eastAsia="PMingLiU"/>
                    <w:color w:val="000000"/>
                    <w:sz w:val="20"/>
                  </w:rPr>
                  <w:fldChar w:fldCharType="begin"/>
                </w:r>
                <w:r w:rsidR="00324865" w:rsidRPr="00947AEB">
                  <w:rPr>
                    <w:rFonts w:eastAsia="PMingLiU"/>
                    <w:color w:val="000000"/>
                    <w:sz w:val="20"/>
                  </w:rPr>
                  <w:instrText xml:space="preserve"> REF _Ref48835692 \r \h </w:instrText>
                </w:r>
                <w:r w:rsidR="00947AEB">
                  <w:rPr>
                    <w:rFonts w:eastAsia="PMingLiU"/>
                    <w:color w:val="000000"/>
                    <w:sz w:val="20"/>
                  </w:rPr>
                  <w:instrText xml:space="preserve"> \* MERGEFORMAT </w:instrText>
                </w:r>
                <w:r w:rsidR="00324865" w:rsidRPr="00947AEB">
                  <w:rPr>
                    <w:rFonts w:eastAsia="PMingLiU"/>
                    <w:color w:val="000000"/>
                    <w:sz w:val="20"/>
                  </w:rPr>
                </w:r>
                <w:r w:rsidR="00324865" w:rsidRPr="00947AEB">
                  <w:rPr>
                    <w:rFonts w:eastAsia="PMingLiU"/>
                    <w:color w:val="000000"/>
                    <w:sz w:val="20"/>
                  </w:rPr>
                  <w:fldChar w:fldCharType="separate"/>
                </w:r>
                <w:r w:rsidR="00083472">
                  <w:rPr>
                    <w:rFonts w:eastAsia="PMingLiU"/>
                    <w:color w:val="000000"/>
                    <w:sz w:val="20"/>
                  </w:rPr>
                  <w:t>5.1.1</w:t>
                </w:r>
                <w:r w:rsidR="00324865" w:rsidRPr="00947AEB">
                  <w:rPr>
                    <w:rFonts w:eastAsia="PMingLiU"/>
                    <w:color w:val="000000"/>
                    <w:sz w:val="20"/>
                  </w:rPr>
                  <w:fldChar w:fldCharType="end"/>
                </w:r>
              </w:p>
            </w:tc>
          </w:tr>
          <w:tr w:rsidR="000D68BD" w:rsidRPr="00947AEB" w14:paraId="6FF5A85A" w14:textId="77777777" w:rsidTr="0085329B">
            <w:trPr>
              <w:cantSplit/>
            </w:trPr>
            <w:tc>
              <w:tcPr>
                <w:tcW w:w="449" w:type="pct"/>
                <w:tcBorders>
                  <w:top w:val="single" w:sz="4" w:space="0" w:color="7F7F7F"/>
                  <w:left w:val="single" w:sz="4" w:space="0" w:color="7F7F7F"/>
                  <w:bottom w:val="single" w:sz="4" w:space="0" w:color="7F7F7F"/>
                  <w:right w:val="single" w:sz="4" w:space="0" w:color="7F7F7F"/>
                </w:tcBorders>
              </w:tcPr>
              <w:p w14:paraId="57F40902" w14:textId="6C5FC6DC" w:rsidR="00D73321" w:rsidRPr="00947AEB" w:rsidRDefault="00D73321" w:rsidP="00D73321">
                <w:pPr>
                  <w:spacing w:line="276" w:lineRule="auto"/>
                  <w:rPr>
                    <w:rFonts w:eastAsia="PMingLiU"/>
                    <w:color w:val="000000"/>
                    <w:sz w:val="20"/>
                  </w:rPr>
                </w:pPr>
                <w:r w:rsidRPr="00947AEB">
                  <w:rPr>
                    <w:rFonts w:eastAsia="PMingLiU"/>
                    <w:color w:val="000000"/>
                    <w:sz w:val="20"/>
                  </w:rPr>
                  <w:t>2.50</w:t>
                </w:r>
              </w:p>
            </w:tc>
            <w:tc>
              <w:tcPr>
                <w:tcW w:w="632" w:type="pct"/>
                <w:tcBorders>
                  <w:top w:val="single" w:sz="4" w:space="0" w:color="7F7F7F"/>
                  <w:left w:val="single" w:sz="4" w:space="0" w:color="7F7F7F"/>
                  <w:bottom w:val="single" w:sz="4" w:space="0" w:color="7F7F7F"/>
                  <w:right w:val="single" w:sz="4" w:space="0" w:color="7F7F7F"/>
                </w:tcBorders>
              </w:tcPr>
              <w:p w14:paraId="480A8591" w14:textId="159873E6" w:rsidR="00D73321" w:rsidRPr="00947AEB" w:rsidRDefault="002F0B29" w:rsidP="00D73321">
                <w:pPr>
                  <w:spacing w:line="276" w:lineRule="auto"/>
                  <w:rPr>
                    <w:rFonts w:eastAsia="PMingLiU"/>
                    <w:color w:val="000000"/>
                    <w:sz w:val="20"/>
                  </w:rPr>
                </w:pPr>
                <w:r w:rsidRPr="00947AEB">
                  <w:rPr>
                    <w:rFonts w:eastAsia="PMingLiU"/>
                    <w:color w:val="000000"/>
                    <w:sz w:val="20"/>
                  </w:rPr>
                  <w:t>10</w:t>
                </w:r>
                <w:r w:rsidR="00D73321" w:rsidRPr="00947AEB">
                  <w:rPr>
                    <w:rFonts w:eastAsia="PMingLiU"/>
                    <w:color w:val="000000"/>
                    <w:sz w:val="20"/>
                  </w:rPr>
                  <w:t>/07/2020</w:t>
                </w:r>
              </w:p>
            </w:tc>
            <w:tc>
              <w:tcPr>
                <w:tcW w:w="2836" w:type="pct"/>
                <w:tcBorders>
                  <w:top w:val="single" w:sz="4" w:space="0" w:color="7F7F7F"/>
                  <w:left w:val="single" w:sz="4" w:space="0" w:color="7F7F7F"/>
                  <w:bottom w:val="single" w:sz="4" w:space="0" w:color="7F7F7F"/>
                  <w:right w:val="single" w:sz="4" w:space="0" w:color="7F7F7F"/>
                </w:tcBorders>
              </w:tcPr>
              <w:p w14:paraId="6FC16BA1" w14:textId="77777777" w:rsidR="00D73321" w:rsidRPr="00947AEB" w:rsidRDefault="00D73321" w:rsidP="00D73321">
                <w:pPr>
                  <w:spacing w:line="276" w:lineRule="auto"/>
                  <w:rPr>
                    <w:rFonts w:eastAsia="PMingLiU"/>
                    <w:color w:val="000000"/>
                    <w:sz w:val="20"/>
                  </w:rPr>
                </w:pPr>
                <w:r w:rsidRPr="00947AEB">
                  <w:rPr>
                    <w:rFonts w:eastAsia="PMingLiU"/>
                    <w:color w:val="000000"/>
                    <w:sz w:val="20"/>
                  </w:rPr>
                  <w:t>Implementing review cycle comments.</w:t>
                </w:r>
              </w:p>
              <w:p w14:paraId="462AB6C7" w14:textId="6A4AF353" w:rsidR="00D73321" w:rsidRPr="00947AEB" w:rsidRDefault="00D73321" w:rsidP="00D73321">
                <w:pPr>
                  <w:spacing w:line="276" w:lineRule="auto"/>
                  <w:rPr>
                    <w:rFonts w:eastAsia="PMingLiU"/>
                    <w:color w:val="000000"/>
                    <w:sz w:val="20"/>
                  </w:rPr>
                </w:pPr>
                <w:r w:rsidRPr="00947AEB">
                  <w:rPr>
                    <w:rFonts w:eastAsia="PMingLiU"/>
                    <w:color w:val="000000"/>
                    <w:sz w:val="20"/>
                  </w:rPr>
                  <w:t>Submitted for Acceptance (SfA) to DG TAXUD</w:t>
                </w:r>
              </w:p>
            </w:tc>
            <w:tc>
              <w:tcPr>
                <w:tcW w:w="419" w:type="pct"/>
                <w:tcBorders>
                  <w:top w:val="single" w:sz="4" w:space="0" w:color="7F7F7F"/>
                  <w:left w:val="single" w:sz="4" w:space="0" w:color="7F7F7F"/>
                  <w:bottom w:val="single" w:sz="4" w:space="0" w:color="7F7F7F"/>
                  <w:right w:val="single" w:sz="4" w:space="0" w:color="7F7F7F"/>
                </w:tcBorders>
              </w:tcPr>
              <w:p w14:paraId="6FB2CF13" w14:textId="502F7BA1" w:rsidR="00D73321" w:rsidRPr="00947AEB" w:rsidRDefault="00D73321" w:rsidP="00D73321">
                <w:pPr>
                  <w:spacing w:line="276" w:lineRule="auto"/>
                  <w:rPr>
                    <w:rFonts w:eastAsia="PMingLiU"/>
                    <w:color w:val="000000"/>
                    <w:sz w:val="20"/>
                  </w:rPr>
                </w:pPr>
                <w:r w:rsidRPr="00947AEB">
                  <w:rPr>
                    <w:rFonts w:eastAsia="PMingLiU"/>
                    <w:color w:val="000000"/>
                    <w:sz w:val="20"/>
                  </w:rPr>
                  <w:t>I/R</w:t>
                </w:r>
              </w:p>
            </w:tc>
            <w:tc>
              <w:tcPr>
                <w:tcW w:w="664" w:type="pct"/>
                <w:tcBorders>
                  <w:top w:val="single" w:sz="4" w:space="0" w:color="7F7F7F"/>
                  <w:left w:val="single" w:sz="4" w:space="0" w:color="7F7F7F"/>
                  <w:bottom w:val="single" w:sz="4" w:space="0" w:color="7F7F7F"/>
                  <w:right w:val="single" w:sz="4" w:space="0" w:color="7F7F7F"/>
                </w:tcBorders>
              </w:tcPr>
              <w:p w14:paraId="39BF037D" w14:textId="37851B30" w:rsidR="00D73321" w:rsidRPr="00947AEB" w:rsidRDefault="00D73321" w:rsidP="00D73321">
                <w:pPr>
                  <w:spacing w:line="276" w:lineRule="auto"/>
                  <w:rPr>
                    <w:rFonts w:eastAsia="PMingLiU"/>
                    <w:color w:val="000000"/>
                    <w:sz w:val="20"/>
                  </w:rPr>
                </w:pPr>
                <w:r w:rsidRPr="00947AEB">
                  <w:rPr>
                    <w:rFonts w:eastAsia="PMingLiU"/>
                    <w:color w:val="000000"/>
                    <w:sz w:val="20"/>
                  </w:rPr>
                  <w:t>All</w:t>
                </w:r>
              </w:p>
            </w:tc>
          </w:tr>
          <w:tr w:rsidR="000D68BD" w:rsidRPr="00947AEB" w14:paraId="587FA220" w14:textId="77777777" w:rsidTr="0085329B">
            <w:trPr>
              <w:cantSplit/>
            </w:trPr>
            <w:tc>
              <w:tcPr>
                <w:tcW w:w="449" w:type="pct"/>
                <w:tcBorders>
                  <w:top w:val="single" w:sz="4" w:space="0" w:color="7F7F7F"/>
                  <w:left w:val="single" w:sz="4" w:space="0" w:color="7F7F7F"/>
                  <w:bottom w:val="single" w:sz="4" w:space="0" w:color="7F7F7F"/>
                  <w:right w:val="single" w:sz="4" w:space="0" w:color="7F7F7F"/>
                </w:tcBorders>
              </w:tcPr>
              <w:p w14:paraId="5BA8066F" w14:textId="77777777" w:rsidR="004107CC" w:rsidRPr="00947AEB" w:rsidRDefault="004107CC" w:rsidP="00CE5D7F">
                <w:pPr>
                  <w:spacing w:line="276" w:lineRule="auto"/>
                  <w:rPr>
                    <w:rFonts w:eastAsia="PMingLiU"/>
                    <w:color w:val="000000"/>
                    <w:sz w:val="20"/>
                  </w:rPr>
                </w:pPr>
                <w:r w:rsidRPr="00947AEB">
                  <w:rPr>
                    <w:rFonts w:eastAsia="PMingLiU"/>
                    <w:color w:val="000000"/>
                    <w:sz w:val="20"/>
                  </w:rPr>
                  <w:t>2.40</w:t>
                </w:r>
              </w:p>
            </w:tc>
            <w:tc>
              <w:tcPr>
                <w:tcW w:w="632" w:type="pct"/>
                <w:tcBorders>
                  <w:top w:val="single" w:sz="4" w:space="0" w:color="7F7F7F"/>
                  <w:left w:val="single" w:sz="4" w:space="0" w:color="7F7F7F"/>
                  <w:bottom w:val="single" w:sz="4" w:space="0" w:color="7F7F7F"/>
                  <w:right w:val="single" w:sz="4" w:space="0" w:color="7F7F7F"/>
                </w:tcBorders>
              </w:tcPr>
              <w:p w14:paraId="580BC25D" w14:textId="601845FC" w:rsidR="004107CC" w:rsidRPr="00947AEB" w:rsidRDefault="001C5EF0" w:rsidP="00CE5D7F">
                <w:pPr>
                  <w:spacing w:line="276" w:lineRule="auto"/>
                  <w:rPr>
                    <w:rFonts w:eastAsia="PMingLiU"/>
                    <w:color w:val="000000"/>
                    <w:sz w:val="20"/>
                  </w:rPr>
                </w:pPr>
                <w:r w:rsidRPr="00947AEB">
                  <w:rPr>
                    <w:rFonts w:eastAsia="PMingLiU"/>
                    <w:color w:val="000000"/>
                    <w:sz w:val="20"/>
                  </w:rPr>
                  <w:t>02</w:t>
                </w:r>
                <w:r w:rsidR="004107CC" w:rsidRPr="00947AEB">
                  <w:rPr>
                    <w:rFonts w:eastAsia="PMingLiU"/>
                    <w:color w:val="000000"/>
                    <w:sz w:val="20"/>
                  </w:rPr>
                  <w:t>/07/2020</w:t>
                </w:r>
              </w:p>
            </w:tc>
            <w:tc>
              <w:tcPr>
                <w:tcW w:w="2836" w:type="pct"/>
                <w:tcBorders>
                  <w:top w:val="single" w:sz="4" w:space="0" w:color="7F7F7F"/>
                  <w:left w:val="single" w:sz="4" w:space="0" w:color="7F7F7F"/>
                  <w:bottom w:val="single" w:sz="4" w:space="0" w:color="7F7F7F"/>
                  <w:right w:val="single" w:sz="4" w:space="0" w:color="7F7F7F"/>
                </w:tcBorders>
              </w:tcPr>
              <w:p w14:paraId="562C5528" w14:textId="77777777" w:rsidR="004107CC" w:rsidRPr="00947AEB" w:rsidRDefault="004107CC" w:rsidP="00CE5D7F">
                <w:pPr>
                  <w:spacing w:line="276" w:lineRule="auto"/>
                  <w:rPr>
                    <w:rFonts w:eastAsia="PMingLiU"/>
                    <w:color w:val="000000"/>
                    <w:sz w:val="20"/>
                  </w:rPr>
                </w:pPr>
                <w:r w:rsidRPr="00947AEB">
                  <w:rPr>
                    <w:rFonts w:eastAsia="PMingLiU"/>
                    <w:color w:val="000000"/>
                    <w:sz w:val="20"/>
                  </w:rPr>
                  <w:t>Implementing Release 1 construction 3 input:</w:t>
                </w:r>
              </w:p>
              <w:p w14:paraId="7DCBC488" w14:textId="77777777" w:rsidR="004107CC" w:rsidRPr="00947AEB" w:rsidRDefault="004107CC" w:rsidP="001C5EF0">
                <w:pPr>
                  <w:pStyle w:val="ListParagraph"/>
                  <w:numPr>
                    <w:ilvl w:val="0"/>
                    <w:numId w:val="79"/>
                  </w:numPr>
                  <w:spacing w:after="0" w:line="276" w:lineRule="auto"/>
                  <w:jc w:val="left"/>
                  <w:rPr>
                    <w:rFonts w:eastAsia="PMingLiU"/>
                    <w:color w:val="000000"/>
                    <w:sz w:val="20"/>
                  </w:rPr>
                </w:pPr>
                <w:r w:rsidRPr="00947AEB">
                  <w:rPr>
                    <w:rFonts w:eastAsia="PMingLiU"/>
                    <w:color w:val="000000"/>
                    <w:sz w:val="20"/>
                  </w:rPr>
                  <w:t xml:space="preserve">RTC36766 ICS2 message prioritisation </w:t>
                </w:r>
              </w:p>
              <w:p w14:paraId="257827AF" w14:textId="77777777" w:rsidR="004107CC" w:rsidRPr="00947AEB" w:rsidRDefault="004107CC" w:rsidP="001C5EF0">
                <w:pPr>
                  <w:pStyle w:val="ListParagraph"/>
                  <w:numPr>
                    <w:ilvl w:val="0"/>
                    <w:numId w:val="79"/>
                  </w:numPr>
                  <w:spacing w:after="0" w:line="276" w:lineRule="auto"/>
                  <w:jc w:val="left"/>
                  <w:rPr>
                    <w:rFonts w:eastAsia="PMingLiU"/>
                    <w:color w:val="000000"/>
                    <w:sz w:val="20"/>
                  </w:rPr>
                </w:pPr>
                <w:r w:rsidRPr="00947AEB">
                  <w:rPr>
                    <w:rFonts w:eastAsia="PMingLiU"/>
                    <w:color w:val="000000"/>
                    <w:sz w:val="20"/>
                  </w:rPr>
                  <w:t>RTC45826 include minor omissions and UUM&amp;DS error codes</w:t>
                </w:r>
              </w:p>
              <w:p w14:paraId="0D972E75" w14:textId="77777777" w:rsidR="001C5EF0" w:rsidRPr="00947AEB" w:rsidRDefault="001C5EF0" w:rsidP="001C5EF0">
                <w:pPr>
                  <w:pStyle w:val="ListParagraph"/>
                  <w:numPr>
                    <w:ilvl w:val="0"/>
                    <w:numId w:val="79"/>
                  </w:numPr>
                  <w:spacing w:after="0" w:line="276" w:lineRule="auto"/>
                  <w:jc w:val="left"/>
                  <w:rPr>
                    <w:rFonts w:eastAsia="Calibri"/>
                    <w:bCs/>
                    <w:color w:val="000000"/>
                    <w:sz w:val="20"/>
                  </w:rPr>
                </w:pPr>
                <w:r w:rsidRPr="00947AEB">
                  <w:rPr>
                    <w:rFonts w:eastAsia="Calibri"/>
                    <w:bCs/>
                    <w:color w:val="000000"/>
                    <w:sz w:val="20"/>
                  </w:rPr>
                  <w:t>Alignment with the currently applicable TEMPO template requirements (all sections).</w:t>
                </w:r>
              </w:p>
              <w:p w14:paraId="0D3F8FEB" w14:textId="0CAF3A11" w:rsidR="001C5EF0" w:rsidRPr="00947AEB" w:rsidRDefault="001C5EF0" w:rsidP="00354451">
                <w:pPr>
                  <w:spacing w:line="276" w:lineRule="auto"/>
                  <w:rPr>
                    <w:rFonts w:eastAsia="PMingLiU"/>
                    <w:color w:val="000000"/>
                    <w:sz w:val="20"/>
                  </w:rPr>
                </w:pPr>
                <w:r w:rsidRPr="00947AEB">
                  <w:rPr>
                    <w:rFonts w:eastAsia="PMingLiU"/>
                    <w:color w:val="000000"/>
                    <w:sz w:val="20"/>
                  </w:rPr>
                  <w:t>Submitted for Review (SfR) to DG TAXUD</w:t>
                </w:r>
              </w:p>
            </w:tc>
            <w:tc>
              <w:tcPr>
                <w:tcW w:w="419" w:type="pct"/>
                <w:tcBorders>
                  <w:top w:val="single" w:sz="4" w:space="0" w:color="7F7F7F"/>
                  <w:left w:val="single" w:sz="4" w:space="0" w:color="7F7F7F"/>
                  <w:bottom w:val="single" w:sz="4" w:space="0" w:color="7F7F7F"/>
                  <w:right w:val="single" w:sz="4" w:space="0" w:color="7F7F7F"/>
                </w:tcBorders>
              </w:tcPr>
              <w:p w14:paraId="5A80DD3F" w14:textId="77777777" w:rsidR="004107CC" w:rsidRPr="00947AEB" w:rsidRDefault="004107CC" w:rsidP="00CE5D7F">
                <w:pPr>
                  <w:spacing w:line="276" w:lineRule="auto"/>
                  <w:rPr>
                    <w:rFonts w:eastAsia="PMingLiU"/>
                    <w:color w:val="000000"/>
                    <w:sz w:val="20"/>
                  </w:rPr>
                </w:pPr>
                <w:r w:rsidRPr="00947AEB">
                  <w:rPr>
                    <w:rFonts w:eastAsia="PMingLiU"/>
                    <w:color w:val="000000"/>
                    <w:sz w:val="20"/>
                  </w:rPr>
                  <w:t>I/R</w:t>
                </w:r>
              </w:p>
            </w:tc>
            <w:tc>
              <w:tcPr>
                <w:tcW w:w="664" w:type="pct"/>
                <w:tcBorders>
                  <w:top w:val="single" w:sz="4" w:space="0" w:color="7F7F7F"/>
                  <w:left w:val="single" w:sz="4" w:space="0" w:color="7F7F7F"/>
                  <w:bottom w:val="single" w:sz="4" w:space="0" w:color="7F7F7F"/>
                  <w:right w:val="single" w:sz="4" w:space="0" w:color="7F7F7F"/>
                </w:tcBorders>
              </w:tcPr>
              <w:p w14:paraId="1CB4A08A" w14:textId="725F274C" w:rsidR="004107CC" w:rsidRPr="00947AEB" w:rsidRDefault="001C5EF0" w:rsidP="00CE5D7F">
                <w:pPr>
                  <w:spacing w:line="276" w:lineRule="auto"/>
                  <w:rPr>
                    <w:rFonts w:eastAsia="PMingLiU"/>
                    <w:color w:val="000000"/>
                    <w:sz w:val="20"/>
                  </w:rPr>
                </w:pPr>
                <w:r w:rsidRPr="00947AEB">
                  <w:rPr>
                    <w:rFonts w:eastAsia="PMingLiU"/>
                    <w:color w:val="000000"/>
                    <w:sz w:val="20"/>
                  </w:rPr>
                  <w:t xml:space="preserve">Document control information, </w:t>
                </w:r>
                <w:r w:rsidR="00D522DF" w:rsidRPr="00947AEB">
                  <w:rPr>
                    <w:rFonts w:eastAsia="PMingLiU"/>
                    <w:color w:val="000000"/>
                    <w:sz w:val="20"/>
                  </w:rPr>
                  <w:fldChar w:fldCharType="begin"/>
                </w:r>
                <w:r w:rsidR="00D522DF" w:rsidRPr="00947AEB">
                  <w:rPr>
                    <w:rFonts w:eastAsia="PMingLiU"/>
                    <w:color w:val="000000"/>
                    <w:sz w:val="20"/>
                  </w:rPr>
                  <w:instrText xml:space="preserve"> REF _Ref43221499 \r \h </w:instrText>
                </w:r>
                <w:r w:rsidR="00947AEB">
                  <w:rPr>
                    <w:rFonts w:eastAsia="PMingLiU"/>
                    <w:color w:val="000000"/>
                    <w:sz w:val="20"/>
                  </w:rPr>
                  <w:instrText xml:space="preserve"> \* MERGEFORMAT </w:instrText>
                </w:r>
                <w:r w:rsidR="00D522DF" w:rsidRPr="00947AEB">
                  <w:rPr>
                    <w:rFonts w:eastAsia="PMingLiU"/>
                    <w:color w:val="000000"/>
                    <w:sz w:val="20"/>
                  </w:rPr>
                </w:r>
                <w:r w:rsidR="00D522DF" w:rsidRPr="00947AEB">
                  <w:rPr>
                    <w:rFonts w:eastAsia="PMingLiU"/>
                    <w:color w:val="000000"/>
                    <w:sz w:val="20"/>
                  </w:rPr>
                  <w:fldChar w:fldCharType="separate"/>
                </w:r>
                <w:r w:rsidR="00083472">
                  <w:rPr>
                    <w:rFonts w:eastAsia="PMingLiU"/>
                    <w:color w:val="000000"/>
                    <w:sz w:val="20"/>
                  </w:rPr>
                  <w:t>3.3.2.6</w:t>
                </w:r>
                <w:r w:rsidR="00D522DF" w:rsidRPr="00947AEB">
                  <w:rPr>
                    <w:rFonts w:eastAsia="PMingLiU"/>
                    <w:color w:val="000000"/>
                    <w:sz w:val="20"/>
                  </w:rPr>
                  <w:fldChar w:fldCharType="end"/>
                </w:r>
                <w:r w:rsidR="000937D7" w:rsidRPr="00947AEB">
                  <w:rPr>
                    <w:rFonts w:eastAsia="PMingLiU"/>
                    <w:color w:val="000000"/>
                    <w:sz w:val="20"/>
                  </w:rPr>
                  <w:t xml:space="preserve">, </w:t>
                </w:r>
                <w:r w:rsidR="000937D7" w:rsidRPr="00947AEB">
                  <w:rPr>
                    <w:rFonts w:eastAsia="PMingLiU"/>
                    <w:color w:val="000000"/>
                    <w:sz w:val="20"/>
                  </w:rPr>
                  <w:fldChar w:fldCharType="begin"/>
                </w:r>
                <w:r w:rsidR="000937D7" w:rsidRPr="00947AEB">
                  <w:rPr>
                    <w:rFonts w:eastAsia="PMingLiU"/>
                    <w:color w:val="000000"/>
                    <w:sz w:val="20"/>
                  </w:rPr>
                  <w:instrText xml:space="preserve"> REF _Ref43223172 \r \h </w:instrText>
                </w:r>
                <w:r w:rsidR="00947AEB">
                  <w:rPr>
                    <w:rFonts w:eastAsia="PMingLiU"/>
                    <w:color w:val="000000"/>
                    <w:sz w:val="20"/>
                  </w:rPr>
                  <w:instrText xml:space="preserve"> \* MERGEFORMAT </w:instrText>
                </w:r>
                <w:r w:rsidR="000937D7" w:rsidRPr="00947AEB">
                  <w:rPr>
                    <w:rFonts w:eastAsia="PMingLiU"/>
                    <w:color w:val="000000"/>
                    <w:sz w:val="20"/>
                  </w:rPr>
                </w:r>
                <w:r w:rsidR="000937D7" w:rsidRPr="00947AEB">
                  <w:rPr>
                    <w:rFonts w:eastAsia="PMingLiU"/>
                    <w:color w:val="000000"/>
                    <w:sz w:val="20"/>
                  </w:rPr>
                  <w:fldChar w:fldCharType="separate"/>
                </w:r>
                <w:r w:rsidR="00083472">
                  <w:rPr>
                    <w:rFonts w:eastAsia="PMingLiU"/>
                    <w:color w:val="000000"/>
                    <w:sz w:val="20"/>
                  </w:rPr>
                  <w:t>Annex 4</w:t>
                </w:r>
                <w:r w:rsidR="000937D7" w:rsidRPr="00947AEB">
                  <w:rPr>
                    <w:rFonts w:eastAsia="PMingLiU"/>
                    <w:color w:val="000000"/>
                    <w:sz w:val="20"/>
                  </w:rPr>
                  <w:fldChar w:fldCharType="end"/>
                </w:r>
                <w:r w:rsidR="000937D7" w:rsidRPr="00947AEB">
                  <w:rPr>
                    <w:rFonts w:eastAsia="PMingLiU"/>
                    <w:color w:val="000000"/>
                    <w:sz w:val="20"/>
                  </w:rPr>
                  <w:t xml:space="preserve"> section </w:t>
                </w:r>
                <w:r w:rsidR="000937D7" w:rsidRPr="00947AEB">
                  <w:rPr>
                    <w:rFonts w:eastAsia="PMingLiU"/>
                    <w:color w:val="000000"/>
                    <w:sz w:val="20"/>
                  </w:rPr>
                  <w:fldChar w:fldCharType="begin"/>
                </w:r>
                <w:r w:rsidR="000937D7" w:rsidRPr="00947AEB">
                  <w:rPr>
                    <w:rFonts w:eastAsia="PMingLiU"/>
                    <w:color w:val="000000"/>
                    <w:sz w:val="20"/>
                  </w:rPr>
                  <w:instrText xml:space="preserve"> REF _Ref43223171 \r \h </w:instrText>
                </w:r>
                <w:r w:rsidR="00947AEB">
                  <w:rPr>
                    <w:rFonts w:eastAsia="PMingLiU"/>
                    <w:color w:val="000000"/>
                    <w:sz w:val="20"/>
                  </w:rPr>
                  <w:instrText xml:space="preserve"> \* MERGEFORMAT </w:instrText>
                </w:r>
                <w:r w:rsidR="000937D7" w:rsidRPr="00947AEB">
                  <w:rPr>
                    <w:rFonts w:eastAsia="PMingLiU"/>
                    <w:color w:val="000000"/>
                    <w:sz w:val="20"/>
                  </w:rPr>
                </w:r>
                <w:r w:rsidR="000937D7" w:rsidRPr="00947AEB">
                  <w:rPr>
                    <w:rFonts w:eastAsia="PMingLiU"/>
                    <w:color w:val="000000"/>
                    <w:sz w:val="20"/>
                  </w:rPr>
                  <w:fldChar w:fldCharType="separate"/>
                </w:r>
                <w:r w:rsidR="00083472">
                  <w:rPr>
                    <w:rFonts w:eastAsia="PMingLiU"/>
                    <w:color w:val="000000"/>
                    <w:sz w:val="20"/>
                  </w:rPr>
                  <w:t>5</w:t>
                </w:r>
                <w:r w:rsidR="000937D7" w:rsidRPr="00947AEB">
                  <w:rPr>
                    <w:rFonts w:eastAsia="PMingLiU"/>
                    <w:color w:val="000000"/>
                    <w:sz w:val="20"/>
                  </w:rPr>
                  <w:fldChar w:fldCharType="end"/>
                </w:r>
              </w:p>
            </w:tc>
          </w:tr>
          <w:tr w:rsidR="000D68BD" w:rsidRPr="00947AEB" w14:paraId="3878CEEB" w14:textId="77777777" w:rsidTr="0085329B">
            <w:trPr>
              <w:cantSplit/>
            </w:trPr>
            <w:tc>
              <w:tcPr>
                <w:tcW w:w="449" w:type="pct"/>
                <w:tcBorders>
                  <w:top w:val="single" w:sz="4" w:space="0" w:color="7F7F7F"/>
                  <w:left w:val="single" w:sz="4" w:space="0" w:color="7F7F7F"/>
                  <w:bottom w:val="single" w:sz="4" w:space="0" w:color="7F7F7F"/>
                  <w:right w:val="single" w:sz="4" w:space="0" w:color="7F7F7F"/>
                </w:tcBorders>
              </w:tcPr>
              <w:p w14:paraId="64EC9C55" w14:textId="2A1CC126" w:rsidR="00006A4B" w:rsidRPr="00947AEB" w:rsidRDefault="00006A4B" w:rsidP="00006A4B">
                <w:pPr>
                  <w:spacing w:line="276" w:lineRule="auto"/>
                  <w:rPr>
                    <w:rFonts w:eastAsia="PMingLiU"/>
                    <w:color w:val="000000"/>
                    <w:sz w:val="20"/>
                  </w:rPr>
                </w:pPr>
                <w:r w:rsidRPr="00947AEB">
                  <w:rPr>
                    <w:rFonts w:eastAsia="PMingLiU"/>
                    <w:color w:val="000000"/>
                    <w:sz w:val="20"/>
                  </w:rPr>
                  <w:t>2.30</w:t>
                </w:r>
              </w:p>
            </w:tc>
            <w:tc>
              <w:tcPr>
                <w:tcW w:w="632" w:type="pct"/>
                <w:tcBorders>
                  <w:top w:val="single" w:sz="4" w:space="0" w:color="7F7F7F"/>
                  <w:left w:val="single" w:sz="4" w:space="0" w:color="7F7F7F"/>
                  <w:bottom w:val="single" w:sz="4" w:space="0" w:color="7F7F7F"/>
                  <w:right w:val="single" w:sz="4" w:space="0" w:color="7F7F7F"/>
                </w:tcBorders>
              </w:tcPr>
              <w:p w14:paraId="643642B7" w14:textId="5E97EA48" w:rsidR="00006A4B" w:rsidRPr="00947AEB" w:rsidRDefault="00006A4B" w:rsidP="00006A4B">
                <w:pPr>
                  <w:spacing w:line="276" w:lineRule="auto"/>
                  <w:rPr>
                    <w:rFonts w:eastAsia="PMingLiU"/>
                    <w:color w:val="000000"/>
                    <w:sz w:val="20"/>
                  </w:rPr>
                </w:pPr>
                <w:r w:rsidRPr="00947AEB">
                  <w:rPr>
                    <w:rFonts w:eastAsia="PMingLiU"/>
                    <w:color w:val="000000"/>
                    <w:sz w:val="20"/>
                  </w:rPr>
                  <w:t>21/01/2020</w:t>
                </w:r>
              </w:p>
            </w:tc>
            <w:tc>
              <w:tcPr>
                <w:tcW w:w="2836" w:type="pct"/>
                <w:tcBorders>
                  <w:top w:val="single" w:sz="4" w:space="0" w:color="7F7F7F"/>
                  <w:left w:val="single" w:sz="4" w:space="0" w:color="7F7F7F"/>
                  <w:bottom w:val="single" w:sz="4" w:space="0" w:color="7F7F7F"/>
                  <w:right w:val="single" w:sz="4" w:space="0" w:color="7F7F7F"/>
                </w:tcBorders>
              </w:tcPr>
              <w:p w14:paraId="3E07DAFB" w14:textId="77777777" w:rsidR="00006A4B" w:rsidRPr="00947AEB" w:rsidRDefault="00006A4B" w:rsidP="00006A4B">
                <w:pPr>
                  <w:spacing w:line="276" w:lineRule="auto"/>
                  <w:rPr>
                    <w:rFonts w:eastAsia="PMingLiU"/>
                    <w:color w:val="000000"/>
                    <w:sz w:val="20"/>
                  </w:rPr>
                </w:pPr>
                <w:r w:rsidRPr="00947AEB">
                  <w:rPr>
                    <w:rFonts w:eastAsia="PMingLiU"/>
                    <w:color w:val="000000"/>
                    <w:sz w:val="20"/>
                  </w:rPr>
                  <w:t>Implementing review cycle comments.</w:t>
                </w:r>
              </w:p>
              <w:p w14:paraId="10AA5E85" w14:textId="7CA9B217" w:rsidR="00006A4B" w:rsidRPr="00947AEB" w:rsidRDefault="00006A4B" w:rsidP="00006A4B">
                <w:pPr>
                  <w:spacing w:line="276" w:lineRule="auto"/>
                  <w:rPr>
                    <w:rFonts w:eastAsia="PMingLiU"/>
                    <w:color w:val="000000"/>
                    <w:sz w:val="20"/>
                  </w:rPr>
                </w:pPr>
                <w:r w:rsidRPr="00947AEB">
                  <w:rPr>
                    <w:rFonts w:eastAsia="PMingLiU"/>
                    <w:color w:val="000000"/>
                    <w:sz w:val="20"/>
                  </w:rPr>
                  <w:t>Submitted for Acceptance (SfA) to DG TAXUD</w:t>
                </w:r>
              </w:p>
            </w:tc>
            <w:tc>
              <w:tcPr>
                <w:tcW w:w="419" w:type="pct"/>
                <w:tcBorders>
                  <w:top w:val="single" w:sz="4" w:space="0" w:color="7F7F7F"/>
                  <w:left w:val="single" w:sz="4" w:space="0" w:color="7F7F7F"/>
                  <w:bottom w:val="single" w:sz="4" w:space="0" w:color="7F7F7F"/>
                  <w:right w:val="single" w:sz="4" w:space="0" w:color="7F7F7F"/>
                </w:tcBorders>
              </w:tcPr>
              <w:p w14:paraId="72F8C757" w14:textId="15221FC8" w:rsidR="00006A4B" w:rsidRPr="00947AEB" w:rsidRDefault="00006A4B" w:rsidP="00006A4B">
                <w:pPr>
                  <w:spacing w:line="276" w:lineRule="auto"/>
                  <w:rPr>
                    <w:rFonts w:eastAsia="PMingLiU"/>
                    <w:color w:val="000000"/>
                    <w:sz w:val="20"/>
                  </w:rPr>
                </w:pPr>
                <w:r w:rsidRPr="00947AEB">
                  <w:rPr>
                    <w:rFonts w:eastAsia="PMingLiU"/>
                    <w:color w:val="000000"/>
                    <w:sz w:val="20"/>
                  </w:rPr>
                  <w:t>I/R</w:t>
                </w:r>
              </w:p>
            </w:tc>
            <w:tc>
              <w:tcPr>
                <w:tcW w:w="664" w:type="pct"/>
                <w:tcBorders>
                  <w:top w:val="single" w:sz="4" w:space="0" w:color="7F7F7F"/>
                  <w:left w:val="single" w:sz="4" w:space="0" w:color="7F7F7F"/>
                  <w:bottom w:val="single" w:sz="4" w:space="0" w:color="7F7F7F"/>
                  <w:right w:val="single" w:sz="4" w:space="0" w:color="7F7F7F"/>
                </w:tcBorders>
              </w:tcPr>
              <w:p w14:paraId="4D044932" w14:textId="592A0635" w:rsidR="00006A4B" w:rsidRPr="00947AEB" w:rsidRDefault="00006A4B" w:rsidP="00006A4B">
                <w:pPr>
                  <w:spacing w:line="276" w:lineRule="auto"/>
                  <w:rPr>
                    <w:rFonts w:eastAsia="Calibri"/>
                    <w:bCs/>
                    <w:color w:val="000000"/>
                    <w:sz w:val="20"/>
                  </w:rPr>
                </w:pPr>
                <w:r w:rsidRPr="00947AEB">
                  <w:rPr>
                    <w:rFonts w:eastAsia="PMingLiU"/>
                    <w:color w:val="000000"/>
                    <w:sz w:val="20"/>
                  </w:rPr>
                  <w:t>All</w:t>
                </w:r>
              </w:p>
            </w:tc>
          </w:tr>
          <w:tr w:rsidR="000D68BD" w:rsidRPr="00947AEB" w14:paraId="7CE924E4" w14:textId="77777777" w:rsidTr="0085329B">
            <w:trPr>
              <w:cantSplit/>
            </w:trPr>
            <w:tc>
              <w:tcPr>
                <w:tcW w:w="449" w:type="pct"/>
                <w:tcBorders>
                  <w:top w:val="single" w:sz="4" w:space="0" w:color="7F7F7F"/>
                  <w:left w:val="single" w:sz="4" w:space="0" w:color="7F7F7F"/>
                  <w:bottom w:val="single" w:sz="4" w:space="0" w:color="7F7F7F"/>
                  <w:right w:val="single" w:sz="4" w:space="0" w:color="7F7F7F"/>
                </w:tcBorders>
              </w:tcPr>
              <w:p w14:paraId="0FAF268D" w14:textId="6FE94E1D" w:rsidR="00006A4B" w:rsidRPr="00947AEB" w:rsidRDefault="00006A4B" w:rsidP="00006A4B">
                <w:pPr>
                  <w:spacing w:line="276" w:lineRule="auto"/>
                  <w:rPr>
                    <w:rFonts w:eastAsia="PMingLiU"/>
                    <w:color w:val="000000"/>
                    <w:sz w:val="20"/>
                  </w:rPr>
                </w:pPr>
                <w:r w:rsidRPr="00947AEB">
                  <w:rPr>
                    <w:rFonts w:eastAsia="PMingLiU"/>
                    <w:color w:val="000000"/>
                    <w:sz w:val="20"/>
                  </w:rPr>
                  <w:t>2.20</w:t>
                </w:r>
              </w:p>
            </w:tc>
            <w:tc>
              <w:tcPr>
                <w:tcW w:w="632" w:type="pct"/>
                <w:tcBorders>
                  <w:top w:val="single" w:sz="4" w:space="0" w:color="7F7F7F"/>
                  <w:left w:val="single" w:sz="4" w:space="0" w:color="7F7F7F"/>
                  <w:bottom w:val="single" w:sz="4" w:space="0" w:color="7F7F7F"/>
                  <w:right w:val="single" w:sz="4" w:space="0" w:color="7F7F7F"/>
                </w:tcBorders>
              </w:tcPr>
              <w:p w14:paraId="4D66A9AB" w14:textId="646696AF" w:rsidR="00006A4B" w:rsidRPr="00947AEB" w:rsidRDefault="00006A4B" w:rsidP="00006A4B">
                <w:pPr>
                  <w:spacing w:line="276" w:lineRule="auto"/>
                  <w:rPr>
                    <w:rFonts w:eastAsia="PMingLiU"/>
                    <w:color w:val="000000"/>
                    <w:sz w:val="20"/>
                  </w:rPr>
                </w:pPr>
                <w:r w:rsidRPr="00947AEB">
                  <w:rPr>
                    <w:rFonts w:eastAsia="PMingLiU"/>
                    <w:color w:val="000000"/>
                    <w:sz w:val="20"/>
                  </w:rPr>
                  <w:t>31/12/2019</w:t>
                </w:r>
              </w:p>
            </w:tc>
            <w:tc>
              <w:tcPr>
                <w:tcW w:w="2836" w:type="pct"/>
                <w:tcBorders>
                  <w:top w:val="single" w:sz="4" w:space="0" w:color="7F7F7F"/>
                  <w:left w:val="single" w:sz="4" w:space="0" w:color="7F7F7F"/>
                  <w:bottom w:val="single" w:sz="4" w:space="0" w:color="7F7F7F"/>
                  <w:right w:val="single" w:sz="4" w:space="0" w:color="7F7F7F"/>
                </w:tcBorders>
              </w:tcPr>
              <w:p w14:paraId="4EAFA3FF" w14:textId="77777777" w:rsidR="00006A4B" w:rsidRPr="00947AEB" w:rsidRDefault="00006A4B" w:rsidP="00006A4B">
                <w:pPr>
                  <w:spacing w:line="276" w:lineRule="auto"/>
                  <w:rPr>
                    <w:rFonts w:eastAsia="PMingLiU"/>
                    <w:color w:val="000000"/>
                    <w:sz w:val="20"/>
                  </w:rPr>
                </w:pPr>
                <w:r w:rsidRPr="00947AEB">
                  <w:rPr>
                    <w:rFonts w:eastAsia="PMingLiU"/>
                    <w:color w:val="000000"/>
                    <w:sz w:val="20"/>
                  </w:rPr>
                  <w:t>Implementing Release 1 construction 3 input:</w:t>
                </w:r>
              </w:p>
              <w:p w14:paraId="4333411B" w14:textId="77777777" w:rsidR="00006A4B" w:rsidRPr="00947AEB" w:rsidRDefault="00006A4B" w:rsidP="00006A4B">
                <w:pPr>
                  <w:pStyle w:val="ListParagraph"/>
                  <w:numPr>
                    <w:ilvl w:val="0"/>
                    <w:numId w:val="25"/>
                  </w:numPr>
                  <w:spacing w:after="0" w:line="276" w:lineRule="auto"/>
                  <w:rPr>
                    <w:rFonts w:eastAsia="PMingLiU"/>
                    <w:color w:val="000000"/>
                    <w:sz w:val="20"/>
                  </w:rPr>
                </w:pPr>
                <w:r w:rsidRPr="00947AEB">
                  <w:rPr>
                    <w:rFonts w:eastAsia="PMingLiU"/>
                    <w:color w:val="000000"/>
                    <w:sz w:val="20"/>
                  </w:rPr>
                  <w:t>Aligned to new TEMPO format;</w:t>
                </w:r>
              </w:p>
              <w:p w14:paraId="20558FFD" w14:textId="77777777" w:rsidR="00006A4B" w:rsidRPr="00947AEB" w:rsidRDefault="00006A4B" w:rsidP="00006A4B">
                <w:pPr>
                  <w:pStyle w:val="ListParagraph"/>
                  <w:numPr>
                    <w:ilvl w:val="0"/>
                    <w:numId w:val="25"/>
                  </w:numPr>
                  <w:spacing w:after="0" w:line="276" w:lineRule="auto"/>
                  <w:rPr>
                    <w:rFonts w:eastAsia="PMingLiU"/>
                    <w:color w:val="000000"/>
                    <w:sz w:val="20"/>
                  </w:rPr>
                </w:pPr>
                <w:r w:rsidRPr="00947AEB">
                  <w:rPr>
                    <w:rFonts w:eastAsia="PMingLiU"/>
                    <w:color w:val="000000"/>
                    <w:sz w:val="20"/>
                  </w:rPr>
                  <w:t>RTC 36783: the new structure of the partyId has already been updated in the previous version;</w:t>
                </w:r>
              </w:p>
              <w:p w14:paraId="0D8194F6" w14:textId="77777777" w:rsidR="00006A4B" w:rsidRPr="00947AEB" w:rsidRDefault="00006A4B" w:rsidP="00006A4B">
                <w:pPr>
                  <w:pStyle w:val="ListParagraph"/>
                  <w:numPr>
                    <w:ilvl w:val="0"/>
                    <w:numId w:val="25"/>
                  </w:numPr>
                  <w:spacing w:after="0" w:line="276" w:lineRule="auto"/>
                  <w:rPr>
                    <w:rFonts w:eastAsia="PMingLiU"/>
                    <w:color w:val="000000"/>
                    <w:sz w:val="20"/>
                  </w:rPr>
                </w:pPr>
                <w:r w:rsidRPr="00947AEB">
                  <w:rPr>
                    <w:rFonts w:eastAsia="PMingLiU"/>
                    <w:color w:val="000000"/>
                    <w:sz w:val="20"/>
                  </w:rPr>
                  <w:t>RTC 35391: ICS2 CTSS review MS and Trade comments: the change was already implemented.</w:t>
                </w:r>
              </w:p>
              <w:p w14:paraId="7687D2AB" w14:textId="3F3C4FC0" w:rsidR="00006A4B" w:rsidRPr="00947AEB" w:rsidRDefault="00006A4B" w:rsidP="00006A4B">
                <w:pPr>
                  <w:spacing w:line="276" w:lineRule="auto"/>
                  <w:rPr>
                    <w:rFonts w:eastAsia="PMingLiU"/>
                    <w:color w:val="000000"/>
                    <w:sz w:val="20"/>
                  </w:rPr>
                </w:pPr>
                <w:r w:rsidRPr="00947AEB">
                  <w:rPr>
                    <w:rFonts w:eastAsia="PMingLiU"/>
                    <w:color w:val="000000"/>
                    <w:sz w:val="20"/>
                  </w:rPr>
                  <w:t>Submitted for Review (SfR) to DG TAXUD</w:t>
                </w:r>
              </w:p>
            </w:tc>
            <w:tc>
              <w:tcPr>
                <w:tcW w:w="419" w:type="pct"/>
                <w:tcBorders>
                  <w:top w:val="single" w:sz="4" w:space="0" w:color="7F7F7F"/>
                  <w:left w:val="single" w:sz="4" w:space="0" w:color="7F7F7F"/>
                  <w:bottom w:val="single" w:sz="4" w:space="0" w:color="7F7F7F"/>
                  <w:right w:val="single" w:sz="4" w:space="0" w:color="7F7F7F"/>
                </w:tcBorders>
              </w:tcPr>
              <w:p w14:paraId="53A9EA3F" w14:textId="07CC3CF0" w:rsidR="00006A4B" w:rsidRPr="00947AEB" w:rsidRDefault="00006A4B" w:rsidP="00006A4B">
                <w:pPr>
                  <w:spacing w:line="276" w:lineRule="auto"/>
                  <w:rPr>
                    <w:rFonts w:eastAsia="PMingLiU"/>
                    <w:color w:val="000000"/>
                    <w:sz w:val="20"/>
                  </w:rPr>
                </w:pPr>
                <w:r w:rsidRPr="00947AEB">
                  <w:rPr>
                    <w:rFonts w:eastAsia="PMingLiU"/>
                    <w:color w:val="000000"/>
                    <w:sz w:val="20"/>
                  </w:rPr>
                  <w:t>I/R</w:t>
                </w:r>
              </w:p>
            </w:tc>
            <w:tc>
              <w:tcPr>
                <w:tcW w:w="664" w:type="pct"/>
                <w:tcBorders>
                  <w:top w:val="single" w:sz="4" w:space="0" w:color="7F7F7F"/>
                  <w:left w:val="single" w:sz="4" w:space="0" w:color="7F7F7F"/>
                  <w:bottom w:val="single" w:sz="4" w:space="0" w:color="7F7F7F"/>
                  <w:right w:val="single" w:sz="4" w:space="0" w:color="7F7F7F"/>
                </w:tcBorders>
              </w:tcPr>
              <w:p w14:paraId="388C641B" w14:textId="414A81E7" w:rsidR="00006A4B" w:rsidRPr="00947AEB" w:rsidRDefault="00006A4B" w:rsidP="00006A4B">
                <w:pPr>
                  <w:spacing w:line="276" w:lineRule="auto"/>
                  <w:rPr>
                    <w:rFonts w:eastAsia="PMingLiU"/>
                    <w:color w:val="000000"/>
                    <w:sz w:val="20"/>
                  </w:rPr>
                </w:pPr>
                <w:r w:rsidRPr="00947AEB">
                  <w:rPr>
                    <w:rFonts w:eastAsia="PMingLiU"/>
                    <w:color w:val="000000"/>
                    <w:sz w:val="20"/>
                  </w:rPr>
                  <w:t>All</w:t>
                </w:r>
              </w:p>
            </w:tc>
          </w:tr>
          <w:tr w:rsidR="000D68BD" w:rsidRPr="00947AEB" w14:paraId="251B2A42" w14:textId="77777777" w:rsidTr="0085329B">
            <w:trPr>
              <w:cantSplit/>
            </w:trPr>
            <w:tc>
              <w:tcPr>
                <w:tcW w:w="449" w:type="pct"/>
                <w:tcBorders>
                  <w:top w:val="single" w:sz="4" w:space="0" w:color="7F7F7F"/>
                  <w:left w:val="single" w:sz="4" w:space="0" w:color="7F7F7F"/>
                  <w:bottom w:val="single" w:sz="4" w:space="0" w:color="7F7F7F"/>
                  <w:right w:val="single" w:sz="4" w:space="0" w:color="7F7F7F"/>
                </w:tcBorders>
              </w:tcPr>
              <w:p w14:paraId="338B852F" w14:textId="1E30FD32" w:rsidR="00EF2568" w:rsidRPr="00947AEB" w:rsidRDefault="00EF2568" w:rsidP="00EF2568">
                <w:pPr>
                  <w:spacing w:line="276" w:lineRule="auto"/>
                  <w:rPr>
                    <w:rFonts w:eastAsia="PMingLiU"/>
                    <w:color w:val="000000"/>
                    <w:sz w:val="20"/>
                  </w:rPr>
                </w:pPr>
                <w:r w:rsidRPr="00947AEB">
                  <w:rPr>
                    <w:rFonts w:eastAsia="PMingLiU"/>
                    <w:color w:val="000000"/>
                    <w:sz w:val="20"/>
                  </w:rPr>
                  <w:t>2.10</w:t>
                </w:r>
              </w:p>
            </w:tc>
            <w:tc>
              <w:tcPr>
                <w:tcW w:w="632" w:type="pct"/>
                <w:tcBorders>
                  <w:top w:val="single" w:sz="4" w:space="0" w:color="7F7F7F"/>
                  <w:left w:val="single" w:sz="4" w:space="0" w:color="7F7F7F"/>
                  <w:bottom w:val="single" w:sz="4" w:space="0" w:color="7F7F7F"/>
                  <w:right w:val="single" w:sz="4" w:space="0" w:color="7F7F7F"/>
                </w:tcBorders>
              </w:tcPr>
              <w:p w14:paraId="0A813E29" w14:textId="586E2B1F" w:rsidR="00EF2568" w:rsidRPr="00947AEB" w:rsidRDefault="00EF2568" w:rsidP="00EF2568">
                <w:pPr>
                  <w:spacing w:line="276" w:lineRule="auto"/>
                  <w:rPr>
                    <w:rFonts w:eastAsia="PMingLiU"/>
                    <w:color w:val="000000"/>
                    <w:sz w:val="20"/>
                  </w:rPr>
                </w:pPr>
                <w:r w:rsidRPr="00947AEB">
                  <w:rPr>
                    <w:rFonts w:eastAsia="PMingLiU"/>
                    <w:color w:val="000000"/>
                    <w:sz w:val="20"/>
                  </w:rPr>
                  <w:t>09/10/2019</w:t>
                </w:r>
              </w:p>
            </w:tc>
            <w:tc>
              <w:tcPr>
                <w:tcW w:w="2836" w:type="pct"/>
                <w:tcBorders>
                  <w:top w:val="single" w:sz="4" w:space="0" w:color="7F7F7F"/>
                  <w:left w:val="single" w:sz="4" w:space="0" w:color="7F7F7F"/>
                  <w:bottom w:val="single" w:sz="4" w:space="0" w:color="7F7F7F"/>
                  <w:right w:val="single" w:sz="4" w:space="0" w:color="7F7F7F"/>
                </w:tcBorders>
              </w:tcPr>
              <w:p w14:paraId="69D9152C" w14:textId="77777777" w:rsidR="00EF2568" w:rsidRPr="00947AEB" w:rsidRDefault="00EF2568" w:rsidP="00EF2568">
                <w:pPr>
                  <w:spacing w:line="276" w:lineRule="auto"/>
                  <w:rPr>
                    <w:rFonts w:eastAsia="PMingLiU"/>
                    <w:color w:val="000000"/>
                    <w:sz w:val="20"/>
                  </w:rPr>
                </w:pPr>
                <w:r w:rsidRPr="00947AEB">
                  <w:rPr>
                    <w:rFonts w:eastAsia="PMingLiU"/>
                    <w:color w:val="000000"/>
                    <w:sz w:val="20"/>
                  </w:rPr>
                  <w:t>Implementing review cycle comments.</w:t>
                </w:r>
              </w:p>
              <w:p w14:paraId="1B3A63D8" w14:textId="480E2CE6" w:rsidR="00EF2568" w:rsidRPr="00947AEB" w:rsidRDefault="00EF2568" w:rsidP="00EF2568">
                <w:pPr>
                  <w:spacing w:line="276" w:lineRule="auto"/>
                  <w:rPr>
                    <w:rFonts w:eastAsia="PMingLiU"/>
                    <w:color w:val="000000"/>
                    <w:sz w:val="20"/>
                  </w:rPr>
                </w:pPr>
                <w:r w:rsidRPr="00947AEB">
                  <w:rPr>
                    <w:rFonts w:eastAsia="PMingLiU"/>
                    <w:color w:val="000000"/>
                    <w:sz w:val="20"/>
                  </w:rPr>
                  <w:t>Submitted for Acceptance (SfA) to DG TAXUD</w:t>
                </w:r>
              </w:p>
            </w:tc>
            <w:tc>
              <w:tcPr>
                <w:tcW w:w="419" w:type="pct"/>
                <w:tcBorders>
                  <w:top w:val="single" w:sz="4" w:space="0" w:color="7F7F7F"/>
                  <w:left w:val="single" w:sz="4" w:space="0" w:color="7F7F7F"/>
                  <w:bottom w:val="single" w:sz="4" w:space="0" w:color="7F7F7F"/>
                  <w:right w:val="single" w:sz="4" w:space="0" w:color="7F7F7F"/>
                </w:tcBorders>
              </w:tcPr>
              <w:p w14:paraId="2A150ABF" w14:textId="70728672" w:rsidR="00EF2568" w:rsidRPr="00947AEB" w:rsidRDefault="00EF2568" w:rsidP="00EF2568">
                <w:pPr>
                  <w:spacing w:line="276" w:lineRule="auto"/>
                  <w:rPr>
                    <w:rFonts w:eastAsia="PMingLiU"/>
                    <w:color w:val="000000"/>
                  </w:rPr>
                </w:pPr>
                <w:r w:rsidRPr="00947AEB">
                  <w:rPr>
                    <w:rFonts w:eastAsia="PMingLiU"/>
                    <w:color w:val="000000"/>
                    <w:sz w:val="20"/>
                  </w:rPr>
                  <w:t>I/R</w:t>
                </w:r>
              </w:p>
            </w:tc>
            <w:tc>
              <w:tcPr>
                <w:tcW w:w="664" w:type="pct"/>
                <w:tcBorders>
                  <w:top w:val="single" w:sz="4" w:space="0" w:color="7F7F7F"/>
                  <w:left w:val="single" w:sz="4" w:space="0" w:color="7F7F7F"/>
                  <w:bottom w:val="single" w:sz="4" w:space="0" w:color="7F7F7F"/>
                  <w:right w:val="single" w:sz="4" w:space="0" w:color="7F7F7F"/>
                </w:tcBorders>
              </w:tcPr>
              <w:p w14:paraId="0449FA7C" w14:textId="16772F73" w:rsidR="00EF2568" w:rsidRPr="00947AEB" w:rsidRDefault="00EF2568" w:rsidP="00EF2568">
                <w:pPr>
                  <w:spacing w:line="276" w:lineRule="auto"/>
                  <w:rPr>
                    <w:rFonts w:eastAsia="Calibri"/>
                    <w:bCs/>
                    <w:color w:val="000000"/>
                    <w:sz w:val="20"/>
                  </w:rPr>
                </w:pPr>
                <w:r w:rsidRPr="00947AEB">
                  <w:rPr>
                    <w:rFonts w:eastAsia="PMingLiU"/>
                    <w:color w:val="000000"/>
                    <w:sz w:val="20"/>
                  </w:rPr>
                  <w:t>All</w:t>
                </w:r>
              </w:p>
            </w:tc>
          </w:tr>
          <w:tr w:rsidR="000D68BD" w:rsidRPr="00947AEB" w14:paraId="23E067C1" w14:textId="77777777" w:rsidTr="0085329B">
            <w:trPr>
              <w:cantSplit/>
            </w:trPr>
            <w:tc>
              <w:tcPr>
                <w:tcW w:w="449" w:type="pct"/>
                <w:tcBorders>
                  <w:top w:val="single" w:sz="4" w:space="0" w:color="7F7F7F"/>
                  <w:left w:val="single" w:sz="4" w:space="0" w:color="7F7F7F"/>
                  <w:bottom w:val="single" w:sz="4" w:space="0" w:color="7F7F7F"/>
                  <w:right w:val="single" w:sz="4" w:space="0" w:color="7F7F7F"/>
                </w:tcBorders>
              </w:tcPr>
              <w:p w14:paraId="30A26F58" w14:textId="72F913E1" w:rsidR="00EF2568" w:rsidRPr="00947AEB" w:rsidRDefault="00EF2568" w:rsidP="00EF2568">
                <w:pPr>
                  <w:spacing w:line="276" w:lineRule="auto"/>
                  <w:rPr>
                    <w:rFonts w:eastAsia="PMingLiU"/>
                    <w:color w:val="000000"/>
                    <w:sz w:val="20"/>
                  </w:rPr>
                </w:pPr>
                <w:r w:rsidRPr="00947AEB">
                  <w:rPr>
                    <w:rFonts w:eastAsia="PMingLiU"/>
                    <w:color w:val="000000"/>
                    <w:sz w:val="20"/>
                  </w:rPr>
                  <w:t>2.00</w:t>
                </w:r>
              </w:p>
            </w:tc>
            <w:tc>
              <w:tcPr>
                <w:tcW w:w="632" w:type="pct"/>
                <w:tcBorders>
                  <w:top w:val="single" w:sz="4" w:space="0" w:color="7F7F7F"/>
                  <w:left w:val="single" w:sz="4" w:space="0" w:color="7F7F7F"/>
                  <w:bottom w:val="single" w:sz="4" w:space="0" w:color="7F7F7F"/>
                  <w:right w:val="single" w:sz="4" w:space="0" w:color="7F7F7F"/>
                </w:tcBorders>
              </w:tcPr>
              <w:p w14:paraId="62966174" w14:textId="587C847D" w:rsidR="00EF2568" w:rsidRPr="00947AEB" w:rsidRDefault="00EF2568" w:rsidP="00EF2568">
                <w:pPr>
                  <w:spacing w:line="276" w:lineRule="auto"/>
                  <w:rPr>
                    <w:rFonts w:eastAsia="PMingLiU"/>
                    <w:color w:val="000000"/>
                    <w:sz w:val="20"/>
                  </w:rPr>
                </w:pPr>
                <w:r w:rsidRPr="00947AEB">
                  <w:rPr>
                    <w:rFonts w:eastAsia="PMingLiU"/>
                    <w:color w:val="000000"/>
                    <w:sz w:val="20"/>
                  </w:rPr>
                  <w:t>20/09/2019</w:t>
                </w:r>
              </w:p>
            </w:tc>
            <w:tc>
              <w:tcPr>
                <w:tcW w:w="2836" w:type="pct"/>
                <w:tcBorders>
                  <w:top w:val="single" w:sz="4" w:space="0" w:color="7F7F7F"/>
                  <w:left w:val="single" w:sz="4" w:space="0" w:color="7F7F7F"/>
                  <w:bottom w:val="single" w:sz="4" w:space="0" w:color="7F7F7F"/>
                  <w:right w:val="single" w:sz="4" w:space="0" w:color="7F7F7F"/>
                </w:tcBorders>
              </w:tcPr>
              <w:p w14:paraId="5EEC0D7E" w14:textId="77777777" w:rsidR="00EF2568" w:rsidRPr="00947AEB" w:rsidRDefault="00EF2568" w:rsidP="00EF2568">
                <w:pPr>
                  <w:spacing w:line="276" w:lineRule="auto"/>
                  <w:rPr>
                    <w:rFonts w:eastAsia="PMingLiU"/>
                    <w:color w:val="000000"/>
                    <w:sz w:val="20"/>
                  </w:rPr>
                </w:pPr>
                <w:r w:rsidRPr="00947AEB">
                  <w:rPr>
                    <w:rFonts w:eastAsia="PMingLiU"/>
                    <w:color w:val="000000"/>
                    <w:sz w:val="20"/>
                  </w:rPr>
                  <w:t>Implemented Release 2 input.</w:t>
                </w:r>
              </w:p>
              <w:p w14:paraId="20CE7849" w14:textId="6D508FF5" w:rsidR="00EF2568" w:rsidRPr="00947AEB" w:rsidRDefault="00EF2568" w:rsidP="00EF2568">
                <w:pPr>
                  <w:spacing w:line="276" w:lineRule="auto"/>
                  <w:rPr>
                    <w:rFonts w:eastAsia="PMingLiU"/>
                    <w:color w:val="000000"/>
                    <w:sz w:val="20"/>
                  </w:rPr>
                </w:pPr>
                <w:r w:rsidRPr="00947AEB">
                  <w:rPr>
                    <w:rFonts w:eastAsia="PMingLiU"/>
                    <w:color w:val="000000"/>
                    <w:sz w:val="20"/>
                  </w:rPr>
                  <w:t xml:space="preserve">Section </w:t>
                </w:r>
                <w:r w:rsidRPr="00947AEB">
                  <w:rPr>
                    <w:rFonts w:eastAsia="PMingLiU"/>
                    <w:color w:val="000000"/>
                    <w:sz w:val="20"/>
                  </w:rPr>
                  <w:fldChar w:fldCharType="begin"/>
                </w:r>
                <w:r w:rsidRPr="00947AEB">
                  <w:rPr>
                    <w:rFonts w:eastAsia="PMingLiU"/>
                    <w:color w:val="000000"/>
                    <w:sz w:val="20"/>
                  </w:rPr>
                  <w:instrText xml:space="preserve"> REF _Ref506799562 \r \h  \* MERGEFORMAT </w:instrText>
                </w:r>
                <w:r w:rsidRPr="00947AEB">
                  <w:rPr>
                    <w:rFonts w:eastAsia="PMingLiU"/>
                    <w:color w:val="000000"/>
                    <w:sz w:val="20"/>
                  </w:rPr>
                </w:r>
                <w:r w:rsidRPr="00947AEB">
                  <w:rPr>
                    <w:rFonts w:eastAsia="PMingLiU"/>
                    <w:color w:val="000000"/>
                    <w:sz w:val="20"/>
                  </w:rPr>
                  <w:fldChar w:fldCharType="separate"/>
                </w:r>
                <w:r w:rsidR="00083472">
                  <w:rPr>
                    <w:rFonts w:eastAsia="PMingLiU"/>
                    <w:color w:val="000000"/>
                    <w:sz w:val="20"/>
                  </w:rPr>
                  <w:t>4.2.2.1</w:t>
                </w:r>
                <w:r w:rsidRPr="00947AEB">
                  <w:rPr>
                    <w:rFonts w:eastAsia="PMingLiU"/>
                    <w:color w:val="000000"/>
                    <w:sz w:val="20"/>
                  </w:rPr>
                  <w:fldChar w:fldCharType="end"/>
                </w:r>
                <w:r w:rsidRPr="00947AEB">
                  <w:rPr>
                    <w:rFonts w:eastAsia="PMingLiU"/>
                    <w:color w:val="000000"/>
                    <w:sz w:val="20"/>
                  </w:rPr>
                  <w:t xml:space="preserve"> has been updated to the new structure of the partyId, and section </w:t>
                </w:r>
                <w:r w:rsidRPr="00947AEB">
                  <w:rPr>
                    <w:rFonts w:eastAsia="PMingLiU"/>
                    <w:color w:val="000000"/>
                    <w:sz w:val="20"/>
                  </w:rPr>
                  <w:fldChar w:fldCharType="begin"/>
                </w:r>
                <w:r w:rsidRPr="00947AEB">
                  <w:rPr>
                    <w:rFonts w:eastAsia="PMingLiU"/>
                    <w:color w:val="000000"/>
                    <w:sz w:val="20"/>
                  </w:rPr>
                  <w:instrText xml:space="preserve"> REF _Ref20818640 \r \h  \* MERGEFORMAT </w:instrText>
                </w:r>
                <w:r w:rsidRPr="00947AEB">
                  <w:rPr>
                    <w:rFonts w:eastAsia="PMingLiU"/>
                    <w:color w:val="000000"/>
                    <w:sz w:val="20"/>
                  </w:rPr>
                </w:r>
                <w:r w:rsidRPr="00947AEB">
                  <w:rPr>
                    <w:rFonts w:eastAsia="PMingLiU"/>
                    <w:color w:val="000000"/>
                    <w:sz w:val="20"/>
                  </w:rPr>
                  <w:fldChar w:fldCharType="separate"/>
                </w:r>
                <w:r w:rsidR="00083472">
                  <w:rPr>
                    <w:rFonts w:eastAsia="PMingLiU"/>
                    <w:color w:val="000000"/>
                    <w:sz w:val="20"/>
                  </w:rPr>
                  <w:t>4.3.3</w:t>
                </w:r>
                <w:r w:rsidRPr="00947AEB">
                  <w:rPr>
                    <w:rFonts w:eastAsia="PMingLiU"/>
                    <w:color w:val="000000"/>
                    <w:sz w:val="20"/>
                  </w:rPr>
                  <w:fldChar w:fldCharType="end"/>
                </w:r>
                <w:r w:rsidRPr="00947AEB">
                  <w:rPr>
                    <w:rFonts w:eastAsia="PMingLiU"/>
                    <w:color w:val="000000"/>
                    <w:sz w:val="20"/>
                  </w:rPr>
                  <w:t xml:space="preserve"> has the mpc structure updated.</w:t>
                </w:r>
              </w:p>
              <w:p w14:paraId="3E25865B" w14:textId="2BE9565F" w:rsidR="00EF2568" w:rsidRPr="00947AEB" w:rsidRDefault="00EF2568" w:rsidP="00EF2568">
                <w:pPr>
                  <w:spacing w:line="276" w:lineRule="auto"/>
                  <w:rPr>
                    <w:rFonts w:eastAsia="PMingLiU"/>
                    <w:color w:val="000000"/>
                    <w:sz w:val="20"/>
                  </w:rPr>
                </w:pPr>
                <w:r w:rsidRPr="00947AEB">
                  <w:rPr>
                    <w:rFonts w:eastAsia="PMingLiU"/>
                    <w:color w:val="000000"/>
                    <w:sz w:val="20"/>
                  </w:rPr>
                  <w:t>Submitted for Review (SfR) to DG TAXUD</w:t>
                </w:r>
              </w:p>
            </w:tc>
            <w:tc>
              <w:tcPr>
                <w:tcW w:w="419" w:type="pct"/>
                <w:tcBorders>
                  <w:top w:val="single" w:sz="4" w:space="0" w:color="7F7F7F"/>
                  <w:left w:val="single" w:sz="4" w:space="0" w:color="7F7F7F"/>
                  <w:bottom w:val="single" w:sz="4" w:space="0" w:color="7F7F7F"/>
                  <w:right w:val="single" w:sz="4" w:space="0" w:color="7F7F7F"/>
                </w:tcBorders>
              </w:tcPr>
              <w:p w14:paraId="40A01FBC" w14:textId="39C4DBB4" w:rsidR="00EF2568" w:rsidRPr="00947AEB" w:rsidRDefault="00EF2568" w:rsidP="00EF2568">
                <w:pPr>
                  <w:spacing w:line="276" w:lineRule="auto"/>
                  <w:rPr>
                    <w:rFonts w:eastAsia="PMingLiU"/>
                    <w:color w:val="000000"/>
                  </w:rPr>
                </w:pPr>
                <w:r w:rsidRPr="00947AEB">
                  <w:rPr>
                    <w:rFonts w:eastAsia="PMingLiU"/>
                    <w:color w:val="000000"/>
                    <w:sz w:val="20"/>
                  </w:rPr>
                  <w:t>I/R</w:t>
                </w:r>
              </w:p>
            </w:tc>
            <w:tc>
              <w:tcPr>
                <w:tcW w:w="664" w:type="pct"/>
                <w:tcBorders>
                  <w:top w:val="single" w:sz="4" w:space="0" w:color="7F7F7F"/>
                  <w:left w:val="single" w:sz="4" w:space="0" w:color="7F7F7F"/>
                  <w:bottom w:val="single" w:sz="4" w:space="0" w:color="7F7F7F"/>
                  <w:right w:val="single" w:sz="4" w:space="0" w:color="7F7F7F"/>
                </w:tcBorders>
              </w:tcPr>
              <w:p w14:paraId="59EE3E7F" w14:textId="1A9D136F" w:rsidR="00EF2568" w:rsidRPr="00947AEB" w:rsidRDefault="00EF2568" w:rsidP="00EF2568">
                <w:pPr>
                  <w:spacing w:line="276" w:lineRule="auto"/>
                  <w:rPr>
                    <w:rFonts w:eastAsia="Calibri"/>
                    <w:bCs/>
                    <w:color w:val="000000"/>
                    <w:sz w:val="20"/>
                  </w:rPr>
                </w:pPr>
                <w:r w:rsidRPr="00947AEB">
                  <w:rPr>
                    <w:rFonts w:eastAsia="PMingLiU"/>
                    <w:color w:val="000000"/>
                    <w:sz w:val="20"/>
                  </w:rPr>
                  <w:t>All</w:t>
                </w:r>
              </w:p>
            </w:tc>
          </w:tr>
          <w:tr w:rsidR="000D68BD" w:rsidRPr="00947AEB" w14:paraId="5CF5A473" w14:textId="77777777" w:rsidTr="0085329B">
            <w:trPr>
              <w:cantSplit/>
            </w:trPr>
            <w:tc>
              <w:tcPr>
                <w:tcW w:w="449" w:type="pct"/>
                <w:tcBorders>
                  <w:top w:val="single" w:sz="4" w:space="0" w:color="7F7F7F"/>
                  <w:left w:val="single" w:sz="4" w:space="0" w:color="7F7F7F"/>
                  <w:bottom w:val="single" w:sz="4" w:space="0" w:color="7F7F7F"/>
                  <w:right w:val="single" w:sz="4" w:space="0" w:color="7F7F7F"/>
                </w:tcBorders>
              </w:tcPr>
              <w:p w14:paraId="52A11C77" w14:textId="56B2B049" w:rsidR="00EF2568" w:rsidRPr="00947AEB" w:rsidRDefault="00EF2568" w:rsidP="00EF2568">
                <w:pPr>
                  <w:spacing w:line="276" w:lineRule="auto"/>
                  <w:rPr>
                    <w:rFonts w:eastAsia="PMingLiU"/>
                    <w:color w:val="000000"/>
                    <w:sz w:val="20"/>
                  </w:rPr>
                </w:pPr>
                <w:r w:rsidRPr="00947AEB">
                  <w:rPr>
                    <w:rFonts w:eastAsia="PMingLiU"/>
                    <w:color w:val="000000"/>
                    <w:sz w:val="20"/>
                  </w:rPr>
                  <w:t>1.90</w:t>
                </w:r>
              </w:p>
            </w:tc>
            <w:tc>
              <w:tcPr>
                <w:tcW w:w="632" w:type="pct"/>
                <w:tcBorders>
                  <w:top w:val="single" w:sz="4" w:space="0" w:color="7F7F7F"/>
                  <w:left w:val="single" w:sz="4" w:space="0" w:color="7F7F7F"/>
                  <w:bottom w:val="single" w:sz="4" w:space="0" w:color="7F7F7F"/>
                  <w:right w:val="single" w:sz="4" w:space="0" w:color="7F7F7F"/>
                </w:tcBorders>
              </w:tcPr>
              <w:p w14:paraId="09CDF034" w14:textId="2021B890" w:rsidR="00EF2568" w:rsidRPr="00947AEB" w:rsidRDefault="00EF2568" w:rsidP="00EF2568">
                <w:pPr>
                  <w:spacing w:line="276" w:lineRule="auto"/>
                  <w:rPr>
                    <w:rFonts w:eastAsia="PMingLiU"/>
                    <w:color w:val="000000"/>
                    <w:sz w:val="20"/>
                  </w:rPr>
                </w:pPr>
                <w:r w:rsidRPr="00947AEB">
                  <w:rPr>
                    <w:rFonts w:eastAsia="PMingLiU"/>
                    <w:color w:val="000000"/>
                    <w:sz w:val="20"/>
                  </w:rPr>
                  <w:t>10/05/2019</w:t>
                </w:r>
              </w:p>
            </w:tc>
            <w:tc>
              <w:tcPr>
                <w:tcW w:w="2836" w:type="pct"/>
                <w:tcBorders>
                  <w:top w:val="single" w:sz="4" w:space="0" w:color="7F7F7F"/>
                  <w:left w:val="single" w:sz="4" w:space="0" w:color="7F7F7F"/>
                  <w:bottom w:val="single" w:sz="4" w:space="0" w:color="7F7F7F"/>
                  <w:right w:val="single" w:sz="4" w:space="0" w:color="7F7F7F"/>
                </w:tcBorders>
              </w:tcPr>
              <w:p w14:paraId="6052849A" w14:textId="77777777" w:rsidR="00EF2568" w:rsidRPr="00947AEB" w:rsidRDefault="00EF2568" w:rsidP="00EF2568">
                <w:pPr>
                  <w:spacing w:line="276" w:lineRule="auto"/>
                  <w:rPr>
                    <w:rFonts w:eastAsia="PMingLiU"/>
                    <w:color w:val="000000"/>
                    <w:sz w:val="20"/>
                  </w:rPr>
                </w:pPr>
                <w:r w:rsidRPr="00947AEB">
                  <w:rPr>
                    <w:rFonts w:eastAsia="PMingLiU"/>
                    <w:color w:val="000000"/>
                    <w:sz w:val="20"/>
                  </w:rPr>
                  <w:t>Implementing review cycle comments.</w:t>
                </w:r>
              </w:p>
              <w:p w14:paraId="3C84AEBE" w14:textId="58B5E6F4" w:rsidR="00EF2568" w:rsidRPr="00947AEB" w:rsidRDefault="00EF2568" w:rsidP="00EF2568">
                <w:pPr>
                  <w:spacing w:line="276" w:lineRule="auto"/>
                  <w:rPr>
                    <w:rFonts w:eastAsia="PMingLiU"/>
                    <w:color w:val="000000"/>
                    <w:sz w:val="20"/>
                  </w:rPr>
                </w:pPr>
                <w:r w:rsidRPr="00947AEB">
                  <w:rPr>
                    <w:rFonts w:eastAsia="PMingLiU"/>
                    <w:color w:val="000000"/>
                    <w:sz w:val="20"/>
                  </w:rPr>
                  <w:t>Submitted for Acceptance (SfA) to Taxation and Customs Union DG.</w:t>
                </w:r>
              </w:p>
            </w:tc>
            <w:tc>
              <w:tcPr>
                <w:tcW w:w="419" w:type="pct"/>
                <w:tcBorders>
                  <w:top w:val="single" w:sz="4" w:space="0" w:color="7F7F7F"/>
                  <w:left w:val="single" w:sz="4" w:space="0" w:color="7F7F7F"/>
                  <w:bottom w:val="single" w:sz="4" w:space="0" w:color="7F7F7F"/>
                  <w:right w:val="single" w:sz="4" w:space="0" w:color="7F7F7F"/>
                </w:tcBorders>
              </w:tcPr>
              <w:p w14:paraId="49307D2C" w14:textId="798E328C" w:rsidR="00EF2568" w:rsidRPr="00947AEB" w:rsidRDefault="00EF2568" w:rsidP="00EF2568">
                <w:pPr>
                  <w:spacing w:line="276" w:lineRule="auto"/>
                  <w:rPr>
                    <w:rFonts w:eastAsia="PMingLiU"/>
                    <w:color w:val="000000"/>
                  </w:rPr>
                </w:pPr>
                <w:r w:rsidRPr="00947AEB">
                  <w:rPr>
                    <w:rFonts w:eastAsia="PMingLiU"/>
                    <w:color w:val="000000"/>
                    <w:sz w:val="20"/>
                  </w:rPr>
                  <w:t>I/R</w:t>
                </w:r>
              </w:p>
            </w:tc>
            <w:tc>
              <w:tcPr>
                <w:tcW w:w="664" w:type="pct"/>
                <w:tcBorders>
                  <w:top w:val="single" w:sz="4" w:space="0" w:color="7F7F7F"/>
                  <w:left w:val="single" w:sz="4" w:space="0" w:color="7F7F7F"/>
                  <w:bottom w:val="single" w:sz="4" w:space="0" w:color="7F7F7F"/>
                  <w:right w:val="single" w:sz="4" w:space="0" w:color="7F7F7F"/>
                </w:tcBorders>
              </w:tcPr>
              <w:p w14:paraId="643EEC21" w14:textId="57DAE102" w:rsidR="00EF2568" w:rsidRPr="00947AEB" w:rsidRDefault="00EF2568" w:rsidP="00EF2568">
                <w:pPr>
                  <w:spacing w:line="276" w:lineRule="auto"/>
                  <w:rPr>
                    <w:rFonts w:eastAsia="Calibri"/>
                    <w:bCs/>
                    <w:color w:val="000000"/>
                    <w:sz w:val="20"/>
                  </w:rPr>
                </w:pPr>
                <w:r w:rsidRPr="00947AEB">
                  <w:rPr>
                    <w:rFonts w:eastAsia="PMingLiU"/>
                    <w:color w:val="000000"/>
                    <w:sz w:val="20"/>
                  </w:rPr>
                  <w:t>All</w:t>
                </w:r>
              </w:p>
            </w:tc>
          </w:tr>
          <w:tr w:rsidR="000D68BD" w:rsidRPr="00947AEB" w14:paraId="23645EA3" w14:textId="77777777" w:rsidTr="0085329B">
            <w:trPr>
              <w:cantSplit/>
            </w:trPr>
            <w:tc>
              <w:tcPr>
                <w:tcW w:w="449" w:type="pct"/>
                <w:tcBorders>
                  <w:top w:val="single" w:sz="4" w:space="0" w:color="7F7F7F"/>
                  <w:left w:val="single" w:sz="4" w:space="0" w:color="7F7F7F"/>
                  <w:bottom w:val="single" w:sz="4" w:space="0" w:color="7F7F7F"/>
                  <w:right w:val="single" w:sz="4" w:space="0" w:color="7F7F7F"/>
                </w:tcBorders>
              </w:tcPr>
              <w:p w14:paraId="52369F8E" w14:textId="5C8F64CF" w:rsidR="00EF2568" w:rsidRPr="00947AEB" w:rsidRDefault="00EF2568" w:rsidP="00EF2568">
                <w:pPr>
                  <w:spacing w:line="276" w:lineRule="auto"/>
                  <w:rPr>
                    <w:rFonts w:eastAsia="PMingLiU"/>
                    <w:color w:val="000000"/>
                    <w:sz w:val="20"/>
                  </w:rPr>
                </w:pPr>
                <w:r w:rsidRPr="00947AEB">
                  <w:rPr>
                    <w:rFonts w:eastAsia="PMingLiU"/>
                    <w:color w:val="000000"/>
                    <w:sz w:val="20"/>
                  </w:rPr>
                  <w:lastRenderedPageBreak/>
                  <w:t>1.80</w:t>
                </w:r>
              </w:p>
            </w:tc>
            <w:tc>
              <w:tcPr>
                <w:tcW w:w="632" w:type="pct"/>
                <w:tcBorders>
                  <w:top w:val="single" w:sz="4" w:space="0" w:color="7F7F7F"/>
                  <w:left w:val="single" w:sz="4" w:space="0" w:color="7F7F7F"/>
                  <w:bottom w:val="single" w:sz="4" w:space="0" w:color="7F7F7F"/>
                  <w:right w:val="single" w:sz="4" w:space="0" w:color="7F7F7F"/>
                </w:tcBorders>
              </w:tcPr>
              <w:p w14:paraId="1493F955" w14:textId="041B51FD" w:rsidR="00EF2568" w:rsidRPr="00947AEB" w:rsidRDefault="00EF2568" w:rsidP="00EF2568">
                <w:pPr>
                  <w:spacing w:line="276" w:lineRule="auto"/>
                  <w:rPr>
                    <w:rFonts w:eastAsia="PMingLiU"/>
                    <w:color w:val="000000"/>
                    <w:sz w:val="20"/>
                  </w:rPr>
                </w:pPr>
                <w:r w:rsidRPr="00947AEB">
                  <w:rPr>
                    <w:rFonts w:eastAsia="PMingLiU"/>
                    <w:color w:val="000000"/>
                    <w:sz w:val="20"/>
                  </w:rPr>
                  <w:t>06/05/2019</w:t>
                </w:r>
              </w:p>
            </w:tc>
            <w:tc>
              <w:tcPr>
                <w:tcW w:w="2836" w:type="pct"/>
                <w:tcBorders>
                  <w:top w:val="single" w:sz="4" w:space="0" w:color="7F7F7F"/>
                  <w:left w:val="single" w:sz="4" w:space="0" w:color="7F7F7F"/>
                  <w:bottom w:val="single" w:sz="4" w:space="0" w:color="7F7F7F"/>
                  <w:right w:val="single" w:sz="4" w:space="0" w:color="7F7F7F"/>
                </w:tcBorders>
              </w:tcPr>
              <w:p w14:paraId="5F45C325" w14:textId="590548E6" w:rsidR="00EF2568" w:rsidRPr="00947AEB" w:rsidRDefault="00EF2568" w:rsidP="00EF2568">
                <w:pPr>
                  <w:spacing w:line="276" w:lineRule="auto"/>
                  <w:rPr>
                    <w:rFonts w:eastAsia="PMingLiU"/>
                    <w:color w:val="000000"/>
                    <w:sz w:val="20"/>
                  </w:rPr>
                </w:pPr>
                <w:r w:rsidRPr="00947AEB">
                  <w:rPr>
                    <w:rFonts w:eastAsia="PMingLiU"/>
                    <w:color w:val="000000"/>
                    <w:sz w:val="20"/>
                  </w:rPr>
                  <w:t xml:space="preserve">RTC35391: Implement the comments raised during the Member State and Trader review of the CTSS package sent to them on the 28/02/2019 in sections </w:t>
                </w:r>
                <w:r w:rsidRPr="00947AEB">
                  <w:rPr>
                    <w:rFonts w:eastAsia="PMingLiU"/>
                    <w:color w:val="000000"/>
                    <w:sz w:val="20"/>
                  </w:rPr>
                  <w:fldChar w:fldCharType="begin"/>
                </w:r>
                <w:r w:rsidRPr="00947AEB">
                  <w:rPr>
                    <w:rFonts w:eastAsia="PMingLiU"/>
                    <w:color w:val="000000"/>
                    <w:sz w:val="20"/>
                  </w:rPr>
                  <w:instrText xml:space="preserve"> REF _Ref8047190 \r \h  \* MERGEFORMAT </w:instrText>
                </w:r>
                <w:r w:rsidRPr="00947AEB">
                  <w:rPr>
                    <w:rFonts w:eastAsia="PMingLiU"/>
                    <w:color w:val="000000"/>
                    <w:sz w:val="20"/>
                  </w:rPr>
                </w:r>
                <w:r w:rsidRPr="00947AEB">
                  <w:rPr>
                    <w:rFonts w:eastAsia="PMingLiU"/>
                    <w:color w:val="000000"/>
                    <w:sz w:val="20"/>
                  </w:rPr>
                  <w:fldChar w:fldCharType="separate"/>
                </w:r>
                <w:r w:rsidR="00083472">
                  <w:rPr>
                    <w:rFonts w:eastAsia="PMingLiU"/>
                    <w:color w:val="000000"/>
                    <w:sz w:val="20"/>
                  </w:rPr>
                  <w:t>3.1.2</w:t>
                </w:r>
                <w:r w:rsidRPr="00947AEB">
                  <w:rPr>
                    <w:rFonts w:eastAsia="PMingLiU"/>
                    <w:color w:val="000000"/>
                    <w:sz w:val="20"/>
                  </w:rPr>
                  <w:fldChar w:fldCharType="end"/>
                </w:r>
                <w:r w:rsidRPr="00947AEB">
                  <w:rPr>
                    <w:rFonts w:eastAsia="PMingLiU"/>
                    <w:color w:val="000000"/>
                    <w:sz w:val="20"/>
                  </w:rPr>
                  <w:t>.</w:t>
                </w:r>
              </w:p>
              <w:p w14:paraId="0BD0F731" w14:textId="125C4A85" w:rsidR="00EF2568" w:rsidRPr="00947AEB" w:rsidRDefault="00EF2568" w:rsidP="00EF2568">
                <w:pPr>
                  <w:spacing w:line="276" w:lineRule="auto"/>
                  <w:rPr>
                    <w:rFonts w:eastAsia="PMingLiU"/>
                    <w:color w:val="000000"/>
                    <w:sz w:val="20"/>
                  </w:rPr>
                </w:pPr>
                <w:r w:rsidRPr="00947AEB">
                  <w:rPr>
                    <w:rFonts w:eastAsia="PMingLiU"/>
                    <w:color w:val="000000"/>
                    <w:sz w:val="20"/>
                  </w:rPr>
                  <w:t>Submitted for Review (SfR) to DG TAXUD</w:t>
                </w:r>
              </w:p>
            </w:tc>
            <w:tc>
              <w:tcPr>
                <w:tcW w:w="419" w:type="pct"/>
                <w:tcBorders>
                  <w:top w:val="single" w:sz="4" w:space="0" w:color="7F7F7F"/>
                  <w:left w:val="single" w:sz="4" w:space="0" w:color="7F7F7F"/>
                  <w:bottom w:val="single" w:sz="4" w:space="0" w:color="7F7F7F"/>
                  <w:right w:val="single" w:sz="4" w:space="0" w:color="7F7F7F"/>
                </w:tcBorders>
              </w:tcPr>
              <w:p w14:paraId="6AA7C6F3" w14:textId="3C9758C8" w:rsidR="00EF2568" w:rsidRPr="00947AEB" w:rsidRDefault="00EF2568" w:rsidP="00EF2568">
                <w:pPr>
                  <w:spacing w:line="276" w:lineRule="auto"/>
                  <w:rPr>
                    <w:rFonts w:eastAsia="PMingLiU"/>
                    <w:color w:val="000000"/>
                  </w:rPr>
                </w:pPr>
                <w:r w:rsidRPr="00947AEB">
                  <w:rPr>
                    <w:rFonts w:eastAsia="PMingLiU"/>
                    <w:color w:val="000000"/>
                    <w:sz w:val="20"/>
                  </w:rPr>
                  <w:t>I/R</w:t>
                </w:r>
              </w:p>
            </w:tc>
            <w:tc>
              <w:tcPr>
                <w:tcW w:w="664" w:type="pct"/>
                <w:tcBorders>
                  <w:top w:val="single" w:sz="4" w:space="0" w:color="7F7F7F"/>
                  <w:left w:val="single" w:sz="4" w:space="0" w:color="7F7F7F"/>
                  <w:bottom w:val="single" w:sz="4" w:space="0" w:color="7F7F7F"/>
                  <w:right w:val="single" w:sz="4" w:space="0" w:color="7F7F7F"/>
                </w:tcBorders>
              </w:tcPr>
              <w:p w14:paraId="4188424D" w14:textId="54964292" w:rsidR="00EF2568" w:rsidRPr="00947AEB" w:rsidRDefault="00EF2568" w:rsidP="00EF2568">
                <w:pPr>
                  <w:spacing w:line="276" w:lineRule="auto"/>
                  <w:rPr>
                    <w:rFonts w:eastAsia="Calibri"/>
                    <w:bCs/>
                    <w:color w:val="000000"/>
                    <w:sz w:val="20"/>
                  </w:rPr>
                </w:pPr>
                <w:r w:rsidRPr="00947AEB">
                  <w:rPr>
                    <w:rFonts w:eastAsia="PMingLiU"/>
                    <w:color w:val="000000"/>
                    <w:sz w:val="20"/>
                  </w:rPr>
                  <w:t>All</w:t>
                </w:r>
              </w:p>
            </w:tc>
          </w:tr>
          <w:tr w:rsidR="000D68BD" w:rsidRPr="00947AEB" w14:paraId="68085ED4" w14:textId="77777777" w:rsidTr="0085329B">
            <w:trPr>
              <w:cantSplit/>
            </w:trPr>
            <w:tc>
              <w:tcPr>
                <w:tcW w:w="449" w:type="pct"/>
                <w:tcBorders>
                  <w:top w:val="single" w:sz="4" w:space="0" w:color="7F7F7F"/>
                  <w:left w:val="single" w:sz="4" w:space="0" w:color="7F7F7F"/>
                  <w:bottom w:val="single" w:sz="4" w:space="0" w:color="7F7F7F"/>
                  <w:right w:val="single" w:sz="4" w:space="0" w:color="7F7F7F"/>
                </w:tcBorders>
              </w:tcPr>
              <w:p w14:paraId="6587611B" w14:textId="242ADD35" w:rsidR="00EF2568" w:rsidRPr="00947AEB" w:rsidRDefault="00EF2568" w:rsidP="00EF2568">
                <w:pPr>
                  <w:spacing w:line="276" w:lineRule="auto"/>
                  <w:rPr>
                    <w:rFonts w:eastAsia="PMingLiU"/>
                    <w:color w:val="000000"/>
                    <w:sz w:val="20"/>
                  </w:rPr>
                </w:pPr>
                <w:r w:rsidRPr="00947AEB">
                  <w:rPr>
                    <w:rFonts w:eastAsia="PMingLiU"/>
                    <w:color w:val="000000"/>
                    <w:sz w:val="20"/>
                  </w:rPr>
                  <w:t>1.71</w:t>
                </w:r>
              </w:p>
            </w:tc>
            <w:tc>
              <w:tcPr>
                <w:tcW w:w="632" w:type="pct"/>
                <w:tcBorders>
                  <w:top w:val="single" w:sz="4" w:space="0" w:color="7F7F7F"/>
                  <w:left w:val="single" w:sz="4" w:space="0" w:color="7F7F7F"/>
                  <w:bottom w:val="single" w:sz="4" w:space="0" w:color="7F7F7F"/>
                  <w:right w:val="single" w:sz="4" w:space="0" w:color="7F7F7F"/>
                </w:tcBorders>
              </w:tcPr>
              <w:p w14:paraId="15A526D9" w14:textId="1B750D34" w:rsidR="00EF2568" w:rsidRPr="00947AEB" w:rsidRDefault="00EF2568" w:rsidP="00EF2568">
                <w:pPr>
                  <w:spacing w:line="276" w:lineRule="auto"/>
                  <w:rPr>
                    <w:rFonts w:eastAsia="PMingLiU"/>
                    <w:color w:val="000000"/>
                    <w:sz w:val="20"/>
                  </w:rPr>
                </w:pPr>
                <w:r w:rsidRPr="00947AEB">
                  <w:rPr>
                    <w:rFonts w:eastAsia="PMingLiU"/>
                    <w:color w:val="000000"/>
                    <w:sz w:val="20"/>
                  </w:rPr>
                  <w:t>28/02/2019</w:t>
                </w:r>
              </w:p>
            </w:tc>
            <w:tc>
              <w:tcPr>
                <w:tcW w:w="2836" w:type="pct"/>
                <w:tcBorders>
                  <w:top w:val="single" w:sz="4" w:space="0" w:color="7F7F7F"/>
                  <w:left w:val="single" w:sz="4" w:space="0" w:color="7F7F7F"/>
                  <w:bottom w:val="single" w:sz="4" w:space="0" w:color="7F7F7F"/>
                  <w:right w:val="single" w:sz="4" w:space="0" w:color="7F7F7F"/>
                </w:tcBorders>
              </w:tcPr>
              <w:p w14:paraId="7BD004BB" w14:textId="12BBA0A2" w:rsidR="00EF2568" w:rsidRPr="00947AEB" w:rsidRDefault="00EF2568" w:rsidP="00EF2568">
                <w:pPr>
                  <w:spacing w:line="276" w:lineRule="auto"/>
                  <w:rPr>
                    <w:rFonts w:eastAsia="PMingLiU"/>
                    <w:color w:val="000000"/>
                    <w:sz w:val="20"/>
                  </w:rPr>
                </w:pPr>
                <w:r w:rsidRPr="00947AEB">
                  <w:rPr>
                    <w:rFonts w:eastAsia="PMingLiU"/>
                    <w:color w:val="000000"/>
                    <w:sz w:val="20"/>
                  </w:rPr>
                  <w:t>Submitted for Review to member States and Trade Representatives.</w:t>
                </w:r>
              </w:p>
            </w:tc>
            <w:tc>
              <w:tcPr>
                <w:tcW w:w="419" w:type="pct"/>
                <w:tcBorders>
                  <w:top w:val="single" w:sz="4" w:space="0" w:color="7F7F7F"/>
                  <w:left w:val="single" w:sz="4" w:space="0" w:color="7F7F7F"/>
                  <w:bottom w:val="single" w:sz="4" w:space="0" w:color="7F7F7F"/>
                  <w:right w:val="single" w:sz="4" w:space="0" w:color="7F7F7F"/>
                </w:tcBorders>
              </w:tcPr>
              <w:p w14:paraId="76527915" w14:textId="4C05178A" w:rsidR="00EF2568" w:rsidRPr="00947AEB" w:rsidRDefault="00EF2568" w:rsidP="00EF2568">
                <w:pPr>
                  <w:spacing w:line="276" w:lineRule="auto"/>
                  <w:rPr>
                    <w:rFonts w:eastAsia="PMingLiU"/>
                    <w:color w:val="000000"/>
                  </w:rPr>
                </w:pPr>
                <w:r w:rsidRPr="00947AEB">
                  <w:rPr>
                    <w:rFonts w:eastAsia="PMingLiU"/>
                    <w:color w:val="000000"/>
                    <w:sz w:val="20"/>
                  </w:rPr>
                  <w:t>I/R</w:t>
                </w:r>
              </w:p>
            </w:tc>
            <w:tc>
              <w:tcPr>
                <w:tcW w:w="664" w:type="pct"/>
                <w:tcBorders>
                  <w:top w:val="single" w:sz="4" w:space="0" w:color="7F7F7F"/>
                  <w:left w:val="single" w:sz="4" w:space="0" w:color="7F7F7F"/>
                  <w:bottom w:val="single" w:sz="4" w:space="0" w:color="7F7F7F"/>
                  <w:right w:val="single" w:sz="4" w:space="0" w:color="7F7F7F"/>
                </w:tcBorders>
              </w:tcPr>
              <w:p w14:paraId="54FC2445" w14:textId="3715EDA7" w:rsidR="00EF2568" w:rsidRPr="00947AEB" w:rsidRDefault="00EF2568" w:rsidP="00EF2568">
                <w:pPr>
                  <w:spacing w:line="276" w:lineRule="auto"/>
                  <w:rPr>
                    <w:rFonts w:eastAsia="Calibri"/>
                    <w:bCs/>
                    <w:color w:val="000000"/>
                    <w:sz w:val="20"/>
                  </w:rPr>
                </w:pPr>
                <w:r w:rsidRPr="00947AEB">
                  <w:rPr>
                    <w:rFonts w:eastAsia="PMingLiU"/>
                    <w:color w:val="000000"/>
                    <w:sz w:val="20"/>
                  </w:rPr>
                  <w:t>All</w:t>
                </w:r>
              </w:p>
            </w:tc>
          </w:tr>
          <w:tr w:rsidR="000D68BD" w:rsidRPr="00947AEB" w14:paraId="4D77C577" w14:textId="77777777" w:rsidTr="0085329B">
            <w:trPr>
              <w:cantSplit/>
            </w:trPr>
            <w:tc>
              <w:tcPr>
                <w:tcW w:w="449" w:type="pct"/>
                <w:tcBorders>
                  <w:top w:val="single" w:sz="4" w:space="0" w:color="7F7F7F"/>
                  <w:left w:val="single" w:sz="4" w:space="0" w:color="7F7F7F"/>
                  <w:bottom w:val="single" w:sz="4" w:space="0" w:color="7F7F7F"/>
                  <w:right w:val="single" w:sz="4" w:space="0" w:color="7F7F7F"/>
                </w:tcBorders>
              </w:tcPr>
              <w:p w14:paraId="670214C3" w14:textId="06DF3AC1" w:rsidR="00EF2568" w:rsidRPr="00947AEB" w:rsidRDefault="00EF2568" w:rsidP="00EF2568">
                <w:pPr>
                  <w:spacing w:line="276" w:lineRule="auto"/>
                  <w:rPr>
                    <w:rFonts w:eastAsia="PMingLiU"/>
                    <w:color w:val="000000"/>
                    <w:sz w:val="20"/>
                  </w:rPr>
                </w:pPr>
                <w:r w:rsidRPr="00947AEB">
                  <w:rPr>
                    <w:rFonts w:eastAsia="PMingLiU"/>
                    <w:color w:val="000000"/>
                    <w:sz w:val="20"/>
                  </w:rPr>
                  <w:t>1.70</w:t>
                </w:r>
              </w:p>
            </w:tc>
            <w:tc>
              <w:tcPr>
                <w:tcW w:w="632" w:type="pct"/>
                <w:tcBorders>
                  <w:top w:val="single" w:sz="4" w:space="0" w:color="7F7F7F"/>
                  <w:left w:val="single" w:sz="4" w:space="0" w:color="7F7F7F"/>
                  <w:bottom w:val="single" w:sz="4" w:space="0" w:color="7F7F7F"/>
                  <w:right w:val="single" w:sz="4" w:space="0" w:color="7F7F7F"/>
                </w:tcBorders>
              </w:tcPr>
              <w:p w14:paraId="55E37C97" w14:textId="3CDDAD65" w:rsidR="00EF2568" w:rsidRPr="00947AEB" w:rsidRDefault="00EF2568" w:rsidP="00EF2568">
                <w:pPr>
                  <w:spacing w:line="276" w:lineRule="auto"/>
                  <w:rPr>
                    <w:rFonts w:eastAsia="PMingLiU"/>
                    <w:color w:val="000000"/>
                    <w:sz w:val="20"/>
                  </w:rPr>
                </w:pPr>
                <w:r w:rsidRPr="00947AEB">
                  <w:rPr>
                    <w:rFonts w:eastAsia="PMingLiU"/>
                    <w:color w:val="000000"/>
                    <w:sz w:val="20"/>
                  </w:rPr>
                  <w:t>25/02/2019</w:t>
                </w:r>
              </w:p>
            </w:tc>
            <w:tc>
              <w:tcPr>
                <w:tcW w:w="2836" w:type="pct"/>
                <w:tcBorders>
                  <w:top w:val="single" w:sz="4" w:space="0" w:color="7F7F7F"/>
                  <w:left w:val="single" w:sz="4" w:space="0" w:color="7F7F7F"/>
                  <w:bottom w:val="single" w:sz="4" w:space="0" w:color="7F7F7F"/>
                  <w:right w:val="single" w:sz="4" w:space="0" w:color="7F7F7F"/>
                </w:tcBorders>
              </w:tcPr>
              <w:p w14:paraId="132FA172" w14:textId="12453576" w:rsidR="00EF2568" w:rsidRPr="00947AEB" w:rsidRDefault="00EF2568" w:rsidP="00EF2568">
                <w:pPr>
                  <w:spacing w:line="276" w:lineRule="auto"/>
                  <w:rPr>
                    <w:rFonts w:eastAsia="PMingLiU"/>
                    <w:color w:val="000000"/>
                    <w:sz w:val="20"/>
                  </w:rPr>
                </w:pPr>
                <w:r w:rsidRPr="00947AEB">
                  <w:rPr>
                    <w:rFonts w:eastAsia="PMingLiU"/>
                    <w:color w:val="000000"/>
                    <w:sz w:val="20"/>
                  </w:rPr>
                  <w:t>Re-Submitted for Acceptance (SfA) to Taxation and Customs Union DG.</w:t>
                </w:r>
              </w:p>
            </w:tc>
            <w:tc>
              <w:tcPr>
                <w:tcW w:w="419" w:type="pct"/>
                <w:tcBorders>
                  <w:top w:val="single" w:sz="4" w:space="0" w:color="7F7F7F"/>
                  <w:left w:val="single" w:sz="4" w:space="0" w:color="7F7F7F"/>
                  <w:bottom w:val="single" w:sz="4" w:space="0" w:color="7F7F7F"/>
                  <w:right w:val="single" w:sz="4" w:space="0" w:color="7F7F7F"/>
                </w:tcBorders>
              </w:tcPr>
              <w:p w14:paraId="25515E2B" w14:textId="0DF0BEC6" w:rsidR="00EF2568" w:rsidRPr="00947AEB" w:rsidRDefault="00EF2568" w:rsidP="00EF2568">
                <w:pPr>
                  <w:spacing w:line="276" w:lineRule="auto"/>
                  <w:rPr>
                    <w:rFonts w:eastAsia="PMingLiU"/>
                    <w:color w:val="000000"/>
                  </w:rPr>
                </w:pPr>
                <w:r w:rsidRPr="00947AEB">
                  <w:rPr>
                    <w:rFonts w:eastAsia="PMingLiU"/>
                    <w:color w:val="000000"/>
                    <w:sz w:val="20"/>
                  </w:rPr>
                  <w:t>I/R</w:t>
                </w:r>
              </w:p>
            </w:tc>
            <w:tc>
              <w:tcPr>
                <w:tcW w:w="664" w:type="pct"/>
                <w:tcBorders>
                  <w:top w:val="single" w:sz="4" w:space="0" w:color="7F7F7F"/>
                  <w:left w:val="single" w:sz="4" w:space="0" w:color="7F7F7F"/>
                  <w:bottom w:val="single" w:sz="4" w:space="0" w:color="7F7F7F"/>
                  <w:right w:val="single" w:sz="4" w:space="0" w:color="7F7F7F"/>
                </w:tcBorders>
              </w:tcPr>
              <w:p w14:paraId="3D966399" w14:textId="596FAC1D" w:rsidR="00EF2568" w:rsidRPr="00947AEB" w:rsidRDefault="00EF2568" w:rsidP="00EF2568">
                <w:pPr>
                  <w:spacing w:line="276" w:lineRule="auto"/>
                  <w:rPr>
                    <w:rFonts w:eastAsia="Calibri"/>
                    <w:bCs/>
                    <w:color w:val="000000"/>
                    <w:sz w:val="20"/>
                  </w:rPr>
                </w:pPr>
                <w:r w:rsidRPr="00947AEB">
                  <w:rPr>
                    <w:rFonts w:eastAsia="PMingLiU"/>
                    <w:color w:val="000000"/>
                    <w:sz w:val="20"/>
                  </w:rPr>
                  <w:t>All</w:t>
                </w:r>
              </w:p>
            </w:tc>
          </w:tr>
          <w:tr w:rsidR="000D68BD" w:rsidRPr="00947AEB" w14:paraId="65D19404" w14:textId="77777777" w:rsidTr="0085329B">
            <w:trPr>
              <w:cantSplit/>
            </w:trPr>
            <w:tc>
              <w:tcPr>
                <w:tcW w:w="449" w:type="pct"/>
                <w:tcBorders>
                  <w:top w:val="single" w:sz="4" w:space="0" w:color="7F7F7F"/>
                  <w:left w:val="single" w:sz="4" w:space="0" w:color="7F7F7F"/>
                  <w:bottom w:val="single" w:sz="4" w:space="0" w:color="7F7F7F"/>
                  <w:right w:val="single" w:sz="4" w:space="0" w:color="7F7F7F"/>
                </w:tcBorders>
              </w:tcPr>
              <w:p w14:paraId="78C7E7E9" w14:textId="34284561" w:rsidR="00EF2568" w:rsidRPr="00947AEB" w:rsidRDefault="00EF2568" w:rsidP="00EF2568">
                <w:pPr>
                  <w:spacing w:line="276" w:lineRule="auto"/>
                  <w:rPr>
                    <w:rFonts w:eastAsia="PMingLiU"/>
                    <w:color w:val="000000"/>
                    <w:sz w:val="20"/>
                  </w:rPr>
                </w:pPr>
                <w:r w:rsidRPr="00947AEB">
                  <w:rPr>
                    <w:rFonts w:eastAsia="PMingLiU"/>
                    <w:color w:val="000000"/>
                    <w:sz w:val="20"/>
                  </w:rPr>
                  <w:t>1.60</w:t>
                </w:r>
              </w:p>
            </w:tc>
            <w:tc>
              <w:tcPr>
                <w:tcW w:w="632" w:type="pct"/>
                <w:tcBorders>
                  <w:top w:val="single" w:sz="4" w:space="0" w:color="7F7F7F"/>
                  <w:left w:val="single" w:sz="4" w:space="0" w:color="7F7F7F"/>
                  <w:bottom w:val="single" w:sz="4" w:space="0" w:color="7F7F7F"/>
                  <w:right w:val="single" w:sz="4" w:space="0" w:color="7F7F7F"/>
                </w:tcBorders>
              </w:tcPr>
              <w:p w14:paraId="2818D027" w14:textId="07FA719C" w:rsidR="00EF2568" w:rsidRPr="00947AEB" w:rsidRDefault="00EF2568" w:rsidP="00EF2568">
                <w:pPr>
                  <w:spacing w:line="276" w:lineRule="auto"/>
                  <w:rPr>
                    <w:rFonts w:eastAsia="PMingLiU"/>
                    <w:color w:val="000000"/>
                    <w:sz w:val="20"/>
                  </w:rPr>
                </w:pPr>
                <w:r w:rsidRPr="00947AEB">
                  <w:rPr>
                    <w:rFonts w:eastAsia="PMingLiU"/>
                    <w:color w:val="000000"/>
                    <w:sz w:val="20"/>
                  </w:rPr>
                  <w:t>21/02/2019</w:t>
                </w:r>
              </w:p>
            </w:tc>
            <w:tc>
              <w:tcPr>
                <w:tcW w:w="2836" w:type="pct"/>
                <w:tcBorders>
                  <w:top w:val="single" w:sz="4" w:space="0" w:color="7F7F7F"/>
                  <w:left w:val="single" w:sz="4" w:space="0" w:color="7F7F7F"/>
                  <w:bottom w:val="single" w:sz="4" w:space="0" w:color="7F7F7F"/>
                  <w:right w:val="single" w:sz="4" w:space="0" w:color="7F7F7F"/>
                </w:tcBorders>
              </w:tcPr>
              <w:p w14:paraId="75EA58D3" w14:textId="77777777" w:rsidR="00EF2568" w:rsidRPr="00947AEB" w:rsidRDefault="00EF2568" w:rsidP="00EF2568">
                <w:pPr>
                  <w:spacing w:line="276" w:lineRule="auto"/>
                  <w:rPr>
                    <w:rFonts w:eastAsia="PMingLiU"/>
                    <w:color w:val="000000"/>
                    <w:sz w:val="20"/>
                  </w:rPr>
                </w:pPr>
                <w:r w:rsidRPr="00947AEB">
                  <w:rPr>
                    <w:rFonts w:eastAsia="PMingLiU"/>
                    <w:color w:val="000000"/>
                    <w:sz w:val="20"/>
                  </w:rPr>
                  <w:t>Implementing review cycle comments.</w:t>
                </w:r>
              </w:p>
              <w:p w14:paraId="5AF64168" w14:textId="3A5E8612" w:rsidR="00EF2568" w:rsidRPr="00947AEB" w:rsidRDefault="00EF2568" w:rsidP="00EF2568">
                <w:pPr>
                  <w:spacing w:line="276" w:lineRule="auto"/>
                  <w:rPr>
                    <w:rFonts w:eastAsia="PMingLiU"/>
                    <w:color w:val="000000"/>
                    <w:sz w:val="20"/>
                  </w:rPr>
                </w:pPr>
                <w:r w:rsidRPr="00947AEB">
                  <w:rPr>
                    <w:rFonts w:eastAsia="PMingLiU"/>
                    <w:color w:val="000000"/>
                    <w:sz w:val="20"/>
                  </w:rPr>
                  <w:t>Submitted for Acceptance (SfA) to Taxation and Customs Union DG.</w:t>
                </w:r>
              </w:p>
            </w:tc>
            <w:tc>
              <w:tcPr>
                <w:tcW w:w="419" w:type="pct"/>
                <w:tcBorders>
                  <w:top w:val="single" w:sz="4" w:space="0" w:color="7F7F7F"/>
                  <w:left w:val="single" w:sz="4" w:space="0" w:color="7F7F7F"/>
                  <w:bottom w:val="single" w:sz="4" w:space="0" w:color="7F7F7F"/>
                  <w:right w:val="single" w:sz="4" w:space="0" w:color="7F7F7F"/>
                </w:tcBorders>
              </w:tcPr>
              <w:p w14:paraId="3438196F" w14:textId="3761305D" w:rsidR="00EF2568" w:rsidRPr="00947AEB" w:rsidRDefault="00EF2568" w:rsidP="00EF2568">
                <w:pPr>
                  <w:spacing w:line="276" w:lineRule="auto"/>
                  <w:rPr>
                    <w:rFonts w:eastAsia="PMingLiU"/>
                    <w:color w:val="000000"/>
                  </w:rPr>
                </w:pPr>
                <w:r w:rsidRPr="00947AEB">
                  <w:rPr>
                    <w:rFonts w:eastAsia="PMingLiU"/>
                    <w:color w:val="000000"/>
                    <w:sz w:val="20"/>
                  </w:rPr>
                  <w:t>I/R</w:t>
                </w:r>
              </w:p>
            </w:tc>
            <w:tc>
              <w:tcPr>
                <w:tcW w:w="664" w:type="pct"/>
                <w:tcBorders>
                  <w:top w:val="single" w:sz="4" w:space="0" w:color="7F7F7F"/>
                  <w:left w:val="single" w:sz="4" w:space="0" w:color="7F7F7F"/>
                  <w:bottom w:val="single" w:sz="4" w:space="0" w:color="7F7F7F"/>
                  <w:right w:val="single" w:sz="4" w:space="0" w:color="7F7F7F"/>
                </w:tcBorders>
              </w:tcPr>
              <w:p w14:paraId="67348B51" w14:textId="7F2AEB1E" w:rsidR="00EF2568" w:rsidRPr="00947AEB" w:rsidRDefault="00EF2568" w:rsidP="00EF2568">
                <w:pPr>
                  <w:spacing w:line="276" w:lineRule="auto"/>
                  <w:rPr>
                    <w:rFonts w:eastAsia="Calibri"/>
                    <w:bCs/>
                    <w:color w:val="000000"/>
                    <w:sz w:val="20"/>
                  </w:rPr>
                </w:pPr>
                <w:r w:rsidRPr="00947AEB">
                  <w:rPr>
                    <w:rFonts w:eastAsia="PMingLiU"/>
                    <w:color w:val="000000"/>
                    <w:sz w:val="20"/>
                  </w:rPr>
                  <w:t>All</w:t>
                </w:r>
              </w:p>
            </w:tc>
          </w:tr>
          <w:tr w:rsidR="000D68BD" w:rsidRPr="00947AEB" w14:paraId="6BC277E2" w14:textId="77777777" w:rsidTr="0085329B">
            <w:trPr>
              <w:cantSplit/>
            </w:trPr>
            <w:tc>
              <w:tcPr>
                <w:tcW w:w="449" w:type="pct"/>
                <w:tcBorders>
                  <w:top w:val="single" w:sz="4" w:space="0" w:color="7F7F7F"/>
                  <w:left w:val="single" w:sz="4" w:space="0" w:color="7F7F7F"/>
                  <w:bottom w:val="single" w:sz="4" w:space="0" w:color="7F7F7F"/>
                  <w:right w:val="single" w:sz="4" w:space="0" w:color="7F7F7F"/>
                </w:tcBorders>
              </w:tcPr>
              <w:p w14:paraId="2C27D6F5" w14:textId="1E7E0201" w:rsidR="00EF2568" w:rsidRPr="00947AEB" w:rsidRDefault="00EF2568" w:rsidP="00EF2568">
                <w:pPr>
                  <w:spacing w:line="276" w:lineRule="auto"/>
                  <w:rPr>
                    <w:rFonts w:eastAsia="PMingLiU"/>
                    <w:color w:val="000000"/>
                    <w:sz w:val="20"/>
                  </w:rPr>
                </w:pPr>
                <w:r w:rsidRPr="00947AEB">
                  <w:rPr>
                    <w:rFonts w:eastAsia="PMingLiU"/>
                    <w:color w:val="000000"/>
                    <w:sz w:val="20"/>
                  </w:rPr>
                  <w:t>1.50</w:t>
                </w:r>
              </w:p>
            </w:tc>
            <w:tc>
              <w:tcPr>
                <w:tcW w:w="632" w:type="pct"/>
                <w:tcBorders>
                  <w:top w:val="single" w:sz="4" w:space="0" w:color="7F7F7F"/>
                  <w:left w:val="single" w:sz="4" w:space="0" w:color="7F7F7F"/>
                  <w:bottom w:val="single" w:sz="4" w:space="0" w:color="7F7F7F"/>
                  <w:right w:val="single" w:sz="4" w:space="0" w:color="7F7F7F"/>
                </w:tcBorders>
              </w:tcPr>
              <w:p w14:paraId="0F6E4136" w14:textId="631F9F3A" w:rsidR="00EF2568" w:rsidRPr="00947AEB" w:rsidRDefault="00EF2568" w:rsidP="00EF2568">
                <w:pPr>
                  <w:spacing w:line="276" w:lineRule="auto"/>
                  <w:rPr>
                    <w:rFonts w:eastAsia="PMingLiU"/>
                    <w:color w:val="000000"/>
                    <w:sz w:val="20"/>
                  </w:rPr>
                </w:pPr>
                <w:r w:rsidRPr="00947AEB">
                  <w:rPr>
                    <w:rFonts w:eastAsia="PMingLiU"/>
                    <w:color w:val="000000"/>
                    <w:sz w:val="20"/>
                  </w:rPr>
                  <w:t>06/02/2019</w:t>
                </w:r>
              </w:p>
            </w:tc>
            <w:tc>
              <w:tcPr>
                <w:tcW w:w="2836" w:type="pct"/>
                <w:tcBorders>
                  <w:top w:val="single" w:sz="4" w:space="0" w:color="7F7F7F"/>
                  <w:left w:val="single" w:sz="4" w:space="0" w:color="7F7F7F"/>
                  <w:bottom w:val="single" w:sz="4" w:space="0" w:color="7F7F7F"/>
                  <w:right w:val="single" w:sz="4" w:space="0" w:color="7F7F7F"/>
                </w:tcBorders>
              </w:tcPr>
              <w:p w14:paraId="662FE3A8" w14:textId="77777777" w:rsidR="00EF2568" w:rsidRPr="00947AEB" w:rsidRDefault="00EF2568" w:rsidP="00EF2568">
                <w:pPr>
                  <w:spacing w:line="276" w:lineRule="auto"/>
                  <w:rPr>
                    <w:rFonts w:eastAsia="PMingLiU"/>
                    <w:color w:val="000000"/>
                    <w:sz w:val="20"/>
                  </w:rPr>
                </w:pPr>
                <w:r w:rsidRPr="00947AEB">
                  <w:rPr>
                    <w:rFonts w:eastAsia="PMingLiU"/>
                    <w:color w:val="000000"/>
                    <w:sz w:val="20"/>
                  </w:rPr>
                  <w:t>Implemented changes on message level encryption and dynamic receiver profile extension in section 4.6, adding the F17 message, explained binary attachments and maximal message size</w:t>
                </w:r>
                <w:r w:rsidRPr="00947AEB">
                  <w:rPr>
                    <w:rFonts w:eastAsia="PMingLiU"/>
                    <w:sz w:val="20"/>
                    <w:vertAlign w:val="superscript"/>
                  </w:rPr>
                  <w:footnoteReference w:id="3"/>
                </w:r>
                <w:r w:rsidRPr="00947AEB">
                  <w:rPr>
                    <w:rFonts w:eastAsia="PMingLiU"/>
                    <w:color w:val="000000"/>
                    <w:sz w:val="20"/>
                  </w:rPr>
                  <w:t>.</w:t>
                </w:r>
              </w:p>
              <w:p w14:paraId="13C85DAE" w14:textId="563D9373" w:rsidR="00EF2568" w:rsidRPr="00947AEB" w:rsidRDefault="00EF2568" w:rsidP="00EF2568">
                <w:pPr>
                  <w:spacing w:line="276" w:lineRule="auto"/>
                  <w:rPr>
                    <w:rFonts w:eastAsia="PMingLiU"/>
                    <w:color w:val="000000"/>
                    <w:sz w:val="20"/>
                  </w:rPr>
                </w:pPr>
                <w:r w:rsidRPr="00947AEB">
                  <w:rPr>
                    <w:rFonts w:eastAsia="PMingLiU"/>
                    <w:color w:val="000000"/>
                    <w:sz w:val="20"/>
                  </w:rPr>
                  <w:t>Submitted for Review (SfR) to DG TAXUD</w:t>
                </w:r>
              </w:p>
            </w:tc>
            <w:tc>
              <w:tcPr>
                <w:tcW w:w="419" w:type="pct"/>
                <w:tcBorders>
                  <w:top w:val="single" w:sz="4" w:space="0" w:color="7F7F7F"/>
                  <w:left w:val="single" w:sz="4" w:space="0" w:color="7F7F7F"/>
                  <w:bottom w:val="single" w:sz="4" w:space="0" w:color="7F7F7F"/>
                  <w:right w:val="single" w:sz="4" w:space="0" w:color="7F7F7F"/>
                </w:tcBorders>
              </w:tcPr>
              <w:p w14:paraId="08BEA45F" w14:textId="77A8957C" w:rsidR="00EF2568" w:rsidRPr="00947AEB" w:rsidRDefault="00EF2568" w:rsidP="00EF2568">
                <w:pPr>
                  <w:spacing w:line="276" w:lineRule="auto"/>
                  <w:rPr>
                    <w:rFonts w:eastAsia="PMingLiU"/>
                    <w:color w:val="000000"/>
                  </w:rPr>
                </w:pPr>
                <w:r w:rsidRPr="00947AEB">
                  <w:rPr>
                    <w:rFonts w:eastAsia="PMingLiU"/>
                    <w:color w:val="000000"/>
                    <w:sz w:val="20"/>
                  </w:rPr>
                  <w:t>I/R</w:t>
                </w:r>
              </w:p>
            </w:tc>
            <w:tc>
              <w:tcPr>
                <w:tcW w:w="664" w:type="pct"/>
                <w:tcBorders>
                  <w:top w:val="single" w:sz="4" w:space="0" w:color="7F7F7F"/>
                  <w:left w:val="single" w:sz="4" w:space="0" w:color="7F7F7F"/>
                  <w:bottom w:val="single" w:sz="4" w:space="0" w:color="7F7F7F"/>
                  <w:right w:val="single" w:sz="4" w:space="0" w:color="7F7F7F"/>
                </w:tcBorders>
              </w:tcPr>
              <w:p w14:paraId="14B480EB" w14:textId="65CDC4BF" w:rsidR="00EF2568" w:rsidRPr="00947AEB" w:rsidRDefault="00EF2568" w:rsidP="00EF2568">
                <w:pPr>
                  <w:spacing w:line="276" w:lineRule="auto"/>
                  <w:rPr>
                    <w:rFonts w:eastAsia="Calibri"/>
                    <w:bCs/>
                    <w:color w:val="000000"/>
                    <w:sz w:val="20"/>
                  </w:rPr>
                </w:pPr>
                <w:r w:rsidRPr="00947AEB">
                  <w:rPr>
                    <w:rFonts w:eastAsia="PMingLiU"/>
                    <w:color w:val="000000"/>
                    <w:sz w:val="20"/>
                  </w:rPr>
                  <w:t>All</w:t>
                </w:r>
              </w:p>
            </w:tc>
          </w:tr>
          <w:tr w:rsidR="000D68BD" w:rsidRPr="00947AEB" w14:paraId="340010F0" w14:textId="77777777" w:rsidTr="0085329B">
            <w:trPr>
              <w:cantSplit/>
            </w:trPr>
            <w:tc>
              <w:tcPr>
                <w:tcW w:w="449" w:type="pct"/>
                <w:tcBorders>
                  <w:top w:val="single" w:sz="4" w:space="0" w:color="7F7F7F"/>
                  <w:left w:val="single" w:sz="4" w:space="0" w:color="7F7F7F"/>
                  <w:bottom w:val="single" w:sz="4" w:space="0" w:color="7F7F7F"/>
                  <w:right w:val="single" w:sz="4" w:space="0" w:color="7F7F7F"/>
                </w:tcBorders>
              </w:tcPr>
              <w:p w14:paraId="18A42918" w14:textId="01968528" w:rsidR="00EF2568" w:rsidRPr="00947AEB" w:rsidRDefault="00EF2568" w:rsidP="00EF2568">
                <w:pPr>
                  <w:spacing w:line="276" w:lineRule="auto"/>
                  <w:rPr>
                    <w:rFonts w:eastAsia="PMingLiU"/>
                    <w:color w:val="000000"/>
                    <w:sz w:val="20"/>
                  </w:rPr>
                </w:pPr>
                <w:r w:rsidRPr="00947AEB">
                  <w:rPr>
                    <w:rFonts w:eastAsia="PMingLiU"/>
                    <w:color w:val="000000"/>
                    <w:sz w:val="20"/>
                  </w:rPr>
                  <w:t>1.40</w:t>
                </w:r>
              </w:p>
            </w:tc>
            <w:tc>
              <w:tcPr>
                <w:tcW w:w="632" w:type="pct"/>
                <w:tcBorders>
                  <w:top w:val="single" w:sz="4" w:space="0" w:color="7F7F7F"/>
                  <w:left w:val="single" w:sz="4" w:space="0" w:color="7F7F7F"/>
                  <w:bottom w:val="single" w:sz="4" w:space="0" w:color="7F7F7F"/>
                  <w:right w:val="single" w:sz="4" w:space="0" w:color="7F7F7F"/>
                </w:tcBorders>
              </w:tcPr>
              <w:p w14:paraId="6CC933BD" w14:textId="067F0B54" w:rsidR="00EF2568" w:rsidRPr="00947AEB" w:rsidRDefault="00EF2568" w:rsidP="00EF2568">
                <w:pPr>
                  <w:spacing w:line="276" w:lineRule="auto"/>
                  <w:rPr>
                    <w:rFonts w:eastAsia="PMingLiU"/>
                    <w:color w:val="000000"/>
                    <w:sz w:val="20"/>
                  </w:rPr>
                </w:pPr>
                <w:r w:rsidRPr="00947AEB">
                  <w:rPr>
                    <w:rFonts w:eastAsia="PMingLiU"/>
                    <w:color w:val="000000"/>
                    <w:sz w:val="20"/>
                  </w:rPr>
                  <w:t>07/11/2018</w:t>
                </w:r>
              </w:p>
            </w:tc>
            <w:tc>
              <w:tcPr>
                <w:tcW w:w="2836" w:type="pct"/>
                <w:tcBorders>
                  <w:top w:val="single" w:sz="4" w:space="0" w:color="7F7F7F"/>
                  <w:left w:val="single" w:sz="4" w:space="0" w:color="7F7F7F"/>
                  <w:bottom w:val="single" w:sz="4" w:space="0" w:color="7F7F7F"/>
                  <w:right w:val="single" w:sz="4" w:space="0" w:color="7F7F7F"/>
                </w:tcBorders>
              </w:tcPr>
              <w:p w14:paraId="785E2359" w14:textId="77777777" w:rsidR="00EF2568" w:rsidRPr="00947AEB" w:rsidRDefault="00EF2568" w:rsidP="00EF2568">
                <w:pPr>
                  <w:spacing w:line="276" w:lineRule="auto"/>
                  <w:rPr>
                    <w:rFonts w:eastAsia="PMingLiU"/>
                    <w:color w:val="000000"/>
                    <w:sz w:val="20"/>
                  </w:rPr>
                </w:pPr>
                <w:r w:rsidRPr="00947AEB">
                  <w:rPr>
                    <w:rFonts w:eastAsia="PMingLiU"/>
                    <w:color w:val="000000"/>
                    <w:sz w:val="20"/>
                  </w:rPr>
                  <w:t>Implementing QA4 and DG TAXUD review comments.</w:t>
                </w:r>
              </w:p>
              <w:p w14:paraId="7DD2D86F" w14:textId="4E7F1507" w:rsidR="00EF2568" w:rsidRPr="00947AEB" w:rsidRDefault="00EF2568" w:rsidP="00EF2568">
                <w:pPr>
                  <w:spacing w:line="276" w:lineRule="auto"/>
                  <w:rPr>
                    <w:rFonts w:eastAsia="PMingLiU"/>
                    <w:color w:val="000000"/>
                    <w:sz w:val="20"/>
                  </w:rPr>
                </w:pPr>
                <w:r w:rsidRPr="00947AEB">
                  <w:rPr>
                    <w:rFonts w:eastAsia="PMingLiU"/>
                    <w:color w:val="000000"/>
                    <w:sz w:val="20"/>
                  </w:rPr>
                  <w:t>Submitted for Acceptance (SfA) to Taxation and Customs Union DG.</w:t>
                </w:r>
              </w:p>
            </w:tc>
            <w:tc>
              <w:tcPr>
                <w:tcW w:w="419" w:type="pct"/>
                <w:tcBorders>
                  <w:top w:val="single" w:sz="4" w:space="0" w:color="7F7F7F"/>
                  <w:left w:val="single" w:sz="4" w:space="0" w:color="7F7F7F"/>
                  <w:bottom w:val="single" w:sz="4" w:space="0" w:color="7F7F7F"/>
                  <w:right w:val="single" w:sz="4" w:space="0" w:color="7F7F7F"/>
                </w:tcBorders>
              </w:tcPr>
              <w:p w14:paraId="1CC6276B" w14:textId="3B0E3B5C" w:rsidR="00EF2568" w:rsidRPr="00947AEB" w:rsidRDefault="00EF2568" w:rsidP="00EF2568">
                <w:pPr>
                  <w:spacing w:line="276" w:lineRule="auto"/>
                  <w:rPr>
                    <w:rFonts w:eastAsia="PMingLiU"/>
                    <w:color w:val="000000"/>
                  </w:rPr>
                </w:pPr>
                <w:r w:rsidRPr="00947AEB">
                  <w:rPr>
                    <w:rFonts w:eastAsia="PMingLiU"/>
                    <w:color w:val="000000"/>
                    <w:sz w:val="20"/>
                  </w:rPr>
                  <w:t>I/R</w:t>
                </w:r>
              </w:p>
            </w:tc>
            <w:tc>
              <w:tcPr>
                <w:tcW w:w="664" w:type="pct"/>
                <w:tcBorders>
                  <w:top w:val="single" w:sz="4" w:space="0" w:color="7F7F7F"/>
                  <w:left w:val="single" w:sz="4" w:space="0" w:color="7F7F7F"/>
                  <w:bottom w:val="single" w:sz="4" w:space="0" w:color="7F7F7F"/>
                  <w:right w:val="single" w:sz="4" w:space="0" w:color="7F7F7F"/>
                </w:tcBorders>
              </w:tcPr>
              <w:p w14:paraId="78E2E88B" w14:textId="373F6625" w:rsidR="00EF2568" w:rsidRPr="00947AEB" w:rsidRDefault="00EF2568" w:rsidP="00EF2568">
                <w:pPr>
                  <w:spacing w:line="276" w:lineRule="auto"/>
                  <w:rPr>
                    <w:rFonts w:eastAsia="Calibri"/>
                    <w:bCs/>
                    <w:color w:val="000000"/>
                    <w:sz w:val="20"/>
                  </w:rPr>
                </w:pPr>
                <w:r w:rsidRPr="00947AEB">
                  <w:rPr>
                    <w:rFonts w:eastAsia="PMingLiU"/>
                    <w:color w:val="000000"/>
                    <w:sz w:val="20"/>
                  </w:rPr>
                  <w:t>All</w:t>
                </w:r>
              </w:p>
            </w:tc>
          </w:tr>
          <w:tr w:rsidR="000D68BD" w:rsidRPr="00947AEB" w14:paraId="1C2D8BDE" w14:textId="77777777" w:rsidTr="0085329B">
            <w:trPr>
              <w:cantSplit/>
            </w:trPr>
            <w:tc>
              <w:tcPr>
                <w:tcW w:w="449" w:type="pct"/>
                <w:tcBorders>
                  <w:top w:val="single" w:sz="4" w:space="0" w:color="7F7F7F"/>
                  <w:left w:val="single" w:sz="4" w:space="0" w:color="7F7F7F"/>
                  <w:bottom w:val="single" w:sz="4" w:space="0" w:color="7F7F7F"/>
                  <w:right w:val="single" w:sz="4" w:space="0" w:color="7F7F7F"/>
                </w:tcBorders>
              </w:tcPr>
              <w:p w14:paraId="707B565B" w14:textId="1A5B8D88" w:rsidR="00EF2568" w:rsidRPr="00947AEB" w:rsidRDefault="00EF2568" w:rsidP="00EF2568">
                <w:pPr>
                  <w:spacing w:line="276" w:lineRule="auto"/>
                  <w:rPr>
                    <w:rFonts w:eastAsia="PMingLiU"/>
                    <w:color w:val="000000"/>
                    <w:sz w:val="20"/>
                  </w:rPr>
                </w:pPr>
                <w:r w:rsidRPr="00947AEB">
                  <w:rPr>
                    <w:rFonts w:eastAsia="PMingLiU"/>
                    <w:color w:val="000000"/>
                    <w:sz w:val="20"/>
                  </w:rPr>
                  <w:t>1.30</w:t>
                </w:r>
              </w:p>
            </w:tc>
            <w:tc>
              <w:tcPr>
                <w:tcW w:w="632" w:type="pct"/>
                <w:tcBorders>
                  <w:top w:val="single" w:sz="4" w:space="0" w:color="7F7F7F"/>
                  <w:left w:val="single" w:sz="4" w:space="0" w:color="7F7F7F"/>
                  <w:bottom w:val="single" w:sz="4" w:space="0" w:color="7F7F7F"/>
                  <w:right w:val="single" w:sz="4" w:space="0" w:color="7F7F7F"/>
                </w:tcBorders>
              </w:tcPr>
              <w:p w14:paraId="46ACE5FB" w14:textId="455151A1" w:rsidR="00EF2568" w:rsidRPr="00947AEB" w:rsidRDefault="00EF2568" w:rsidP="00EF2568">
                <w:pPr>
                  <w:spacing w:line="276" w:lineRule="auto"/>
                  <w:rPr>
                    <w:rFonts w:eastAsia="PMingLiU"/>
                    <w:color w:val="000000"/>
                    <w:sz w:val="20"/>
                  </w:rPr>
                </w:pPr>
                <w:r w:rsidRPr="00947AEB">
                  <w:rPr>
                    <w:rFonts w:eastAsia="PMingLiU"/>
                    <w:color w:val="000000"/>
                    <w:sz w:val="20"/>
                  </w:rPr>
                  <w:t>16/10/2018</w:t>
                </w:r>
              </w:p>
            </w:tc>
            <w:tc>
              <w:tcPr>
                <w:tcW w:w="2836" w:type="pct"/>
                <w:tcBorders>
                  <w:top w:val="single" w:sz="4" w:space="0" w:color="7F7F7F"/>
                  <w:left w:val="single" w:sz="4" w:space="0" w:color="7F7F7F"/>
                  <w:bottom w:val="single" w:sz="4" w:space="0" w:color="7F7F7F"/>
                  <w:right w:val="single" w:sz="4" w:space="0" w:color="7F7F7F"/>
                </w:tcBorders>
              </w:tcPr>
              <w:p w14:paraId="71FFB103" w14:textId="1E4F8F61" w:rsidR="00EF2568" w:rsidRPr="00947AEB" w:rsidRDefault="00EF2568" w:rsidP="00EF2568">
                <w:pPr>
                  <w:spacing w:line="276" w:lineRule="auto"/>
                  <w:rPr>
                    <w:rFonts w:eastAsia="PMingLiU"/>
                    <w:color w:val="000000"/>
                    <w:sz w:val="20"/>
                  </w:rPr>
                </w:pPr>
                <w:r w:rsidRPr="00947AEB">
                  <w:rPr>
                    <w:rFonts w:eastAsia="PMingLiU"/>
                    <w:color w:val="000000"/>
                    <w:sz w:val="20"/>
                  </w:rPr>
                  <w:t>Implemented error handling in section 4.5, message level encryption and dynamic receiver profile extension in section 4.6, submitted for SfR to DG TAXUD</w:t>
                </w:r>
              </w:p>
            </w:tc>
            <w:tc>
              <w:tcPr>
                <w:tcW w:w="419" w:type="pct"/>
                <w:tcBorders>
                  <w:top w:val="single" w:sz="4" w:space="0" w:color="7F7F7F"/>
                  <w:left w:val="single" w:sz="4" w:space="0" w:color="7F7F7F"/>
                  <w:bottom w:val="single" w:sz="4" w:space="0" w:color="7F7F7F"/>
                  <w:right w:val="single" w:sz="4" w:space="0" w:color="7F7F7F"/>
                </w:tcBorders>
              </w:tcPr>
              <w:p w14:paraId="7936B054" w14:textId="49D466FD" w:rsidR="00EF2568" w:rsidRPr="00947AEB" w:rsidRDefault="00EF2568" w:rsidP="00EF2568">
                <w:pPr>
                  <w:spacing w:line="276" w:lineRule="auto"/>
                  <w:rPr>
                    <w:rFonts w:eastAsia="PMingLiU"/>
                    <w:color w:val="000000"/>
                  </w:rPr>
                </w:pPr>
                <w:r w:rsidRPr="00947AEB">
                  <w:rPr>
                    <w:rFonts w:eastAsia="PMingLiU"/>
                    <w:color w:val="000000"/>
                    <w:sz w:val="20"/>
                  </w:rPr>
                  <w:t>I/R</w:t>
                </w:r>
              </w:p>
            </w:tc>
            <w:tc>
              <w:tcPr>
                <w:tcW w:w="664" w:type="pct"/>
                <w:tcBorders>
                  <w:top w:val="single" w:sz="4" w:space="0" w:color="7F7F7F"/>
                  <w:left w:val="single" w:sz="4" w:space="0" w:color="7F7F7F"/>
                  <w:bottom w:val="single" w:sz="4" w:space="0" w:color="7F7F7F"/>
                  <w:right w:val="single" w:sz="4" w:space="0" w:color="7F7F7F"/>
                </w:tcBorders>
              </w:tcPr>
              <w:p w14:paraId="42178A9D" w14:textId="75213F98" w:rsidR="00EF2568" w:rsidRPr="00947AEB" w:rsidRDefault="00EF2568" w:rsidP="00EF2568">
                <w:pPr>
                  <w:spacing w:line="276" w:lineRule="auto"/>
                  <w:rPr>
                    <w:rFonts w:eastAsia="Calibri"/>
                    <w:bCs/>
                    <w:color w:val="000000"/>
                    <w:sz w:val="20"/>
                  </w:rPr>
                </w:pPr>
                <w:r w:rsidRPr="00947AEB">
                  <w:rPr>
                    <w:rFonts w:eastAsia="PMingLiU"/>
                    <w:color w:val="000000"/>
                    <w:sz w:val="20"/>
                  </w:rPr>
                  <w:t>All</w:t>
                </w:r>
              </w:p>
            </w:tc>
          </w:tr>
          <w:tr w:rsidR="000D68BD" w:rsidRPr="00947AEB" w14:paraId="2426AC5A" w14:textId="77777777" w:rsidTr="0085329B">
            <w:trPr>
              <w:cantSplit/>
            </w:trPr>
            <w:tc>
              <w:tcPr>
                <w:tcW w:w="449" w:type="pct"/>
                <w:tcBorders>
                  <w:top w:val="single" w:sz="4" w:space="0" w:color="7F7F7F"/>
                  <w:left w:val="single" w:sz="4" w:space="0" w:color="7F7F7F"/>
                  <w:bottom w:val="single" w:sz="4" w:space="0" w:color="7F7F7F"/>
                  <w:right w:val="single" w:sz="4" w:space="0" w:color="7F7F7F"/>
                </w:tcBorders>
              </w:tcPr>
              <w:p w14:paraId="539A5173" w14:textId="7AAECD96" w:rsidR="00EF2568" w:rsidRPr="00947AEB" w:rsidRDefault="00EF2568" w:rsidP="00EF2568">
                <w:pPr>
                  <w:spacing w:line="276" w:lineRule="auto"/>
                  <w:rPr>
                    <w:rFonts w:eastAsia="PMingLiU"/>
                    <w:color w:val="000000"/>
                    <w:sz w:val="20"/>
                  </w:rPr>
                </w:pPr>
                <w:r w:rsidRPr="00947AEB">
                  <w:rPr>
                    <w:rFonts w:eastAsia="PMingLiU"/>
                    <w:color w:val="000000"/>
                    <w:sz w:val="20"/>
                  </w:rPr>
                  <w:t>1.21</w:t>
                </w:r>
              </w:p>
            </w:tc>
            <w:tc>
              <w:tcPr>
                <w:tcW w:w="632" w:type="pct"/>
                <w:tcBorders>
                  <w:top w:val="single" w:sz="4" w:space="0" w:color="7F7F7F"/>
                  <w:left w:val="single" w:sz="4" w:space="0" w:color="7F7F7F"/>
                  <w:bottom w:val="single" w:sz="4" w:space="0" w:color="7F7F7F"/>
                  <w:right w:val="single" w:sz="4" w:space="0" w:color="7F7F7F"/>
                </w:tcBorders>
              </w:tcPr>
              <w:p w14:paraId="62337BDF" w14:textId="1F11EBFB" w:rsidR="00EF2568" w:rsidRPr="00947AEB" w:rsidRDefault="00EF2568" w:rsidP="00EF2568">
                <w:pPr>
                  <w:spacing w:line="276" w:lineRule="auto"/>
                  <w:rPr>
                    <w:rFonts w:eastAsia="PMingLiU"/>
                    <w:color w:val="000000"/>
                    <w:sz w:val="20"/>
                  </w:rPr>
                </w:pPr>
                <w:r w:rsidRPr="00947AEB">
                  <w:rPr>
                    <w:rFonts w:eastAsia="PMingLiU"/>
                    <w:color w:val="000000"/>
                    <w:sz w:val="20"/>
                  </w:rPr>
                  <w:t>19/09/2018</w:t>
                </w:r>
              </w:p>
            </w:tc>
            <w:tc>
              <w:tcPr>
                <w:tcW w:w="2836" w:type="pct"/>
                <w:tcBorders>
                  <w:top w:val="single" w:sz="4" w:space="0" w:color="7F7F7F"/>
                  <w:left w:val="single" w:sz="4" w:space="0" w:color="7F7F7F"/>
                  <w:bottom w:val="single" w:sz="4" w:space="0" w:color="7F7F7F"/>
                  <w:right w:val="single" w:sz="4" w:space="0" w:color="7F7F7F"/>
                </w:tcBorders>
              </w:tcPr>
              <w:p w14:paraId="6C2404B5" w14:textId="3C46AB64" w:rsidR="00EF2568" w:rsidRPr="00947AEB" w:rsidRDefault="00EF2568" w:rsidP="00EF2568">
                <w:pPr>
                  <w:spacing w:line="276" w:lineRule="auto"/>
                  <w:rPr>
                    <w:rFonts w:eastAsia="PMingLiU"/>
                    <w:color w:val="000000"/>
                    <w:sz w:val="20"/>
                  </w:rPr>
                </w:pPr>
                <w:r w:rsidRPr="00947AEB">
                  <w:rPr>
                    <w:rFonts w:eastAsia="PMingLiU"/>
                    <w:color w:val="000000"/>
                    <w:sz w:val="20"/>
                  </w:rPr>
                  <w:t>Submitted for SfI to DG TAXUD</w:t>
                </w:r>
              </w:p>
            </w:tc>
            <w:tc>
              <w:tcPr>
                <w:tcW w:w="419" w:type="pct"/>
                <w:tcBorders>
                  <w:top w:val="single" w:sz="4" w:space="0" w:color="7F7F7F"/>
                  <w:left w:val="single" w:sz="4" w:space="0" w:color="7F7F7F"/>
                  <w:bottom w:val="single" w:sz="4" w:space="0" w:color="7F7F7F"/>
                  <w:right w:val="single" w:sz="4" w:space="0" w:color="7F7F7F"/>
                </w:tcBorders>
              </w:tcPr>
              <w:p w14:paraId="3CD586C5" w14:textId="68CF0B33" w:rsidR="00EF2568" w:rsidRPr="00947AEB" w:rsidRDefault="00EF2568" w:rsidP="00EF2568">
                <w:pPr>
                  <w:spacing w:line="276" w:lineRule="auto"/>
                  <w:rPr>
                    <w:rFonts w:eastAsia="PMingLiU"/>
                    <w:color w:val="000000"/>
                  </w:rPr>
                </w:pPr>
                <w:r w:rsidRPr="00947AEB">
                  <w:rPr>
                    <w:rFonts w:eastAsia="PMingLiU"/>
                    <w:color w:val="000000"/>
                    <w:sz w:val="20"/>
                  </w:rPr>
                  <w:t>I/R</w:t>
                </w:r>
              </w:p>
            </w:tc>
            <w:tc>
              <w:tcPr>
                <w:tcW w:w="664" w:type="pct"/>
                <w:tcBorders>
                  <w:top w:val="single" w:sz="4" w:space="0" w:color="7F7F7F"/>
                  <w:left w:val="single" w:sz="4" w:space="0" w:color="7F7F7F"/>
                  <w:bottom w:val="single" w:sz="4" w:space="0" w:color="7F7F7F"/>
                  <w:right w:val="single" w:sz="4" w:space="0" w:color="7F7F7F"/>
                </w:tcBorders>
              </w:tcPr>
              <w:p w14:paraId="66A00683" w14:textId="4641913A" w:rsidR="00EF2568" w:rsidRPr="00947AEB" w:rsidRDefault="00EF2568" w:rsidP="00EF2568">
                <w:pPr>
                  <w:spacing w:line="276" w:lineRule="auto"/>
                  <w:rPr>
                    <w:rFonts w:eastAsia="Calibri"/>
                    <w:bCs/>
                    <w:color w:val="000000"/>
                    <w:sz w:val="20"/>
                  </w:rPr>
                </w:pPr>
                <w:r w:rsidRPr="00947AEB">
                  <w:rPr>
                    <w:rFonts w:eastAsia="PMingLiU"/>
                    <w:color w:val="000000"/>
                    <w:sz w:val="20"/>
                  </w:rPr>
                  <w:t>All</w:t>
                </w:r>
              </w:p>
            </w:tc>
          </w:tr>
          <w:tr w:rsidR="000D68BD" w:rsidRPr="00947AEB" w14:paraId="273027EE" w14:textId="77777777" w:rsidTr="0085329B">
            <w:trPr>
              <w:cantSplit/>
            </w:trPr>
            <w:tc>
              <w:tcPr>
                <w:tcW w:w="449" w:type="pct"/>
                <w:tcBorders>
                  <w:top w:val="single" w:sz="4" w:space="0" w:color="7F7F7F"/>
                  <w:left w:val="single" w:sz="4" w:space="0" w:color="7F7F7F"/>
                  <w:bottom w:val="single" w:sz="4" w:space="0" w:color="7F7F7F"/>
                  <w:right w:val="single" w:sz="4" w:space="0" w:color="7F7F7F"/>
                </w:tcBorders>
              </w:tcPr>
              <w:p w14:paraId="1774C232" w14:textId="7D78A5C8" w:rsidR="00EF2568" w:rsidRPr="00947AEB" w:rsidRDefault="00EF2568" w:rsidP="00EF2568">
                <w:pPr>
                  <w:spacing w:line="276" w:lineRule="auto"/>
                  <w:rPr>
                    <w:rFonts w:eastAsia="PMingLiU"/>
                    <w:color w:val="000000"/>
                    <w:sz w:val="20"/>
                  </w:rPr>
                </w:pPr>
                <w:r w:rsidRPr="00947AEB">
                  <w:rPr>
                    <w:rFonts w:eastAsia="PMingLiU"/>
                    <w:color w:val="000000"/>
                    <w:sz w:val="20"/>
                  </w:rPr>
                  <w:t>1.20</w:t>
                </w:r>
              </w:p>
            </w:tc>
            <w:tc>
              <w:tcPr>
                <w:tcW w:w="632" w:type="pct"/>
                <w:tcBorders>
                  <w:top w:val="single" w:sz="4" w:space="0" w:color="7F7F7F"/>
                  <w:left w:val="single" w:sz="4" w:space="0" w:color="7F7F7F"/>
                  <w:bottom w:val="single" w:sz="4" w:space="0" w:color="7F7F7F"/>
                  <w:right w:val="single" w:sz="4" w:space="0" w:color="7F7F7F"/>
                </w:tcBorders>
              </w:tcPr>
              <w:p w14:paraId="754ABD9F" w14:textId="187CDF12" w:rsidR="00EF2568" w:rsidRPr="00947AEB" w:rsidRDefault="00EF2568" w:rsidP="00EF2568">
                <w:pPr>
                  <w:spacing w:line="276" w:lineRule="auto"/>
                  <w:rPr>
                    <w:rFonts w:eastAsia="PMingLiU"/>
                    <w:color w:val="000000"/>
                    <w:sz w:val="20"/>
                  </w:rPr>
                </w:pPr>
                <w:r w:rsidRPr="00947AEB">
                  <w:rPr>
                    <w:rFonts w:eastAsia="PMingLiU"/>
                    <w:color w:val="000000"/>
                    <w:sz w:val="20"/>
                  </w:rPr>
                  <w:t>30/05/2018</w:t>
                </w:r>
              </w:p>
            </w:tc>
            <w:tc>
              <w:tcPr>
                <w:tcW w:w="2836" w:type="pct"/>
                <w:tcBorders>
                  <w:top w:val="single" w:sz="4" w:space="0" w:color="7F7F7F"/>
                  <w:left w:val="single" w:sz="4" w:space="0" w:color="7F7F7F"/>
                  <w:bottom w:val="single" w:sz="4" w:space="0" w:color="7F7F7F"/>
                  <w:right w:val="single" w:sz="4" w:space="0" w:color="7F7F7F"/>
                </w:tcBorders>
              </w:tcPr>
              <w:p w14:paraId="4F596536" w14:textId="28875D20" w:rsidR="00EF2568" w:rsidRPr="00947AEB" w:rsidRDefault="00EF2568" w:rsidP="00EF2568">
                <w:pPr>
                  <w:spacing w:line="276" w:lineRule="auto"/>
                  <w:rPr>
                    <w:rFonts w:eastAsia="PMingLiU"/>
                    <w:color w:val="000000"/>
                    <w:sz w:val="20"/>
                  </w:rPr>
                </w:pPr>
                <w:r w:rsidRPr="00947AEB">
                  <w:rPr>
                    <w:rFonts w:eastAsia="PMingLiU"/>
                    <w:color w:val="000000"/>
                    <w:sz w:val="20"/>
                  </w:rPr>
                  <w:t>Updates following review cycle by Member States</w:t>
                </w:r>
              </w:p>
            </w:tc>
            <w:tc>
              <w:tcPr>
                <w:tcW w:w="419" w:type="pct"/>
                <w:tcBorders>
                  <w:top w:val="single" w:sz="4" w:space="0" w:color="7F7F7F"/>
                  <w:left w:val="single" w:sz="4" w:space="0" w:color="7F7F7F"/>
                  <w:bottom w:val="single" w:sz="4" w:space="0" w:color="7F7F7F"/>
                  <w:right w:val="single" w:sz="4" w:space="0" w:color="7F7F7F"/>
                </w:tcBorders>
              </w:tcPr>
              <w:p w14:paraId="338CAA8D" w14:textId="5CEE4BC2" w:rsidR="00EF2568" w:rsidRPr="00947AEB" w:rsidRDefault="00EF2568" w:rsidP="00EF2568">
                <w:pPr>
                  <w:spacing w:line="276" w:lineRule="auto"/>
                  <w:rPr>
                    <w:rFonts w:eastAsia="PMingLiU"/>
                    <w:color w:val="000000"/>
                  </w:rPr>
                </w:pPr>
                <w:r w:rsidRPr="00947AEB">
                  <w:rPr>
                    <w:rFonts w:eastAsia="PMingLiU"/>
                    <w:color w:val="000000"/>
                    <w:sz w:val="20"/>
                  </w:rPr>
                  <w:t>I/R</w:t>
                </w:r>
              </w:p>
            </w:tc>
            <w:tc>
              <w:tcPr>
                <w:tcW w:w="664" w:type="pct"/>
                <w:tcBorders>
                  <w:top w:val="single" w:sz="4" w:space="0" w:color="7F7F7F"/>
                  <w:left w:val="single" w:sz="4" w:space="0" w:color="7F7F7F"/>
                  <w:bottom w:val="single" w:sz="4" w:space="0" w:color="7F7F7F"/>
                  <w:right w:val="single" w:sz="4" w:space="0" w:color="7F7F7F"/>
                </w:tcBorders>
              </w:tcPr>
              <w:p w14:paraId="3677A636" w14:textId="634EEB1A" w:rsidR="00EF2568" w:rsidRPr="00947AEB" w:rsidRDefault="00EF2568" w:rsidP="00EF2568">
                <w:pPr>
                  <w:spacing w:line="276" w:lineRule="auto"/>
                  <w:rPr>
                    <w:rFonts w:eastAsia="Calibri"/>
                    <w:bCs/>
                    <w:color w:val="000000"/>
                    <w:sz w:val="20"/>
                  </w:rPr>
                </w:pPr>
                <w:r w:rsidRPr="00947AEB">
                  <w:rPr>
                    <w:rFonts w:eastAsia="PMingLiU"/>
                    <w:color w:val="000000"/>
                    <w:sz w:val="20"/>
                  </w:rPr>
                  <w:t>All</w:t>
                </w:r>
              </w:p>
            </w:tc>
          </w:tr>
          <w:tr w:rsidR="000D68BD" w:rsidRPr="00947AEB" w14:paraId="267A05D6" w14:textId="77777777" w:rsidTr="0085329B">
            <w:trPr>
              <w:cantSplit/>
            </w:trPr>
            <w:tc>
              <w:tcPr>
                <w:tcW w:w="449" w:type="pct"/>
                <w:tcBorders>
                  <w:top w:val="single" w:sz="4" w:space="0" w:color="7F7F7F"/>
                  <w:left w:val="single" w:sz="4" w:space="0" w:color="7F7F7F"/>
                  <w:bottom w:val="single" w:sz="4" w:space="0" w:color="7F7F7F"/>
                  <w:right w:val="single" w:sz="4" w:space="0" w:color="7F7F7F"/>
                </w:tcBorders>
              </w:tcPr>
              <w:p w14:paraId="307C4BB6" w14:textId="323EA714" w:rsidR="00EF2568" w:rsidRPr="00947AEB" w:rsidRDefault="00EF2568" w:rsidP="00EF2568">
                <w:pPr>
                  <w:spacing w:line="276" w:lineRule="auto"/>
                  <w:rPr>
                    <w:rFonts w:eastAsia="PMingLiU"/>
                    <w:color w:val="000000"/>
                    <w:sz w:val="20"/>
                  </w:rPr>
                </w:pPr>
                <w:r w:rsidRPr="00947AEB">
                  <w:rPr>
                    <w:rFonts w:eastAsia="PMingLiU"/>
                    <w:color w:val="000000"/>
                    <w:sz w:val="20"/>
                  </w:rPr>
                  <w:t>1.10</w:t>
                </w:r>
              </w:p>
            </w:tc>
            <w:tc>
              <w:tcPr>
                <w:tcW w:w="632" w:type="pct"/>
                <w:tcBorders>
                  <w:top w:val="single" w:sz="4" w:space="0" w:color="7F7F7F"/>
                  <w:left w:val="single" w:sz="4" w:space="0" w:color="7F7F7F"/>
                  <w:bottom w:val="single" w:sz="4" w:space="0" w:color="7F7F7F"/>
                  <w:right w:val="single" w:sz="4" w:space="0" w:color="7F7F7F"/>
                </w:tcBorders>
              </w:tcPr>
              <w:p w14:paraId="2B7156A4" w14:textId="289C76EB" w:rsidR="00EF2568" w:rsidRPr="00947AEB" w:rsidRDefault="00EF2568" w:rsidP="00EF2568">
                <w:pPr>
                  <w:spacing w:line="276" w:lineRule="auto"/>
                  <w:rPr>
                    <w:rFonts w:eastAsia="PMingLiU"/>
                    <w:color w:val="000000"/>
                    <w:sz w:val="20"/>
                  </w:rPr>
                </w:pPr>
                <w:r w:rsidRPr="00947AEB">
                  <w:rPr>
                    <w:rFonts w:eastAsia="PMingLiU"/>
                    <w:color w:val="000000"/>
                    <w:sz w:val="20"/>
                  </w:rPr>
                  <w:t>27/04/2018</w:t>
                </w:r>
              </w:p>
            </w:tc>
            <w:tc>
              <w:tcPr>
                <w:tcW w:w="2836" w:type="pct"/>
                <w:tcBorders>
                  <w:top w:val="single" w:sz="4" w:space="0" w:color="7F7F7F"/>
                  <w:left w:val="single" w:sz="4" w:space="0" w:color="7F7F7F"/>
                  <w:bottom w:val="single" w:sz="4" w:space="0" w:color="7F7F7F"/>
                  <w:right w:val="single" w:sz="4" w:space="0" w:color="7F7F7F"/>
                </w:tcBorders>
              </w:tcPr>
              <w:p w14:paraId="36159D08" w14:textId="31C33640" w:rsidR="00EF2568" w:rsidRPr="00947AEB" w:rsidRDefault="00EF2568" w:rsidP="00EF2568">
                <w:pPr>
                  <w:spacing w:line="276" w:lineRule="auto"/>
                  <w:rPr>
                    <w:rFonts w:eastAsia="PMingLiU"/>
                    <w:color w:val="000000"/>
                    <w:sz w:val="20"/>
                  </w:rPr>
                </w:pPr>
                <w:r w:rsidRPr="00947AEB">
                  <w:rPr>
                    <w:rFonts w:eastAsia="PMingLiU"/>
                    <w:color w:val="000000"/>
                    <w:sz w:val="20"/>
                  </w:rPr>
                  <w:t>Updates following comments and conclusions of the STI Project Group.</w:t>
                </w:r>
              </w:p>
            </w:tc>
            <w:tc>
              <w:tcPr>
                <w:tcW w:w="419" w:type="pct"/>
                <w:tcBorders>
                  <w:top w:val="single" w:sz="4" w:space="0" w:color="7F7F7F"/>
                  <w:left w:val="single" w:sz="4" w:space="0" w:color="7F7F7F"/>
                  <w:bottom w:val="single" w:sz="4" w:space="0" w:color="7F7F7F"/>
                  <w:right w:val="single" w:sz="4" w:space="0" w:color="7F7F7F"/>
                </w:tcBorders>
              </w:tcPr>
              <w:p w14:paraId="7636125F" w14:textId="0F6B6AB7" w:rsidR="00EF2568" w:rsidRPr="00947AEB" w:rsidRDefault="00EF2568" w:rsidP="00EF2568">
                <w:pPr>
                  <w:spacing w:line="276" w:lineRule="auto"/>
                  <w:rPr>
                    <w:rFonts w:eastAsia="PMingLiU"/>
                    <w:color w:val="000000"/>
                  </w:rPr>
                </w:pPr>
                <w:r w:rsidRPr="00947AEB">
                  <w:rPr>
                    <w:rFonts w:eastAsia="PMingLiU"/>
                    <w:color w:val="000000"/>
                    <w:sz w:val="20"/>
                  </w:rPr>
                  <w:t>I/R</w:t>
                </w:r>
              </w:p>
            </w:tc>
            <w:tc>
              <w:tcPr>
                <w:tcW w:w="664" w:type="pct"/>
                <w:tcBorders>
                  <w:top w:val="single" w:sz="4" w:space="0" w:color="7F7F7F"/>
                  <w:left w:val="single" w:sz="4" w:space="0" w:color="7F7F7F"/>
                  <w:bottom w:val="single" w:sz="4" w:space="0" w:color="7F7F7F"/>
                  <w:right w:val="single" w:sz="4" w:space="0" w:color="7F7F7F"/>
                </w:tcBorders>
              </w:tcPr>
              <w:p w14:paraId="136BB7E2" w14:textId="006C6C22" w:rsidR="00EF2568" w:rsidRPr="00947AEB" w:rsidRDefault="00EF2568" w:rsidP="00EF2568">
                <w:pPr>
                  <w:spacing w:line="276" w:lineRule="auto"/>
                  <w:rPr>
                    <w:rFonts w:eastAsia="Calibri"/>
                    <w:bCs/>
                    <w:color w:val="000000"/>
                    <w:sz w:val="20"/>
                  </w:rPr>
                </w:pPr>
                <w:r w:rsidRPr="00947AEB">
                  <w:rPr>
                    <w:rFonts w:eastAsia="PMingLiU"/>
                    <w:color w:val="000000"/>
                    <w:sz w:val="20"/>
                  </w:rPr>
                  <w:t>All</w:t>
                </w:r>
              </w:p>
            </w:tc>
          </w:tr>
          <w:tr w:rsidR="000D68BD" w:rsidRPr="00947AEB" w14:paraId="2BC18D24" w14:textId="77777777" w:rsidTr="0085329B">
            <w:trPr>
              <w:cantSplit/>
            </w:trPr>
            <w:tc>
              <w:tcPr>
                <w:tcW w:w="449" w:type="pct"/>
                <w:tcBorders>
                  <w:top w:val="single" w:sz="4" w:space="0" w:color="7F7F7F"/>
                  <w:left w:val="single" w:sz="4" w:space="0" w:color="7F7F7F"/>
                  <w:bottom w:val="single" w:sz="4" w:space="0" w:color="7F7F7F"/>
                  <w:right w:val="single" w:sz="4" w:space="0" w:color="7F7F7F"/>
                </w:tcBorders>
              </w:tcPr>
              <w:p w14:paraId="7A75A4FC" w14:textId="3B50724C" w:rsidR="00EF2568" w:rsidRPr="00947AEB" w:rsidRDefault="00EF2568" w:rsidP="00EF2568">
                <w:pPr>
                  <w:spacing w:line="276" w:lineRule="auto"/>
                  <w:rPr>
                    <w:rFonts w:eastAsia="PMingLiU"/>
                    <w:color w:val="000000"/>
                    <w:sz w:val="20"/>
                  </w:rPr>
                </w:pPr>
                <w:r w:rsidRPr="00947AEB">
                  <w:rPr>
                    <w:rFonts w:eastAsia="PMingLiU"/>
                    <w:color w:val="000000"/>
                    <w:sz w:val="20"/>
                  </w:rPr>
                  <w:t>1.00</w:t>
                </w:r>
              </w:p>
            </w:tc>
            <w:tc>
              <w:tcPr>
                <w:tcW w:w="632" w:type="pct"/>
                <w:tcBorders>
                  <w:top w:val="single" w:sz="4" w:space="0" w:color="7F7F7F"/>
                  <w:left w:val="single" w:sz="4" w:space="0" w:color="7F7F7F"/>
                  <w:bottom w:val="single" w:sz="4" w:space="0" w:color="7F7F7F"/>
                  <w:right w:val="single" w:sz="4" w:space="0" w:color="7F7F7F"/>
                </w:tcBorders>
              </w:tcPr>
              <w:p w14:paraId="0E474A31" w14:textId="183DADBF" w:rsidR="00EF2568" w:rsidRPr="00947AEB" w:rsidRDefault="00EF2568" w:rsidP="00EF2568">
                <w:pPr>
                  <w:spacing w:line="276" w:lineRule="auto"/>
                  <w:rPr>
                    <w:rFonts w:eastAsia="PMingLiU"/>
                    <w:color w:val="000000"/>
                    <w:sz w:val="20"/>
                  </w:rPr>
                </w:pPr>
                <w:r w:rsidRPr="00947AEB">
                  <w:rPr>
                    <w:rFonts w:eastAsia="PMingLiU"/>
                    <w:color w:val="000000"/>
                    <w:sz w:val="20"/>
                  </w:rPr>
                  <w:t>23/04/2018</w:t>
                </w:r>
              </w:p>
            </w:tc>
            <w:tc>
              <w:tcPr>
                <w:tcW w:w="2836" w:type="pct"/>
                <w:tcBorders>
                  <w:top w:val="single" w:sz="4" w:space="0" w:color="7F7F7F"/>
                  <w:left w:val="single" w:sz="4" w:space="0" w:color="7F7F7F"/>
                  <w:bottom w:val="single" w:sz="4" w:space="0" w:color="7F7F7F"/>
                  <w:right w:val="single" w:sz="4" w:space="0" w:color="7F7F7F"/>
                </w:tcBorders>
              </w:tcPr>
              <w:p w14:paraId="4265B3EC" w14:textId="77777777" w:rsidR="00EF2568" w:rsidRPr="00947AEB" w:rsidRDefault="00EF2568" w:rsidP="00EF2568">
                <w:pPr>
                  <w:spacing w:line="276" w:lineRule="auto"/>
                  <w:rPr>
                    <w:rFonts w:eastAsia="PMingLiU"/>
                    <w:color w:val="000000"/>
                    <w:sz w:val="20"/>
                  </w:rPr>
                </w:pPr>
                <w:r w:rsidRPr="00947AEB">
                  <w:rPr>
                    <w:rFonts w:eastAsia="PMingLiU"/>
                    <w:color w:val="000000"/>
                    <w:sz w:val="20"/>
                  </w:rPr>
                  <w:t>Implementing QA and DG TAXUD review comments.</w:t>
                </w:r>
              </w:p>
              <w:p w14:paraId="5FF5E9FA" w14:textId="52B44E4F" w:rsidR="00EF2568" w:rsidRPr="00947AEB" w:rsidRDefault="00EF2568" w:rsidP="00EF2568">
                <w:pPr>
                  <w:spacing w:line="276" w:lineRule="auto"/>
                  <w:rPr>
                    <w:rFonts w:eastAsia="PMingLiU"/>
                    <w:color w:val="000000"/>
                    <w:sz w:val="20"/>
                  </w:rPr>
                </w:pPr>
                <w:r w:rsidRPr="00947AEB">
                  <w:rPr>
                    <w:rFonts w:eastAsia="PMingLiU"/>
                    <w:color w:val="000000"/>
                    <w:sz w:val="20"/>
                  </w:rPr>
                  <w:t>Submitted for Acceptance (SfA) to Taxation and Customs Union DG.</w:t>
                </w:r>
              </w:p>
            </w:tc>
            <w:tc>
              <w:tcPr>
                <w:tcW w:w="419" w:type="pct"/>
                <w:tcBorders>
                  <w:top w:val="single" w:sz="4" w:space="0" w:color="7F7F7F"/>
                  <w:left w:val="single" w:sz="4" w:space="0" w:color="7F7F7F"/>
                  <w:bottom w:val="single" w:sz="4" w:space="0" w:color="7F7F7F"/>
                  <w:right w:val="single" w:sz="4" w:space="0" w:color="7F7F7F"/>
                </w:tcBorders>
              </w:tcPr>
              <w:p w14:paraId="781E1427" w14:textId="6F7D9D11" w:rsidR="00EF2568" w:rsidRPr="00947AEB" w:rsidRDefault="00EF2568" w:rsidP="00EF2568">
                <w:pPr>
                  <w:spacing w:line="276" w:lineRule="auto"/>
                  <w:rPr>
                    <w:rFonts w:eastAsia="PMingLiU"/>
                    <w:color w:val="000000"/>
                  </w:rPr>
                </w:pPr>
                <w:r w:rsidRPr="00947AEB">
                  <w:rPr>
                    <w:rFonts w:eastAsia="PMingLiU"/>
                    <w:color w:val="000000"/>
                    <w:sz w:val="20"/>
                  </w:rPr>
                  <w:t>I/R</w:t>
                </w:r>
              </w:p>
            </w:tc>
            <w:tc>
              <w:tcPr>
                <w:tcW w:w="664" w:type="pct"/>
                <w:tcBorders>
                  <w:top w:val="single" w:sz="4" w:space="0" w:color="7F7F7F"/>
                  <w:left w:val="single" w:sz="4" w:space="0" w:color="7F7F7F"/>
                  <w:bottom w:val="single" w:sz="4" w:space="0" w:color="7F7F7F"/>
                  <w:right w:val="single" w:sz="4" w:space="0" w:color="7F7F7F"/>
                </w:tcBorders>
              </w:tcPr>
              <w:p w14:paraId="34F8116F" w14:textId="07C7D708" w:rsidR="00EF2568" w:rsidRPr="00947AEB" w:rsidRDefault="00EF2568" w:rsidP="00EF2568">
                <w:pPr>
                  <w:spacing w:line="276" w:lineRule="auto"/>
                  <w:rPr>
                    <w:rFonts w:eastAsia="Calibri"/>
                    <w:bCs/>
                    <w:color w:val="000000"/>
                    <w:sz w:val="20"/>
                  </w:rPr>
                </w:pPr>
                <w:r w:rsidRPr="00947AEB">
                  <w:rPr>
                    <w:rFonts w:eastAsia="PMingLiU"/>
                    <w:color w:val="000000"/>
                    <w:sz w:val="20"/>
                  </w:rPr>
                  <w:t>All</w:t>
                </w:r>
              </w:p>
            </w:tc>
          </w:tr>
          <w:tr w:rsidR="000D68BD" w:rsidRPr="00947AEB" w14:paraId="4093CDD8" w14:textId="77777777" w:rsidTr="0085329B">
            <w:trPr>
              <w:cantSplit/>
            </w:trPr>
            <w:tc>
              <w:tcPr>
                <w:tcW w:w="449" w:type="pct"/>
                <w:tcBorders>
                  <w:top w:val="single" w:sz="4" w:space="0" w:color="7F7F7F"/>
                  <w:left w:val="single" w:sz="4" w:space="0" w:color="7F7F7F"/>
                  <w:bottom w:val="single" w:sz="4" w:space="0" w:color="7F7F7F"/>
                  <w:right w:val="single" w:sz="4" w:space="0" w:color="7F7F7F"/>
                </w:tcBorders>
              </w:tcPr>
              <w:p w14:paraId="4D964F22" w14:textId="014CB702" w:rsidR="00EF2568" w:rsidRPr="00947AEB" w:rsidRDefault="00EF2568" w:rsidP="00EF2568">
                <w:pPr>
                  <w:spacing w:line="276" w:lineRule="auto"/>
                  <w:rPr>
                    <w:rFonts w:eastAsia="PMingLiU"/>
                    <w:color w:val="000000"/>
                    <w:sz w:val="20"/>
                  </w:rPr>
                </w:pPr>
                <w:r w:rsidRPr="00947AEB">
                  <w:rPr>
                    <w:rFonts w:eastAsia="PMingLiU"/>
                    <w:color w:val="000000"/>
                    <w:sz w:val="20"/>
                  </w:rPr>
                  <w:t>0.10</w:t>
                </w:r>
              </w:p>
            </w:tc>
            <w:tc>
              <w:tcPr>
                <w:tcW w:w="632" w:type="pct"/>
                <w:tcBorders>
                  <w:top w:val="single" w:sz="4" w:space="0" w:color="7F7F7F"/>
                  <w:left w:val="single" w:sz="4" w:space="0" w:color="7F7F7F"/>
                  <w:bottom w:val="single" w:sz="4" w:space="0" w:color="7F7F7F"/>
                  <w:right w:val="single" w:sz="4" w:space="0" w:color="7F7F7F"/>
                </w:tcBorders>
              </w:tcPr>
              <w:p w14:paraId="1A66996E" w14:textId="77156B8A" w:rsidR="00EF2568" w:rsidRPr="00947AEB" w:rsidRDefault="00EF2568" w:rsidP="00EF2568">
                <w:pPr>
                  <w:spacing w:line="276" w:lineRule="auto"/>
                  <w:rPr>
                    <w:rFonts w:eastAsia="PMingLiU"/>
                    <w:color w:val="000000"/>
                    <w:sz w:val="20"/>
                  </w:rPr>
                </w:pPr>
                <w:r w:rsidRPr="00947AEB">
                  <w:rPr>
                    <w:rFonts w:eastAsia="PMingLiU"/>
                    <w:color w:val="000000"/>
                    <w:sz w:val="20"/>
                  </w:rPr>
                  <w:t>04/04/2018</w:t>
                </w:r>
              </w:p>
            </w:tc>
            <w:tc>
              <w:tcPr>
                <w:tcW w:w="2836" w:type="pct"/>
                <w:tcBorders>
                  <w:top w:val="single" w:sz="4" w:space="0" w:color="7F7F7F"/>
                  <w:left w:val="single" w:sz="4" w:space="0" w:color="7F7F7F"/>
                  <w:bottom w:val="single" w:sz="4" w:space="0" w:color="7F7F7F"/>
                  <w:right w:val="single" w:sz="4" w:space="0" w:color="7F7F7F"/>
                </w:tcBorders>
              </w:tcPr>
              <w:p w14:paraId="5BFC1254" w14:textId="77777777" w:rsidR="00EF2568" w:rsidRPr="00947AEB" w:rsidRDefault="00EF2568" w:rsidP="00EF2568">
                <w:pPr>
                  <w:spacing w:line="276" w:lineRule="auto"/>
                  <w:rPr>
                    <w:rFonts w:eastAsia="PMingLiU"/>
                    <w:color w:val="000000"/>
                    <w:sz w:val="20"/>
                  </w:rPr>
                </w:pPr>
                <w:r w:rsidRPr="00947AEB">
                  <w:rPr>
                    <w:rFonts w:eastAsia="PMingLiU"/>
                    <w:color w:val="000000"/>
                    <w:sz w:val="20"/>
                  </w:rPr>
                  <w:t>Implementing DG TAXUD review comments.</w:t>
                </w:r>
              </w:p>
              <w:p w14:paraId="6D18CEC6" w14:textId="7058170D" w:rsidR="00EF2568" w:rsidRPr="00947AEB" w:rsidRDefault="00EF2568" w:rsidP="00EF2568">
                <w:pPr>
                  <w:spacing w:line="276" w:lineRule="auto"/>
                  <w:rPr>
                    <w:rFonts w:eastAsia="PMingLiU"/>
                    <w:color w:val="000000"/>
                    <w:sz w:val="20"/>
                  </w:rPr>
                </w:pPr>
                <w:r w:rsidRPr="00947AEB">
                  <w:rPr>
                    <w:rFonts w:eastAsia="PMingLiU"/>
                    <w:color w:val="000000"/>
                    <w:sz w:val="20"/>
                  </w:rPr>
                  <w:t>Submitted for Review (SfR) to Taxation and Customs Union DG.</w:t>
                </w:r>
              </w:p>
            </w:tc>
            <w:tc>
              <w:tcPr>
                <w:tcW w:w="419" w:type="pct"/>
                <w:tcBorders>
                  <w:top w:val="single" w:sz="4" w:space="0" w:color="7F7F7F"/>
                  <w:left w:val="single" w:sz="4" w:space="0" w:color="7F7F7F"/>
                  <w:bottom w:val="single" w:sz="4" w:space="0" w:color="7F7F7F"/>
                  <w:right w:val="single" w:sz="4" w:space="0" w:color="7F7F7F"/>
                </w:tcBorders>
              </w:tcPr>
              <w:p w14:paraId="6BC17C83" w14:textId="23CE2D22" w:rsidR="00EF2568" w:rsidRPr="00947AEB" w:rsidRDefault="00EF2568" w:rsidP="00EF2568">
                <w:pPr>
                  <w:spacing w:line="276" w:lineRule="auto"/>
                  <w:rPr>
                    <w:rFonts w:eastAsia="PMingLiU"/>
                    <w:color w:val="000000"/>
                  </w:rPr>
                </w:pPr>
                <w:r w:rsidRPr="00947AEB">
                  <w:rPr>
                    <w:rFonts w:eastAsia="PMingLiU"/>
                    <w:color w:val="000000"/>
                    <w:sz w:val="20"/>
                  </w:rPr>
                  <w:t>I/R</w:t>
                </w:r>
              </w:p>
            </w:tc>
            <w:tc>
              <w:tcPr>
                <w:tcW w:w="664" w:type="pct"/>
                <w:tcBorders>
                  <w:top w:val="single" w:sz="4" w:space="0" w:color="7F7F7F"/>
                  <w:left w:val="single" w:sz="4" w:space="0" w:color="7F7F7F"/>
                  <w:bottom w:val="single" w:sz="4" w:space="0" w:color="7F7F7F"/>
                  <w:right w:val="single" w:sz="4" w:space="0" w:color="7F7F7F"/>
                </w:tcBorders>
              </w:tcPr>
              <w:p w14:paraId="78D28DB8" w14:textId="0E001D80" w:rsidR="00EF2568" w:rsidRPr="00947AEB" w:rsidRDefault="00EF2568" w:rsidP="00EF2568">
                <w:pPr>
                  <w:spacing w:line="276" w:lineRule="auto"/>
                  <w:rPr>
                    <w:rFonts w:eastAsia="Calibri"/>
                    <w:bCs/>
                    <w:color w:val="000000"/>
                    <w:sz w:val="20"/>
                  </w:rPr>
                </w:pPr>
                <w:r w:rsidRPr="00947AEB">
                  <w:rPr>
                    <w:rFonts w:eastAsia="PMingLiU"/>
                    <w:color w:val="000000"/>
                    <w:sz w:val="20"/>
                  </w:rPr>
                  <w:t>All</w:t>
                </w:r>
              </w:p>
            </w:tc>
          </w:tr>
          <w:tr w:rsidR="000D68BD" w:rsidRPr="00947AEB" w14:paraId="090E82A2" w14:textId="77777777" w:rsidTr="0085329B">
            <w:trPr>
              <w:cantSplit/>
            </w:trPr>
            <w:tc>
              <w:tcPr>
                <w:tcW w:w="449" w:type="pct"/>
                <w:tcBorders>
                  <w:top w:val="single" w:sz="4" w:space="0" w:color="7F7F7F"/>
                  <w:left w:val="single" w:sz="4" w:space="0" w:color="7F7F7F"/>
                  <w:bottom w:val="single" w:sz="4" w:space="0" w:color="7F7F7F"/>
                  <w:right w:val="single" w:sz="4" w:space="0" w:color="7F7F7F"/>
                </w:tcBorders>
              </w:tcPr>
              <w:p w14:paraId="070A20CA" w14:textId="0CB64258" w:rsidR="00EF2568" w:rsidRPr="00947AEB" w:rsidRDefault="00EF2568" w:rsidP="00EF2568">
                <w:pPr>
                  <w:spacing w:line="276" w:lineRule="auto"/>
                  <w:rPr>
                    <w:rFonts w:eastAsia="PMingLiU"/>
                    <w:color w:val="000000"/>
                    <w:sz w:val="20"/>
                  </w:rPr>
                </w:pPr>
                <w:r w:rsidRPr="00947AEB">
                  <w:rPr>
                    <w:rFonts w:eastAsia="PMingLiU"/>
                    <w:color w:val="000000"/>
                    <w:sz w:val="20"/>
                  </w:rPr>
                  <w:t>0.04</w:t>
                </w:r>
              </w:p>
            </w:tc>
            <w:tc>
              <w:tcPr>
                <w:tcW w:w="632" w:type="pct"/>
                <w:tcBorders>
                  <w:top w:val="single" w:sz="4" w:space="0" w:color="7F7F7F"/>
                  <w:left w:val="single" w:sz="4" w:space="0" w:color="7F7F7F"/>
                  <w:bottom w:val="single" w:sz="4" w:space="0" w:color="7F7F7F"/>
                  <w:right w:val="single" w:sz="4" w:space="0" w:color="7F7F7F"/>
                </w:tcBorders>
              </w:tcPr>
              <w:p w14:paraId="2A98A78C" w14:textId="471BD401" w:rsidR="00EF2568" w:rsidRPr="00947AEB" w:rsidRDefault="00EF2568" w:rsidP="00EF2568">
                <w:pPr>
                  <w:spacing w:line="276" w:lineRule="auto"/>
                  <w:rPr>
                    <w:rFonts w:eastAsia="PMingLiU"/>
                    <w:color w:val="000000"/>
                    <w:sz w:val="20"/>
                  </w:rPr>
                </w:pPr>
                <w:r w:rsidRPr="00947AEB">
                  <w:rPr>
                    <w:rFonts w:eastAsia="PMingLiU"/>
                    <w:color w:val="000000"/>
                    <w:sz w:val="20"/>
                  </w:rPr>
                  <w:t>14/03/2018</w:t>
                </w:r>
              </w:p>
            </w:tc>
            <w:tc>
              <w:tcPr>
                <w:tcW w:w="2836" w:type="pct"/>
                <w:tcBorders>
                  <w:top w:val="single" w:sz="4" w:space="0" w:color="7F7F7F"/>
                  <w:left w:val="single" w:sz="4" w:space="0" w:color="7F7F7F"/>
                  <w:bottom w:val="single" w:sz="4" w:space="0" w:color="7F7F7F"/>
                  <w:right w:val="single" w:sz="4" w:space="0" w:color="7F7F7F"/>
                </w:tcBorders>
              </w:tcPr>
              <w:p w14:paraId="3D60683F" w14:textId="0AFAB987" w:rsidR="00EF2568" w:rsidRPr="00947AEB" w:rsidRDefault="00EF2568" w:rsidP="00EF2568">
                <w:pPr>
                  <w:spacing w:line="276" w:lineRule="auto"/>
                  <w:rPr>
                    <w:rFonts w:eastAsia="PMingLiU"/>
                    <w:color w:val="000000"/>
                    <w:sz w:val="20"/>
                  </w:rPr>
                </w:pPr>
                <w:r w:rsidRPr="00947AEB">
                  <w:rPr>
                    <w:rFonts w:eastAsia="PMingLiU"/>
                    <w:color w:val="000000"/>
                    <w:sz w:val="20"/>
                  </w:rPr>
                  <w:t>Draft Submitted to STI Project Group (21/03) and for Information to ECCG members.</w:t>
                </w:r>
              </w:p>
            </w:tc>
            <w:tc>
              <w:tcPr>
                <w:tcW w:w="419" w:type="pct"/>
                <w:tcBorders>
                  <w:top w:val="single" w:sz="4" w:space="0" w:color="7F7F7F"/>
                  <w:left w:val="single" w:sz="4" w:space="0" w:color="7F7F7F"/>
                  <w:bottom w:val="single" w:sz="4" w:space="0" w:color="7F7F7F"/>
                  <w:right w:val="single" w:sz="4" w:space="0" w:color="7F7F7F"/>
                </w:tcBorders>
              </w:tcPr>
              <w:p w14:paraId="368C102E" w14:textId="7BD14B55" w:rsidR="00EF2568" w:rsidRPr="00947AEB" w:rsidRDefault="00EF2568" w:rsidP="00EF2568">
                <w:pPr>
                  <w:spacing w:line="276" w:lineRule="auto"/>
                  <w:rPr>
                    <w:rFonts w:eastAsia="PMingLiU"/>
                    <w:color w:val="000000"/>
                  </w:rPr>
                </w:pPr>
                <w:r w:rsidRPr="00947AEB">
                  <w:rPr>
                    <w:rFonts w:eastAsia="PMingLiU"/>
                    <w:color w:val="000000"/>
                    <w:sz w:val="20"/>
                  </w:rPr>
                  <w:t>I/R</w:t>
                </w:r>
              </w:p>
            </w:tc>
            <w:tc>
              <w:tcPr>
                <w:tcW w:w="664" w:type="pct"/>
                <w:tcBorders>
                  <w:top w:val="single" w:sz="4" w:space="0" w:color="7F7F7F"/>
                  <w:left w:val="single" w:sz="4" w:space="0" w:color="7F7F7F"/>
                  <w:bottom w:val="single" w:sz="4" w:space="0" w:color="7F7F7F"/>
                  <w:right w:val="single" w:sz="4" w:space="0" w:color="7F7F7F"/>
                </w:tcBorders>
              </w:tcPr>
              <w:p w14:paraId="36557FA4" w14:textId="69A6B3BB" w:rsidR="00EF2568" w:rsidRPr="00947AEB" w:rsidRDefault="00EF2568" w:rsidP="00EF2568">
                <w:pPr>
                  <w:spacing w:line="276" w:lineRule="auto"/>
                  <w:rPr>
                    <w:rFonts w:eastAsia="Calibri"/>
                    <w:bCs/>
                    <w:color w:val="000000"/>
                    <w:sz w:val="20"/>
                  </w:rPr>
                </w:pPr>
                <w:r w:rsidRPr="00947AEB">
                  <w:rPr>
                    <w:rFonts w:eastAsia="PMingLiU"/>
                    <w:color w:val="000000"/>
                    <w:sz w:val="20"/>
                  </w:rPr>
                  <w:t>All</w:t>
                </w:r>
              </w:p>
            </w:tc>
          </w:tr>
          <w:tr w:rsidR="000D68BD" w:rsidRPr="00947AEB" w14:paraId="78E792A0" w14:textId="77777777" w:rsidTr="0085329B">
            <w:trPr>
              <w:cantSplit/>
            </w:trPr>
            <w:tc>
              <w:tcPr>
                <w:tcW w:w="449" w:type="pct"/>
                <w:tcBorders>
                  <w:top w:val="single" w:sz="4" w:space="0" w:color="7F7F7F"/>
                  <w:left w:val="single" w:sz="4" w:space="0" w:color="7F7F7F"/>
                  <w:bottom w:val="single" w:sz="4" w:space="0" w:color="7F7F7F"/>
                  <w:right w:val="single" w:sz="4" w:space="0" w:color="7F7F7F"/>
                </w:tcBorders>
              </w:tcPr>
              <w:p w14:paraId="7654FE76" w14:textId="66F0EC33" w:rsidR="00EF2568" w:rsidRPr="00947AEB" w:rsidRDefault="00EF2568" w:rsidP="00EF2568">
                <w:pPr>
                  <w:spacing w:line="276" w:lineRule="auto"/>
                  <w:rPr>
                    <w:rFonts w:eastAsia="PMingLiU"/>
                    <w:color w:val="000000"/>
                    <w:sz w:val="20"/>
                  </w:rPr>
                </w:pPr>
                <w:r w:rsidRPr="00947AEB">
                  <w:rPr>
                    <w:rFonts w:eastAsia="PMingLiU"/>
                    <w:color w:val="000000"/>
                    <w:sz w:val="20"/>
                  </w:rPr>
                  <w:t>0.03</w:t>
                </w:r>
              </w:p>
            </w:tc>
            <w:tc>
              <w:tcPr>
                <w:tcW w:w="632" w:type="pct"/>
                <w:tcBorders>
                  <w:top w:val="single" w:sz="4" w:space="0" w:color="7F7F7F"/>
                  <w:left w:val="single" w:sz="4" w:space="0" w:color="7F7F7F"/>
                  <w:bottom w:val="single" w:sz="4" w:space="0" w:color="7F7F7F"/>
                  <w:right w:val="single" w:sz="4" w:space="0" w:color="7F7F7F"/>
                </w:tcBorders>
              </w:tcPr>
              <w:p w14:paraId="35B2EB54" w14:textId="43A245E8" w:rsidR="00EF2568" w:rsidRPr="00947AEB" w:rsidRDefault="00EF2568" w:rsidP="00EF2568">
                <w:pPr>
                  <w:spacing w:line="276" w:lineRule="auto"/>
                  <w:rPr>
                    <w:rFonts w:eastAsia="PMingLiU"/>
                    <w:color w:val="000000"/>
                    <w:sz w:val="20"/>
                  </w:rPr>
                </w:pPr>
                <w:r w:rsidRPr="00947AEB">
                  <w:rPr>
                    <w:rFonts w:eastAsia="PMingLiU"/>
                    <w:color w:val="000000"/>
                    <w:sz w:val="20"/>
                  </w:rPr>
                  <w:t>13/03/2018</w:t>
                </w:r>
              </w:p>
            </w:tc>
            <w:tc>
              <w:tcPr>
                <w:tcW w:w="2836" w:type="pct"/>
                <w:tcBorders>
                  <w:top w:val="single" w:sz="4" w:space="0" w:color="7F7F7F"/>
                  <w:left w:val="single" w:sz="4" w:space="0" w:color="7F7F7F"/>
                  <w:bottom w:val="single" w:sz="4" w:space="0" w:color="7F7F7F"/>
                  <w:right w:val="single" w:sz="4" w:space="0" w:color="7F7F7F"/>
                </w:tcBorders>
              </w:tcPr>
              <w:p w14:paraId="17ADD015" w14:textId="77777777" w:rsidR="00EF2568" w:rsidRPr="00947AEB" w:rsidRDefault="00EF2568" w:rsidP="00EF2568">
                <w:pPr>
                  <w:spacing w:line="276" w:lineRule="auto"/>
                  <w:rPr>
                    <w:rFonts w:eastAsia="PMingLiU"/>
                    <w:color w:val="000000"/>
                    <w:sz w:val="20"/>
                  </w:rPr>
                </w:pPr>
                <w:r w:rsidRPr="00947AEB">
                  <w:rPr>
                    <w:rFonts w:eastAsia="PMingLiU"/>
                    <w:color w:val="000000"/>
                    <w:sz w:val="20"/>
                  </w:rPr>
                  <w:t>Implementing DG TAXUD review comments.</w:t>
                </w:r>
              </w:p>
              <w:p w14:paraId="2BFAD61A" w14:textId="02146284" w:rsidR="00EF2568" w:rsidRPr="00947AEB" w:rsidRDefault="00EF2568" w:rsidP="00EF2568">
                <w:pPr>
                  <w:spacing w:line="276" w:lineRule="auto"/>
                  <w:rPr>
                    <w:rFonts w:eastAsia="PMingLiU"/>
                    <w:color w:val="000000"/>
                    <w:sz w:val="20"/>
                  </w:rPr>
                </w:pPr>
                <w:r w:rsidRPr="00947AEB">
                  <w:rPr>
                    <w:rFonts w:eastAsia="PMingLiU"/>
                    <w:color w:val="000000"/>
                    <w:sz w:val="20"/>
                  </w:rPr>
                  <w:t>Submitted for Information (SfI3) to Taxation and Customs Union DG.</w:t>
                </w:r>
              </w:p>
            </w:tc>
            <w:tc>
              <w:tcPr>
                <w:tcW w:w="419" w:type="pct"/>
                <w:tcBorders>
                  <w:top w:val="single" w:sz="4" w:space="0" w:color="7F7F7F"/>
                  <w:left w:val="single" w:sz="4" w:space="0" w:color="7F7F7F"/>
                  <w:bottom w:val="single" w:sz="4" w:space="0" w:color="7F7F7F"/>
                  <w:right w:val="single" w:sz="4" w:space="0" w:color="7F7F7F"/>
                </w:tcBorders>
              </w:tcPr>
              <w:p w14:paraId="50F45C17" w14:textId="737002B9" w:rsidR="00EF2568" w:rsidRPr="00947AEB" w:rsidRDefault="00EF2568" w:rsidP="00EF2568">
                <w:pPr>
                  <w:spacing w:line="276" w:lineRule="auto"/>
                </w:pPr>
                <w:r w:rsidRPr="00947AEB">
                  <w:rPr>
                    <w:rFonts w:eastAsia="PMingLiU"/>
                    <w:color w:val="000000"/>
                    <w:sz w:val="20"/>
                  </w:rPr>
                  <w:t>I/R</w:t>
                </w:r>
              </w:p>
            </w:tc>
            <w:tc>
              <w:tcPr>
                <w:tcW w:w="664" w:type="pct"/>
                <w:tcBorders>
                  <w:top w:val="single" w:sz="4" w:space="0" w:color="7F7F7F"/>
                  <w:left w:val="single" w:sz="4" w:space="0" w:color="7F7F7F"/>
                  <w:bottom w:val="single" w:sz="4" w:space="0" w:color="7F7F7F"/>
                  <w:right w:val="single" w:sz="4" w:space="0" w:color="7F7F7F"/>
                </w:tcBorders>
              </w:tcPr>
              <w:p w14:paraId="497DC47C" w14:textId="1D9FC62C" w:rsidR="00EF2568" w:rsidRPr="00947AEB" w:rsidRDefault="00EF2568" w:rsidP="00EF2568">
                <w:pPr>
                  <w:spacing w:line="276" w:lineRule="auto"/>
                  <w:rPr>
                    <w:rFonts w:eastAsia="Calibri"/>
                    <w:bCs/>
                    <w:color w:val="000000"/>
                    <w:sz w:val="20"/>
                  </w:rPr>
                </w:pPr>
                <w:r w:rsidRPr="00947AEB">
                  <w:rPr>
                    <w:rFonts w:eastAsia="PMingLiU"/>
                    <w:color w:val="000000"/>
                    <w:sz w:val="20"/>
                  </w:rPr>
                  <w:t>All</w:t>
                </w:r>
              </w:p>
            </w:tc>
          </w:tr>
          <w:tr w:rsidR="000D68BD" w:rsidRPr="00947AEB" w14:paraId="0C84D406" w14:textId="77777777" w:rsidTr="0085329B">
            <w:trPr>
              <w:cantSplit/>
            </w:trPr>
            <w:tc>
              <w:tcPr>
                <w:tcW w:w="449" w:type="pct"/>
                <w:tcBorders>
                  <w:top w:val="single" w:sz="4" w:space="0" w:color="7F7F7F"/>
                  <w:left w:val="single" w:sz="4" w:space="0" w:color="7F7F7F"/>
                  <w:bottom w:val="single" w:sz="4" w:space="0" w:color="7F7F7F"/>
                  <w:right w:val="single" w:sz="4" w:space="0" w:color="7F7F7F"/>
                </w:tcBorders>
              </w:tcPr>
              <w:p w14:paraId="608C2B99" w14:textId="5EC6903E" w:rsidR="00EF2568" w:rsidRPr="00947AEB" w:rsidRDefault="00EF2568" w:rsidP="00EF2568">
                <w:pPr>
                  <w:spacing w:line="276" w:lineRule="auto"/>
                  <w:rPr>
                    <w:rFonts w:eastAsia="PMingLiU"/>
                    <w:color w:val="000000"/>
                    <w:sz w:val="20"/>
                  </w:rPr>
                </w:pPr>
                <w:r w:rsidRPr="00947AEB">
                  <w:rPr>
                    <w:rFonts w:eastAsia="PMingLiU"/>
                    <w:color w:val="000000"/>
                    <w:sz w:val="20"/>
                  </w:rPr>
                  <w:lastRenderedPageBreak/>
                  <w:t>0.02</w:t>
                </w:r>
              </w:p>
            </w:tc>
            <w:tc>
              <w:tcPr>
                <w:tcW w:w="632" w:type="pct"/>
                <w:tcBorders>
                  <w:top w:val="single" w:sz="4" w:space="0" w:color="7F7F7F"/>
                  <w:left w:val="single" w:sz="4" w:space="0" w:color="7F7F7F"/>
                  <w:bottom w:val="single" w:sz="4" w:space="0" w:color="7F7F7F"/>
                  <w:right w:val="single" w:sz="4" w:space="0" w:color="7F7F7F"/>
                </w:tcBorders>
              </w:tcPr>
              <w:p w14:paraId="7C7180A5" w14:textId="02987EDB" w:rsidR="00EF2568" w:rsidRPr="00947AEB" w:rsidRDefault="00EF2568" w:rsidP="00EF2568">
                <w:pPr>
                  <w:spacing w:line="276" w:lineRule="auto"/>
                  <w:rPr>
                    <w:rFonts w:eastAsia="PMingLiU"/>
                    <w:color w:val="000000"/>
                    <w:sz w:val="20"/>
                  </w:rPr>
                </w:pPr>
                <w:r w:rsidRPr="00947AEB">
                  <w:rPr>
                    <w:rFonts w:eastAsia="PMingLiU"/>
                    <w:color w:val="000000"/>
                    <w:sz w:val="20"/>
                  </w:rPr>
                  <w:t>22/02/2018</w:t>
                </w:r>
              </w:p>
            </w:tc>
            <w:tc>
              <w:tcPr>
                <w:tcW w:w="2836" w:type="pct"/>
                <w:tcBorders>
                  <w:top w:val="single" w:sz="4" w:space="0" w:color="7F7F7F"/>
                  <w:left w:val="single" w:sz="4" w:space="0" w:color="7F7F7F"/>
                  <w:bottom w:val="single" w:sz="4" w:space="0" w:color="7F7F7F"/>
                  <w:right w:val="single" w:sz="4" w:space="0" w:color="7F7F7F"/>
                </w:tcBorders>
              </w:tcPr>
              <w:p w14:paraId="13649BB3" w14:textId="77777777" w:rsidR="00EF2568" w:rsidRPr="00947AEB" w:rsidRDefault="00EF2568" w:rsidP="00EF2568">
                <w:pPr>
                  <w:spacing w:line="276" w:lineRule="auto"/>
                  <w:rPr>
                    <w:rFonts w:eastAsia="PMingLiU"/>
                    <w:color w:val="000000"/>
                    <w:sz w:val="20"/>
                  </w:rPr>
                </w:pPr>
                <w:r w:rsidRPr="00947AEB">
                  <w:rPr>
                    <w:rFonts w:eastAsia="PMingLiU"/>
                    <w:color w:val="000000"/>
                    <w:sz w:val="20"/>
                  </w:rPr>
                  <w:t>Implementing DG TAXUD initial review comments.</w:t>
                </w:r>
              </w:p>
              <w:p w14:paraId="296121A5" w14:textId="15B5E64A" w:rsidR="00EF2568" w:rsidRPr="00947AEB" w:rsidRDefault="00EF2568" w:rsidP="00EF2568">
                <w:pPr>
                  <w:spacing w:line="276" w:lineRule="auto"/>
                  <w:rPr>
                    <w:rFonts w:eastAsia="PMingLiU"/>
                    <w:color w:val="000000"/>
                    <w:sz w:val="20"/>
                  </w:rPr>
                </w:pPr>
                <w:r w:rsidRPr="00947AEB">
                  <w:rPr>
                    <w:rFonts w:eastAsia="PMingLiU"/>
                    <w:color w:val="000000"/>
                    <w:sz w:val="20"/>
                  </w:rPr>
                  <w:t>Submitted for Information (SfI2) to Taxation and Customs Union DG.</w:t>
                </w:r>
              </w:p>
            </w:tc>
            <w:tc>
              <w:tcPr>
                <w:tcW w:w="419" w:type="pct"/>
                <w:tcBorders>
                  <w:top w:val="single" w:sz="4" w:space="0" w:color="7F7F7F"/>
                  <w:left w:val="single" w:sz="4" w:space="0" w:color="7F7F7F"/>
                  <w:bottom w:val="single" w:sz="4" w:space="0" w:color="7F7F7F"/>
                  <w:right w:val="single" w:sz="4" w:space="0" w:color="7F7F7F"/>
                </w:tcBorders>
              </w:tcPr>
              <w:p w14:paraId="0E547968" w14:textId="43BADFEB" w:rsidR="00EF2568" w:rsidRPr="00947AEB" w:rsidRDefault="00EF2568" w:rsidP="00EF2568">
                <w:pPr>
                  <w:spacing w:line="276" w:lineRule="auto"/>
                  <w:rPr>
                    <w:rFonts w:eastAsia="PMingLiU"/>
                    <w:color w:val="000000"/>
                    <w:sz w:val="20"/>
                  </w:rPr>
                </w:pPr>
                <w:r w:rsidRPr="00947AEB">
                  <w:rPr>
                    <w:rFonts w:eastAsia="PMingLiU"/>
                    <w:color w:val="000000"/>
                    <w:sz w:val="20"/>
                  </w:rPr>
                  <w:t>I/R</w:t>
                </w:r>
              </w:p>
            </w:tc>
            <w:tc>
              <w:tcPr>
                <w:tcW w:w="664" w:type="pct"/>
                <w:tcBorders>
                  <w:top w:val="single" w:sz="4" w:space="0" w:color="7F7F7F"/>
                  <w:left w:val="single" w:sz="4" w:space="0" w:color="7F7F7F"/>
                  <w:bottom w:val="single" w:sz="4" w:space="0" w:color="7F7F7F"/>
                  <w:right w:val="single" w:sz="4" w:space="0" w:color="7F7F7F"/>
                </w:tcBorders>
              </w:tcPr>
              <w:p w14:paraId="59C242AD" w14:textId="25A6B5D9" w:rsidR="00EF2568" w:rsidRPr="00947AEB" w:rsidRDefault="00EF2568" w:rsidP="00EF2568">
                <w:pPr>
                  <w:spacing w:line="276" w:lineRule="auto"/>
                  <w:rPr>
                    <w:rFonts w:eastAsia="PMingLiU"/>
                    <w:color w:val="000000"/>
                    <w:sz w:val="20"/>
                  </w:rPr>
                </w:pPr>
                <w:r w:rsidRPr="00947AEB">
                  <w:rPr>
                    <w:rFonts w:eastAsia="PMingLiU"/>
                    <w:color w:val="000000"/>
                    <w:sz w:val="20"/>
                  </w:rPr>
                  <w:t>All</w:t>
                </w:r>
              </w:p>
            </w:tc>
          </w:tr>
          <w:tr w:rsidR="000D68BD" w:rsidRPr="00947AEB" w14:paraId="3E834D82" w14:textId="77777777" w:rsidTr="0085329B">
            <w:trPr>
              <w:cantSplit/>
            </w:trPr>
            <w:tc>
              <w:tcPr>
                <w:tcW w:w="449" w:type="pct"/>
                <w:tcBorders>
                  <w:top w:val="single" w:sz="4" w:space="0" w:color="7F7F7F"/>
                  <w:left w:val="single" w:sz="4" w:space="0" w:color="7F7F7F"/>
                  <w:bottom w:val="single" w:sz="4" w:space="0" w:color="7F7F7F"/>
                  <w:right w:val="single" w:sz="4" w:space="0" w:color="7F7F7F"/>
                </w:tcBorders>
              </w:tcPr>
              <w:p w14:paraId="287BA010" w14:textId="4E4146DF" w:rsidR="00EF2568" w:rsidRPr="00947AEB" w:rsidRDefault="00EF2568" w:rsidP="00EF2568">
                <w:pPr>
                  <w:spacing w:line="276" w:lineRule="auto"/>
                  <w:rPr>
                    <w:rFonts w:eastAsia="PMingLiU"/>
                    <w:color w:val="000000"/>
                    <w:sz w:val="20"/>
                  </w:rPr>
                </w:pPr>
                <w:r w:rsidRPr="00947AEB">
                  <w:rPr>
                    <w:rFonts w:eastAsia="PMingLiU"/>
                    <w:color w:val="000000"/>
                    <w:sz w:val="20"/>
                  </w:rPr>
                  <w:t>0.01</w:t>
                </w:r>
              </w:p>
            </w:tc>
            <w:tc>
              <w:tcPr>
                <w:tcW w:w="632" w:type="pct"/>
                <w:tcBorders>
                  <w:top w:val="single" w:sz="4" w:space="0" w:color="7F7F7F"/>
                  <w:left w:val="single" w:sz="4" w:space="0" w:color="7F7F7F"/>
                  <w:bottom w:val="single" w:sz="4" w:space="0" w:color="7F7F7F"/>
                  <w:right w:val="single" w:sz="4" w:space="0" w:color="7F7F7F"/>
                </w:tcBorders>
              </w:tcPr>
              <w:p w14:paraId="29B8583C" w14:textId="3948C043" w:rsidR="00EF2568" w:rsidRPr="00947AEB" w:rsidRDefault="00EF2568" w:rsidP="00EF2568">
                <w:pPr>
                  <w:spacing w:line="276" w:lineRule="auto"/>
                  <w:rPr>
                    <w:rFonts w:eastAsia="PMingLiU"/>
                    <w:color w:val="000000"/>
                    <w:sz w:val="20"/>
                  </w:rPr>
                </w:pPr>
                <w:r w:rsidRPr="00947AEB">
                  <w:rPr>
                    <w:rFonts w:eastAsia="PMingLiU"/>
                    <w:color w:val="000000"/>
                    <w:sz w:val="20"/>
                  </w:rPr>
                  <w:t>02/02/2018</w:t>
                </w:r>
              </w:p>
            </w:tc>
            <w:tc>
              <w:tcPr>
                <w:tcW w:w="2836" w:type="pct"/>
                <w:tcBorders>
                  <w:top w:val="single" w:sz="4" w:space="0" w:color="7F7F7F"/>
                  <w:left w:val="single" w:sz="4" w:space="0" w:color="7F7F7F"/>
                  <w:bottom w:val="single" w:sz="4" w:space="0" w:color="7F7F7F"/>
                  <w:right w:val="single" w:sz="4" w:space="0" w:color="7F7F7F"/>
                </w:tcBorders>
              </w:tcPr>
              <w:p w14:paraId="6E1513AA" w14:textId="77777777" w:rsidR="00EF2568" w:rsidRPr="00947AEB" w:rsidRDefault="00EF2568" w:rsidP="00EF2568">
                <w:pPr>
                  <w:spacing w:line="276" w:lineRule="auto"/>
                  <w:rPr>
                    <w:rFonts w:eastAsia="PMingLiU"/>
                    <w:color w:val="000000"/>
                    <w:sz w:val="20"/>
                  </w:rPr>
                </w:pPr>
                <w:r w:rsidRPr="00947AEB">
                  <w:rPr>
                    <w:rFonts w:eastAsia="PMingLiU"/>
                    <w:color w:val="000000"/>
                    <w:sz w:val="20"/>
                  </w:rPr>
                  <w:t xml:space="preserve">First draft. </w:t>
                </w:r>
              </w:p>
              <w:p w14:paraId="201DC825" w14:textId="39A05C9D" w:rsidR="00EF2568" w:rsidRPr="00947AEB" w:rsidRDefault="00EF2568" w:rsidP="00EF2568">
                <w:pPr>
                  <w:spacing w:line="276" w:lineRule="auto"/>
                  <w:rPr>
                    <w:rFonts w:eastAsia="PMingLiU"/>
                    <w:color w:val="000000"/>
                    <w:sz w:val="20"/>
                  </w:rPr>
                </w:pPr>
                <w:r w:rsidRPr="00947AEB">
                  <w:rPr>
                    <w:rFonts w:eastAsia="PMingLiU"/>
                    <w:color w:val="000000"/>
                    <w:sz w:val="20"/>
                  </w:rPr>
                  <w:t>Submitted for Information (SfI) to Taxation and Customs Union DG.</w:t>
                </w:r>
              </w:p>
            </w:tc>
            <w:tc>
              <w:tcPr>
                <w:tcW w:w="419" w:type="pct"/>
                <w:tcBorders>
                  <w:top w:val="single" w:sz="4" w:space="0" w:color="7F7F7F"/>
                  <w:left w:val="single" w:sz="4" w:space="0" w:color="7F7F7F"/>
                  <w:bottom w:val="single" w:sz="4" w:space="0" w:color="7F7F7F"/>
                  <w:right w:val="single" w:sz="4" w:space="0" w:color="7F7F7F"/>
                </w:tcBorders>
              </w:tcPr>
              <w:p w14:paraId="3193FED2" w14:textId="4C01D45B" w:rsidR="00EF2568" w:rsidRPr="00947AEB" w:rsidRDefault="00EF2568" w:rsidP="00EF2568">
                <w:pPr>
                  <w:spacing w:line="276" w:lineRule="auto"/>
                  <w:rPr>
                    <w:rFonts w:eastAsia="PMingLiU"/>
                    <w:color w:val="000000"/>
                  </w:rPr>
                </w:pPr>
                <w:r w:rsidRPr="00947AEB">
                  <w:rPr>
                    <w:rFonts w:eastAsia="PMingLiU"/>
                    <w:color w:val="000000"/>
                  </w:rPr>
                  <w:t>I</w:t>
                </w:r>
              </w:p>
            </w:tc>
            <w:tc>
              <w:tcPr>
                <w:tcW w:w="664" w:type="pct"/>
                <w:tcBorders>
                  <w:top w:val="single" w:sz="4" w:space="0" w:color="7F7F7F"/>
                  <w:left w:val="single" w:sz="4" w:space="0" w:color="7F7F7F"/>
                  <w:bottom w:val="single" w:sz="4" w:space="0" w:color="7F7F7F"/>
                  <w:right w:val="single" w:sz="4" w:space="0" w:color="7F7F7F"/>
                </w:tcBorders>
              </w:tcPr>
              <w:p w14:paraId="15A38DCA" w14:textId="5FD0F811" w:rsidR="00EF2568" w:rsidRPr="00947AEB" w:rsidRDefault="00EF2568" w:rsidP="00EF2568">
                <w:pPr>
                  <w:spacing w:line="276" w:lineRule="auto"/>
                  <w:rPr>
                    <w:rFonts w:eastAsia="Calibri"/>
                    <w:bCs/>
                    <w:color w:val="000000"/>
                    <w:sz w:val="20"/>
                  </w:rPr>
                </w:pPr>
                <w:r w:rsidRPr="00947AEB">
                  <w:rPr>
                    <w:rFonts w:eastAsia="PMingLiU"/>
                    <w:color w:val="000000"/>
                    <w:sz w:val="20"/>
                  </w:rPr>
                  <w:t>All</w:t>
                </w:r>
              </w:p>
            </w:tc>
          </w:tr>
        </w:tbl>
        <w:p w14:paraId="3B59018A" w14:textId="77777777" w:rsidR="00771203" w:rsidRPr="00947AEB" w:rsidRDefault="00771203" w:rsidP="0004751B">
          <w:pPr>
            <w:rPr>
              <w:rFonts w:eastAsia="Calibri"/>
            </w:rPr>
          </w:pPr>
        </w:p>
        <w:p w14:paraId="609CCEB7" w14:textId="7C6A7CDE" w:rsidR="00BC709B" w:rsidRPr="00947AEB" w:rsidRDefault="00BC709B" w:rsidP="008F6F83">
          <w:pPr>
            <w:pStyle w:val="HeadingTOC"/>
            <w:rPr>
              <w:rFonts w:ascii="Times New Roman" w:eastAsia="Calibri" w:hAnsi="Times New Roman"/>
            </w:rPr>
          </w:pPr>
          <w:r w:rsidRPr="00947AEB">
            <w:rPr>
              <w:rFonts w:ascii="Times New Roman" w:eastAsia="Calibri" w:hAnsi="Times New Roman"/>
            </w:rPr>
            <w:t xml:space="preserve">Configuration </w:t>
          </w:r>
          <w:r w:rsidR="002209A1" w:rsidRPr="00947AEB">
            <w:rPr>
              <w:rFonts w:ascii="Times New Roman" w:eastAsia="Calibri" w:hAnsi="Times New Roman"/>
            </w:rPr>
            <w:t>m</w:t>
          </w:r>
          <w:r w:rsidRPr="00947AEB">
            <w:rPr>
              <w:rFonts w:ascii="Times New Roman" w:eastAsia="Calibri" w:hAnsi="Times New Roman"/>
            </w:rPr>
            <w:t xml:space="preserve">anagement: </w:t>
          </w:r>
          <w:r w:rsidR="002209A1" w:rsidRPr="00947AEB">
            <w:rPr>
              <w:rFonts w:ascii="Times New Roman" w:eastAsia="Calibri" w:hAnsi="Times New Roman"/>
            </w:rPr>
            <w:t>d</w:t>
          </w:r>
          <w:r w:rsidRPr="00947AEB">
            <w:rPr>
              <w:rFonts w:ascii="Times New Roman" w:eastAsia="Calibri" w:hAnsi="Times New Roman"/>
            </w:rPr>
            <w:t xml:space="preserve">ocument </w:t>
          </w:r>
          <w:r w:rsidR="002209A1" w:rsidRPr="00947AEB">
            <w:rPr>
              <w:rFonts w:ascii="Times New Roman" w:eastAsia="Calibri" w:hAnsi="Times New Roman"/>
            </w:rPr>
            <w:t>l</w:t>
          </w:r>
          <w:r w:rsidRPr="00947AEB">
            <w:rPr>
              <w:rFonts w:ascii="Times New Roman" w:eastAsia="Calibri" w:hAnsi="Times New Roman"/>
            </w:rPr>
            <w:t>ocation</w:t>
          </w:r>
        </w:p>
        <w:p w14:paraId="02B59438" w14:textId="11777181" w:rsidR="00086BE5" w:rsidRPr="00947AEB" w:rsidRDefault="00453591" w:rsidP="00916763">
          <w:pPr>
            <w:spacing w:line="276" w:lineRule="auto"/>
            <w:rPr>
              <w:rFonts w:eastAsia="Calibri"/>
            </w:rPr>
          </w:pPr>
          <w:sdt>
            <w:sdtPr>
              <w:rPr>
                <w:rFonts w:eastAsia="Calibri"/>
                <w:szCs w:val="22"/>
              </w:rPr>
              <w:id w:val="835106746"/>
              <w:placeholder>
                <w:docPart w:val="A0C411EE4E43F840B76A485B7F845B5C"/>
              </w:placeholder>
              <w:dropDownList>
                <w:listItem w:value="Select whether this is the first version, or whether there is a previous version."/>
                <w:listItem w:displayText="The latest version of this controlled document is stored on" w:value="The latest version of this controlled document is stored on"/>
                <w:listItem w:displayText="This is the first version of this document" w:value="This is the first version of this document"/>
              </w:dropDownList>
            </w:sdtPr>
            <w:sdtEndPr/>
            <w:sdtContent>
              <w:r w:rsidR="00916763" w:rsidRPr="00947AEB">
                <w:rPr>
                  <w:rFonts w:eastAsia="Calibri"/>
                  <w:szCs w:val="22"/>
                </w:rPr>
                <w:t>The latest version of this controlled document is stored on</w:t>
              </w:r>
            </w:sdtContent>
          </w:sdt>
          <w:r w:rsidR="00916763" w:rsidRPr="00947AEB">
            <w:rPr>
              <w:rFonts w:eastAsia="Calibri"/>
              <w:szCs w:val="22"/>
            </w:rPr>
            <w:t xml:space="preserve"> </w:t>
          </w:r>
          <w:r w:rsidR="00916763" w:rsidRPr="00947AEB">
            <w:t>CIRCABC.</w:t>
          </w:r>
          <w:r w:rsidR="00916763" w:rsidRPr="00947AEB">
            <w:rPr>
              <w:rFonts w:eastAsia="Calibri"/>
            </w:rPr>
            <w:t xml:space="preserve"> </w:t>
          </w:r>
        </w:p>
        <w:p w14:paraId="3F2240DC" w14:textId="034BCE1F" w:rsidR="00BC709B" w:rsidRPr="00947AEB" w:rsidRDefault="00473353" w:rsidP="00473353">
          <w:r w:rsidRPr="00947AEB">
            <w:br w:type="page"/>
          </w:r>
        </w:p>
      </w:sdtContent>
    </w:sdt>
    <w:sdt>
      <w:sdtPr>
        <w:rPr>
          <w:rFonts w:ascii="Times New Roman" w:hAnsi="Times New Roman"/>
          <w:b w:val="0"/>
          <w:sz w:val="22"/>
        </w:rPr>
        <w:alias w:val="Table of Contents"/>
        <w:tag w:val="eqT1QegFOKAi3zHpinqjV4"/>
        <w:id w:val="134919245"/>
      </w:sdtPr>
      <w:sdtEndPr/>
      <w:sdtContent>
        <w:p w14:paraId="201EFDD5" w14:textId="7A255AEB" w:rsidR="00000E2E" w:rsidRPr="00947AEB" w:rsidRDefault="00453591" w:rsidP="008F6F83">
          <w:pPr>
            <w:pStyle w:val="HeadingTOC"/>
            <w:rPr>
              <w:rFonts w:ascii="Times New Roman" w:hAnsi="Times New Roman"/>
            </w:rPr>
          </w:pPr>
          <w:sdt>
            <w:sdtPr>
              <w:rPr>
                <w:rFonts w:ascii="Times New Roman" w:hAnsi="Times New Roman"/>
              </w:rPr>
              <w:id w:val="921761996"/>
              <w:dataBinding w:xpath="/Texts/TOCHeading" w:storeItemID="{4EF90DE6-88B6-4264-9629-4D8DFDFE87D2}"/>
              <w:text w:multiLine="1"/>
            </w:sdtPr>
            <w:sdtEndPr/>
            <w:sdtContent>
              <w:r w:rsidR="00000E2E" w:rsidRPr="00947AEB">
                <w:rPr>
                  <w:rFonts w:ascii="Times New Roman" w:hAnsi="Times New Roman"/>
                </w:rPr>
                <w:t xml:space="preserve">Table of </w:t>
              </w:r>
              <w:r w:rsidR="00E1075B" w:rsidRPr="00947AEB">
                <w:rPr>
                  <w:rFonts w:ascii="Times New Roman" w:hAnsi="Times New Roman"/>
                </w:rPr>
                <w:t>c</w:t>
              </w:r>
              <w:r w:rsidR="00000E2E" w:rsidRPr="00947AEB">
                <w:rPr>
                  <w:rFonts w:ascii="Times New Roman" w:hAnsi="Times New Roman"/>
                </w:rPr>
                <w:t>ontents</w:t>
              </w:r>
            </w:sdtContent>
          </w:sdt>
        </w:p>
        <w:p w14:paraId="382DDA63" w14:textId="5460D8FC" w:rsidR="00083472" w:rsidRDefault="00EB17D8">
          <w:pPr>
            <w:pStyle w:val="TOC1"/>
            <w:rPr>
              <w:rFonts w:asciiTheme="minorHAnsi" w:eastAsiaTheme="minorEastAsia" w:hAnsiTheme="minorHAnsi" w:cstheme="minorBidi"/>
              <w:b w:val="0"/>
              <w:caps w:val="0"/>
              <w:noProof/>
              <w:sz w:val="22"/>
              <w:szCs w:val="22"/>
              <w:lang w:val="en-US" w:eastAsia="en-US"/>
            </w:rPr>
          </w:pPr>
          <w:r w:rsidRPr="00947AEB">
            <w:fldChar w:fldCharType="begin"/>
          </w:r>
          <w:r w:rsidRPr="00947AEB">
            <w:instrText xml:space="preserve"> TOC \o "1-3" \h \z \u </w:instrText>
          </w:r>
          <w:r w:rsidRPr="00947AEB">
            <w:fldChar w:fldCharType="separate"/>
          </w:r>
          <w:hyperlink w:anchor="_Toc97106243" w:history="1">
            <w:r w:rsidR="00083472" w:rsidRPr="00AC563F">
              <w:rPr>
                <w:rStyle w:val="Hyperlink"/>
                <w:rFonts w:eastAsia="SimSun"/>
                <w:noProof/>
                <w:lang w:val="en-US" w:eastAsia="zh-CN"/>
              </w:rPr>
              <w:t>1</w:t>
            </w:r>
            <w:r w:rsidR="00083472">
              <w:rPr>
                <w:rFonts w:asciiTheme="minorHAnsi" w:eastAsiaTheme="minorEastAsia" w:hAnsiTheme="minorHAnsi" w:cstheme="minorBidi"/>
                <w:b w:val="0"/>
                <w:caps w:val="0"/>
                <w:noProof/>
                <w:sz w:val="22"/>
                <w:szCs w:val="22"/>
                <w:lang w:val="en-US" w:eastAsia="en-US"/>
              </w:rPr>
              <w:tab/>
            </w:r>
            <w:r w:rsidR="00083472" w:rsidRPr="00AC563F">
              <w:rPr>
                <w:rStyle w:val="Hyperlink"/>
                <w:rFonts w:eastAsia="SimSun"/>
                <w:noProof/>
                <w:lang w:eastAsia="zh-CN"/>
              </w:rPr>
              <w:t>Introduction</w:t>
            </w:r>
            <w:r w:rsidR="00083472">
              <w:rPr>
                <w:noProof/>
                <w:webHidden/>
              </w:rPr>
              <w:tab/>
            </w:r>
            <w:r w:rsidR="00083472">
              <w:rPr>
                <w:noProof/>
                <w:webHidden/>
              </w:rPr>
              <w:fldChar w:fldCharType="begin"/>
            </w:r>
            <w:r w:rsidR="00083472">
              <w:rPr>
                <w:noProof/>
                <w:webHidden/>
              </w:rPr>
              <w:instrText xml:space="preserve"> PAGEREF _Toc97106243 \h </w:instrText>
            </w:r>
            <w:r w:rsidR="00083472">
              <w:rPr>
                <w:noProof/>
                <w:webHidden/>
              </w:rPr>
            </w:r>
            <w:r w:rsidR="00083472">
              <w:rPr>
                <w:noProof/>
                <w:webHidden/>
              </w:rPr>
              <w:fldChar w:fldCharType="separate"/>
            </w:r>
            <w:r w:rsidR="00083472">
              <w:rPr>
                <w:noProof/>
                <w:webHidden/>
              </w:rPr>
              <w:t>11</w:t>
            </w:r>
            <w:r w:rsidR="00083472">
              <w:rPr>
                <w:noProof/>
                <w:webHidden/>
              </w:rPr>
              <w:fldChar w:fldCharType="end"/>
            </w:r>
          </w:hyperlink>
        </w:p>
        <w:p w14:paraId="521FC93A" w14:textId="66AA7002" w:rsidR="00083472" w:rsidRDefault="00083472">
          <w:pPr>
            <w:pStyle w:val="TOC2"/>
            <w:rPr>
              <w:rFonts w:asciiTheme="minorHAnsi" w:eastAsiaTheme="minorEastAsia" w:hAnsiTheme="minorHAnsi" w:cstheme="minorBidi"/>
              <w:sz w:val="22"/>
              <w:szCs w:val="22"/>
              <w:lang w:val="en-US" w:eastAsia="en-US"/>
            </w:rPr>
          </w:pPr>
          <w:hyperlink w:anchor="_Toc97106244" w:history="1">
            <w:r w:rsidRPr="00AC563F">
              <w:rPr>
                <w:rStyle w:val="Hyperlink"/>
              </w:rPr>
              <w:t>1.1</w:t>
            </w:r>
            <w:r>
              <w:rPr>
                <w:rFonts w:asciiTheme="minorHAnsi" w:eastAsiaTheme="minorEastAsia" w:hAnsiTheme="minorHAnsi" w:cstheme="minorBidi"/>
                <w:sz w:val="22"/>
                <w:szCs w:val="22"/>
                <w:lang w:val="en-US" w:eastAsia="en-US"/>
              </w:rPr>
              <w:tab/>
            </w:r>
            <w:r w:rsidRPr="00AC563F">
              <w:rPr>
                <w:rStyle w:val="Hyperlink"/>
              </w:rPr>
              <w:t>Document purpose</w:t>
            </w:r>
            <w:r>
              <w:rPr>
                <w:webHidden/>
              </w:rPr>
              <w:tab/>
            </w:r>
            <w:r>
              <w:rPr>
                <w:webHidden/>
              </w:rPr>
              <w:fldChar w:fldCharType="begin"/>
            </w:r>
            <w:r>
              <w:rPr>
                <w:webHidden/>
              </w:rPr>
              <w:instrText xml:space="preserve"> PAGEREF _Toc97106244 \h </w:instrText>
            </w:r>
            <w:r>
              <w:rPr>
                <w:webHidden/>
              </w:rPr>
            </w:r>
            <w:r>
              <w:rPr>
                <w:webHidden/>
              </w:rPr>
              <w:fldChar w:fldCharType="separate"/>
            </w:r>
            <w:r>
              <w:rPr>
                <w:webHidden/>
              </w:rPr>
              <w:t>11</w:t>
            </w:r>
            <w:r>
              <w:rPr>
                <w:webHidden/>
              </w:rPr>
              <w:fldChar w:fldCharType="end"/>
            </w:r>
          </w:hyperlink>
        </w:p>
        <w:p w14:paraId="287797EE" w14:textId="63B322F9" w:rsidR="00083472" w:rsidRDefault="00083472">
          <w:pPr>
            <w:pStyle w:val="TOC2"/>
            <w:rPr>
              <w:rFonts w:asciiTheme="minorHAnsi" w:eastAsiaTheme="minorEastAsia" w:hAnsiTheme="minorHAnsi" w:cstheme="minorBidi"/>
              <w:sz w:val="22"/>
              <w:szCs w:val="22"/>
              <w:lang w:val="en-US" w:eastAsia="en-US"/>
            </w:rPr>
          </w:pPr>
          <w:hyperlink w:anchor="_Toc97106245" w:history="1">
            <w:r w:rsidRPr="00AC563F">
              <w:rPr>
                <w:rStyle w:val="Hyperlink"/>
              </w:rPr>
              <w:t>1.2</w:t>
            </w:r>
            <w:r>
              <w:rPr>
                <w:rFonts w:asciiTheme="minorHAnsi" w:eastAsiaTheme="minorEastAsia" w:hAnsiTheme="minorHAnsi" w:cstheme="minorBidi"/>
                <w:sz w:val="22"/>
                <w:szCs w:val="22"/>
                <w:lang w:val="en-US" w:eastAsia="en-US"/>
              </w:rPr>
              <w:tab/>
            </w:r>
            <w:r w:rsidRPr="00AC563F">
              <w:rPr>
                <w:rStyle w:val="Hyperlink"/>
              </w:rPr>
              <w:t>Target audience</w:t>
            </w:r>
            <w:r>
              <w:rPr>
                <w:webHidden/>
              </w:rPr>
              <w:tab/>
            </w:r>
            <w:r>
              <w:rPr>
                <w:webHidden/>
              </w:rPr>
              <w:fldChar w:fldCharType="begin"/>
            </w:r>
            <w:r>
              <w:rPr>
                <w:webHidden/>
              </w:rPr>
              <w:instrText xml:space="preserve"> PAGEREF _Toc97106245 \h </w:instrText>
            </w:r>
            <w:r>
              <w:rPr>
                <w:webHidden/>
              </w:rPr>
            </w:r>
            <w:r>
              <w:rPr>
                <w:webHidden/>
              </w:rPr>
              <w:fldChar w:fldCharType="separate"/>
            </w:r>
            <w:r>
              <w:rPr>
                <w:webHidden/>
              </w:rPr>
              <w:t>11</w:t>
            </w:r>
            <w:r>
              <w:rPr>
                <w:webHidden/>
              </w:rPr>
              <w:fldChar w:fldCharType="end"/>
            </w:r>
          </w:hyperlink>
        </w:p>
        <w:p w14:paraId="0F0C417B" w14:textId="59468FFD" w:rsidR="00083472" w:rsidRDefault="00083472">
          <w:pPr>
            <w:pStyle w:val="TOC2"/>
            <w:rPr>
              <w:rFonts w:asciiTheme="minorHAnsi" w:eastAsiaTheme="minorEastAsia" w:hAnsiTheme="minorHAnsi" w:cstheme="minorBidi"/>
              <w:sz w:val="22"/>
              <w:szCs w:val="22"/>
              <w:lang w:val="en-US" w:eastAsia="en-US"/>
            </w:rPr>
          </w:pPr>
          <w:hyperlink w:anchor="_Toc97106246" w:history="1">
            <w:r w:rsidRPr="00AC563F">
              <w:rPr>
                <w:rStyle w:val="Hyperlink"/>
              </w:rPr>
              <w:t>1.3</w:t>
            </w:r>
            <w:r>
              <w:rPr>
                <w:rFonts w:asciiTheme="minorHAnsi" w:eastAsiaTheme="minorEastAsia" w:hAnsiTheme="minorHAnsi" w:cstheme="minorBidi"/>
                <w:sz w:val="22"/>
                <w:szCs w:val="22"/>
                <w:lang w:val="en-US" w:eastAsia="en-US"/>
              </w:rPr>
              <w:tab/>
            </w:r>
            <w:r w:rsidRPr="00AC563F">
              <w:rPr>
                <w:rStyle w:val="Hyperlink"/>
              </w:rPr>
              <w:t>Scope</w:t>
            </w:r>
            <w:r>
              <w:rPr>
                <w:webHidden/>
              </w:rPr>
              <w:tab/>
            </w:r>
            <w:r>
              <w:rPr>
                <w:webHidden/>
              </w:rPr>
              <w:fldChar w:fldCharType="begin"/>
            </w:r>
            <w:r>
              <w:rPr>
                <w:webHidden/>
              </w:rPr>
              <w:instrText xml:space="preserve"> PAGEREF _Toc97106246 \h </w:instrText>
            </w:r>
            <w:r>
              <w:rPr>
                <w:webHidden/>
              </w:rPr>
            </w:r>
            <w:r>
              <w:rPr>
                <w:webHidden/>
              </w:rPr>
              <w:fldChar w:fldCharType="separate"/>
            </w:r>
            <w:r>
              <w:rPr>
                <w:webHidden/>
              </w:rPr>
              <w:t>11</w:t>
            </w:r>
            <w:r>
              <w:rPr>
                <w:webHidden/>
              </w:rPr>
              <w:fldChar w:fldCharType="end"/>
            </w:r>
          </w:hyperlink>
        </w:p>
        <w:p w14:paraId="6438D21D" w14:textId="68D2FAE8" w:rsidR="00083472" w:rsidRDefault="00083472">
          <w:pPr>
            <w:pStyle w:val="TOC2"/>
            <w:rPr>
              <w:rFonts w:asciiTheme="minorHAnsi" w:eastAsiaTheme="minorEastAsia" w:hAnsiTheme="minorHAnsi" w:cstheme="minorBidi"/>
              <w:sz w:val="22"/>
              <w:szCs w:val="22"/>
              <w:lang w:val="en-US" w:eastAsia="en-US"/>
            </w:rPr>
          </w:pPr>
          <w:hyperlink w:anchor="_Toc97106247" w:history="1">
            <w:r w:rsidRPr="00AC563F">
              <w:rPr>
                <w:rStyle w:val="Hyperlink"/>
              </w:rPr>
              <w:t>1.4</w:t>
            </w:r>
            <w:r>
              <w:rPr>
                <w:rFonts w:asciiTheme="minorHAnsi" w:eastAsiaTheme="minorEastAsia" w:hAnsiTheme="minorHAnsi" w:cstheme="minorBidi"/>
                <w:sz w:val="22"/>
                <w:szCs w:val="22"/>
                <w:lang w:val="en-US" w:eastAsia="en-US"/>
              </w:rPr>
              <w:tab/>
            </w:r>
            <w:r w:rsidRPr="00AC563F">
              <w:rPr>
                <w:rStyle w:val="Hyperlink"/>
              </w:rPr>
              <w:t>Structure</w:t>
            </w:r>
            <w:r>
              <w:rPr>
                <w:webHidden/>
              </w:rPr>
              <w:tab/>
            </w:r>
            <w:r>
              <w:rPr>
                <w:webHidden/>
              </w:rPr>
              <w:fldChar w:fldCharType="begin"/>
            </w:r>
            <w:r>
              <w:rPr>
                <w:webHidden/>
              </w:rPr>
              <w:instrText xml:space="preserve"> PAGEREF _Toc97106247 \h </w:instrText>
            </w:r>
            <w:r>
              <w:rPr>
                <w:webHidden/>
              </w:rPr>
            </w:r>
            <w:r>
              <w:rPr>
                <w:webHidden/>
              </w:rPr>
              <w:fldChar w:fldCharType="separate"/>
            </w:r>
            <w:r>
              <w:rPr>
                <w:webHidden/>
              </w:rPr>
              <w:t>11</w:t>
            </w:r>
            <w:r>
              <w:rPr>
                <w:webHidden/>
              </w:rPr>
              <w:fldChar w:fldCharType="end"/>
            </w:r>
          </w:hyperlink>
        </w:p>
        <w:p w14:paraId="72E198D8" w14:textId="28991DEC" w:rsidR="00083472" w:rsidRDefault="00083472">
          <w:pPr>
            <w:pStyle w:val="TOC2"/>
            <w:rPr>
              <w:rFonts w:asciiTheme="minorHAnsi" w:eastAsiaTheme="minorEastAsia" w:hAnsiTheme="minorHAnsi" w:cstheme="minorBidi"/>
              <w:sz w:val="22"/>
              <w:szCs w:val="22"/>
              <w:lang w:val="en-US" w:eastAsia="en-US"/>
            </w:rPr>
          </w:pPr>
          <w:hyperlink w:anchor="_Toc97106248" w:history="1">
            <w:r w:rsidRPr="00AC563F">
              <w:rPr>
                <w:rStyle w:val="Hyperlink"/>
              </w:rPr>
              <w:t>1.5</w:t>
            </w:r>
            <w:r>
              <w:rPr>
                <w:rFonts w:asciiTheme="minorHAnsi" w:eastAsiaTheme="minorEastAsia" w:hAnsiTheme="minorHAnsi" w:cstheme="minorBidi"/>
                <w:sz w:val="22"/>
                <w:szCs w:val="22"/>
                <w:lang w:val="en-US" w:eastAsia="en-US"/>
              </w:rPr>
              <w:tab/>
            </w:r>
            <w:r w:rsidRPr="00AC563F">
              <w:rPr>
                <w:rStyle w:val="Hyperlink"/>
              </w:rPr>
              <w:t>Reference documents</w:t>
            </w:r>
            <w:r>
              <w:rPr>
                <w:webHidden/>
              </w:rPr>
              <w:tab/>
            </w:r>
            <w:r>
              <w:rPr>
                <w:webHidden/>
              </w:rPr>
              <w:fldChar w:fldCharType="begin"/>
            </w:r>
            <w:r>
              <w:rPr>
                <w:webHidden/>
              </w:rPr>
              <w:instrText xml:space="preserve"> PAGEREF _Toc97106248 \h </w:instrText>
            </w:r>
            <w:r>
              <w:rPr>
                <w:webHidden/>
              </w:rPr>
            </w:r>
            <w:r>
              <w:rPr>
                <w:webHidden/>
              </w:rPr>
              <w:fldChar w:fldCharType="separate"/>
            </w:r>
            <w:r>
              <w:rPr>
                <w:webHidden/>
              </w:rPr>
              <w:t>12</w:t>
            </w:r>
            <w:r>
              <w:rPr>
                <w:webHidden/>
              </w:rPr>
              <w:fldChar w:fldCharType="end"/>
            </w:r>
          </w:hyperlink>
        </w:p>
        <w:p w14:paraId="53B18F67" w14:textId="2F04C083" w:rsidR="00083472" w:rsidRDefault="00083472">
          <w:pPr>
            <w:pStyle w:val="TOC2"/>
            <w:rPr>
              <w:rFonts w:asciiTheme="minorHAnsi" w:eastAsiaTheme="minorEastAsia" w:hAnsiTheme="minorHAnsi" w:cstheme="minorBidi"/>
              <w:sz w:val="22"/>
              <w:szCs w:val="22"/>
              <w:lang w:val="en-US" w:eastAsia="en-US"/>
            </w:rPr>
          </w:pPr>
          <w:hyperlink w:anchor="_Toc97106249" w:history="1">
            <w:r w:rsidRPr="00AC563F">
              <w:rPr>
                <w:rStyle w:val="Hyperlink"/>
              </w:rPr>
              <w:t>1.6</w:t>
            </w:r>
            <w:r>
              <w:rPr>
                <w:rFonts w:asciiTheme="minorHAnsi" w:eastAsiaTheme="minorEastAsia" w:hAnsiTheme="minorHAnsi" w:cstheme="minorBidi"/>
                <w:sz w:val="22"/>
                <w:szCs w:val="22"/>
                <w:lang w:val="en-US" w:eastAsia="en-US"/>
              </w:rPr>
              <w:tab/>
            </w:r>
            <w:r w:rsidRPr="00AC563F">
              <w:rPr>
                <w:rStyle w:val="Hyperlink"/>
              </w:rPr>
              <w:t>Applicable documents</w:t>
            </w:r>
            <w:r>
              <w:rPr>
                <w:webHidden/>
              </w:rPr>
              <w:tab/>
            </w:r>
            <w:r>
              <w:rPr>
                <w:webHidden/>
              </w:rPr>
              <w:fldChar w:fldCharType="begin"/>
            </w:r>
            <w:r>
              <w:rPr>
                <w:webHidden/>
              </w:rPr>
              <w:instrText xml:space="preserve"> PAGEREF _Toc97106249 \h </w:instrText>
            </w:r>
            <w:r>
              <w:rPr>
                <w:webHidden/>
              </w:rPr>
            </w:r>
            <w:r>
              <w:rPr>
                <w:webHidden/>
              </w:rPr>
              <w:fldChar w:fldCharType="separate"/>
            </w:r>
            <w:r>
              <w:rPr>
                <w:webHidden/>
              </w:rPr>
              <w:t>13</w:t>
            </w:r>
            <w:r>
              <w:rPr>
                <w:webHidden/>
              </w:rPr>
              <w:fldChar w:fldCharType="end"/>
            </w:r>
          </w:hyperlink>
        </w:p>
        <w:p w14:paraId="5DD742D9" w14:textId="7232A8E3" w:rsidR="00083472" w:rsidRDefault="00083472">
          <w:pPr>
            <w:pStyle w:val="TOC2"/>
            <w:rPr>
              <w:rFonts w:asciiTheme="minorHAnsi" w:eastAsiaTheme="minorEastAsia" w:hAnsiTheme="minorHAnsi" w:cstheme="minorBidi"/>
              <w:sz w:val="22"/>
              <w:szCs w:val="22"/>
              <w:lang w:val="en-US" w:eastAsia="en-US"/>
            </w:rPr>
          </w:pPr>
          <w:hyperlink w:anchor="_Toc97106250" w:history="1">
            <w:r w:rsidRPr="00AC563F">
              <w:rPr>
                <w:rStyle w:val="Hyperlink"/>
              </w:rPr>
              <w:t>1.7</w:t>
            </w:r>
            <w:r>
              <w:rPr>
                <w:rFonts w:asciiTheme="minorHAnsi" w:eastAsiaTheme="minorEastAsia" w:hAnsiTheme="minorHAnsi" w:cstheme="minorBidi"/>
                <w:sz w:val="22"/>
                <w:szCs w:val="22"/>
                <w:lang w:val="en-US" w:eastAsia="en-US"/>
              </w:rPr>
              <w:tab/>
            </w:r>
            <w:r w:rsidRPr="00AC563F">
              <w:rPr>
                <w:rStyle w:val="Hyperlink"/>
              </w:rPr>
              <w:t>Abbreviations &amp; acronyms</w:t>
            </w:r>
            <w:r>
              <w:rPr>
                <w:webHidden/>
              </w:rPr>
              <w:tab/>
            </w:r>
            <w:r>
              <w:rPr>
                <w:webHidden/>
              </w:rPr>
              <w:fldChar w:fldCharType="begin"/>
            </w:r>
            <w:r>
              <w:rPr>
                <w:webHidden/>
              </w:rPr>
              <w:instrText xml:space="preserve"> PAGEREF _Toc97106250 \h </w:instrText>
            </w:r>
            <w:r>
              <w:rPr>
                <w:webHidden/>
              </w:rPr>
            </w:r>
            <w:r>
              <w:rPr>
                <w:webHidden/>
              </w:rPr>
              <w:fldChar w:fldCharType="separate"/>
            </w:r>
            <w:r>
              <w:rPr>
                <w:webHidden/>
              </w:rPr>
              <w:t>13</w:t>
            </w:r>
            <w:r>
              <w:rPr>
                <w:webHidden/>
              </w:rPr>
              <w:fldChar w:fldCharType="end"/>
            </w:r>
          </w:hyperlink>
        </w:p>
        <w:p w14:paraId="262C7645" w14:textId="5D6470A8" w:rsidR="00083472" w:rsidRDefault="00083472">
          <w:pPr>
            <w:pStyle w:val="TOC2"/>
            <w:rPr>
              <w:rFonts w:asciiTheme="minorHAnsi" w:eastAsiaTheme="minorEastAsia" w:hAnsiTheme="minorHAnsi" w:cstheme="minorBidi"/>
              <w:sz w:val="22"/>
              <w:szCs w:val="22"/>
              <w:lang w:val="en-US" w:eastAsia="en-US"/>
            </w:rPr>
          </w:pPr>
          <w:hyperlink w:anchor="_Toc97106251" w:history="1">
            <w:r w:rsidRPr="00AC563F">
              <w:rPr>
                <w:rStyle w:val="Hyperlink"/>
              </w:rPr>
              <w:t>1.8</w:t>
            </w:r>
            <w:r>
              <w:rPr>
                <w:rFonts w:asciiTheme="minorHAnsi" w:eastAsiaTheme="minorEastAsia" w:hAnsiTheme="minorHAnsi" w:cstheme="minorBidi"/>
                <w:sz w:val="22"/>
                <w:szCs w:val="22"/>
                <w:lang w:val="en-US" w:eastAsia="en-US"/>
              </w:rPr>
              <w:tab/>
            </w:r>
            <w:r w:rsidRPr="00AC563F">
              <w:rPr>
                <w:rStyle w:val="Hyperlink"/>
              </w:rPr>
              <w:t>Definitions</w:t>
            </w:r>
            <w:r>
              <w:rPr>
                <w:webHidden/>
              </w:rPr>
              <w:tab/>
            </w:r>
            <w:r>
              <w:rPr>
                <w:webHidden/>
              </w:rPr>
              <w:fldChar w:fldCharType="begin"/>
            </w:r>
            <w:r>
              <w:rPr>
                <w:webHidden/>
              </w:rPr>
              <w:instrText xml:space="preserve"> PAGEREF _Toc97106251 \h </w:instrText>
            </w:r>
            <w:r>
              <w:rPr>
                <w:webHidden/>
              </w:rPr>
            </w:r>
            <w:r>
              <w:rPr>
                <w:webHidden/>
              </w:rPr>
              <w:fldChar w:fldCharType="separate"/>
            </w:r>
            <w:r>
              <w:rPr>
                <w:webHidden/>
              </w:rPr>
              <w:t>15</w:t>
            </w:r>
            <w:r>
              <w:rPr>
                <w:webHidden/>
              </w:rPr>
              <w:fldChar w:fldCharType="end"/>
            </w:r>
          </w:hyperlink>
        </w:p>
        <w:p w14:paraId="12C1FD13" w14:textId="2AEC5277" w:rsidR="00083472" w:rsidRDefault="00083472">
          <w:pPr>
            <w:pStyle w:val="TOC1"/>
            <w:rPr>
              <w:rFonts w:asciiTheme="minorHAnsi" w:eastAsiaTheme="minorEastAsia" w:hAnsiTheme="minorHAnsi" w:cstheme="minorBidi"/>
              <w:b w:val="0"/>
              <w:caps w:val="0"/>
              <w:noProof/>
              <w:sz w:val="22"/>
              <w:szCs w:val="22"/>
              <w:lang w:val="en-US" w:eastAsia="en-US"/>
            </w:rPr>
          </w:pPr>
          <w:hyperlink w:anchor="_Toc97106252" w:history="1">
            <w:r w:rsidRPr="00AC563F">
              <w:rPr>
                <w:rStyle w:val="Hyperlink"/>
                <w:rFonts w:eastAsia="SimSun"/>
                <w:noProof/>
                <w:lang w:val="en-US" w:eastAsia="zh-CN"/>
              </w:rPr>
              <w:t>2</w:t>
            </w:r>
            <w:r>
              <w:rPr>
                <w:rFonts w:asciiTheme="minorHAnsi" w:eastAsiaTheme="minorEastAsia" w:hAnsiTheme="minorHAnsi" w:cstheme="minorBidi"/>
                <w:b w:val="0"/>
                <w:caps w:val="0"/>
                <w:noProof/>
                <w:sz w:val="22"/>
                <w:szCs w:val="22"/>
                <w:lang w:val="en-US" w:eastAsia="en-US"/>
              </w:rPr>
              <w:tab/>
            </w:r>
            <w:r w:rsidRPr="00AC563F">
              <w:rPr>
                <w:rStyle w:val="Hyperlink"/>
                <w:rFonts w:eastAsia="SimSun"/>
                <w:noProof/>
                <w:lang w:eastAsia="zh-CN"/>
              </w:rPr>
              <w:t>Overview</w:t>
            </w:r>
            <w:r>
              <w:rPr>
                <w:noProof/>
                <w:webHidden/>
              </w:rPr>
              <w:tab/>
            </w:r>
            <w:r>
              <w:rPr>
                <w:noProof/>
                <w:webHidden/>
              </w:rPr>
              <w:fldChar w:fldCharType="begin"/>
            </w:r>
            <w:r>
              <w:rPr>
                <w:noProof/>
                <w:webHidden/>
              </w:rPr>
              <w:instrText xml:space="preserve"> PAGEREF _Toc97106252 \h </w:instrText>
            </w:r>
            <w:r>
              <w:rPr>
                <w:noProof/>
                <w:webHidden/>
              </w:rPr>
            </w:r>
            <w:r>
              <w:rPr>
                <w:noProof/>
                <w:webHidden/>
              </w:rPr>
              <w:fldChar w:fldCharType="separate"/>
            </w:r>
            <w:r>
              <w:rPr>
                <w:noProof/>
                <w:webHidden/>
              </w:rPr>
              <w:t>18</w:t>
            </w:r>
            <w:r>
              <w:rPr>
                <w:noProof/>
                <w:webHidden/>
              </w:rPr>
              <w:fldChar w:fldCharType="end"/>
            </w:r>
          </w:hyperlink>
        </w:p>
        <w:p w14:paraId="37168ABC" w14:textId="5ADE54E3" w:rsidR="00083472" w:rsidRDefault="00083472">
          <w:pPr>
            <w:pStyle w:val="TOC1"/>
            <w:rPr>
              <w:rFonts w:asciiTheme="minorHAnsi" w:eastAsiaTheme="minorEastAsia" w:hAnsiTheme="minorHAnsi" w:cstheme="minorBidi"/>
              <w:b w:val="0"/>
              <w:caps w:val="0"/>
              <w:noProof/>
              <w:sz w:val="22"/>
              <w:szCs w:val="22"/>
              <w:lang w:val="en-US" w:eastAsia="en-US"/>
            </w:rPr>
          </w:pPr>
          <w:hyperlink w:anchor="_Toc97106253" w:history="1">
            <w:r w:rsidRPr="00AC563F">
              <w:rPr>
                <w:rStyle w:val="Hyperlink"/>
                <w:rFonts w:eastAsia="SimSun"/>
                <w:noProof/>
                <w:lang w:val="en-US" w:eastAsia="zh-CN"/>
              </w:rPr>
              <w:t>3</w:t>
            </w:r>
            <w:r>
              <w:rPr>
                <w:rFonts w:asciiTheme="minorHAnsi" w:eastAsiaTheme="minorEastAsia" w:hAnsiTheme="minorHAnsi" w:cstheme="minorBidi"/>
                <w:b w:val="0"/>
                <w:caps w:val="0"/>
                <w:noProof/>
                <w:sz w:val="22"/>
                <w:szCs w:val="22"/>
                <w:lang w:val="en-US" w:eastAsia="en-US"/>
              </w:rPr>
              <w:tab/>
            </w:r>
            <w:r w:rsidRPr="00AC563F">
              <w:rPr>
                <w:rStyle w:val="Hyperlink"/>
                <w:rFonts w:eastAsia="SimSun"/>
                <w:noProof/>
                <w:lang w:eastAsia="zh-CN"/>
              </w:rPr>
              <w:t>Functional Information Exchange Specifications</w:t>
            </w:r>
            <w:r>
              <w:rPr>
                <w:noProof/>
                <w:webHidden/>
              </w:rPr>
              <w:tab/>
            </w:r>
            <w:r>
              <w:rPr>
                <w:noProof/>
                <w:webHidden/>
              </w:rPr>
              <w:fldChar w:fldCharType="begin"/>
            </w:r>
            <w:r>
              <w:rPr>
                <w:noProof/>
                <w:webHidden/>
              </w:rPr>
              <w:instrText xml:space="preserve"> PAGEREF _Toc97106253 \h </w:instrText>
            </w:r>
            <w:r>
              <w:rPr>
                <w:noProof/>
                <w:webHidden/>
              </w:rPr>
            </w:r>
            <w:r>
              <w:rPr>
                <w:noProof/>
                <w:webHidden/>
              </w:rPr>
              <w:fldChar w:fldCharType="separate"/>
            </w:r>
            <w:r>
              <w:rPr>
                <w:noProof/>
                <w:webHidden/>
              </w:rPr>
              <w:t>21</w:t>
            </w:r>
            <w:r>
              <w:rPr>
                <w:noProof/>
                <w:webHidden/>
              </w:rPr>
              <w:fldChar w:fldCharType="end"/>
            </w:r>
          </w:hyperlink>
        </w:p>
        <w:p w14:paraId="76D5170D" w14:textId="18849D90" w:rsidR="00083472" w:rsidRDefault="00083472">
          <w:pPr>
            <w:pStyle w:val="TOC2"/>
            <w:rPr>
              <w:rFonts w:asciiTheme="minorHAnsi" w:eastAsiaTheme="minorEastAsia" w:hAnsiTheme="minorHAnsi" w:cstheme="minorBidi"/>
              <w:sz w:val="22"/>
              <w:szCs w:val="22"/>
              <w:lang w:val="en-US" w:eastAsia="en-US"/>
            </w:rPr>
          </w:pPr>
          <w:hyperlink w:anchor="_Toc97106254" w:history="1">
            <w:r w:rsidRPr="00AC563F">
              <w:rPr>
                <w:rStyle w:val="Hyperlink"/>
                <w:rFonts w:eastAsia="SimSun"/>
                <w:lang w:eastAsia="zh-CN"/>
              </w:rPr>
              <w:t>3.1</w:t>
            </w:r>
            <w:r>
              <w:rPr>
                <w:rFonts w:asciiTheme="minorHAnsi" w:eastAsiaTheme="minorEastAsia" w:hAnsiTheme="minorHAnsi" w:cstheme="minorBidi"/>
                <w:sz w:val="22"/>
                <w:szCs w:val="22"/>
                <w:lang w:val="en-US" w:eastAsia="en-US"/>
              </w:rPr>
              <w:tab/>
            </w:r>
            <w:r w:rsidRPr="00AC563F">
              <w:rPr>
                <w:rStyle w:val="Hyperlink"/>
                <w:rFonts w:eastAsia="SimSun"/>
                <w:lang w:eastAsia="zh-CN"/>
              </w:rPr>
              <w:t>Information Exchanges</w:t>
            </w:r>
            <w:r>
              <w:rPr>
                <w:webHidden/>
              </w:rPr>
              <w:tab/>
            </w:r>
            <w:r>
              <w:rPr>
                <w:webHidden/>
              </w:rPr>
              <w:fldChar w:fldCharType="begin"/>
            </w:r>
            <w:r>
              <w:rPr>
                <w:webHidden/>
              </w:rPr>
              <w:instrText xml:space="preserve"> PAGEREF _Toc97106254 \h </w:instrText>
            </w:r>
            <w:r>
              <w:rPr>
                <w:webHidden/>
              </w:rPr>
            </w:r>
            <w:r>
              <w:rPr>
                <w:webHidden/>
              </w:rPr>
              <w:fldChar w:fldCharType="separate"/>
            </w:r>
            <w:r>
              <w:rPr>
                <w:webHidden/>
              </w:rPr>
              <w:t>21</w:t>
            </w:r>
            <w:r>
              <w:rPr>
                <w:webHidden/>
              </w:rPr>
              <w:fldChar w:fldCharType="end"/>
            </w:r>
          </w:hyperlink>
        </w:p>
        <w:p w14:paraId="67E235DF" w14:textId="59C954B0"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55" w:history="1">
            <w:r w:rsidRPr="00AC563F">
              <w:rPr>
                <w:rStyle w:val="Hyperlink"/>
                <w:noProof/>
              </w:rPr>
              <w:t>3.1.1</w:t>
            </w:r>
            <w:r>
              <w:rPr>
                <w:rFonts w:asciiTheme="minorHAnsi" w:eastAsiaTheme="minorEastAsia" w:hAnsiTheme="minorHAnsi" w:cstheme="minorBidi"/>
                <w:noProof/>
                <w:sz w:val="22"/>
                <w:szCs w:val="22"/>
                <w:lang w:val="en-US" w:eastAsia="en-US"/>
              </w:rPr>
              <w:tab/>
            </w:r>
            <w:r w:rsidRPr="00AC563F">
              <w:rPr>
                <w:rStyle w:val="Hyperlink"/>
                <w:noProof/>
              </w:rPr>
              <w:t>General Context</w:t>
            </w:r>
            <w:r>
              <w:rPr>
                <w:noProof/>
                <w:webHidden/>
              </w:rPr>
              <w:tab/>
            </w:r>
            <w:r>
              <w:rPr>
                <w:noProof/>
                <w:webHidden/>
              </w:rPr>
              <w:fldChar w:fldCharType="begin"/>
            </w:r>
            <w:r>
              <w:rPr>
                <w:noProof/>
                <w:webHidden/>
              </w:rPr>
              <w:instrText xml:space="preserve"> PAGEREF _Toc97106255 \h </w:instrText>
            </w:r>
            <w:r>
              <w:rPr>
                <w:noProof/>
                <w:webHidden/>
              </w:rPr>
            </w:r>
            <w:r>
              <w:rPr>
                <w:noProof/>
                <w:webHidden/>
              </w:rPr>
              <w:fldChar w:fldCharType="separate"/>
            </w:r>
            <w:r>
              <w:rPr>
                <w:noProof/>
                <w:webHidden/>
              </w:rPr>
              <w:t>21</w:t>
            </w:r>
            <w:r>
              <w:rPr>
                <w:noProof/>
                <w:webHidden/>
              </w:rPr>
              <w:fldChar w:fldCharType="end"/>
            </w:r>
          </w:hyperlink>
        </w:p>
        <w:p w14:paraId="6C39986E" w14:textId="1D301C57"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56" w:history="1">
            <w:r w:rsidRPr="00AC563F">
              <w:rPr>
                <w:rStyle w:val="Hyperlink"/>
                <w:noProof/>
              </w:rPr>
              <w:t>3.1.2</w:t>
            </w:r>
            <w:r>
              <w:rPr>
                <w:rFonts w:asciiTheme="minorHAnsi" w:eastAsiaTheme="minorEastAsia" w:hAnsiTheme="minorHAnsi" w:cstheme="minorBidi"/>
                <w:noProof/>
                <w:sz w:val="22"/>
                <w:szCs w:val="22"/>
                <w:lang w:val="en-US" w:eastAsia="en-US"/>
              </w:rPr>
              <w:tab/>
            </w:r>
            <w:r w:rsidRPr="00AC563F">
              <w:rPr>
                <w:rStyle w:val="Hyperlink"/>
                <w:noProof/>
              </w:rPr>
              <w:t>ENS filing (IE3Fxx)</w:t>
            </w:r>
            <w:r>
              <w:rPr>
                <w:noProof/>
                <w:webHidden/>
              </w:rPr>
              <w:tab/>
            </w:r>
            <w:r>
              <w:rPr>
                <w:noProof/>
                <w:webHidden/>
              </w:rPr>
              <w:fldChar w:fldCharType="begin"/>
            </w:r>
            <w:r>
              <w:rPr>
                <w:noProof/>
                <w:webHidden/>
              </w:rPr>
              <w:instrText xml:space="preserve"> PAGEREF _Toc97106256 \h </w:instrText>
            </w:r>
            <w:r>
              <w:rPr>
                <w:noProof/>
                <w:webHidden/>
              </w:rPr>
            </w:r>
            <w:r>
              <w:rPr>
                <w:noProof/>
                <w:webHidden/>
              </w:rPr>
              <w:fldChar w:fldCharType="separate"/>
            </w:r>
            <w:r>
              <w:rPr>
                <w:noProof/>
                <w:webHidden/>
              </w:rPr>
              <w:t>24</w:t>
            </w:r>
            <w:r>
              <w:rPr>
                <w:noProof/>
                <w:webHidden/>
              </w:rPr>
              <w:fldChar w:fldCharType="end"/>
            </w:r>
          </w:hyperlink>
        </w:p>
        <w:p w14:paraId="7899ADCB" w14:textId="1C5934BB"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57" w:history="1">
            <w:r w:rsidRPr="00AC563F">
              <w:rPr>
                <w:rStyle w:val="Hyperlink"/>
                <w:noProof/>
              </w:rPr>
              <w:t>3.1.3</w:t>
            </w:r>
            <w:r>
              <w:rPr>
                <w:rFonts w:asciiTheme="minorHAnsi" w:eastAsiaTheme="minorEastAsia" w:hAnsiTheme="minorHAnsi" w:cstheme="minorBidi"/>
                <w:noProof/>
                <w:sz w:val="22"/>
                <w:szCs w:val="22"/>
                <w:lang w:val="en-US" w:eastAsia="en-US"/>
              </w:rPr>
              <w:tab/>
            </w:r>
            <w:r w:rsidRPr="00AC563F">
              <w:rPr>
                <w:rStyle w:val="Hyperlink"/>
                <w:noProof/>
              </w:rPr>
              <w:t>ENS filing amendment (IE3Axx)</w:t>
            </w:r>
            <w:r>
              <w:rPr>
                <w:noProof/>
                <w:webHidden/>
              </w:rPr>
              <w:tab/>
            </w:r>
            <w:r>
              <w:rPr>
                <w:noProof/>
                <w:webHidden/>
              </w:rPr>
              <w:fldChar w:fldCharType="begin"/>
            </w:r>
            <w:r>
              <w:rPr>
                <w:noProof/>
                <w:webHidden/>
              </w:rPr>
              <w:instrText xml:space="preserve"> PAGEREF _Toc97106257 \h </w:instrText>
            </w:r>
            <w:r>
              <w:rPr>
                <w:noProof/>
                <w:webHidden/>
              </w:rPr>
            </w:r>
            <w:r>
              <w:rPr>
                <w:noProof/>
                <w:webHidden/>
              </w:rPr>
              <w:fldChar w:fldCharType="separate"/>
            </w:r>
            <w:r>
              <w:rPr>
                <w:noProof/>
                <w:webHidden/>
              </w:rPr>
              <w:t>25</w:t>
            </w:r>
            <w:r>
              <w:rPr>
                <w:noProof/>
                <w:webHidden/>
              </w:rPr>
              <w:fldChar w:fldCharType="end"/>
            </w:r>
          </w:hyperlink>
        </w:p>
        <w:p w14:paraId="3AAD2C13" w14:textId="6E780F0E"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58" w:history="1">
            <w:r w:rsidRPr="00AC563F">
              <w:rPr>
                <w:rStyle w:val="Hyperlink"/>
                <w:noProof/>
              </w:rPr>
              <w:t>3.1.4</w:t>
            </w:r>
            <w:r>
              <w:rPr>
                <w:rFonts w:asciiTheme="minorHAnsi" w:eastAsiaTheme="minorEastAsia" w:hAnsiTheme="minorHAnsi" w:cstheme="minorBidi"/>
                <w:noProof/>
                <w:sz w:val="22"/>
                <w:szCs w:val="22"/>
                <w:lang w:val="en-US" w:eastAsia="en-US"/>
              </w:rPr>
              <w:tab/>
            </w:r>
            <w:r w:rsidRPr="00AC563F">
              <w:rPr>
                <w:rStyle w:val="Hyperlink"/>
                <w:noProof/>
              </w:rPr>
              <w:t>Invalidation request (IE3Q04)</w:t>
            </w:r>
            <w:r>
              <w:rPr>
                <w:noProof/>
                <w:webHidden/>
              </w:rPr>
              <w:tab/>
            </w:r>
            <w:r>
              <w:rPr>
                <w:noProof/>
                <w:webHidden/>
              </w:rPr>
              <w:fldChar w:fldCharType="begin"/>
            </w:r>
            <w:r>
              <w:rPr>
                <w:noProof/>
                <w:webHidden/>
              </w:rPr>
              <w:instrText xml:space="preserve"> PAGEREF _Toc97106258 \h </w:instrText>
            </w:r>
            <w:r>
              <w:rPr>
                <w:noProof/>
                <w:webHidden/>
              </w:rPr>
            </w:r>
            <w:r>
              <w:rPr>
                <w:noProof/>
                <w:webHidden/>
              </w:rPr>
              <w:fldChar w:fldCharType="separate"/>
            </w:r>
            <w:r>
              <w:rPr>
                <w:noProof/>
                <w:webHidden/>
              </w:rPr>
              <w:t>26</w:t>
            </w:r>
            <w:r>
              <w:rPr>
                <w:noProof/>
                <w:webHidden/>
              </w:rPr>
              <w:fldChar w:fldCharType="end"/>
            </w:r>
          </w:hyperlink>
        </w:p>
        <w:p w14:paraId="20809AF6" w14:textId="3B0022E4"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59" w:history="1">
            <w:r w:rsidRPr="00AC563F">
              <w:rPr>
                <w:rStyle w:val="Hyperlink"/>
                <w:noProof/>
              </w:rPr>
              <w:t>3.1.5</w:t>
            </w:r>
            <w:r>
              <w:rPr>
                <w:rFonts w:asciiTheme="minorHAnsi" w:eastAsiaTheme="minorEastAsia" w:hAnsiTheme="minorHAnsi" w:cstheme="minorBidi"/>
                <w:noProof/>
                <w:sz w:val="22"/>
                <w:szCs w:val="22"/>
                <w:lang w:val="en-US" w:eastAsia="en-US"/>
              </w:rPr>
              <w:tab/>
            </w:r>
            <w:r w:rsidRPr="00AC563F">
              <w:rPr>
                <w:rStyle w:val="Hyperlink"/>
                <w:noProof/>
              </w:rPr>
              <w:t>Arrival notification (IE3N06)</w:t>
            </w:r>
            <w:r>
              <w:rPr>
                <w:noProof/>
                <w:webHidden/>
              </w:rPr>
              <w:tab/>
            </w:r>
            <w:r>
              <w:rPr>
                <w:noProof/>
                <w:webHidden/>
              </w:rPr>
              <w:fldChar w:fldCharType="begin"/>
            </w:r>
            <w:r>
              <w:rPr>
                <w:noProof/>
                <w:webHidden/>
              </w:rPr>
              <w:instrText xml:space="preserve"> PAGEREF _Toc97106259 \h </w:instrText>
            </w:r>
            <w:r>
              <w:rPr>
                <w:noProof/>
                <w:webHidden/>
              </w:rPr>
            </w:r>
            <w:r>
              <w:rPr>
                <w:noProof/>
                <w:webHidden/>
              </w:rPr>
              <w:fldChar w:fldCharType="separate"/>
            </w:r>
            <w:r>
              <w:rPr>
                <w:noProof/>
                <w:webHidden/>
              </w:rPr>
              <w:t>27</w:t>
            </w:r>
            <w:r>
              <w:rPr>
                <w:noProof/>
                <w:webHidden/>
              </w:rPr>
              <w:fldChar w:fldCharType="end"/>
            </w:r>
          </w:hyperlink>
        </w:p>
        <w:p w14:paraId="00C5A2D7" w14:textId="41CAE37D"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60" w:history="1">
            <w:r w:rsidRPr="00AC563F">
              <w:rPr>
                <w:rStyle w:val="Hyperlink"/>
                <w:noProof/>
              </w:rPr>
              <w:t>3.1.6</w:t>
            </w:r>
            <w:r>
              <w:rPr>
                <w:rFonts w:asciiTheme="minorHAnsi" w:eastAsiaTheme="minorEastAsia" w:hAnsiTheme="minorHAnsi" w:cstheme="minorBidi"/>
                <w:noProof/>
                <w:sz w:val="22"/>
                <w:szCs w:val="22"/>
                <w:lang w:val="en-US" w:eastAsia="en-US"/>
              </w:rPr>
              <w:tab/>
            </w:r>
            <w:r w:rsidRPr="00AC563F">
              <w:rPr>
                <w:rStyle w:val="Hyperlink"/>
                <w:noProof/>
              </w:rPr>
              <w:t>Additional information request (IE3Q02)</w:t>
            </w:r>
            <w:r>
              <w:rPr>
                <w:noProof/>
                <w:webHidden/>
              </w:rPr>
              <w:tab/>
            </w:r>
            <w:r>
              <w:rPr>
                <w:noProof/>
                <w:webHidden/>
              </w:rPr>
              <w:fldChar w:fldCharType="begin"/>
            </w:r>
            <w:r>
              <w:rPr>
                <w:noProof/>
                <w:webHidden/>
              </w:rPr>
              <w:instrText xml:space="preserve"> PAGEREF _Toc97106260 \h </w:instrText>
            </w:r>
            <w:r>
              <w:rPr>
                <w:noProof/>
                <w:webHidden/>
              </w:rPr>
            </w:r>
            <w:r>
              <w:rPr>
                <w:noProof/>
                <w:webHidden/>
              </w:rPr>
              <w:fldChar w:fldCharType="separate"/>
            </w:r>
            <w:r>
              <w:rPr>
                <w:noProof/>
                <w:webHidden/>
              </w:rPr>
              <w:t>27</w:t>
            </w:r>
            <w:r>
              <w:rPr>
                <w:noProof/>
                <w:webHidden/>
              </w:rPr>
              <w:fldChar w:fldCharType="end"/>
            </w:r>
          </w:hyperlink>
        </w:p>
        <w:p w14:paraId="3904D2EB" w14:textId="7545DCC5"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61" w:history="1">
            <w:r w:rsidRPr="00AC563F">
              <w:rPr>
                <w:rStyle w:val="Hyperlink"/>
                <w:noProof/>
              </w:rPr>
              <w:t>3.1.7</w:t>
            </w:r>
            <w:r>
              <w:rPr>
                <w:rFonts w:asciiTheme="minorHAnsi" w:eastAsiaTheme="minorEastAsia" w:hAnsiTheme="minorHAnsi" w:cstheme="minorBidi"/>
                <w:noProof/>
                <w:sz w:val="22"/>
                <w:szCs w:val="22"/>
                <w:lang w:val="en-US" w:eastAsia="en-US"/>
              </w:rPr>
              <w:tab/>
            </w:r>
            <w:r w:rsidRPr="00AC563F">
              <w:rPr>
                <w:rStyle w:val="Hyperlink"/>
                <w:noProof/>
              </w:rPr>
              <w:t>High Risk Cargo &amp; Mail screening request (IE3Q03)</w:t>
            </w:r>
            <w:r>
              <w:rPr>
                <w:noProof/>
                <w:webHidden/>
              </w:rPr>
              <w:tab/>
            </w:r>
            <w:r>
              <w:rPr>
                <w:noProof/>
                <w:webHidden/>
              </w:rPr>
              <w:fldChar w:fldCharType="begin"/>
            </w:r>
            <w:r>
              <w:rPr>
                <w:noProof/>
                <w:webHidden/>
              </w:rPr>
              <w:instrText xml:space="preserve"> PAGEREF _Toc97106261 \h </w:instrText>
            </w:r>
            <w:r>
              <w:rPr>
                <w:noProof/>
                <w:webHidden/>
              </w:rPr>
            </w:r>
            <w:r>
              <w:rPr>
                <w:noProof/>
                <w:webHidden/>
              </w:rPr>
              <w:fldChar w:fldCharType="separate"/>
            </w:r>
            <w:r>
              <w:rPr>
                <w:noProof/>
                <w:webHidden/>
              </w:rPr>
              <w:t>28</w:t>
            </w:r>
            <w:r>
              <w:rPr>
                <w:noProof/>
                <w:webHidden/>
              </w:rPr>
              <w:fldChar w:fldCharType="end"/>
            </w:r>
          </w:hyperlink>
        </w:p>
        <w:p w14:paraId="091C5FC9" w14:textId="15E535A1"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62" w:history="1">
            <w:r w:rsidRPr="00AC563F">
              <w:rPr>
                <w:rStyle w:val="Hyperlink"/>
                <w:noProof/>
              </w:rPr>
              <w:t>3.1.8</w:t>
            </w:r>
            <w:r>
              <w:rPr>
                <w:rFonts w:asciiTheme="minorHAnsi" w:eastAsiaTheme="minorEastAsia" w:hAnsiTheme="minorHAnsi" w:cstheme="minorBidi"/>
                <w:noProof/>
                <w:sz w:val="22"/>
                <w:szCs w:val="22"/>
                <w:lang w:val="en-US" w:eastAsia="en-US"/>
              </w:rPr>
              <w:tab/>
            </w:r>
            <w:r w:rsidRPr="00AC563F">
              <w:rPr>
                <w:rStyle w:val="Hyperlink"/>
                <w:noProof/>
              </w:rPr>
              <w:t>Notifications received from ICS2 TI</w:t>
            </w:r>
            <w:r>
              <w:rPr>
                <w:noProof/>
                <w:webHidden/>
              </w:rPr>
              <w:tab/>
            </w:r>
            <w:r>
              <w:rPr>
                <w:noProof/>
                <w:webHidden/>
              </w:rPr>
              <w:fldChar w:fldCharType="begin"/>
            </w:r>
            <w:r>
              <w:rPr>
                <w:noProof/>
                <w:webHidden/>
              </w:rPr>
              <w:instrText xml:space="preserve"> PAGEREF _Toc97106262 \h </w:instrText>
            </w:r>
            <w:r>
              <w:rPr>
                <w:noProof/>
                <w:webHidden/>
              </w:rPr>
            </w:r>
            <w:r>
              <w:rPr>
                <w:noProof/>
                <w:webHidden/>
              </w:rPr>
              <w:fldChar w:fldCharType="separate"/>
            </w:r>
            <w:r>
              <w:rPr>
                <w:noProof/>
                <w:webHidden/>
              </w:rPr>
              <w:t>28</w:t>
            </w:r>
            <w:r>
              <w:rPr>
                <w:noProof/>
                <w:webHidden/>
              </w:rPr>
              <w:fldChar w:fldCharType="end"/>
            </w:r>
          </w:hyperlink>
        </w:p>
        <w:p w14:paraId="20935BDE" w14:textId="621EC35C"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63" w:history="1">
            <w:r w:rsidRPr="00AC563F">
              <w:rPr>
                <w:rStyle w:val="Hyperlink"/>
                <w:noProof/>
              </w:rPr>
              <w:t>3.1.9</w:t>
            </w:r>
            <w:r>
              <w:rPr>
                <w:rFonts w:asciiTheme="minorHAnsi" w:eastAsiaTheme="minorEastAsia" w:hAnsiTheme="minorHAnsi" w:cstheme="minorBidi"/>
                <w:noProof/>
                <w:sz w:val="22"/>
                <w:szCs w:val="22"/>
                <w:lang w:val="en-US" w:eastAsia="en-US"/>
              </w:rPr>
              <w:tab/>
            </w:r>
            <w:r w:rsidRPr="00AC563F">
              <w:rPr>
                <w:rStyle w:val="Hyperlink"/>
                <w:noProof/>
              </w:rPr>
              <w:t>Consult ENS (IE3Q05)</w:t>
            </w:r>
            <w:r>
              <w:rPr>
                <w:noProof/>
                <w:webHidden/>
              </w:rPr>
              <w:tab/>
            </w:r>
            <w:r>
              <w:rPr>
                <w:noProof/>
                <w:webHidden/>
              </w:rPr>
              <w:fldChar w:fldCharType="begin"/>
            </w:r>
            <w:r>
              <w:rPr>
                <w:noProof/>
                <w:webHidden/>
              </w:rPr>
              <w:instrText xml:space="preserve"> PAGEREF _Toc97106263 \h </w:instrText>
            </w:r>
            <w:r>
              <w:rPr>
                <w:noProof/>
                <w:webHidden/>
              </w:rPr>
            </w:r>
            <w:r>
              <w:rPr>
                <w:noProof/>
                <w:webHidden/>
              </w:rPr>
              <w:fldChar w:fldCharType="separate"/>
            </w:r>
            <w:r>
              <w:rPr>
                <w:noProof/>
                <w:webHidden/>
              </w:rPr>
              <w:t>29</w:t>
            </w:r>
            <w:r>
              <w:rPr>
                <w:noProof/>
                <w:webHidden/>
              </w:rPr>
              <w:fldChar w:fldCharType="end"/>
            </w:r>
          </w:hyperlink>
        </w:p>
        <w:p w14:paraId="50380FD1" w14:textId="26927CD0"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64" w:history="1">
            <w:r w:rsidRPr="00AC563F">
              <w:rPr>
                <w:rStyle w:val="Hyperlink"/>
                <w:noProof/>
              </w:rPr>
              <w:t>3.1.10</w:t>
            </w:r>
            <w:r>
              <w:rPr>
                <w:rFonts w:asciiTheme="minorHAnsi" w:eastAsiaTheme="minorEastAsia" w:hAnsiTheme="minorHAnsi" w:cstheme="minorBidi"/>
                <w:noProof/>
                <w:sz w:val="22"/>
                <w:szCs w:val="22"/>
                <w:lang w:val="en-US" w:eastAsia="en-US"/>
              </w:rPr>
              <w:tab/>
            </w:r>
            <w:r w:rsidRPr="00AC563F">
              <w:rPr>
                <w:rStyle w:val="Hyperlink"/>
                <w:noProof/>
              </w:rPr>
              <w:t>Error handling</w:t>
            </w:r>
            <w:r>
              <w:rPr>
                <w:noProof/>
                <w:webHidden/>
              </w:rPr>
              <w:tab/>
            </w:r>
            <w:r>
              <w:rPr>
                <w:noProof/>
                <w:webHidden/>
              </w:rPr>
              <w:fldChar w:fldCharType="begin"/>
            </w:r>
            <w:r>
              <w:rPr>
                <w:noProof/>
                <w:webHidden/>
              </w:rPr>
              <w:instrText xml:space="preserve"> PAGEREF _Toc97106264 \h </w:instrText>
            </w:r>
            <w:r>
              <w:rPr>
                <w:noProof/>
                <w:webHidden/>
              </w:rPr>
            </w:r>
            <w:r>
              <w:rPr>
                <w:noProof/>
                <w:webHidden/>
              </w:rPr>
              <w:fldChar w:fldCharType="separate"/>
            </w:r>
            <w:r>
              <w:rPr>
                <w:noProof/>
                <w:webHidden/>
              </w:rPr>
              <w:t>31</w:t>
            </w:r>
            <w:r>
              <w:rPr>
                <w:noProof/>
                <w:webHidden/>
              </w:rPr>
              <w:fldChar w:fldCharType="end"/>
            </w:r>
          </w:hyperlink>
        </w:p>
        <w:p w14:paraId="11C3994C" w14:textId="73AFA1E0"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65" w:history="1">
            <w:r w:rsidRPr="00AC563F">
              <w:rPr>
                <w:rStyle w:val="Hyperlink"/>
                <w:noProof/>
              </w:rPr>
              <w:t>3.1.11</w:t>
            </w:r>
            <w:r>
              <w:rPr>
                <w:rFonts w:asciiTheme="minorHAnsi" w:eastAsiaTheme="minorEastAsia" w:hAnsiTheme="minorHAnsi" w:cstheme="minorBidi"/>
                <w:noProof/>
                <w:sz w:val="22"/>
                <w:szCs w:val="22"/>
                <w:lang w:val="en-US" w:eastAsia="en-US"/>
              </w:rPr>
              <w:tab/>
            </w:r>
            <w:r w:rsidRPr="00AC563F">
              <w:rPr>
                <w:rStyle w:val="Hyperlink"/>
                <w:noProof/>
              </w:rPr>
              <w:t>Attachments</w:t>
            </w:r>
            <w:r>
              <w:rPr>
                <w:noProof/>
                <w:webHidden/>
              </w:rPr>
              <w:tab/>
            </w:r>
            <w:r>
              <w:rPr>
                <w:noProof/>
                <w:webHidden/>
              </w:rPr>
              <w:fldChar w:fldCharType="begin"/>
            </w:r>
            <w:r>
              <w:rPr>
                <w:noProof/>
                <w:webHidden/>
              </w:rPr>
              <w:instrText xml:space="preserve"> PAGEREF _Toc97106265 \h </w:instrText>
            </w:r>
            <w:r>
              <w:rPr>
                <w:noProof/>
                <w:webHidden/>
              </w:rPr>
            </w:r>
            <w:r>
              <w:rPr>
                <w:noProof/>
                <w:webHidden/>
              </w:rPr>
              <w:fldChar w:fldCharType="separate"/>
            </w:r>
            <w:r>
              <w:rPr>
                <w:noProof/>
                <w:webHidden/>
              </w:rPr>
              <w:t>31</w:t>
            </w:r>
            <w:r>
              <w:rPr>
                <w:noProof/>
                <w:webHidden/>
              </w:rPr>
              <w:fldChar w:fldCharType="end"/>
            </w:r>
          </w:hyperlink>
        </w:p>
        <w:p w14:paraId="17DCC052" w14:textId="7F061B96" w:rsidR="00083472" w:rsidRDefault="00083472">
          <w:pPr>
            <w:pStyle w:val="TOC2"/>
            <w:rPr>
              <w:rFonts w:asciiTheme="minorHAnsi" w:eastAsiaTheme="minorEastAsia" w:hAnsiTheme="minorHAnsi" w:cstheme="minorBidi"/>
              <w:sz w:val="22"/>
              <w:szCs w:val="22"/>
              <w:lang w:val="en-US" w:eastAsia="en-US"/>
            </w:rPr>
          </w:pPr>
          <w:hyperlink w:anchor="_Toc97106266" w:history="1">
            <w:r w:rsidRPr="00AC563F">
              <w:rPr>
                <w:rStyle w:val="Hyperlink"/>
                <w:rFonts w:eastAsia="SimSun"/>
                <w:lang w:eastAsia="zh-CN"/>
              </w:rPr>
              <w:t>3.2</w:t>
            </w:r>
            <w:r>
              <w:rPr>
                <w:rFonts w:asciiTheme="minorHAnsi" w:eastAsiaTheme="minorEastAsia" w:hAnsiTheme="minorHAnsi" w:cstheme="minorBidi"/>
                <w:sz w:val="22"/>
                <w:szCs w:val="22"/>
                <w:lang w:val="en-US" w:eastAsia="en-US"/>
              </w:rPr>
              <w:tab/>
            </w:r>
            <w:r w:rsidRPr="00AC563F">
              <w:rPr>
                <w:rStyle w:val="Hyperlink"/>
                <w:rFonts w:eastAsia="SimSun"/>
                <w:lang w:eastAsia="zh-CN"/>
              </w:rPr>
              <w:t>Service Definitions</w:t>
            </w:r>
            <w:r>
              <w:rPr>
                <w:webHidden/>
              </w:rPr>
              <w:tab/>
            </w:r>
            <w:r>
              <w:rPr>
                <w:webHidden/>
              </w:rPr>
              <w:fldChar w:fldCharType="begin"/>
            </w:r>
            <w:r>
              <w:rPr>
                <w:webHidden/>
              </w:rPr>
              <w:instrText xml:space="preserve"> PAGEREF _Toc97106266 \h </w:instrText>
            </w:r>
            <w:r>
              <w:rPr>
                <w:webHidden/>
              </w:rPr>
            </w:r>
            <w:r>
              <w:rPr>
                <w:webHidden/>
              </w:rPr>
              <w:fldChar w:fldCharType="separate"/>
            </w:r>
            <w:r>
              <w:rPr>
                <w:webHidden/>
              </w:rPr>
              <w:t>31</w:t>
            </w:r>
            <w:r>
              <w:rPr>
                <w:webHidden/>
              </w:rPr>
              <w:fldChar w:fldCharType="end"/>
            </w:r>
          </w:hyperlink>
        </w:p>
        <w:p w14:paraId="0ACAB6C0" w14:textId="1C06B8D4" w:rsidR="00083472" w:rsidRDefault="00083472">
          <w:pPr>
            <w:pStyle w:val="TOC2"/>
            <w:rPr>
              <w:rFonts w:asciiTheme="minorHAnsi" w:eastAsiaTheme="minorEastAsia" w:hAnsiTheme="minorHAnsi" w:cstheme="minorBidi"/>
              <w:sz w:val="22"/>
              <w:szCs w:val="22"/>
              <w:lang w:val="en-US" w:eastAsia="en-US"/>
            </w:rPr>
          </w:pPr>
          <w:hyperlink w:anchor="_Toc97106267" w:history="1">
            <w:r w:rsidRPr="00AC563F">
              <w:rPr>
                <w:rStyle w:val="Hyperlink"/>
                <w:rFonts w:eastAsia="SimSun"/>
                <w:lang w:eastAsia="zh-CN"/>
              </w:rPr>
              <w:t>3.3</w:t>
            </w:r>
            <w:r>
              <w:rPr>
                <w:rFonts w:asciiTheme="minorHAnsi" w:eastAsiaTheme="minorEastAsia" w:hAnsiTheme="minorHAnsi" w:cstheme="minorBidi"/>
                <w:sz w:val="22"/>
                <w:szCs w:val="22"/>
                <w:lang w:val="en-US" w:eastAsia="en-US"/>
              </w:rPr>
              <w:tab/>
            </w:r>
            <w:r w:rsidRPr="00AC563F">
              <w:rPr>
                <w:rStyle w:val="Hyperlink"/>
                <w:rFonts w:eastAsia="SimSun"/>
                <w:lang w:eastAsia="zh-CN"/>
              </w:rPr>
              <w:t>Rules and conditions</w:t>
            </w:r>
            <w:r>
              <w:rPr>
                <w:webHidden/>
              </w:rPr>
              <w:tab/>
            </w:r>
            <w:r>
              <w:rPr>
                <w:webHidden/>
              </w:rPr>
              <w:fldChar w:fldCharType="begin"/>
            </w:r>
            <w:r>
              <w:rPr>
                <w:webHidden/>
              </w:rPr>
              <w:instrText xml:space="preserve"> PAGEREF _Toc97106267 \h </w:instrText>
            </w:r>
            <w:r>
              <w:rPr>
                <w:webHidden/>
              </w:rPr>
            </w:r>
            <w:r>
              <w:rPr>
                <w:webHidden/>
              </w:rPr>
              <w:fldChar w:fldCharType="separate"/>
            </w:r>
            <w:r>
              <w:rPr>
                <w:webHidden/>
              </w:rPr>
              <w:t>32</w:t>
            </w:r>
            <w:r>
              <w:rPr>
                <w:webHidden/>
              </w:rPr>
              <w:fldChar w:fldCharType="end"/>
            </w:r>
          </w:hyperlink>
        </w:p>
        <w:p w14:paraId="1DD196A1" w14:textId="53A5DE67"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68" w:history="1">
            <w:r w:rsidRPr="00AC563F">
              <w:rPr>
                <w:rStyle w:val="Hyperlink"/>
                <w:rFonts w:eastAsia="SimSun"/>
                <w:noProof/>
                <w:lang w:eastAsia="zh-CN"/>
              </w:rPr>
              <w:t>3.3.1</w:t>
            </w:r>
            <w:r>
              <w:rPr>
                <w:rFonts w:asciiTheme="minorHAnsi" w:eastAsiaTheme="minorEastAsia" w:hAnsiTheme="minorHAnsi" w:cstheme="minorBidi"/>
                <w:noProof/>
                <w:sz w:val="22"/>
                <w:szCs w:val="22"/>
                <w:lang w:val="en-US" w:eastAsia="en-US"/>
              </w:rPr>
              <w:tab/>
            </w:r>
            <w:r w:rsidRPr="00AC563F">
              <w:rPr>
                <w:rStyle w:val="Hyperlink"/>
                <w:rFonts w:eastAsia="SimSun"/>
                <w:noProof/>
                <w:lang w:eastAsia="zh-CN"/>
              </w:rPr>
              <w:t>Message validation</w:t>
            </w:r>
            <w:r>
              <w:rPr>
                <w:noProof/>
                <w:webHidden/>
              </w:rPr>
              <w:tab/>
            </w:r>
            <w:r>
              <w:rPr>
                <w:noProof/>
                <w:webHidden/>
              </w:rPr>
              <w:fldChar w:fldCharType="begin"/>
            </w:r>
            <w:r>
              <w:rPr>
                <w:noProof/>
                <w:webHidden/>
              </w:rPr>
              <w:instrText xml:space="preserve"> PAGEREF _Toc97106268 \h </w:instrText>
            </w:r>
            <w:r>
              <w:rPr>
                <w:noProof/>
                <w:webHidden/>
              </w:rPr>
            </w:r>
            <w:r>
              <w:rPr>
                <w:noProof/>
                <w:webHidden/>
              </w:rPr>
              <w:fldChar w:fldCharType="separate"/>
            </w:r>
            <w:r>
              <w:rPr>
                <w:noProof/>
                <w:webHidden/>
              </w:rPr>
              <w:t>32</w:t>
            </w:r>
            <w:r>
              <w:rPr>
                <w:noProof/>
                <w:webHidden/>
              </w:rPr>
              <w:fldChar w:fldCharType="end"/>
            </w:r>
          </w:hyperlink>
        </w:p>
        <w:p w14:paraId="0C8C5EC8" w14:textId="6A2C75F7"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69" w:history="1">
            <w:r w:rsidRPr="00AC563F">
              <w:rPr>
                <w:rStyle w:val="Hyperlink"/>
                <w:rFonts w:eastAsia="SimSun"/>
                <w:noProof/>
                <w:lang w:eastAsia="zh-CN"/>
              </w:rPr>
              <w:t>3.3.2</w:t>
            </w:r>
            <w:r>
              <w:rPr>
                <w:rFonts w:asciiTheme="minorHAnsi" w:eastAsiaTheme="minorEastAsia" w:hAnsiTheme="minorHAnsi" w:cstheme="minorBidi"/>
                <w:noProof/>
                <w:sz w:val="22"/>
                <w:szCs w:val="22"/>
                <w:lang w:val="en-US" w:eastAsia="en-US"/>
              </w:rPr>
              <w:tab/>
            </w:r>
            <w:r w:rsidRPr="00AC563F">
              <w:rPr>
                <w:rStyle w:val="Hyperlink"/>
                <w:rFonts w:eastAsia="SimSun"/>
                <w:noProof/>
                <w:lang w:eastAsia="zh-CN"/>
              </w:rPr>
              <w:t>IT Technical rules</w:t>
            </w:r>
            <w:r>
              <w:rPr>
                <w:noProof/>
                <w:webHidden/>
              </w:rPr>
              <w:tab/>
            </w:r>
            <w:r>
              <w:rPr>
                <w:noProof/>
                <w:webHidden/>
              </w:rPr>
              <w:fldChar w:fldCharType="begin"/>
            </w:r>
            <w:r>
              <w:rPr>
                <w:noProof/>
                <w:webHidden/>
              </w:rPr>
              <w:instrText xml:space="preserve"> PAGEREF _Toc97106269 \h </w:instrText>
            </w:r>
            <w:r>
              <w:rPr>
                <w:noProof/>
                <w:webHidden/>
              </w:rPr>
            </w:r>
            <w:r>
              <w:rPr>
                <w:noProof/>
                <w:webHidden/>
              </w:rPr>
              <w:fldChar w:fldCharType="separate"/>
            </w:r>
            <w:r>
              <w:rPr>
                <w:noProof/>
                <w:webHidden/>
              </w:rPr>
              <w:t>32</w:t>
            </w:r>
            <w:r>
              <w:rPr>
                <w:noProof/>
                <w:webHidden/>
              </w:rPr>
              <w:fldChar w:fldCharType="end"/>
            </w:r>
          </w:hyperlink>
        </w:p>
        <w:p w14:paraId="001CCC4B" w14:textId="63643301" w:rsidR="00083472" w:rsidRDefault="00083472">
          <w:pPr>
            <w:pStyle w:val="TOC2"/>
            <w:rPr>
              <w:rFonts w:asciiTheme="minorHAnsi" w:eastAsiaTheme="minorEastAsia" w:hAnsiTheme="minorHAnsi" w:cstheme="minorBidi"/>
              <w:sz w:val="22"/>
              <w:szCs w:val="22"/>
              <w:lang w:val="en-US" w:eastAsia="en-US"/>
            </w:rPr>
          </w:pPr>
          <w:hyperlink w:anchor="_Toc97106270" w:history="1">
            <w:r w:rsidRPr="00AC563F">
              <w:rPr>
                <w:rStyle w:val="Hyperlink"/>
                <w:rFonts w:eastAsia="SimSun"/>
                <w:lang w:eastAsia="zh-CN"/>
              </w:rPr>
              <w:t>3.4</w:t>
            </w:r>
            <w:r>
              <w:rPr>
                <w:rFonts w:asciiTheme="minorHAnsi" w:eastAsiaTheme="minorEastAsia" w:hAnsiTheme="minorHAnsi" w:cstheme="minorBidi"/>
                <w:sz w:val="22"/>
                <w:szCs w:val="22"/>
                <w:lang w:val="en-US" w:eastAsia="en-US"/>
              </w:rPr>
              <w:tab/>
            </w:r>
            <w:r w:rsidRPr="00AC563F">
              <w:rPr>
                <w:rStyle w:val="Hyperlink"/>
                <w:rFonts w:eastAsia="SimSun"/>
                <w:lang w:eastAsia="zh-CN"/>
              </w:rPr>
              <w:t>Trader portal interaction</w:t>
            </w:r>
            <w:r>
              <w:rPr>
                <w:webHidden/>
              </w:rPr>
              <w:tab/>
            </w:r>
            <w:r>
              <w:rPr>
                <w:webHidden/>
              </w:rPr>
              <w:fldChar w:fldCharType="begin"/>
            </w:r>
            <w:r>
              <w:rPr>
                <w:webHidden/>
              </w:rPr>
              <w:instrText xml:space="preserve"> PAGEREF _Toc97106270 \h </w:instrText>
            </w:r>
            <w:r>
              <w:rPr>
                <w:webHidden/>
              </w:rPr>
            </w:r>
            <w:r>
              <w:rPr>
                <w:webHidden/>
              </w:rPr>
              <w:fldChar w:fldCharType="separate"/>
            </w:r>
            <w:r>
              <w:rPr>
                <w:webHidden/>
              </w:rPr>
              <w:t>35</w:t>
            </w:r>
            <w:r>
              <w:rPr>
                <w:webHidden/>
              </w:rPr>
              <w:fldChar w:fldCharType="end"/>
            </w:r>
          </w:hyperlink>
        </w:p>
        <w:p w14:paraId="6BD5FE1C" w14:textId="6DA201BE" w:rsidR="00083472" w:rsidRDefault="00083472">
          <w:pPr>
            <w:pStyle w:val="TOC1"/>
            <w:rPr>
              <w:rFonts w:asciiTheme="minorHAnsi" w:eastAsiaTheme="minorEastAsia" w:hAnsiTheme="minorHAnsi" w:cstheme="minorBidi"/>
              <w:b w:val="0"/>
              <w:caps w:val="0"/>
              <w:noProof/>
              <w:sz w:val="22"/>
              <w:szCs w:val="22"/>
              <w:lang w:val="en-US" w:eastAsia="en-US"/>
            </w:rPr>
          </w:pPr>
          <w:hyperlink w:anchor="_Toc97106271" w:history="1">
            <w:r w:rsidRPr="00AC563F">
              <w:rPr>
                <w:rStyle w:val="Hyperlink"/>
                <w:rFonts w:eastAsia="SimSun"/>
                <w:noProof/>
                <w:lang w:val="en-US" w:eastAsia="zh-CN"/>
              </w:rPr>
              <w:t>4</w:t>
            </w:r>
            <w:r>
              <w:rPr>
                <w:rFonts w:asciiTheme="minorHAnsi" w:eastAsiaTheme="minorEastAsia" w:hAnsiTheme="minorHAnsi" w:cstheme="minorBidi"/>
                <w:b w:val="0"/>
                <w:caps w:val="0"/>
                <w:noProof/>
                <w:sz w:val="22"/>
                <w:szCs w:val="22"/>
                <w:lang w:val="en-US" w:eastAsia="en-US"/>
              </w:rPr>
              <w:tab/>
            </w:r>
            <w:r w:rsidRPr="00AC563F">
              <w:rPr>
                <w:rStyle w:val="Hyperlink"/>
                <w:rFonts w:eastAsia="SimSun"/>
                <w:noProof/>
                <w:lang w:eastAsia="zh-CN"/>
              </w:rPr>
              <w:t>Technical Information Exchange Specifications</w:t>
            </w:r>
            <w:r>
              <w:rPr>
                <w:noProof/>
                <w:webHidden/>
              </w:rPr>
              <w:tab/>
            </w:r>
            <w:r>
              <w:rPr>
                <w:noProof/>
                <w:webHidden/>
              </w:rPr>
              <w:fldChar w:fldCharType="begin"/>
            </w:r>
            <w:r>
              <w:rPr>
                <w:noProof/>
                <w:webHidden/>
              </w:rPr>
              <w:instrText xml:space="preserve"> PAGEREF _Toc97106271 \h </w:instrText>
            </w:r>
            <w:r>
              <w:rPr>
                <w:noProof/>
                <w:webHidden/>
              </w:rPr>
            </w:r>
            <w:r>
              <w:rPr>
                <w:noProof/>
                <w:webHidden/>
              </w:rPr>
              <w:fldChar w:fldCharType="separate"/>
            </w:r>
            <w:r>
              <w:rPr>
                <w:noProof/>
                <w:webHidden/>
              </w:rPr>
              <w:t>36</w:t>
            </w:r>
            <w:r>
              <w:rPr>
                <w:noProof/>
                <w:webHidden/>
              </w:rPr>
              <w:fldChar w:fldCharType="end"/>
            </w:r>
          </w:hyperlink>
        </w:p>
        <w:p w14:paraId="0B82601A" w14:textId="0A2F98E5" w:rsidR="00083472" w:rsidRDefault="00083472">
          <w:pPr>
            <w:pStyle w:val="TOC2"/>
            <w:rPr>
              <w:rFonts w:asciiTheme="minorHAnsi" w:eastAsiaTheme="minorEastAsia" w:hAnsiTheme="minorHAnsi" w:cstheme="minorBidi"/>
              <w:sz w:val="22"/>
              <w:szCs w:val="22"/>
              <w:lang w:val="en-US" w:eastAsia="en-US"/>
            </w:rPr>
          </w:pPr>
          <w:hyperlink w:anchor="_Toc97106272" w:history="1">
            <w:r w:rsidRPr="00AC563F">
              <w:rPr>
                <w:rStyle w:val="Hyperlink"/>
                <w:rFonts w:eastAsia="SimSun"/>
                <w:lang w:eastAsia="zh-CN"/>
              </w:rPr>
              <w:t>4.1</w:t>
            </w:r>
            <w:r>
              <w:rPr>
                <w:rFonts w:asciiTheme="minorHAnsi" w:eastAsiaTheme="minorEastAsia" w:hAnsiTheme="minorHAnsi" w:cstheme="minorBidi"/>
                <w:sz w:val="22"/>
                <w:szCs w:val="22"/>
                <w:lang w:val="en-US" w:eastAsia="en-US"/>
              </w:rPr>
              <w:tab/>
            </w:r>
            <w:r w:rsidRPr="00AC563F">
              <w:rPr>
                <w:rStyle w:val="Hyperlink"/>
                <w:rFonts w:eastAsia="SimSun"/>
                <w:lang w:eastAsia="zh-CN"/>
              </w:rPr>
              <w:t>eDelivery AS4 overview</w:t>
            </w:r>
            <w:r>
              <w:rPr>
                <w:webHidden/>
              </w:rPr>
              <w:tab/>
            </w:r>
            <w:r>
              <w:rPr>
                <w:webHidden/>
              </w:rPr>
              <w:fldChar w:fldCharType="begin"/>
            </w:r>
            <w:r>
              <w:rPr>
                <w:webHidden/>
              </w:rPr>
              <w:instrText xml:space="preserve"> PAGEREF _Toc97106272 \h </w:instrText>
            </w:r>
            <w:r>
              <w:rPr>
                <w:webHidden/>
              </w:rPr>
            </w:r>
            <w:r>
              <w:rPr>
                <w:webHidden/>
              </w:rPr>
              <w:fldChar w:fldCharType="separate"/>
            </w:r>
            <w:r>
              <w:rPr>
                <w:webHidden/>
              </w:rPr>
              <w:t>36</w:t>
            </w:r>
            <w:r>
              <w:rPr>
                <w:webHidden/>
              </w:rPr>
              <w:fldChar w:fldCharType="end"/>
            </w:r>
          </w:hyperlink>
        </w:p>
        <w:p w14:paraId="23AD84E9" w14:textId="7FA5C695"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73" w:history="1">
            <w:r w:rsidRPr="00AC563F">
              <w:rPr>
                <w:rStyle w:val="Hyperlink"/>
                <w:rFonts w:eastAsia="SimSun"/>
                <w:noProof/>
                <w:lang w:eastAsia="zh-CN"/>
              </w:rPr>
              <w:t>4.1.1</w:t>
            </w:r>
            <w:r>
              <w:rPr>
                <w:rFonts w:asciiTheme="minorHAnsi" w:eastAsiaTheme="minorEastAsia" w:hAnsiTheme="minorHAnsi" w:cstheme="minorBidi"/>
                <w:noProof/>
                <w:sz w:val="22"/>
                <w:szCs w:val="22"/>
                <w:lang w:val="en-US" w:eastAsia="en-US"/>
              </w:rPr>
              <w:tab/>
            </w:r>
            <w:r w:rsidRPr="00AC563F">
              <w:rPr>
                <w:rStyle w:val="Hyperlink"/>
                <w:rFonts w:eastAsia="SimSun"/>
                <w:noProof/>
                <w:lang w:eastAsia="zh-CN"/>
              </w:rPr>
              <w:t>Compliance hierarchy</w:t>
            </w:r>
            <w:r>
              <w:rPr>
                <w:noProof/>
                <w:webHidden/>
              </w:rPr>
              <w:tab/>
            </w:r>
            <w:r>
              <w:rPr>
                <w:noProof/>
                <w:webHidden/>
              </w:rPr>
              <w:fldChar w:fldCharType="begin"/>
            </w:r>
            <w:r>
              <w:rPr>
                <w:noProof/>
                <w:webHidden/>
              </w:rPr>
              <w:instrText xml:space="preserve"> PAGEREF _Toc97106273 \h </w:instrText>
            </w:r>
            <w:r>
              <w:rPr>
                <w:noProof/>
                <w:webHidden/>
              </w:rPr>
            </w:r>
            <w:r>
              <w:rPr>
                <w:noProof/>
                <w:webHidden/>
              </w:rPr>
              <w:fldChar w:fldCharType="separate"/>
            </w:r>
            <w:r>
              <w:rPr>
                <w:noProof/>
                <w:webHidden/>
              </w:rPr>
              <w:t>36</w:t>
            </w:r>
            <w:r>
              <w:rPr>
                <w:noProof/>
                <w:webHidden/>
              </w:rPr>
              <w:fldChar w:fldCharType="end"/>
            </w:r>
          </w:hyperlink>
        </w:p>
        <w:p w14:paraId="52D0B2B7" w14:textId="0D6CB53B"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74" w:history="1">
            <w:r w:rsidRPr="00AC563F">
              <w:rPr>
                <w:rStyle w:val="Hyperlink"/>
                <w:noProof/>
              </w:rPr>
              <w:t>4.1.2</w:t>
            </w:r>
            <w:r>
              <w:rPr>
                <w:rFonts w:asciiTheme="minorHAnsi" w:eastAsiaTheme="minorEastAsia" w:hAnsiTheme="minorHAnsi" w:cstheme="minorBidi"/>
                <w:noProof/>
                <w:sz w:val="22"/>
                <w:szCs w:val="22"/>
                <w:lang w:val="en-US" w:eastAsia="en-US"/>
              </w:rPr>
              <w:tab/>
            </w:r>
            <w:r w:rsidRPr="00AC563F">
              <w:rPr>
                <w:rStyle w:val="Hyperlink"/>
                <w:noProof/>
              </w:rPr>
              <w:t>Messaging Model</w:t>
            </w:r>
            <w:r>
              <w:rPr>
                <w:noProof/>
                <w:webHidden/>
              </w:rPr>
              <w:tab/>
            </w:r>
            <w:r>
              <w:rPr>
                <w:noProof/>
                <w:webHidden/>
              </w:rPr>
              <w:fldChar w:fldCharType="begin"/>
            </w:r>
            <w:r>
              <w:rPr>
                <w:noProof/>
                <w:webHidden/>
              </w:rPr>
              <w:instrText xml:space="preserve"> PAGEREF _Toc97106274 \h </w:instrText>
            </w:r>
            <w:r>
              <w:rPr>
                <w:noProof/>
                <w:webHidden/>
              </w:rPr>
            </w:r>
            <w:r>
              <w:rPr>
                <w:noProof/>
                <w:webHidden/>
              </w:rPr>
              <w:fldChar w:fldCharType="separate"/>
            </w:r>
            <w:r>
              <w:rPr>
                <w:noProof/>
                <w:webHidden/>
              </w:rPr>
              <w:t>38</w:t>
            </w:r>
            <w:r>
              <w:rPr>
                <w:noProof/>
                <w:webHidden/>
              </w:rPr>
              <w:fldChar w:fldCharType="end"/>
            </w:r>
          </w:hyperlink>
        </w:p>
        <w:p w14:paraId="2B64E8AE" w14:textId="7BCD5790"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75" w:history="1">
            <w:r w:rsidRPr="00AC563F">
              <w:rPr>
                <w:rStyle w:val="Hyperlink"/>
                <w:noProof/>
              </w:rPr>
              <w:t>4.1.3</w:t>
            </w:r>
            <w:r>
              <w:rPr>
                <w:rFonts w:asciiTheme="minorHAnsi" w:eastAsiaTheme="minorEastAsia" w:hAnsiTheme="minorHAnsi" w:cstheme="minorBidi"/>
                <w:noProof/>
                <w:sz w:val="22"/>
                <w:szCs w:val="22"/>
                <w:lang w:val="en-US" w:eastAsia="en-US"/>
              </w:rPr>
              <w:tab/>
            </w:r>
            <w:r w:rsidRPr="00AC563F">
              <w:rPr>
                <w:rStyle w:val="Hyperlink"/>
                <w:noProof/>
              </w:rPr>
              <w:t>Message Exchange Pattern</w:t>
            </w:r>
            <w:r>
              <w:rPr>
                <w:noProof/>
                <w:webHidden/>
              </w:rPr>
              <w:tab/>
            </w:r>
            <w:r>
              <w:rPr>
                <w:noProof/>
                <w:webHidden/>
              </w:rPr>
              <w:fldChar w:fldCharType="begin"/>
            </w:r>
            <w:r>
              <w:rPr>
                <w:noProof/>
                <w:webHidden/>
              </w:rPr>
              <w:instrText xml:space="preserve"> PAGEREF _Toc97106275 \h </w:instrText>
            </w:r>
            <w:r>
              <w:rPr>
                <w:noProof/>
                <w:webHidden/>
              </w:rPr>
            </w:r>
            <w:r>
              <w:rPr>
                <w:noProof/>
                <w:webHidden/>
              </w:rPr>
              <w:fldChar w:fldCharType="separate"/>
            </w:r>
            <w:r>
              <w:rPr>
                <w:noProof/>
                <w:webHidden/>
              </w:rPr>
              <w:t>39</w:t>
            </w:r>
            <w:r>
              <w:rPr>
                <w:noProof/>
                <w:webHidden/>
              </w:rPr>
              <w:fldChar w:fldCharType="end"/>
            </w:r>
          </w:hyperlink>
        </w:p>
        <w:p w14:paraId="593F18A7" w14:textId="4E61D52E"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76" w:history="1">
            <w:r w:rsidRPr="00AC563F">
              <w:rPr>
                <w:rStyle w:val="Hyperlink"/>
                <w:noProof/>
              </w:rPr>
              <w:t>4.1.4</w:t>
            </w:r>
            <w:r>
              <w:rPr>
                <w:rFonts w:asciiTheme="minorHAnsi" w:eastAsiaTheme="minorEastAsia" w:hAnsiTheme="minorHAnsi" w:cstheme="minorBidi"/>
                <w:noProof/>
                <w:sz w:val="22"/>
                <w:szCs w:val="22"/>
                <w:lang w:val="en-US" w:eastAsia="en-US"/>
              </w:rPr>
              <w:tab/>
            </w:r>
            <w:r w:rsidRPr="00AC563F">
              <w:rPr>
                <w:rStyle w:val="Hyperlink"/>
                <w:noProof/>
              </w:rPr>
              <w:t>Processing Mode</w:t>
            </w:r>
            <w:r>
              <w:rPr>
                <w:noProof/>
                <w:webHidden/>
              </w:rPr>
              <w:tab/>
            </w:r>
            <w:r>
              <w:rPr>
                <w:noProof/>
                <w:webHidden/>
              </w:rPr>
              <w:fldChar w:fldCharType="begin"/>
            </w:r>
            <w:r>
              <w:rPr>
                <w:noProof/>
                <w:webHidden/>
              </w:rPr>
              <w:instrText xml:space="preserve"> PAGEREF _Toc97106276 \h </w:instrText>
            </w:r>
            <w:r>
              <w:rPr>
                <w:noProof/>
                <w:webHidden/>
              </w:rPr>
            </w:r>
            <w:r>
              <w:rPr>
                <w:noProof/>
                <w:webHidden/>
              </w:rPr>
              <w:fldChar w:fldCharType="separate"/>
            </w:r>
            <w:r>
              <w:rPr>
                <w:noProof/>
                <w:webHidden/>
              </w:rPr>
              <w:t>41</w:t>
            </w:r>
            <w:r>
              <w:rPr>
                <w:noProof/>
                <w:webHidden/>
              </w:rPr>
              <w:fldChar w:fldCharType="end"/>
            </w:r>
          </w:hyperlink>
        </w:p>
        <w:p w14:paraId="64A19668" w14:textId="117EBFC8"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77" w:history="1">
            <w:r w:rsidRPr="00AC563F">
              <w:rPr>
                <w:rStyle w:val="Hyperlink"/>
                <w:noProof/>
              </w:rPr>
              <w:t>4.1.5</w:t>
            </w:r>
            <w:r>
              <w:rPr>
                <w:rFonts w:asciiTheme="minorHAnsi" w:eastAsiaTheme="minorEastAsia" w:hAnsiTheme="minorHAnsi" w:cstheme="minorBidi"/>
                <w:noProof/>
                <w:sz w:val="22"/>
                <w:szCs w:val="22"/>
                <w:lang w:val="en-US" w:eastAsia="en-US"/>
              </w:rPr>
              <w:tab/>
            </w:r>
            <w:r w:rsidRPr="00AC563F">
              <w:rPr>
                <w:rStyle w:val="Hyperlink"/>
                <w:noProof/>
              </w:rPr>
              <w:t>Message Packaging</w:t>
            </w:r>
            <w:r>
              <w:rPr>
                <w:noProof/>
                <w:webHidden/>
              </w:rPr>
              <w:tab/>
            </w:r>
            <w:r>
              <w:rPr>
                <w:noProof/>
                <w:webHidden/>
              </w:rPr>
              <w:fldChar w:fldCharType="begin"/>
            </w:r>
            <w:r>
              <w:rPr>
                <w:noProof/>
                <w:webHidden/>
              </w:rPr>
              <w:instrText xml:space="preserve"> PAGEREF _Toc97106277 \h </w:instrText>
            </w:r>
            <w:r>
              <w:rPr>
                <w:noProof/>
                <w:webHidden/>
              </w:rPr>
            </w:r>
            <w:r>
              <w:rPr>
                <w:noProof/>
                <w:webHidden/>
              </w:rPr>
              <w:fldChar w:fldCharType="separate"/>
            </w:r>
            <w:r>
              <w:rPr>
                <w:noProof/>
                <w:webHidden/>
              </w:rPr>
              <w:t>41</w:t>
            </w:r>
            <w:r>
              <w:rPr>
                <w:noProof/>
                <w:webHidden/>
              </w:rPr>
              <w:fldChar w:fldCharType="end"/>
            </w:r>
          </w:hyperlink>
        </w:p>
        <w:p w14:paraId="26140885" w14:textId="23309407" w:rsidR="00083472" w:rsidRDefault="00083472">
          <w:pPr>
            <w:pStyle w:val="TOC2"/>
            <w:rPr>
              <w:rFonts w:asciiTheme="minorHAnsi" w:eastAsiaTheme="minorEastAsia" w:hAnsiTheme="minorHAnsi" w:cstheme="minorBidi"/>
              <w:sz w:val="22"/>
              <w:szCs w:val="22"/>
              <w:lang w:val="en-US" w:eastAsia="en-US"/>
            </w:rPr>
          </w:pPr>
          <w:hyperlink w:anchor="_Toc97106278" w:history="1">
            <w:r w:rsidRPr="00AC563F">
              <w:rPr>
                <w:rStyle w:val="Hyperlink"/>
                <w:rFonts w:eastAsia="SimSun"/>
                <w:lang w:eastAsia="zh-CN"/>
              </w:rPr>
              <w:t>4.2</w:t>
            </w:r>
            <w:r>
              <w:rPr>
                <w:rFonts w:asciiTheme="minorHAnsi" w:eastAsiaTheme="minorEastAsia" w:hAnsiTheme="minorHAnsi" w:cstheme="minorBidi"/>
                <w:sz w:val="22"/>
                <w:szCs w:val="22"/>
                <w:lang w:val="en-US" w:eastAsia="en-US"/>
              </w:rPr>
              <w:tab/>
            </w:r>
            <w:r w:rsidRPr="00AC563F">
              <w:rPr>
                <w:rStyle w:val="Hyperlink"/>
                <w:rFonts w:eastAsia="SimSun"/>
                <w:lang w:eastAsia="zh-CN"/>
              </w:rPr>
              <w:t>User Message</w:t>
            </w:r>
            <w:r>
              <w:rPr>
                <w:webHidden/>
              </w:rPr>
              <w:tab/>
            </w:r>
            <w:r>
              <w:rPr>
                <w:webHidden/>
              </w:rPr>
              <w:fldChar w:fldCharType="begin"/>
            </w:r>
            <w:r>
              <w:rPr>
                <w:webHidden/>
              </w:rPr>
              <w:instrText xml:space="preserve"> PAGEREF _Toc97106278 \h </w:instrText>
            </w:r>
            <w:r>
              <w:rPr>
                <w:webHidden/>
              </w:rPr>
            </w:r>
            <w:r>
              <w:rPr>
                <w:webHidden/>
              </w:rPr>
              <w:fldChar w:fldCharType="separate"/>
            </w:r>
            <w:r>
              <w:rPr>
                <w:webHidden/>
              </w:rPr>
              <w:t>42</w:t>
            </w:r>
            <w:r>
              <w:rPr>
                <w:webHidden/>
              </w:rPr>
              <w:fldChar w:fldCharType="end"/>
            </w:r>
          </w:hyperlink>
        </w:p>
        <w:p w14:paraId="6997B001" w14:textId="6955678A"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79" w:history="1">
            <w:r w:rsidRPr="00AC563F">
              <w:rPr>
                <w:rStyle w:val="Hyperlink"/>
                <w:rFonts w:eastAsia="SimSun"/>
                <w:noProof/>
                <w:lang w:eastAsia="zh-CN"/>
              </w:rPr>
              <w:t>4.2.1</w:t>
            </w:r>
            <w:r>
              <w:rPr>
                <w:rFonts w:asciiTheme="minorHAnsi" w:eastAsiaTheme="minorEastAsia" w:hAnsiTheme="minorHAnsi" w:cstheme="minorBidi"/>
                <w:noProof/>
                <w:sz w:val="22"/>
                <w:szCs w:val="22"/>
                <w:lang w:val="en-US" w:eastAsia="en-US"/>
              </w:rPr>
              <w:tab/>
            </w:r>
            <w:r w:rsidRPr="00AC563F">
              <w:rPr>
                <w:rStyle w:val="Hyperlink"/>
                <w:rFonts w:eastAsia="SimSun"/>
                <w:noProof/>
                <w:lang w:eastAsia="zh-CN"/>
              </w:rPr>
              <w:t>Eb:Messaging/eb:UserMessage/eb:MessageInfo</w:t>
            </w:r>
            <w:r>
              <w:rPr>
                <w:noProof/>
                <w:webHidden/>
              </w:rPr>
              <w:tab/>
            </w:r>
            <w:r>
              <w:rPr>
                <w:noProof/>
                <w:webHidden/>
              </w:rPr>
              <w:fldChar w:fldCharType="begin"/>
            </w:r>
            <w:r>
              <w:rPr>
                <w:noProof/>
                <w:webHidden/>
              </w:rPr>
              <w:instrText xml:space="preserve"> PAGEREF _Toc97106279 \h </w:instrText>
            </w:r>
            <w:r>
              <w:rPr>
                <w:noProof/>
                <w:webHidden/>
              </w:rPr>
            </w:r>
            <w:r>
              <w:rPr>
                <w:noProof/>
                <w:webHidden/>
              </w:rPr>
              <w:fldChar w:fldCharType="separate"/>
            </w:r>
            <w:r>
              <w:rPr>
                <w:noProof/>
                <w:webHidden/>
              </w:rPr>
              <w:t>42</w:t>
            </w:r>
            <w:r>
              <w:rPr>
                <w:noProof/>
                <w:webHidden/>
              </w:rPr>
              <w:fldChar w:fldCharType="end"/>
            </w:r>
          </w:hyperlink>
        </w:p>
        <w:p w14:paraId="7B480075" w14:textId="0D93C8D4"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80" w:history="1">
            <w:r w:rsidRPr="00AC563F">
              <w:rPr>
                <w:rStyle w:val="Hyperlink"/>
                <w:rFonts w:eastAsia="SimSun"/>
                <w:noProof/>
                <w:lang w:eastAsia="zh-CN"/>
              </w:rPr>
              <w:t>4.2.2</w:t>
            </w:r>
            <w:r>
              <w:rPr>
                <w:rFonts w:asciiTheme="minorHAnsi" w:eastAsiaTheme="minorEastAsia" w:hAnsiTheme="minorHAnsi" w:cstheme="minorBidi"/>
                <w:noProof/>
                <w:sz w:val="22"/>
                <w:szCs w:val="22"/>
                <w:lang w:val="en-US" w:eastAsia="en-US"/>
              </w:rPr>
              <w:tab/>
            </w:r>
            <w:r w:rsidRPr="00AC563F">
              <w:rPr>
                <w:rStyle w:val="Hyperlink"/>
                <w:rFonts w:eastAsia="SimSun"/>
                <w:noProof/>
                <w:lang w:eastAsia="zh-CN"/>
              </w:rPr>
              <w:t>eb:Messaging/eb:UserMessage/eb:PartyInfo</w:t>
            </w:r>
            <w:r>
              <w:rPr>
                <w:noProof/>
                <w:webHidden/>
              </w:rPr>
              <w:tab/>
            </w:r>
            <w:r>
              <w:rPr>
                <w:noProof/>
                <w:webHidden/>
              </w:rPr>
              <w:fldChar w:fldCharType="begin"/>
            </w:r>
            <w:r>
              <w:rPr>
                <w:noProof/>
                <w:webHidden/>
              </w:rPr>
              <w:instrText xml:space="preserve"> PAGEREF _Toc97106280 \h </w:instrText>
            </w:r>
            <w:r>
              <w:rPr>
                <w:noProof/>
                <w:webHidden/>
              </w:rPr>
            </w:r>
            <w:r>
              <w:rPr>
                <w:noProof/>
                <w:webHidden/>
              </w:rPr>
              <w:fldChar w:fldCharType="separate"/>
            </w:r>
            <w:r>
              <w:rPr>
                <w:noProof/>
                <w:webHidden/>
              </w:rPr>
              <w:t>43</w:t>
            </w:r>
            <w:r>
              <w:rPr>
                <w:noProof/>
                <w:webHidden/>
              </w:rPr>
              <w:fldChar w:fldCharType="end"/>
            </w:r>
          </w:hyperlink>
        </w:p>
        <w:p w14:paraId="14469080" w14:textId="0DD609D2"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81" w:history="1">
            <w:r w:rsidRPr="00AC563F">
              <w:rPr>
                <w:rStyle w:val="Hyperlink"/>
                <w:noProof/>
              </w:rPr>
              <w:t>4.2.3</w:t>
            </w:r>
            <w:r>
              <w:rPr>
                <w:rFonts w:asciiTheme="minorHAnsi" w:eastAsiaTheme="minorEastAsia" w:hAnsiTheme="minorHAnsi" w:cstheme="minorBidi"/>
                <w:noProof/>
                <w:sz w:val="22"/>
                <w:szCs w:val="22"/>
                <w:lang w:val="en-US" w:eastAsia="en-US"/>
              </w:rPr>
              <w:tab/>
            </w:r>
            <w:r w:rsidRPr="00AC563F">
              <w:rPr>
                <w:rStyle w:val="Hyperlink"/>
                <w:rFonts w:eastAsia="SimSun"/>
                <w:noProof/>
                <w:lang w:eastAsia="zh-CN"/>
              </w:rPr>
              <w:t>eb:Messaging/eb:UserMessage/</w:t>
            </w:r>
            <w:r w:rsidRPr="00AC563F">
              <w:rPr>
                <w:rStyle w:val="Hyperlink"/>
                <w:noProof/>
              </w:rPr>
              <w:t>eb:CollaborationInfo</w:t>
            </w:r>
            <w:r>
              <w:rPr>
                <w:noProof/>
                <w:webHidden/>
              </w:rPr>
              <w:tab/>
            </w:r>
            <w:r>
              <w:rPr>
                <w:noProof/>
                <w:webHidden/>
              </w:rPr>
              <w:fldChar w:fldCharType="begin"/>
            </w:r>
            <w:r>
              <w:rPr>
                <w:noProof/>
                <w:webHidden/>
              </w:rPr>
              <w:instrText xml:space="preserve"> PAGEREF _Toc97106281 \h </w:instrText>
            </w:r>
            <w:r>
              <w:rPr>
                <w:noProof/>
                <w:webHidden/>
              </w:rPr>
            </w:r>
            <w:r>
              <w:rPr>
                <w:noProof/>
                <w:webHidden/>
              </w:rPr>
              <w:fldChar w:fldCharType="separate"/>
            </w:r>
            <w:r>
              <w:rPr>
                <w:noProof/>
                <w:webHidden/>
              </w:rPr>
              <w:t>46</w:t>
            </w:r>
            <w:r>
              <w:rPr>
                <w:noProof/>
                <w:webHidden/>
              </w:rPr>
              <w:fldChar w:fldCharType="end"/>
            </w:r>
          </w:hyperlink>
        </w:p>
        <w:p w14:paraId="72224C0C" w14:textId="2496FADB"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82" w:history="1">
            <w:r w:rsidRPr="00AC563F">
              <w:rPr>
                <w:rStyle w:val="Hyperlink"/>
                <w:rFonts w:eastAsia="SimSun"/>
                <w:noProof/>
                <w:lang w:eastAsia="zh-CN"/>
              </w:rPr>
              <w:t>4.2.4</w:t>
            </w:r>
            <w:r>
              <w:rPr>
                <w:rFonts w:asciiTheme="minorHAnsi" w:eastAsiaTheme="minorEastAsia" w:hAnsiTheme="minorHAnsi" w:cstheme="minorBidi"/>
                <w:noProof/>
                <w:sz w:val="22"/>
                <w:szCs w:val="22"/>
                <w:lang w:val="en-US" w:eastAsia="en-US"/>
              </w:rPr>
              <w:tab/>
            </w:r>
            <w:r w:rsidRPr="00AC563F">
              <w:rPr>
                <w:rStyle w:val="Hyperlink"/>
                <w:rFonts w:eastAsia="SimSun"/>
                <w:noProof/>
                <w:lang w:eastAsia="zh-CN"/>
              </w:rPr>
              <w:t>eb:Messaging/eb:UserMessage/eb:MessageProperties</w:t>
            </w:r>
            <w:r>
              <w:rPr>
                <w:noProof/>
                <w:webHidden/>
              </w:rPr>
              <w:tab/>
            </w:r>
            <w:r>
              <w:rPr>
                <w:noProof/>
                <w:webHidden/>
              </w:rPr>
              <w:fldChar w:fldCharType="begin"/>
            </w:r>
            <w:r>
              <w:rPr>
                <w:noProof/>
                <w:webHidden/>
              </w:rPr>
              <w:instrText xml:space="preserve"> PAGEREF _Toc97106282 \h </w:instrText>
            </w:r>
            <w:r>
              <w:rPr>
                <w:noProof/>
                <w:webHidden/>
              </w:rPr>
            </w:r>
            <w:r>
              <w:rPr>
                <w:noProof/>
                <w:webHidden/>
              </w:rPr>
              <w:fldChar w:fldCharType="separate"/>
            </w:r>
            <w:r>
              <w:rPr>
                <w:noProof/>
                <w:webHidden/>
              </w:rPr>
              <w:t>48</w:t>
            </w:r>
            <w:r>
              <w:rPr>
                <w:noProof/>
                <w:webHidden/>
              </w:rPr>
              <w:fldChar w:fldCharType="end"/>
            </w:r>
          </w:hyperlink>
        </w:p>
        <w:p w14:paraId="28CC687D" w14:textId="75C7AB0A"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83" w:history="1">
            <w:r w:rsidRPr="00AC563F">
              <w:rPr>
                <w:rStyle w:val="Hyperlink"/>
                <w:rFonts w:eastAsia="SimSun"/>
                <w:noProof/>
                <w:lang w:eastAsia="zh-CN"/>
              </w:rPr>
              <w:t>4.2.5</w:t>
            </w:r>
            <w:r>
              <w:rPr>
                <w:rFonts w:asciiTheme="minorHAnsi" w:eastAsiaTheme="minorEastAsia" w:hAnsiTheme="minorHAnsi" w:cstheme="minorBidi"/>
                <w:noProof/>
                <w:sz w:val="22"/>
                <w:szCs w:val="22"/>
                <w:lang w:val="en-US" w:eastAsia="en-US"/>
              </w:rPr>
              <w:tab/>
            </w:r>
            <w:r w:rsidRPr="00AC563F">
              <w:rPr>
                <w:rStyle w:val="Hyperlink"/>
                <w:rFonts w:eastAsia="SimSun"/>
                <w:noProof/>
                <w:lang w:eastAsia="zh-CN"/>
              </w:rPr>
              <w:t>eb:Messaging/eb:UserMessage/eb:PayloadInfo</w:t>
            </w:r>
            <w:r>
              <w:rPr>
                <w:noProof/>
                <w:webHidden/>
              </w:rPr>
              <w:tab/>
            </w:r>
            <w:r>
              <w:rPr>
                <w:noProof/>
                <w:webHidden/>
              </w:rPr>
              <w:fldChar w:fldCharType="begin"/>
            </w:r>
            <w:r>
              <w:rPr>
                <w:noProof/>
                <w:webHidden/>
              </w:rPr>
              <w:instrText xml:space="preserve"> PAGEREF _Toc97106283 \h </w:instrText>
            </w:r>
            <w:r>
              <w:rPr>
                <w:noProof/>
                <w:webHidden/>
              </w:rPr>
            </w:r>
            <w:r>
              <w:rPr>
                <w:noProof/>
                <w:webHidden/>
              </w:rPr>
              <w:fldChar w:fldCharType="separate"/>
            </w:r>
            <w:r>
              <w:rPr>
                <w:noProof/>
                <w:webHidden/>
              </w:rPr>
              <w:t>48</w:t>
            </w:r>
            <w:r>
              <w:rPr>
                <w:noProof/>
                <w:webHidden/>
              </w:rPr>
              <w:fldChar w:fldCharType="end"/>
            </w:r>
          </w:hyperlink>
        </w:p>
        <w:p w14:paraId="44D14E43" w14:textId="0C442108"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84" w:history="1">
            <w:r w:rsidRPr="00AC563F">
              <w:rPr>
                <w:rStyle w:val="Hyperlink"/>
                <w:noProof/>
              </w:rPr>
              <w:t>4.2.6</w:t>
            </w:r>
            <w:r>
              <w:rPr>
                <w:rFonts w:asciiTheme="minorHAnsi" w:eastAsiaTheme="minorEastAsia" w:hAnsiTheme="minorHAnsi" w:cstheme="minorBidi"/>
                <w:noProof/>
                <w:sz w:val="22"/>
                <w:szCs w:val="22"/>
                <w:lang w:val="en-US" w:eastAsia="en-US"/>
              </w:rPr>
              <w:tab/>
            </w:r>
            <w:r w:rsidRPr="00AC563F">
              <w:rPr>
                <w:rStyle w:val="Hyperlink"/>
                <w:noProof/>
              </w:rPr>
              <w:t>Message Payload</w:t>
            </w:r>
            <w:r>
              <w:rPr>
                <w:noProof/>
                <w:webHidden/>
              </w:rPr>
              <w:tab/>
            </w:r>
            <w:r>
              <w:rPr>
                <w:noProof/>
                <w:webHidden/>
              </w:rPr>
              <w:fldChar w:fldCharType="begin"/>
            </w:r>
            <w:r>
              <w:rPr>
                <w:noProof/>
                <w:webHidden/>
              </w:rPr>
              <w:instrText xml:space="preserve"> PAGEREF _Toc97106284 \h </w:instrText>
            </w:r>
            <w:r>
              <w:rPr>
                <w:noProof/>
                <w:webHidden/>
              </w:rPr>
            </w:r>
            <w:r>
              <w:rPr>
                <w:noProof/>
                <w:webHidden/>
              </w:rPr>
              <w:fldChar w:fldCharType="separate"/>
            </w:r>
            <w:r>
              <w:rPr>
                <w:noProof/>
                <w:webHidden/>
              </w:rPr>
              <w:t>50</w:t>
            </w:r>
            <w:r>
              <w:rPr>
                <w:noProof/>
                <w:webHidden/>
              </w:rPr>
              <w:fldChar w:fldCharType="end"/>
            </w:r>
          </w:hyperlink>
        </w:p>
        <w:p w14:paraId="2CB44BCA" w14:textId="0A8BEAC5" w:rsidR="00083472" w:rsidRDefault="00083472">
          <w:pPr>
            <w:pStyle w:val="TOC2"/>
            <w:rPr>
              <w:rFonts w:asciiTheme="minorHAnsi" w:eastAsiaTheme="minorEastAsia" w:hAnsiTheme="minorHAnsi" w:cstheme="minorBidi"/>
              <w:sz w:val="22"/>
              <w:szCs w:val="22"/>
              <w:lang w:val="en-US" w:eastAsia="en-US"/>
            </w:rPr>
          </w:pPr>
          <w:hyperlink w:anchor="_Toc97106285" w:history="1">
            <w:r w:rsidRPr="00AC563F">
              <w:rPr>
                <w:rStyle w:val="Hyperlink"/>
                <w:rFonts w:eastAsia="SimSun"/>
                <w:lang w:eastAsia="zh-CN"/>
              </w:rPr>
              <w:t>4.3</w:t>
            </w:r>
            <w:r>
              <w:rPr>
                <w:rFonts w:asciiTheme="minorHAnsi" w:eastAsiaTheme="minorEastAsia" w:hAnsiTheme="minorHAnsi" w:cstheme="minorBidi"/>
                <w:sz w:val="22"/>
                <w:szCs w:val="22"/>
                <w:lang w:val="en-US" w:eastAsia="en-US"/>
              </w:rPr>
              <w:tab/>
            </w:r>
            <w:r w:rsidRPr="00AC563F">
              <w:rPr>
                <w:rStyle w:val="Hyperlink"/>
                <w:rFonts w:eastAsia="SimSun"/>
                <w:lang w:eastAsia="zh-CN"/>
              </w:rPr>
              <w:t>Signal message</w:t>
            </w:r>
            <w:r>
              <w:rPr>
                <w:webHidden/>
              </w:rPr>
              <w:tab/>
            </w:r>
            <w:r>
              <w:rPr>
                <w:webHidden/>
              </w:rPr>
              <w:fldChar w:fldCharType="begin"/>
            </w:r>
            <w:r>
              <w:rPr>
                <w:webHidden/>
              </w:rPr>
              <w:instrText xml:space="preserve"> PAGEREF _Toc97106285 \h </w:instrText>
            </w:r>
            <w:r>
              <w:rPr>
                <w:webHidden/>
              </w:rPr>
            </w:r>
            <w:r>
              <w:rPr>
                <w:webHidden/>
              </w:rPr>
              <w:fldChar w:fldCharType="separate"/>
            </w:r>
            <w:r>
              <w:rPr>
                <w:webHidden/>
              </w:rPr>
              <w:t>51</w:t>
            </w:r>
            <w:r>
              <w:rPr>
                <w:webHidden/>
              </w:rPr>
              <w:fldChar w:fldCharType="end"/>
            </w:r>
          </w:hyperlink>
        </w:p>
        <w:p w14:paraId="1BCC49FE" w14:textId="697A6F84"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86" w:history="1">
            <w:r w:rsidRPr="00AC563F">
              <w:rPr>
                <w:rStyle w:val="Hyperlink"/>
                <w:rFonts w:eastAsia="SimSun"/>
                <w:noProof/>
                <w:lang w:eastAsia="zh-CN"/>
              </w:rPr>
              <w:t>4.3.1</w:t>
            </w:r>
            <w:r>
              <w:rPr>
                <w:rFonts w:asciiTheme="minorHAnsi" w:eastAsiaTheme="minorEastAsia" w:hAnsiTheme="minorHAnsi" w:cstheme="minorBidi"/>
                <w:noProof/>
                <w:sz w:val="22"/>
                <w:szCs w:val="22"/>
                <w:lang w:val="en-US" w:eastAsia="en-US"/>
              </w:rPr>
              <w:tab/>
            </w:r>
            <w:r w:rsidRPr="00AC563F">
              <w:rPr>
                <w:rStyle w:val="Hyperlink"/>
                <w:noProof/>
              </w:rPr>
              <w:t>eb:Messaging/eb:SignalMessage/eb:Receipt</w:t>
            </w:r>
            <w:r>
              <w:rPr>
                <w:noProof/>
                <w:webHidden/>
              </w:rPr>
              <w:tab/>
            </w:r>
            <w:r>
              <w:rPr>
                <w:noProof/>
                <w:webHidden/>
              </w:rPr>
              <w:fldChar w:fldCharType="begin"/>
            </w:r>
            <w:r>
              <w:rPr>
                <w:noProof/>
                <w:webHidden/>
              </w:rPr>
              <w:instrText xml:space="preserve"> PAGEREF _Toc97106286 \h </w:instrText>
            </w:r>
            <w:r>
              <w:rPr>
                <w:noProof/>
                <w:webHidden/>
              </w:rPr>
            </w:r>
            <w:r>
              <w:rPr>
                <w:noProof/>
                <w:webHidden/>
              </w:rPr>
              <w:fldChar w:fldCharType="separate"/>
            </w:r>
            <w:r>
              <w:rPr>
                <w:noProof/>
                <w:webHidden/>
              </w:rPr>
              <w:t>51</w:t>
            </w:r>
            <w:r>
              <w:rPr>
                <w:noProof/>
                <w:webHidden/>
              </w:rPr>
              <w:fldChar w:fldCharType="end"/>
            </w:r>
          </w:hyperlink>
        </w:p>
        <w:p w14:paraId="073F654D" w14:textId="585E0F1C"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87" w:history="1">
            <w:r w:rsidRPr="00AC563F">
              <w:rPr>
                <w:rStyle w:val="Hyperlink"/>
                <w:rFonts w:eastAsia="SimSun"/>
                <w:noProof/>
                <w:lang w:eastAsia="zh-CN"/>
              </w:rPr>
              <w:t>4.3.2</w:t>
            </w:r>
            <w:r>
              <w:rPr>
                <w:rFonts w:asciiTheme="minorHAnsi" w:eastAsiaTheme="minorEastAsia" w:hAnsiTheme="minorHAnsi" w:cstheme="minorBidi"/>
                <w:noProof/>
                <w:sz w:val="22"/>
                <w:szCs w:val="22"/>
                <w:lang w:val="en-US" w:eastAsia="en-US"/>
              </w:rPr>
              <w:tab/>
            </w:r>
            <w:r w:rsidRPr="00AC563F">
              <w:rPr>
                <w:rStyle w:val="Hyperlink"/>
                <w:noProof/>
              </w:rPr>
              <w:t>eb:Messaging/eb:SignalMessage/eb:Error</w:t>
            </w:r>
            <w:r>
              <w:rPr>
                <w:noProof/>
                <w:webHidden/>
              </w:rPr>
              <w:tab/>
            </w:r>
            <w:r>
              <w:rPr>
                <w:noProof/>
                <w:webHidden/>
              </w:rPr>
              <w:fldChar w:fldCharType="begin"/>
            </w:r>
            <w:r>
              <w:rPr>
                <w:noProof/>
                <w:webHidden/>
              </w:rPr>
              <w:instrText xml:space="preserve"> PAGEREF _Toc97106287 \h </w:instrText>
            </w:r>
            <w:r>
              <w:rPr>
                <w:noProof/>
                <w:webHidden/>
              </w:rPr>
            </w:r>
            <w:r>
              <w:rPr>
                <w:noProof/>
                <w:webHidden/>
              </w:rPr>
              <w:fldChar w:fldCharType="separate"/>
            </w:r>
            <w:r>
              <w:rPr>
                <w:noProof/>
                <w:webHidden/>
              </w:rPr>
              <w:t>52</w:t>
            </w:r>
            <w:r>
              <w:rPr>
                <w:noProof/>
                <w:webHidden/>
              </w:rPr>
              <w:fldChar w:fldCharType="end"/>
            </w:r>
          </w:hyperlink>
        </w:p>
        <w:p w14:paraId="261DEE27" w14:textId="7D1B7A70"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88" w:history="1">
            <w:r w:rsidRPr="00AC563F">
              <w:rPr>
                <w:rStyle w:val="Hyperlink"/>
                <w:rFonts w:eastAsia="SimSun"/>
                <w:noProof/>
                <w:lang w:eastAsia="zh-CN"/>
              </w:rPr>
              <w:t>4.3.3</w:t>
            </w:r>
            <w:r>
              <w:rPr>
                <w:rFonts w:asciiTheme="minorHAnsi" w:eastAsiaTheme="minorEastAsia" w:hAnsiTheme="minorHAnsi" w:cstheme="minorBidi"/>
                <w:noProof/>
                <w:sz w:val="22"/>
                <w:szCs w:val="22"/>
                <w:lang w:val="en-US" w:eastAsia="en-US"/>
              </w:rPr>
              <w:tab/>
            </w:r>
            <w:r w:rsidRPr="00AC563F">
              <w:rPr>
                <w:rStyle w:val="Hyperlink"/>
                <w:noProof/>
              </w:rPr>
              <w:t>eb:Messaging/eb:SignalMessage/eb:PullRequest</w:t>
            </w:r>
            <w:r>
              <w:rPr>
                <w:noProof/>
                <w:webHidden/>
              </w:rPr>
              <w:tab/>
            </w:r>
            <w:r>
              <w:rPr>
                <w:noProof/>
                <w:webHidden/>
              </w:rPr>
              <w:fldChar w:fldCharType="begin"/>
            </w:r>
            <w:r>
              <w:rPr>
                <w:noProof/>
                <w:webHidden/>
              </w:rPr>
              <w:instrText xml:space="preserve"> PAGEREF _Toc97106288 \h </w:instrText>
            </w:r>
            <w:r>
              <w:rPr>
                <w:noProof/>
                <w:webHidden/>
              </w:rPr>
            </w:r>
            <w:r>
              <w:rPr>
                <w:noProof/>
                <w:webHidden/>
              </w:rPr>
              <w:fldChar w:fldCharType="separate"/>
            </w:r>
            <w:r>
              <w:rPr>
                <w:noProof/>
                <w:webHidden/>
              </w:rPr>
              <w:t>52</w:t>
            </w:r>
            <w:r>
              <w:rPr>
                <w:noProof/>
                <w:webHidden/>
              </w:rPr>
              <w:fldChar w:fldCharType="end"/>
            </w:r>
          </w:hyperlink>
        </w:p>
        <w:p w14:paraId="654603F7" w14:textId="69E5538B" w:rsidR="00083472" w:rsidRDefault="00083472">
          <w:pPr>
            <w:pStyle w:val="TOC2"/>
            <w:rPr>
              <w:rFonts w:asciiTheme="minorHAnsi" w:eastAsiaTheme="minorEastAsia" w:hAnsiTheme="minorHAnsi" w:cstheme="minorBidi"/>
              <w:sz w:val="22"/>
              <w:szCs w:val="22"/>
              <w:lang w:val="en-US" w:eastAsia="en-US"/>
            </w:rPr>
          </w:pPr>
          <w:hyperlink w:anchor="_Toc97106289" w:history="1">
            <w:r w:rsidRPr="00AC563F">
              <w:rPr>
                <w:rStyle w:val="Hyperlink"/>
              </w:rPr>
              <w:t>4.4</w:t>
            </w:r>
            <w:r>
              <w:rPr>
                <w:rFonts w:asciiTheme="minorHAnsi" w:eastAsiaTheme="minorEastAsia" w:hAnsiTheme="minorHAnsi" w:cstheme="minorBidi"/>
                <w:sz w:val="22"/>
                <w:szCs w:val="22"/>
                <w:lang w:val="en-US" w:eastAsia="en-US"/>
              </w:rPr>
              <w:tab/>
            </w:r>
            <w:r w:rsidRPr="00AC563F">
              <w:rPr>
                <w:rStyle w:val="Hyperlink"/>
              </w:rPr>
              <w:t>Message routing</w:t>
            </w:r>
            <w:r>
              <w:rPr>
                <w:webHidden/>
              </w:rPr>
              <w:tab/>
            </w:r>
            <w:r>
              <w:rPr>
                <w:webHidden/>
              </w:rPr>
              <w:fldChar w:fldCharType="begin"/>
            </w:r>
            <w:r>
              <w:rPr>
                <w:webHidden/>
              </w:rPr>
              <w:instrText xml:space="preserve"> PAGEREF _Toc97106289 \h </w:instrText>
            </w:r>
            <w:r>
              <w:rPr>
                <w:webHidden/>
              </w:rPr>
            </w:r>
            <w:r>
              <w:rPr>
                <w:webHidden/>
              </w:rPr>
              <w:fldChar w:fldCharType="separate"/>
            </w:r>
            <w:r>
              <w:rPr>
                <w:webHidden/>
              </w:rPr>
              <w:t>52</w:t>
            </w:r>
            <w:r>
              <w:rPr>
                <w:webHidden/>
              </w:rPr>
              <w:fldChar w:fldCharType="end"/>
            </w:r>
          </w:hyperlink>
        </w:p>
        <w:p w14:paraId="4A13049B" w14:textId="5784AA25"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90" w:history="1">
            <w:r w:rsidRPr="00AC563F">
              <w:rPr>
                <w:rStyle w:val="Hyperlink"/>
                <w:rFonts w:eastAsia="SimSun"/>
                <w:noProof/>
                <w:lang w:eastAsia="zh-CN"/>
              </w:rPr>
              <w:t>4.4.1</w:t>
            </w:r>
            <w:r>
              <w:rPr>
                <w:rFonts w:asciiTheme="minorHAnsi" w:eastAsiaTheme="minorEastAsia" w:hAnsiTheme="minorHAnsi" w:cstheme="minorBidi"/>
                <w:noProof/>
                <w:sz w:val="22"/>
                <w:szCs w:val="22"/>
                <w:lang w:val="en-US" w:eastAsia="en-US"/>
              </w:rPr>
              <w:tab/>
            </w:r>
            <w:r w:rsidRPr="00AC563F">
              <w:rPr>
                <w:rStyle w:val="Hyperlink"/>
                <w:rFonts w:eastAsia="SimSun"/>
                <w:noProof/>
                <w:lang w:eastAsia="zh-CN"/>
              </w:rPr>
              <w:t>Destination resolution</w:t>
            </w:r>
            <w:r>
              <w:rPr>
                <w:noProof/>
                <w:webHidden/>
              </w:rPr>
              <w:tab/>
            </w:r>
            <w:r>
              <w:rPr>
                <w:noProof/>
                <w:webHidden/>
              </w:rPr>
              <w:fldChar w:fldCharType="begin"/>
            </w:r>
            <w:r>
              <w:rPr>
                <w:noProof/>
                <w:webHidden/>
              </w:rPr>
              <w:instrText xml:space="preserve"> PAGEREF _Toc97106290 \h </w:instrText>
            </w:r>
            <w:r>
              <w:rPr>
                <w:noProof/>
                <w:webHidden/>
              </w:rPr>
            </w:r>
            <w:r>
              <w:rPr>
                <w:noProof/>
                <w:webHidden/>
              </w:rPr>
              <w:fldChar w:fldCharType="separate"/>
            </w:r>
            <w:r>
              <w:rPr>
                <w:noProof/>
                <w:webHidden/>
              </w:rPr>
              <w:t>52</w:t>
            </w:r>
            <w:r>
              <w:rPr>
                <w:noProof/>
                <w:webHidden/>
              </w:rPr>
              <w:fldChar w:fldCharType="end"/>
            </w:r>
          </w:hyperlink>
        </w:p>
        <w:p w14:paraId="56A47B09" w14:textId="2BA918BC"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91" w:history="1">
            <w:r w:rsidRPr="00AC563F">
              <w:rPr>
                <w:rStyle w:val="Hyperlink"/>
                <w:rFonts w:eastAsia="SimSun"/>
                <w:noProof/>
                <w:lang w:eastAsia="zh-CN"/>
              </w:rPr>
              <w:t>4.4.2</w:t>
            </w:r>
            <w:r>
              <w:rPr>
                <w:rFonts w:asciiTheme="minorHAnsi" w:eastAsiaTheme="minorEastAsia" w:hAnsiTheme="minorHAnsi" w:cstheme="minorBidi"/>
                <w:noProof/>
                <w:sz w:val="22"/>
                <w:szCs w:val="22"/>
                <w:lang w:val="en-US" w:eastAsia="en-US"/>
              </w:rPr>
              <w:tab/>
            </w:r>
            <w:r w:rsidRPr="00AC563F">
              <w:rPr>
                <w:rStyle w:val="Hyperlink"/>
                <w:rFonts w:eastAsia="SimSun"/>
                <w:noProof/>
                <w:lang w:eastAsia="zh-CN"/>
              </w:rPr>
              <w:t>IT Service Provider</w:t>
            </w:r>
            <w:r>
              <w:rPr>
                <w:noProof/>
                <w:webHidden/>
              </w:rPr>
              <w:tab/>
            </w:r>
            <w:r>
              <w:rPr>
                <w:noProof/>
                <w:webHidden/>
              </w:rPr>
              <w:fldChar w:fldCharType="begin"/>
            </w:r>
            <w:r>
              <w:rPr>
                <w:noProof/>
                <w:webHidden/>
              </w:rPr>
              <w:instrText xml:space="preserve"> PAGEREF _Toc97106291 \h </w:instrText>
            </w:r>
            <w:r>
              <w:rPr>
                <w:noProof/>
                <w:webHidden/>
              </w:rPr>
            </w:r>
            <w:r>
              <w:rPr>
                <w:noProof/>
                <w:webHidden/>
              </w:rPr>
              <w:fldChar w:fldCharType="separate"/>
            </w:r>
            <w:r>
              <w:rPr>
                <w:noProof/>
                <w:webHidden/>
              </w:rPr>
              <w:t>53</w:t>
            </w:r>
            <w:r>
              <w:rPr>
                <w:noProof/>
                <w:webHidden/>
              </w:rPr>
              <w:fldChar w:fldCharType="end"/>
            </w:r>
          </w:hyperlink>
        </w:p>
        <w:p w14:paraId="7F10E21B" w14:textId="1234661C" w:rsidR="00083472" w:rsidRDefault="00083472">
          <w:pPr>
            <w:pStyle w:val="TOC2"/>
            <w:rPr>
              <w:rFonts w:asciiTheme="minorHAnsi" w:eastAsiaTheme="minorEastAsia" w:hAnsiTheme="minorHAnsi" w:cstheme="minorBidi"/>
              <w:sz w:val="22"/>
              <w:szCs w:val="22"/>
              <w:lang w:val="en-US" w:eastAsia="en-US"/>
            </w:rPr>
          </w:pPr>
          <w:hyperlink w:anchor="_Toc97106292" w:history="1">
            <w:r w:rsidRPr="00AC563F">
              <w:rPr>
                <w:rStyle w:val="Hyperlink"/>
              </w:rPr>
              <w:t>4.5</w:t>
            </w:r>
            <w:r>
              <w:rPr>
                <w:rFonts w:asciiTheme="minorHAnsi" w:eastAsiaTheme="minorEastAsia" w:hAnsiTheme="minorHAnsi" w:cstheme="minorBidi"/>
                <w:sz w:val="22"/>
                <w:szCs w:val="22"/>
                <w:lang w:val="en-US" w:eastAsia="en-US"/>
              </w:rPr>
              <w:tab/>
            </w:r>
            <w:r w:rsidRPr="00AC563F">
              <w:rPr>
                <w:rStyle w:val="Hyperlink"/>
              </w:rPr>
              <w:t>Error handling</w:t>
            </w:r>
            <w:r>
              <w:rPr>
                <w:webHidden/>
              </w:rPr>
              <w:tab/>
            </w:r>
            <w:r>
              <w:rPr>
                <w:webHidden/>
              </w:rPr>
              <w:fldChar w:fldCharType="begin"/>
            </w:r>
            <w:r>
              <w:rPr>
                <w:webHidden/>
              </w:rPr>
              <w:instrText xml:space="preserve"> PAGEREF _Toc97106292 \h </w:instrText>
            </w:r>
            <w:r>
              <w:rPr>
                <w:webHidden/>
              </w:rPr>
            </w:r>
            <w:r>
              <w:rPr>
                <w:webHidden/>
              </w:rPr>
              <w:fldChar w:fldCharType="separate"/>
            </w:r>
            <w:r>
              <w:rPr>
                <w:webHidden/>
              </w:rPr>
              <w:t>53</w:t>
            </w:r>
            <w:r>
              <w:rPr>
                <w:webHidden/>
              </w:rPr>
              <w:fldChar w:fldCharType="end"/>
            </w:r>
          </w:hyperlink>
        </w:p>
        <w:p w14:paraId="45BF1DD8" w14:textId="0A53AF77"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93" w:history="1">
            <w:r w:rsidRPr="00AC563F">
              <w:rPr>
                <w:rStyle w:val="Hyperlink"/>
                <w:rFonts w:eastAsia="SimSun"/>
                <w:noProof/>
                <w:lang w:eastAsia="zh-CN"/>
              </w:rPr>
              <w:t>4.5.1</w:t>
            </w:r>
            <w:r>
              <w:rPr>
                <w:rFonts w:asciiTheme="minorHAnsi" w:eastAsiaTheme="minorEastAsia" w:hAnsiTheme="minorHAnsi" w:cstheme="minorBidi"/>
                <w:noProof/>
                <w:sz w:val="22"/>
                <w:szCs w:val="22"/>
                <w:lang w:val="en-US" w:eastAsia="en-US"/>
              </w:rPr>
              <w:tab/>
            </w:r>
            <w:r w:rsidRPr="00AC563F">
              <w:rPr>
                <w:rStyle w:val="Hyperlink"/>
                <w:rFonts w:eastAsia="SimSun"/>
                <w:noProof/>
                <w:lang w:eastAsia="zh-CN"/>
              </w:rPr>
              <w:t>Connectivity issues</w:t>
            </w:r>
            <w:r>
              <w:rPr>
                <w:noProof/>
                <w:webHidden/>
              </w:rPr>
              <w:tab/>
            </w:r>
            <w:r>
              <w:rPr>
                <w:noProof/>
                <w:webHidden/>
              </w:rPr>
              <w:fldChar w:fldCharType="begin"/>
            </w:r>
            <w:r>
              <w:rPr>
                <w:noProof/>
                <w:webHidden/>
              </w:rPr>
              <w:instrText xml:space="preserve"> PAGEREF _Toc97106293 \h </w:instrText>
            </w:r>
            <w:r>
              <w:rPr>
                <w:noProof/>
                <w:webHidden/>
              </w:rPr>
            </w:r>
            <w:r>
              <w:rPr>
                <w:noProof/>
                <w:webHidden/>
              </w:rPr>
              <w:fldChar w:fldCharType="separate"/>
            </w:r>
            <w:r>
              <w:rPr>
                <w:noProof/>
                <w:webHidden/>
              </w:rPr>
              <w:t>53</w:t>
            </w:r>
            <w:r>
              <w:rPr>
                <w:noProof/>
                <w:webHidden/>
              </w:rPr>
              <w:fldChar w:fldCharType="end"/>
            </w:r>
          </w:hyperlink>
        </w:p>
        <w:p w14:paraId="4FE8C102" w14:textId="75421ECC"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94" w:history="1">
            <w:r w:rsidRPr="00AC563F">
              <w:rPr>
                <w:rStyle w:val="Hyperlink"/>
                <w:rFonts w:eastAsia="SimSun"/>
                <w:noProof/>
                <w:lang w:eastAsia="zh-CN"/>
              </w:rPr>
              <w:t>4.5.2</w:t>
            </w:r>
            <w:r>
              <w:rPr>
                <w:rFonts w:asciiTheme="minorHAnsi" w:eastAsiaTheme="minorEastAsia" w:hAnsiTheme="minorHAnsi" w:cstheme="minorBidi"/>
                <w:noProof/>
                <w:sz w:val="22"/>
                <w:szCs w:val="22"/>
                <w:lang w:val="en-US" w:eastAsia="en-US"/>
              </w:rPr>
              <w:tab/>
            </w:r>
            <w:r w:rsidRPr="00AC563F">
              <w:rPr>
                <w:rStyle w:val="Hyperlink"/>
                <w:rFonts w:eastAsia="SimSun"/>
                <w:noProof/>
                <w:lang w:eastAsia="zh-CN"/>
              </w:rPr>
              <w:t>Technical errors</w:t>
            </w:r>
            <w:r>
              <w:rPr>
                <w:noProof/>
                <w:webHidden/>
              </w:rPr>
              <w:tab/>
            </w:r>
            <w:r>
              <w:rPr>
                <w:noProof/>
                <w:webHidden/>
              </w:rPr>
              <w:fldChar w:fldCharType="begin"/>
            </w:r>
            <w:r>
              <w:rPr>
                <w:noProof/>
                <w:webHidden/>
              </w:rPr>
              <w:instrText xml:space="preserve"> PAGEREF _Toc97106294 \h </w:instrText>
            </w:r>
            <w:r>
              <w:rPr>
                <w:noProof/>
                <w:webHidden/>
              </w:rPr>
            </w:r>
            <w:r>
              <w:rPr>
                <w:noProof/>
                <w:webHidden/>
              </w:rPr>
              <w:fldChar w:fldCharType="separate"/>
            </w:r>
            <w:r>
              <w:rPr>
                <w:noProof/>
                <w:webHidden/>
              </w:rPr>
              <w:t>54</w:t>
            </w:r>
            <w:r>
              <w:rPr>
                <w:noProof/>
                <w:webHidden/>
              </w:rPr>
              <w:fldChar w:fldCharType="end"/>
            </w:r>
          </w:hyperlink>
        </w:p>
        <w:p w14:paraId="2F4145E4" w14:textId="34FEA2EE"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95" w:history="1">
            <w:r w:rsidRPr="00AC563F">
              <w:rPr>
                <w:rStyle w:val="Hyperlink"/>
                <w:rFonts w:eastAsia="SimSun"/>
                <w:noProof/>
                <w:lang w:eastAsia="zh-CN"/>
              </w:rPr>
              <w:t>4.5.3</w:t>
            </w:r>
            <w:r>
              <w:rPr>
                <w:rFonts w:asciiTheme="minorHAnsi" w:eastAsiaTheme="minorEastAsia" w:hAnsiTheme="minorHAnsi" w:cstheme="minorBidi"/>
                <w:noProof/>
                <w:sz w:val="22"/>
                <w:szCs w:val="22"/>
                <w:lang w:val="en-US" w:eastAsia="en-US"/>
              </w:rPr>
              <w:tab/>
            </w:r>
            <w:r w:rsidRPr="00AC563F">
              <w:rPr>
                <w:rStyle w:val="Hyperlink"/>
                <w:rFonts w:eastAsia="SimSun"/>
                <w:noProof/>
                <w:lang w:eastAsia="zh-CN"/>
              </w:rPr>
              <w:t>Validation errors</w:t>
            </w:r>
            <w:r>
              <w:rPr>
                <w:noProof/>
                <w:webHidden/>
              </w:rPr>
              <w:tab/>
            </w:r>
            <w:r>
              <w:rPr>
                <w:noProof/>
                <w:webHidden/>
              </w:rPr>
              <w:fldChar w:fldCharType="begin"/>
            </w:r>
            <w:r>
              <w:rPr>
                <w:noProof/>
                <w:webHidden/>
              </w:rPr>
              <w:instrText xml:space="preserve"> PAGEREF _Toc97106295 \h </w:instrText>
            </w:r>
            <w:r>
              <w:rPr>
                <w:noProof/>
                <w:webHidden/>
              </w:rPr>
            </w:r>
            <w:r>
              <w:rPr>
                <w:noProof/>
                <w:webHidden/>
              </w:rPr>
              <w:fldChar w:fldCharType="separate"/>
            </w:r>
            <w:r>
              <w:rPr>
                <w:noProof/>
                <w:webHidden/>
              </w:rPr>
              <w:t>54</w:t>
            </w:r>
            <w:r>
              <w:rPr>
                <w:noProof/>
                <w:webHidden/>
              </w:rPr>
              <w:fldChar w:fldCharType="end"/>
            </w:r>
          </w:hyperlink>
        </w:p>
        <w:p w14:paraId="7622FF56" w14:textId="2689E523"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96" w:history="1">
            <w:r w:rsidRPr="00AC563F">
              <w:rPr>
                <w:rStyle w:val="Hyperlink"/>
                <w:rFonts w:eastAsia="SimSun"/>
                <w:noProof/>
                <w:lang w:eastAsia="zh-CN"/>
              </w:rPr>
              <w:t>4.5.4</w:t>
            </w:r>
            <w:r>
              <w:rPr>
                <w:rFonts w:asciiTheme="minorHAnsi" w:eastAsiaTheme="minorEastAsia" w:hAnsiTheme="minorHAnsi" w:cstheme="minorBidi"/>
                <w:noProof/>
                <w:sz w:val="22"/>
                <w:szCs w:val="22"/>
                <w:lang w:val="en-US" w:eastAsia="en-US"/>
              </w:rPr>
              <w:tab/>
            </w:r>
            <w:r w:rsidRPr="00AC563F">
              <w:rPr>
                <w:rStyle w:val="Hyperlink"/>
                <w:rFonts w:eastAsia="SimSun"/>
                <w:noProof/>
                <w:lang w:eastAsia="zh-CN"/>
              </w:rPr>
              <w:t>Lifecycle validation errors</w:t>
            </w:r>
            <w:r>
              <w:rPr>
                <w:noProof/>
                <w:webHidden/>
              </w:rPr>
              <w:tab/>
            </w:r>
            <w:r>
              <w:rPr>
                <w:noProof/>
                <w:webHidden/>
              </w:rPr>
              <w:fldChar w:fldCharType="begin"/>
            </w:r>
            <w:r>
              <w:rPr>
                <w:noProof/>
                <w:webHidden/>
              </w:rPr>
              <w:instrText xml:space="preserve"> PAGEREF _Toc97106296 \h </w:instrText>
            </w:r>
            <w:r>
              <w:rPr>
                <w:noProof/>
                <w:webHidden/>
              </w:rPr>
            </w:r>
            <w:r>
              <w:rPr>
                <w:noProof/>
                <w:webHidden/>
              </w:rPr>
              <w:fldChar w:fldCharType="separate"/>
            </w:r>
            <w:r>
              <w:rPr>
                <w:noProof/>
                <w:webHidden/>
              </w:rPr>
              <w:t>55</w:t>
            </w:r>
            <w:r>
              <w:rPr>
                <w:noProof/>
                <w:webHidden/>
              </w:rPr>
              <w:fldChar w:fldCharType="end"/>
            </w:r>
          </w:hyperlink>
        </w:p>
        <w:p w14:paraId="37AA7955" w14:textId="0AF6C5A2" w:rsidR="00083472" w:rsidRDefault="00083472">
          <w:pPr>
            <w:pStyle w:val="TOC2"/>
            <w:rPr>
              <w:rFonts w:asciiTheme="minorHAnsi" w:eastAsiaTheme="minorEastAsia" w:hAnsiTheme="minorHAnsi" w:cstheme="minorBidi"/>
              <w:sz w:val="22"/>
              <w:szCs w:val="22"/>
              <w:lang w:val="en-US" w:eastAsia="en-US"/>
            </w:rPr>
          </w:pPr>
          <w:hyperlink w:anchor="_Toc97106297" w:history="1">
            <w:r w:rsidRPr="00AC563F">
              <w:rPr>
                <w:rStyle w:val="Hyperlink"/>
                <w:rFonts w:eastAsia="SimSun"/>
                <w:lang w:eastAsia="zh-CN"/>
              </w:rPr>
              <w:t>4.6</w:t>
            </w:r>
            <w:r>
              <w:rPr>
                <w:rFonts w:asciiTheme="minorHAnsi" w:eastAsiaTheme="minorEastAsia" w:hAnsiTheme="minorHAnsi" w:cstheme="minorBidi"/>
                <w:sz w:val="22"/>
                <w:szCs w:val="22"/>
                <w:lang w:val="en-US" w:eastAsia="en-US"/>
              </w:rPr>
              <w:tab/>
            </w:r>
            <w:r w:rsidRPr="00AC563F">
              <w:rPr>
                <w:rStyle w:val="Hyperlink"/>
                <w:rFonts w:eastAsia="SimSun"/>
                <w:lang w:eastAsia="zh-CN"/>
              </w:rPr>
              <w:t>Security</w:t>
            </w:r>
            <w:r>
              <w:rPr>
                <w:webHidden/>
              </w:rPr>
              <w:tab/>
            </w:r>
            <w:r>
              <w:rPr>
                <w:webHidden/>
              </w:rPr>
              <w:fldChar w:fldCharType="begin"/>
            </w:r>
            <w:r>
              <w:rPr>
                <w:webHidden/>
              </w:rPr>
              <w:instrText xml:space="preserve"> PAGEREF _Toc97106297 \h </w:instrText>
            </w:r>
            <w:r>
              <w:rPr>
                <w:webHidden/>
              </w:rPr>
            </w:r>
            <w:r>
              <w:rPr>
                <w:webHidden/>
              </w:rPr>
              <w:fldChar w:fldCharType="separate"/>
            </w:r>
            <w:r>
              <w:rPr>
                <w:webHidden/>
              </w:rPr>
              <w:t>55</w:t>
            </w:r>
            <w:r>
              <w:rPr>
                <w:webHidden/>
              </w:rPr>
              <w:fldChar w:fldCharType="end"/>
            </w:r>
          </w:hyperlink>
        </w:p>
        <w:p w14:paraId="21FD8BB8" w14:textId="3B79BFD1"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98" w:history="1">
            <w:r w:rsidRPr="00AC563F">
              <w:rPr>
                <w:rStyle w:val="Hyperlink"/>
                <w:noProof/>
              </w:rPr>
              <w:t>4.6.1</w:t>
            </w:r>
            <w:r>
              <w:rPr>
                <w:rFonts w:asciiTheme="minorHAnsi" w:eastAsiaTheme="minorEastAsia" w:hAnsiTheme="minorHAnsi" w:cstheme="minorBidi"/>
                <w:noProof/>
                <w:sz w:val="22"/>
                <w:szCs w:val="22"/>
                <w:lang w:val="en-US" w:eastAsia="en-US"/>
              </w:rPr>
              <w:tab/>
            </w:r>
            <w:r w:rsidRPr="00AC563F">
              <w:rPr>
                <w:rStyle w:val="Hyperlink"/>
                <w:noProof/>
              </w:rPr>
              <w:t>Transport Layer Security</w:t>
            </w:r>
            <w:r>
              <w:rPr>
                <w:noProof/>
                <w:webHidden/>
              </w:rPr>
              <w:tab/>
            </w:r>
            <w:r>
              <w:rPr>
                <w:noProof/>
                <w:webHidden/>
              </w:rPr>
              <w:fldChar w:fldCharType="begin"/>
            </w:r>
            <w:r>
              <w:rPr>
                <w:noProof/>
                <w:webHidden/>
              </w:rPr>
              <w:instrText xml:space="preserve"> PAGEREF _Toc97106298 \h </w:instrText>
            </w:r>
            <w:r>
              <w:rPr>
                <w:noProof/>
                <w:webHidden/>
              </w:rPr>
            </w:r>
            <w:r>
              <w:rPr>
                <w:noProof/>
                <w:webHidden/>
              </w:rPr>
              <w:fldChar w:fldCharType="separate"/>
            </w:r>
            <w:r>
              <w:rPr>
                <w:noProof/>
                <w:webHidden/>
              </w:rPr>
              <w:t>57</w:t>
            </w:r>
            <w:r>
              <w:rPr>
                <w:noProof/>
                <w:webHidden/>
              </w:rPr>
              <w:fldChar w:fldCharType="end"/>
            </w:r>
          </w:hyperlink>
        </w:p>
        <w:p w14:paraId="16E5E385" w14:textId="1D6B6FCD"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299" w:history="1">
            <w:r w:rsidRPr="00AC563F">
              <w:rPr>
                <w:rStyle w:val="Hyperlink"/>
                <w:noProof/>
              </w:rPr>
              <w:t>4.6.2</w:t>
            </w:r>
            <w:r>
              <w:rPr>
                <w:rFonts w:asciiTheme="minorHAnsi" w:eastAsiaTheme="minorEastAsia" w:hAnsiTheme="minorHAnsi" w:cstheme="minorBidi"/>
                <w:noProof/>
                <w:sz w:val="22"/>
                <w:szCs w:val="22"/>
                <w:lang w:val="en-US" w:eastAsia="en-US"/>
              </w:rPr>
              <w:tab/>
            </w:r>
            <w:r w:rsidRPr="00AC563F">
              <w:rPr>
                <w:rStyle w:val="Hyperlink"/>
                <w:noProof/>
              </w:rPr>
              <w:t>Message Layer Security</w:t>
            </w:r>
            <w:r>
              <w:rPr>
                <w:noProof/>
                <w:webHidden/>
              </w:rPr>
              <w:tab/>
            </w:r>
            <w:r>
              <w:rPr>
                <w:noProof/>
                <w:webHidden/>
              </w:rPr>
              <w:fldChar w:fldCharType="begin"/>
            </w:r>
            <w:r>
              <w:rPr>
                <w:noProof/>
                <w:webHidden/>
              </w:rPr>
              <w:instrText xml:space="preserve"> PAGEREF _Toc97106299 \h </w:instrText>
            </w:r>
            <w:r>
              <w:rPr>
                <w:noProof/>
                <w:webHidden/>
              </w:rPr>
            </w:r>
            <w:r>
              <w:rPr>
                <w:noProof/>
                <w:webHidden/>
              </w:rPr>
              <w:fldChar w:fldCharType="separate"/>
            </w:r>
            <w:r>
              <w:rPr>
                <w:noProof/>
                <w:webHidden/>
              </w:rPr>
              <w:t>58</w:t>
            </w:r>
            <w:r>
              <w:rPr>
                <w:noProof/>
                <w:webHidden/>
              </w:rPr>
              <w:fldChar w:fldCharType="end"/>
            </w:r>
          </w:hyperlink>
        </w:p>
        <w:p w14:paraId="0C561859" w14:textId="29738770"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300" w:history="1">
            <w:r w:rsidRPr="00AC563F">
              <w:rPr>
                <w:rStyle w:val="Hyperlink"/>
                <w:rFonts w:eastAsia="SimSun"/>
                <w:noProof/>
                <w:lang w:eastAsia="zh-CN"/>
              </w:rPr>
              <w:t>4.6.3</w:t>
            </w:r>
            <w:r>
              <w:rPr>
                <w:rFonts w:asciiTheme="minorHAnsi" w:eastAsiaTheme="minorEastAsia" w:hAnsiTheme="minorHAnsi" w:cstheme="minorBidi"/>
                <w:noProof/>
                <w:sz w:val="22"/>
                <w:szCs w:val="22"/>
                <w:lang w:val="en-US" w:eastAsia="en-US"/>
              </w:rPr>
              <w:tab/>
            </w:r>
            <w:r w:rsidRPr="00AC563F">
              <w:rPr>
                <w:rStyle w:val="Hyperlink"/>
                <w:rFonts w:eastAsia="SimSun"/>
                <w:noProof/>
                <w:lang w:eastAsia="zh-CN"/>
              </w:rPr>
              <w:t>Authorisation security controls</w:t>
            </w:r>
            <w:r>
              <w:rPr>
                <w:noProof/>
                <w:webHidden/>
              </w:rPr>
              <w:tab/>
            </w:r>
            <w:r>
              <w:rPr>
                <w:noProof/>
                <w:webHidden/>
              </w:rPr>
              <w:fldChar w:fldCharType="begin"/>
            </w:r>
            <w:r>
              <w:rPr>
                <w:noProof/>
                <w:webHidden/>
              </w:rPr>
              <w:instrText xml:space="preserve"> PAGEREF _Toc97106300 \h </w:instrText>
            </w:r>
            <w:r>
              <w:rPr>
                <w:noProof/>
                <w:webHidden/>
              </w:rPr>
            </w:r>
            <w:r>
              <w:rPr>
                <w:noProof/>
                <w:webHidden/>
              </w:rPr>
              <w:fldChar w:fldCharType="separate"/>
            </w:r>
            <w:r>
              <w:rPr>
                <w:noProof/>
                <w:webHidden/>
              </w:rPr>
              <w:t>60</w:t>
            </w:r>
            <w:r>
              <w:rPr>
                <w:noProof/>
                <w:webHidden/>
              </w:rPr>
              <w:fldChar w:fldCharType="end"/>
            </w:r>
          </w:hyperlink>
        </w:p>
        <w:p w14:paraId="5DF0B631" w14:textId="6A2007E9" w:rsidR="00083472" w:rsidRDefault="00083472">
          <w:pPr>
            <w:pStyle w:val="TOC1"/>
            <w:rPr>
              <w:rFonts w:asciiTheme="minorHAnsi" w:eastAsiaTheme="minorEastAsia" w:hAnsiTheme="minorHAnsi" w:cstheme="minorBidi"/>
              <w:b w:val="0"/>
              <w:caps w:val="0"/>
              <w:noProof/>
              <w:sz w:val="22"/>
              <w:szCs w:val="22"/>
              <w:lang w:val="en-US" w:eastAsia="en-US"/>
            </w:rPr>
          </w:pPr>
          <w:hyperlink w:anchor="_Toc97106301" w:history="1">
            <w:r w:rsidRPr="00AC563F">
              <w:rPr>
                <w:rStyle w:val="Hyperlink"/>
                <w:rFonts w:eastAsia="SimSun"/>
                <w:noProof/>
                <w:lang w:val="en-US" w:eastAsia="zh-CN"/>
              </w:rPr>
              <w:t>5</w:t>
            </w:r>
            <w:r>
              <w:rPr>
                <w:rFonts w:asciiTheme="minorHAnsi" w:eastAsiaTheme="minorEastAsia" w:hAnsiTheme="minorHAnsi" w:cstheme="minorBidi"/>
                <w:b w:val="0"/>
                <w:caps w:val="0"/>
                <w:noProof/>
                <w:sz w:val="22"/>
                <w:szCs w:val="22"/>
                <w:lang w:val="en-US" w:eastAsia="en-US"/>
              </w:rPr>
              <w:tab/>
            </w:r>
            <w:r w:rsidRPr="00AC563F">
              <w:rPr>
                <w:rStyle w:val="Hyperlink"/>
                <w:rFonts w:eastAsia="SimSun"/>
                <w:noProof/>
                <w:lang w:eastAsia="zh-CN"/>
              </w:rPr>
              <w:t>Operational</w:t>
            </w:r>
            <w:r>
              <w:rPr>
                <w:noProof/>
                <w:webHidden/>
              </w:rPr>
              <w:tab/>
            </w:r>
            <w:r>
              <w:rPr>
                <w:noProof/>
                <w:webHidden/>
              </w:rPr>
              <w:fldChar w:fldCharType="begin"/>
            </w:r>
            <w:r>
              <w:rPr>
                <w:noProof/>
                <w:webHidden/>
              </w:rPr>
              <w:instrText xml:space="preserve"> PAGEREF _Toc97106301 \h </w:instrText>
            </w:r>
            <w:r>
              <w:rPr>
                <w:noProof/>
                <w:webHidden/>
              </w:rPr>
            </w:r>
            <w:r>
              <w:rPr>
                <w:noProof/>
                <w:webHidden/>
              </w:rPr>
              <w:fldChar w:fldCharType="separate"/>
            </w:r>
            <w:r>
              <w:rPr>
                <w:noProof/>
                <w:webHidden/>
              </w:rPr>
              <w:t>61</w:t>
            </w:r>
            <w:r>
              <w:rPr>
                <w:noProof/>
                <w:webHidden/>
              </w:rPr>
              <w:fldChar w:fldCharType="end"/>
            </w:r>
          </w:hyperlink>
        </w:p>
        <w:p w14:paraId="768A67EA" w14:textId="4890C3CA" w:rsidR="00083472" w:rsidRDefault="00083472">
          <w:pPr>
            <w:pStyle w:val="TOC2"/>
            <w:rPr>
              <w:rFonts w:asciiTheme="minorHAnsi" w:eastAsiaTheme="minorEastAsia" w:hAnsiTheme="minorHAnsi" w:cstheme="minorBidi"/>
              <w:sz w:val="22"/>
              <w:szCs w:val="22"/>
              <w:lang w:val="en-US" w:eastAsia="en-US"/>
            </w:rPr>
          </w:pPr>
          <w:hyperlink w:anchor="_Toc97106302" w:history="1">
            <w:r w:rsidRPr="00AC563F">
              <w:rPr>
                <w:rStyle w:val="Hyperlink"/>
                <w:rFonts w:eastAsia="SimSun"/>
                <w:lang w:eastAsia="zh-CN"/>
              </w:rPr>
              <w:t>5.1</w:t>
            </w:r>
            <w:r>
              <w:rPr>
                <w:rFonts w:asciiTheme="minorHAnsi" w:eastAsiaTheme="minorEastAsia" w:hAnsiTheme="minorHAnsi" w:cstheme="minorBidi"/>
                <w:sz w:val="22"/>
                <w:szCs w:val="22"/>
                <w:lang w:val="en-US" w:eastAsia="en-US"/>
              </w:rPr>
              <w:tab/>
            </w:r>
            <w:r w:rsidRPr="00AC563F">
              <w:rPr>
                <w:rStyle w:val="Hyperlink"/>
                <w:rFonts w:eastAsia="SimSun"/>
                <w:lang w:eastAsia="zh-CN"/>
              </w:rPr>
              <w:t>Enrolment and operation</w:t>
            </w:r>
            <w:r>
              <w:rPr>
                <w:webHidden/>
              </w:rPr>
              <w:tab/>
            </w:r>
            <w:r>
              <w:rPr>
                <w:webHidden/>
              </w:rPr>
              <w:fldChar w:fldCharType="begin"/>
            </w:r>
            <w:r>
              <w:rPr>
                <w:webHidden/>
              </w:rPr>
              <w:instrText xml:space="preserve"> PAGEREF _Toc97106302 \h </w:instrText>
            </w:r>
            <w:r>
              <w:rPr>
                <w:webHidden/>
              </w:rPr>
            </w:r>
            <w:r>
              <w:rPr>
                <w:webHidden/>
              </w:rPr>
              <w:fldChar w:fldCharType="separate"/>
            </w:r>
            <w:r>
              <w:rPr>
                <w:webHidden/>
              </w:rPr>
              <w:t>61</w:t>
            </w:r>
            <w:r>
              <w:rPr>
                <w:webHidden/>
              </w:rPr>
              <w:fldChar w:fldCharType="end"/>
            </w:r>
          </w:hyperlink>
        </w:p>
        <w:p w14:paraId="36C16E59" w14:textId="38164D94"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303" w:history="1">
            <w:r w:rsidRPr="00AC563F">
              <w:rPr>
                <w:rStyle w:val="Hyperlink"/>
                <w:noProof/>
              </w:rPr>
              <w:t>5.1.1</w:t>
            </w:r>
            <w:r>
              <w:rPr>
                <w:rFonts w:asciiTheme="minorHAnsi" w:eastAsiaTheme="minorEastAsia" w:hAnsiTheme="minorHAnsi" w:cstheme="minorBidi"/>
                <w:noProof/>
                <w:sz w:val="22"/>
                <w:szCs w:val="22"/>
                <w:lang w:val="en-US" w:eastAsia="en-US"/>
              </w:rPr>
              <w:tab/>
            </w:r>
            <w:r w:rsidRPr="00AC563F">
              <w:rPr>
                <w:rStyle w:val="Hyperlink"/>
                <w:noProof/>
              </w:rPr>
              <w:t>Establishing an Access Point by Trade</w:t>
            </w:r>
            <w:r>
              <w:rPr>
                <w:noProof/>
                <w:webHidden/>
              </w:rPr>
              <w:tab/>
            </w:r>
            <w:r>
              <w:rPr>
                <w:noProof/>
                <w:webHidden/>
              </w:rPr>
              <w:fldChar w:fldCharType="begin"/>
            </w:r>
            <w:r>
              <w:rPr>
                <w:noProof/>
                <w:webHidden/>
              </w:rPr>
              <w:instrText xml:space="preserve"> PAGEREF _Toc97106303 \h </w:instrText>
            </w:r>
            <w:r>
              <w:rPr>
                <w:noProof/>
                <w:webHidden/>
              </w:rPr>
            </w:r>
            <w:r>
              <w:rPr>
                <w:noProof/>
                <w:webHidden/>
              </w:rPr>
              <w:fldChar w:fldCharType="separate"/>
            </w:r>
            <w:r>
              <w:rPr>
                <w:noProof/>
                <w:webHidden/>
              </w:rPr>
              <w:t>61</w:t>
            </w:r>
            <w:r>
              <w:rPr>
                <w:noProof/>
                <w:webHidden/>
              </w:rPr>
              <w:fldChar w:fldCharType="end"/>
            </w:r>
          </w:hyperlink>
        </w:p>
        <w:p w14:paraId="35B32D5D" w14:textId="198E76A9" w:rsidR="00083472" w:rsidRDefault="00083472">
          <w:pPr>
            <w:pStyle w:val="TOC3"/>
            <w:tabs>
              <w:tab w:val="left" w:pos="1445"/>
            </w:tabs>
            <w:rPr>
              <w:rFonts w:asciiTheme="minorHAnsi" w:eastAsiaTheme="minorEastAsia" w:hAnsiTheme="minorHAnsi" w:cstheme="minorBidi"/>
              <w:noProof/>
              <w:sz w:val="22"/>
              <w:szCs w:val="22"/>
              <w:lang w:val="en-US" w:eastAsia="en-US"/>
            </w:rPr>
          </w:pPr>
          <w:hyperlink w:anchor="_Toc97106304" w:history="1">
            <w:r w:rsidRPr="00AC563F">
              <w:rPr>
                <w:rStyle w:val="Hyperlink"/>
                <w:noProof/>
              </w:rPr>
              <w:t>5.1.2</w:t>
            </w:r>
            <w:r>
              <w:rPr>
                <w:rFonts w:asciiTheme="minorHAnsi" w:eastAsiaTheme="minorEastAsia" w:hAnsiTheme="minorHAnsi" w:cstheme="minorBidi"/>
                <w:noProof/>
                <w:sz w:val="22"/>
                <w:szCs w:val="22"/>
                <w:lang w:val="en-US" w:eastAsia="en-US"/>
              </w:rPr>
              <w:tab/>
            </w:r>
            <w:r w:rsidRPr="00AC563F">
              <w:rPr>
                <w:rStyle w:val="Hyperlink"/>
                <w:noProof/>
              </w:rPr>
              <w:t>Preparing and sending a Message by Trade</w:t>
            </w:r>
            <w:r>
              <w:rPr>
                <w:noProof/>
                <w:webHidden/>
              </w:rPr>
              <w:tab/>
            </w:r>
            <w:r>
              <w:rPr>
                <w:noProof/>
                <w:webHidden/>
              </w:rPr>
              <w:fldChar w:fldCharType="begin"/>
            </w:r>
            <w:r>
              <w:rPr>
                <w:noProof/>
                <w:webHidden/>
              </w:rPr>
              <w:instrText xml:space="preserve"> PAGEREF _Toc97106304 \h </w:instrText>
            </w:r>
            <w:r>
              <w:rPr>
                <w:noProof/>
                <w:webHidden/>
              </w:rPr>
            </w:r>
            <w:r>
              <w:rPr>
                <w:noProof/>
                <w:webHidden/>
              </w:rPr>
              <w:fldChar w:fldCharType="separate"/>
            </w:r>
            <w:r>
              <w:rPr>
                <w:noProof/>
                <w:webHidden/>
              </w:rPr>
              <w:t>62</w:t>
            </w:r>
            <w:r>
              <w:rPr>
                <w:noProof/>
                <w:webHidden/>
              </w:rPr>
              <w:fldChar w:fldCharType="end"/>
            </w:r>
          </w:hyperlink>
        </w:p>
        <w:p w14:paraId="35E02B3E" w14:textId="675EF3B6" w:rsidR="00083472" w:rsidRDefault="00083472">
          <w:pPr>
            <w:pStyle w:val="TOC2"/>
            <w:rPr>
              <w:rFonts w:asciiTheme="minorHAnsi" w:eastAsiaTheme="minorEastAsia" w:hAnsiTheme="minorHAnsi" w:cstheme="minorBidi"/>
              <w:sz w:val="22"/>
              <w:szCs w:val="22"/>
              <w:lang w:val="en-US" w:eastAsia="en-US"/>
            </w:rPr>
          </w:pPr>
          <w:hyperlink w:anchor="_Toc97106305" w:history="1">
            <w:r w:rsidRPr="00AC563F">
              <w:rPr>
                <w:rStyle w:val="Hyperlink"/>
                <w:rFonts w:eastAsia="SimSun"/>
                <w:lang w:eastAsia="zh-CN"/>
              </w:rPr>
              <w:t>5.2</w:t>
            </w:r>
            <w:r>
              <w:rPr>
                <w:rFonts w:asciiTheme="minorHAnsi" w:eastAsiaTheme="minorEastAsia" w:hAnsiTheme="minorHAnsi" w:cstheme="minorBidi"/>
                <w:sz w:val="22"/>
                <w:szCs w:val="22"/>
                <w:lang w:val="en-US" w:eastAsia="en-US"/>
              </w:rPr>
              <w:tab/>
            </w:r>
            <w:r w:rsidRPr="00AC563F">
              <w:rPr>
                <w:rStyle w:val="Hyperlink"/>
                <w:rFonts w:eastAsia="SimSun"/>
                <w:lang w:eastAsia="zh-CN"/>
              </w:rPr>
              <w:t>Selecting an ICS2 Trader Interface</w:t>
            </w:r>
            <w:r>
              <w:rPr>
                <w:webHidden/>
              </w:rPr>
              <w:tab/>
            </w:r>
            <w:r>
              <w:rPr>
                <w:webHidden/>
              </w:rPr>
              <w:fldChar w:fldCharType="begin"/>
            </w:r>
            <w:r>
              <w:rPr>
                <w:webHidden/>
              </w:rPr>
              <w:instrText xml:space="preserve"> PAGEREF _Toc97106305 \h </w:instrText>
            </w:r>
            <w:r>
              <w:rPr>
                <w:webHidden/>
              </w:rPr>
            </w:r>
            <w:r>
              <w:rPr>
                <w:webHidden/>
              </w:rPr>
              <w:fldChar w:fldCharType="separate"/>
            </w:r>
            <w:r>
              <w:rPr>
                <w:webHidden/>
              </w:rPr>
              <w:t>62</w:t>
            </w:r>
            <w:r>
              <w:rPr>
                <w:webHidden/>
              </w:rPr>
              <w:fldChar w:fldCharType="end"/>
            </w:r>
          </w:hyperlink>
        </w:p>
        <w:p w14:paraId="73E7B6EC" w14:textId="02A51961" w:rsidR="00083472" w:rsidRDefault="00083472">
          <w:pPr>
            <w:pStyle w:val="TOC2"/>
            <w:rPr>
              <w:rFonts w:asciiTheme="minorHAnsi" w:eastAsiaTheme="minorEastAsia" w:hAnsiTheme="minorHAnsi" w:cstheme="minorBidi"/>
              <w:sz w:val="22"/>
              <w:szCs w:val="22"/>
              <w:lang w:val="en-US" w:eastAsia="en-US"/>
            </w:rPr>
          </w:pPr>
          <w:hyperlink w:anchor="_Toc97106306" w:history="1">
            <w:r w:rsidRPr="00AC563F">
              <w:rPr>
                <w:rStyle w:val="Hyperlink"/>
                <w:rFonts w:eastAsia="SimSun"/>
                <w:lang w:eastAsia="zh-CN"/>
              </w:rPr>
              <w:t>5.3</w:t>
            </w:r>
            <w:r>
              <w:rPr>
                <w:rFonts w:asciiTheme="minorHAnsi" w:eastAsiaTheme="minorEastAsia" w:hAnsiTheme="minorHAnsi" w:cstheme="minorBidi"/>
                <w:sz w:val="22"/>
                <w:szCs w:val="22"/>
                <w:lang w:val="en-US" w:eastAsia="en-US"/>
              </w:rPr>
              <w:tab/>
            </w:r>
            <w:r w:rsidRPr="00AC563F">
              <w:rPr>
                <w:rStyle w:val="Hyperlink"/>
                <w:rFonts w:eastAsia="SimSun"/>
                <w:lang w:eastAsia="zh-CN"/>
              </w:rPr>
              <w:t>Preferences for notifications</w:t>
            </w:r>
            <w:r>
              <w:rPr>
                <w:webHidden/>
              </w:rPr>
              <w:tab/>
            </w:r>
            <w:r>
              <w:rPr>
                <w:webHidden/>
              </w:rPr>
              <w:fldChar w:fldCharType="begin"/>
            </w:r>
            <w:r>
              <w:rPr>
                <w:webHidden/>
              </w:rPr>
              <w:instrText xml:space="preserve"> PAGEREF _Toc97106306 \h </w:instrText>
            </w:r>
            <w:r>
              <w:rPr>
                <w:webHidden/>
              </w:rPr>
            </w:r>
            <w:r>
              <w:rPr>
                <w:webHidden/>
              </w:rPr>
              <w:fldChar w:fldCharType="separate"/>
            </w:r>
            <w:r>
              <w:rPr>
                <w:webHidden/>
              </w:rPr>
              <w:t>62</w:t>
            </w:r>
            <w:r>
              <w:rPr>
                <w:webHidden/>
              </w:rPr>
              <w:fldChar w:fldCharType="end"/>
            </w:r>
          </w:hyperlink>
        </w:p>
        <w:p w14:paraId="1B616DED" w14:textId="1D722680" w:rsidR="00083472" w:rsidRDefault="00083472">
          <w:pPr>
            <w:pStyle w:val="TOC2"/>
            <w:rPr>
              <w:rFonts w:asciiTheme="minorHAnsi" w:eastAsiaTheme="minorEastAsia" w:hAnsiTheme="minorHAnsi" w:cstheme="minorBidi"/>
              <w:sz w:val="22"/>
              <w:szCs w:val="22"/>
              <w:lang w:val="en-US" w:eastAsia="en-US"/>
            </w:rPr>
          </w:pPr>
          <w:hyperlink w:anchor="_Toc97106307" w:history="1">
            <w:r w:rsidRPr="00AC563F">
              <w:rPr>
                <w:rStyle w:val="Hyperlink"/>
                <w:rFonts w:eastAsia="SimSun"/>
                <w:lang w:eastAsia="zh-CN"/>
              </w:rPr>
              <w:t>5.4</w:t>
            </w:r>
            <w:r>
              <w:rPr>
                <w:rFonts w:asciiTheme="minorHAnsi" w:eastAsiaTheme="minorEastAsia" w:hAnsiTheme="minorHAnsi" w:cstheme="minorBidi"/>
                <w:sz w:val="22"/>
                <w:szCs w:val="22"/>
                <w:lang w:val="en-US" w:eastAsia="en-US"/>
              </w:rPr>
              <w:tab/>
            </w:r>
            <w:r w:rsidRPr="00AC563F">
              <w:rPr>
                <w:rStyle w:val="Hyperlink"/>
                <w:rFonts w:eastAsia="SimSun"/>
                <w:lang w:eastAsia="zh-CN"/>
              </w:rPr>
              <w:t>Reference data</w:t>
            </w:r>
            <w:r>
              <w:rPr>
                <w:webHidden/>
              </w:rPr>
              <w:tab/>
            </w:r>
            <w:r>
              <w:rPr>
                <w:webHidden/>
              </w:rPr>
              <w:fldChar w:fldCharType="begin"/>
            </w:r>
            <w:r>
              <w:rPr>
                <w:webHidden/>
              </w:rPr>
              <w:instrText xml:space="preserve"> PAGEREF _Toc97106307 \h </w:instrText>
            </w:r>
            <w:r>
              <w:rPr>
                <w:webHidden/>
              </w:rPr>
            </w:r>
            <w:r>
              <w:rPr>
                <w:webHidden/>
              </w:rPr>
              <w:fldChar w:fldCharType="separate"/>
            </w:r>
            <w:r>
              <w:rPr>
                <w:webHidden/>
              </w:rPr>
              <w:t>63</w:t>
            </w:r>
            <w:r>
              <w:rPr>
                <w:webHidden/>
              </w:rPr>
              <w:fldChar w:fldCharType="end"/>
            </w:r>
          </w:hyperlink>
        </w:p>
        <w:p w14:paraId="03C2F00C" w14:textId="73FF8BC5" w:rsidR="00083472" w:rsidRDefault="00083472">
          <w:pPr>
            <w:pStyle w:val="TOC2"/>
            <w:rPr>
              <w:rFonts w:asciiTheme="minorHAnsi" w:eastAsiaTheme="minorEastAsia" w:hAnsiTheme="minorHAnsi" w:cstheme="minorBidi"/>
              <w:sz w:val="22"/>
              <w:szCs w:val="22"/>
              <w:lang w:val="en-US" w:eastAsia="en-US"/>
            </w:rPr>
          </w:pPr>
          <w:hyperlink w:anchor="_Toc97106308" w:history="1">
            <w:r w:rsidRPr="00AC563F">
              <w:rPr>
                <w:rStyle w:val="Hyperlink"/>
                <w:rFonts w:eastAsia="SimSun"/>
                <w:lang w:eastAsia="zh-CN"/>
              </w:rPr>
              <w:t>5.5</w:t>
            </w:r>
            <w:r>
              <w:rPr>
                <w:rFonts w:asciiTheme="minorHAnsi" w:eastAsiaTheme="minorEastAsia" w:hAnsiTheme="minorHAnsi" w:cstheme="minorBidi"/>
                <w:sz w:val="22"/>
                <w:szCs w:val="22"/>
                <w:lang w:val="en-US" w:eastAsia="en-US"/>
              </w:rPr>
              <w:tab/>
            </w:r>
            <w:r w:rsidRPr="00AC563F">
              <w:rPr>
                <w:rStyle w:val="Hyperlink"/>
                <w:rFonts w:eastAsia="SimSun"/>
                <w:lang w:eastAsia="zh-CN"/>
              </w:rPr>
              <w:t>Testing</w:t>
            </w:r>
            <w:r>
              <w:rPr>
                <w:webHidden/>
              </w:rPr>
              <w:tab/>
            </w:r>
            <w:r>
              <w:rPr>
                <w:webHidden/>
              </w:rPr>
              <w:fldChar w:fldCharType="begin"/>
            </w:r>
            <w:r>
              <w:rPr>
                <w:webHidden/>
              </w:rPr>
              <w:instrText xml:space="preserve"> PAGEREF _Toc97106308 \h </w:instrText>
            </w:r>
            <w:r>
              <w:rPr>
                <w:webHidden/>
              </w:rPr>
            </w:r>
            <w:r>
              <w:rPr>
                <w:webHidden/>
              </w:rPr>
              <w:fldChar w:fldCharType="separate"/>
            </w:r>
            <w:r>
              <w:rPr>
                <w:webHidden/>
              </w:rPr>
              <w:t>63</w:t>
            </w:r>
            <w:r>
              <w:rPr>
                <w:webHidden/>
              </w:rPr>
              <w:fldChar w:fldCharType="end"/>
            </w:r>
          </w:hyperlink>
        </w:p>
        <w:p w14:paraId="687FB2C1" w14:textId="37E09674" w:rsidR="00083472" w:rsidRDefault="00083472">
          <w:pPr>
            <w:pStyle w:val="TOC2"/>
            <w:rPr>
              <w:rFonts w:asciiTheme="minorHAnsi" w:eastAsiaTheme="minorEastAsia" w:hAnsiTheme="minorHAnsi" w:cstheme="minorBidi"/>
              <w:sz w:val="22"/>
              <w:szCs w:val="22"/>
              <w:lang w:val="en-US" w:eastAsia="en-US"/>
            </w:rPr>
          </w:pPr>
          <w:hyperlink w:anchor="_Toc97106309" w:history="1">
            <w:r w:rsidRPr="00AC563F">
              <w:rPr>
                <w:rStyle w:val="Hyperlink"/>
                <w:rFonts w:eastAsia="SimSun"/>
                <w:lang w:eastAsia="zh-CN"/>
              </w:rPr>
              <w:t>5.6</w:t>
            </w:r>
            <w:r>
              <w:rPr>
                <w:rFonts w:asciiTheme="minorHAnsi" w:eastAsiaTheme="minorEastAsia" w:hAnsiTheme="minorHAnsi" w:cstheme="minorBidi"/>
                <w:sz w:val="22"/>
                <w:szCs w:val="22"/>
                <w:lang w:val="en-US" w:eastAsia="en-US"/>
              </w:rPr>
              <w:tab/>
            </w:r>
            <w:r w:rsidRPr="00AC563F">
              <w:rPr>
                <w:rStyle w:val="Hyperlink"/>
                <w:rFonts w:eastAsia="SimSun"/>
                <w:lang w:eastAsia="zh-CN"/>
              </w:rPr>
              <w:t>Operational Service Level</w:t>
            </w:r>
            <w:r>
              <w:rPr>
                <w:webHidden/>
              </w:rPr>
              <w:tab/>
            </w:r>
            <w:r>
              <w:rPr>
                <w:webHidden/>
              </w:rPr>
              <w:fldChar w:fldCharType="begin"/>
            </w:r>
            <w:r>
              <w:rPr>
                <w:webHidden/>
              </w:rPr>
              <w:instrText xml:space="preserve"> PAGEREF _Toc97106309 \h </w:instrText>
            </w:r>
            <w:r>
              <w:rPr>
                <w:webHidden/>
              </w:rPr>
            </w:r>
            <w:r>
              <w:rPr>
                <w:webHidden/>
              </w:rPr>
              <w:fldChar w:fldCharType="separate"/>
            </w:r>
            <w:r>
              <w:rPr>
                <w:webHidden/>
              </w:rPr>
              <w:t>63</w:t>
            </w:r>
            <w:r>
              <w:rPr>
                <w:webHidden/>
              </w:rPr>
              <w:fldChar w:fldCharType="end"/>
            </w:r>
          </w:hyperlink>
        </w:p>
        <w:p w14:paraId="05F99160" w14:textId="0AB8BBB6" w:rsidR="00083472" w:rsidRDefault="00083472">
          <w:pPr>
            <w:pStyle w:val="TOC2"/>
            <w:rPr>
              <w:rFonts w:asciiTheme="minorHAnsi" w:eastAsiaTheme="minorEastAsia" w:hAnsiTheme="minorHAnsi" w:cstheme="minorBidi"/>
              <w:sz w:val="22"/>
              <w:szCs w:val="22"/>
              <w:lang w:val="en-US" w:eastAsia="en-US"/>
            </w:rPr>
          </w:pPr>
          <w:hyperlink w:anchor="_Toc97106310" w:history="1">
            <w:r w:rsidRPr="00AC563F">
              <w:rPr>
                <w:rStyle w:val="Hyperlink"/>
                <w:rFonts w:eastAsia="SimSun"/>
                <w:lang w:eastAsia="zh-CN"/>
              </w:rPr>
              <w:t>5.7</w:t>
            </w:r>
            <w:r>
              <w:rPr>
                <w:rFonts w:asciiTheme="minorHAnsi" w:eastAsiaTheme="minorEastAsia" w:hAnsiTheme="minorHAnsi" w:cstheme="minorBidi"/>
                <w:sz w:val="22"/>
                <w:szCs w:val="22"/>
                <w:lang w:val="en-US" w:eastAsia="en-US"/>
              </w:rPr>
              <w:tab/>
            </w:r>
            <w:r w:rsidRPr="00AC563F">
              <w:rPr>
                <w:rStyle w:val="Hyperlink"/>
                <w:rFonts w:eastAsia="SimSun"/>
                <w:lang w:eastAsia="zh-CN"/>
              </w:rPr>
              <w:t>Change management</w:t>
            </w:r>
            <w:r>
              <w:rPr>
                <w:webHidden/>
              </w:rPr>
              <w:tab/>
            </w:r>
            <w:r>
              <w:rPr>
                <w:webHidden/>
              </w:rPr>
              <w:fldChar w:fldCharType="begin"/>
            </w:r>
            <w:r>
              <w:rPr>
                <w:webHidden/>
              </w:rPr>
              <w:instrText xml:space="preserve"> PAGEREF _Toc97106310 \h </w:instrText>
            </w:r>
            <w:r>
              <w:rPr>
                <w:webHidden/>
              </w:rPr>
            </w:r>
            <w:r>
              <w:rPr>
                <w:webHidden/>
              </w:rPr>
              <w:fldChar w:fldCharType="separate"/>
            </w:r>
            <w:r>
              <w:rPr>
                <w:webHidden/>
              </w:rPr>
              <w:t>64</w:t>
            </w:r>
            <w:r>
              <w:rPr>
                <w:webHidden/>
              </w:rPr>
              <w:fldChar w:fldCharType="end"/>
            </w:r>
          </w:hyperlink>
        </w:p>
        <w:p w14:paraId="524ABBA2" w14:textId="3AFDB247" w:rsidR="00083472" w:rsidRDefault="00083472">
          <w:pPr>
            <w:pStyle w:val="TOC1"/>
            <w:tabs>
              <w:tab w:val="left" w:pos="1190"/>
            </w:tabs>
            <w:rPr>
              <w:rFonts w:asciiTheme="minorHAnsi" w:eastAsiaTheme="minorEastAsia" w:hAnsiTheme="minorHAnsi" w:cstheme="minorBidi"/>
              <w:b w:val="0"/>
              <w:caps w:val="0"/>
              <w:noProof/>
              <w:sz w:val="22"/>
              <w:szCs w:val="22"/>
              <w:lang w:val="en-US" w:eastAsia="en-US"/>
            </w:rPr>
          </w:pPr>
          <w:hyperlink w:anchor="_Toc97106311" w:history="1">
            <w:r w:rsidRPr="00AC563F">
              <w:rPr>
                <w:rStyle w:val="Hyperlink"/>
                <w:noProof/>
              </w:rPr>
              <w:t>Annex 1.</w:t>
            </w:r>
            <w:r>
              <w:rPr>
                <w:rFonts w:asciiTheme="minorHAnsi" w:eastAsiaTheme="minorEastAsia" w:hAnsiTheme="minorHAnsi" w:cstheme="minorBidi"/>
                <w:b w:val="0"/>
                <w:caps w:val="0"/>
                <w:noProof/>
                <w:sz w:val="22"/>
                <w:szCs w:val="22"/>
                <w:lang w:val="en-US" w:eastAsia="en-US"/>
              </w:rPr>
              <w:tab/>
            </w:r>
            <w:r w:rsidRPr="00AC563F">
              <w:rPr>
                <w:rStyle w:val="Hyperlink"/>
                <w:noProof/>
              </w:rPr>
              <w:t>Service operations</w:t>
            </w:r>
            <w:r>
              <w:rPr>
                <w:noProof/>
                <w:webHidden/>
              </w:rPr>
              <w:tab/>
            </w:r>
            <w:r>
              <w:rPr>
                <w:noProof/>
                <w:webHidden/>
              </w:rPr>
              <w:fldChar w:fldCharType="begin"/>
            </w:r>
            <w:r>
              <w:rPr>
                <w:noProof/>
                <w:webHidden/>
              </w:rPr>
              <w:instrText xml:space="preserve"> PAGEREF _Toc97106311 \h </w:instrText>
            </w:r>
            <w:r>
              <w:rPr>
                <w:noProof/>
                <w:webHidden/>
              </w:rPr>
            </w:r>
            <w:r>
              <w:rPr>
                <w:noProof/>
                <w:webHidden/>
              </w:rPr>
              <w:fldChar w:fldCharType="separate"/>
            </w:r>
            <w:r>
              <w:rPr>
                <w:noProof/>
                <w:webHidden/>
              </w:rPr>
              <w:t>65</w:t>
            </w:r>
            <w:r>
              <w:rPr>
                <w:noProof/>
                <w:webHidden/>
              </w:rPr>
              <w:fldChar w:fldCharType="end"/>
            </w:r>
          </w:hyperlink>
        </w:p>
        <w:p w14:paraId="180D12B1" w14:textId="59FBCD5A" w:rsidR="00083472" w:rsidRDefault="00083472">
          <w:pPr>
            <w:pStyle w:val="TOC1"/>
            <w:tabs>
              <w:tab w:val="left" w:pos="1190"/>
            </w:tabs>
            <w:rPr>
              <w:rFonts w:asciiTheme="minorHAnsi" w:eastAsiaTheme="minorEastAsia" w:hAnsiTheme="minorHAnsi" w:cstheme="minorBidi"/>
              <w:b w:val="0"/>
              <w:caps w:val="0"/>
              <w:noProof/>
              <w:sz w:val="22"/>
              <w:szCs w:val="22"/>
              <w:lang w:val="en-US" w:eastAsia="en-US"/>
            </w:rPr>
          </w:pPr>
          <w:hyperlink w:anchor="_Toc97106312" w:history="1">
            <w:r w:rsidRPr="00AC563F">
              <w:rPr>
                <w:rStyle w:val="Hyperlink"/>
                <w:noProof/>
              </w:rPr>
              <w:t>Annex 2.</w:t>
            </w:r>
            <w:r>
              <w:rPr>
                <w:rFonts w:asciiTheme="minorHAnsi" w:eastAsiaTheme="minorEastAsia" w:hAnsiTheme="minorHAnsi" w:cstheme="minorBidi"/>
                <w:b w:val="0"/>
                <w:caps w:val="0"/>
                <w:noProof/>
                <w:sz w:val="22"/>
                <w:szCs w:val="22"/>
                <w:lang w:val="en-US" w:eastAsia="en-US"/>
              </w:rPr>
              <w:tab/>
            </w:r>
            <w:r w:rsidRPr="00AC563F">
              <w:rPr>
                <w:rStyle w:val="Hyperlink"/>
                <w:noProof/>
              </w:rPr>
              <w:t>P-Modes Summary</w:t>
            </w:r>
            <w:r>
              <w:rPr>
                <w:noProof/>
                <w:webHidden/>
              </w:rPr>
              <w:tab/>
            </w:r>
            <w:r>
              <w:rPr>
                <w:noProof/>
                <w:webHidden/>
              </w:rPr>
              <w:fldChar w:fldCharType="begin"/>
            </w:r>
            <w:r>
              <w:rPr>
                <w:noProof/>
                <w:webHidden/>
              </w:rPr>
              <w:instrText xml:space="preserve"> PAGEREF _Toc97106312 \h </w:instrText>
            </w:r>
            <w:r>
              <w:rPr>
                <w:noProof/>
                <w:webHidden/>
              </w:rPr>
            </w:r>
            <w:r>
              <w:rPr>
                <w:noProof/>
                <w:webHidden/>
              </w:rPr>
              <w:fldChar w:fldCharType="separate"/>
            </w:r>
            <w:r>
              <w:rPr>
                <w:noProof/>
                <w:webHidden/>
              </w:rPr>
              <w:t>74</w:t>
            </w:r>
            <w:r>
              <w:rPr>
                <w:noProof/>
                <w:webHidden/>
              </w:rPr>
              <w:fldChar w:fldCharType="end"/>
            </w:r>
          </w:hyperlink>
        </w:p>
        <w:p w14:paraId="4892C5CD" w14:textId="5D63C25A" w:rsidR="00083472" w:rsidRDefault="00083472">
          <w:pPr>
            <w:pStyle w:val="TOC2"/>
            <w:rPr>
              <w:rFonts w:asciiTheme="minorHAnsi" w:eastAsiaTheme="minorEastAsia" w:hAnsiTheme="minorHAnsi" w:cstheme="minorBidi"/>
              <w:sz w:val="22"/>
              <w:szCs w:val="22"/>
              <w:lang w:val="en-US" w:eastAsia="en-US"/>
            </w:rPr>
          </w:pPr>
          <w:hyperlink w:anchor="_Toc97106313" w:history="1">
            <w:r w:rsidRPr="00AC563F">
              <w:rPr>
                <w:rStyle w:val="Hyperlink"/>
                <w:rFonts w:eastAsia="SimSun"/>
                <w:lang w:eastAsia="zh-CN"/>
              </w:rPr>
              <w:t>1.</w:t>
            </w:r>
            <w:r>
              <w:rPr>
                <w:rFonts w:asciiTheme="minorHAnsi" w:eastAsiaTheme="minorEastAsia" w:hAnsiTheme="minorHAnsi" w:cstheme="minorBidi"/>
                <w:sz w:val="22"/>
                <w:szCs w:val="22"/>
                <w:lang w:val="en-US" w:eastAsia="en-US"/>
              </w:rPr>
              <w:tab/>
            </w:r>
            <w:r w:rsidRPr="00AC563F">
              <w:rPr>
                <w:rStyle w:val="Hyperlink"/>
              </w:rPr>
              <w:t>General P-Mode Parameters</w:t>
            </w:r>
            <w:r>
              <w:rPr>
                <w:webHidden/>
              </w:rPr>
              <w:tab/>
            </w:r>
            <w:r>
              <w:rPr>
                <w:webHidden/>
              </w:rPr>
              <w:fldChar w:fldCharType="begin"/>
            </w:r>
            <w:r>
              <w:rPr>
                <w:webHidden/>
              </w:rPr>
              <w:instrText xml:space="preserve"> PAGEREF _Toc97106313 \h </w:instrText>
            </w:r>
            <w:r>
              <w:rPr>
                <w:webHidden/>
              </w:rPr>
            </w:r>
            <w:r>
              <w:rPr>
                <w:webHidden/>
              </w:rPr>
              <w:fldChar w:fldCharType="separate"/>
            </w:r>
            <w:r>
              <w:rPr>
                <w:webHidden/>
              </w:rPr>
              <w:t>74</w:t>
            </w:r>
            <w:r>
              <w:rPr>
                <w:webHidden/>
              </w:rPr>
              <w:fldChar w:fldCharType="end"/>
            </w:r>
          </w:hyperlink>
        </w:p>
        <w:p w14:paraId="41BB1779" w14:textId="1784C118" w:rsidR="00083472" w:rsidRDefault="00083472">
          <w:pPr>
            <w:pStyle w:val="TOC2"/>
            <w:rPr>
              <w:rFonts w:asciiTheme="minorHAnsi" w:eastAsiaTheme="minorEastAsia" w:hAnsiTheme="minorHAnsi" w:cstheme="minorBidi"/>
              <w:sz w:val="22"/>
              <w:szCs w:val="22"/>
              <w:lang w:val="en-US" w:eastAsia="en-US"/>
            </w:rPr>
          </w:pPr>
          <w:hyperlink w:anchor="_Toc97106314" w:history="1">
            <w:r w:rsidRPr="00AC563F">
              <w:rPr>
                <w:rStyle w:val="Hyperlink"/>
              </w:rPr>
              <w:t>2.</w:t>
            </w:r>
            <w:r>
              <w:rPr>
                <w:rFonts w:asciiTheme="minorHAnsi" w:eastAsiaTheme="minorEastAsia" w:hAnsiTheme="minorHAnsi" w:cstheme="minorBidi"/>
                <w:sz w:val="22"/>
                <w:szCs w:val="22"/>
                <w:lang w:val="en-US" w:eastAsia="en-US"/>
              </w:rPr>
              <w:tab/>
            </w:r>
            <w:r w:rsidRPr="00AC563F">
              <w:rPr>
                <w:rStyle w:val="Hyperlink"/>
              </w:rPr>
              <w:t>Protocol</w:t>
            </w:r>
            <w:r>
              <w:rPr>
                <w:webHidden/>
              </w:rPr>
              <w:tab/>
            </w:r>
            <w:r>
              <w:rPr>
                <w:webHidden/>
              </w:rPr>
              <w:fldChar w:fldCharType="begin"/>
            </w:r>
            <w:r>
              <w:rPr>
                <w:webHidden/>
              </w:rPr>
              <w:instrText xml:space="preserve"> PAGEREF _Toc97106314 \h </w:instrText>
            </w:r>
            <w:r>
              <w:rPr>
                <w:webHidden/>
              </w:rPr>
            </w:r>
            <w:r>
              <w:rPr>
                <w:webHidden/>
              </w:rPr>
              <w:fldChar w:fldCharType="separate"/>
            </w:r>
            <w:r>
              <w:rPr>
                <w:webHidden/>
              </w:rPr>
              <w:t>75</w:t>
            </w:r>
            <w:r>
              <w:rPr>
                <w:webHidden/>
              </w:rPr>
              <w:fldChar w:fldCharType="end"/>
            </w:r>
          </w:hyperlink>
        </w:p>
        <w:p w14:paraId="41805A2B" w14:textId="56B8158A" w:rsidR="00083472" w:rsidRDefault="00083472">
          <w:pPr>
            <w:pStyle w:val="TOC2"/>
            <w:rPr>
              <w:rFonts w:asciiTheme="minorHAnsi" w:eastAsiaTheme="minorEastAsia" w:hAnsiTheme="minorHAnsi" w:cstheme="minorBidi"/>
              <w:sz w:val="22"/>
              <w:szCs w:val="22"/>
              <w:lang w:val="en-US" w:eastAsia="en-US"/>
            </w:rPr>
          </w:pPr>
          <w:hyperlink w:anchor="_Toc97106315" w:history="1">
            <w:r w:rsidRPr="00AC563F">
              <w:rPr>
                <w:rStyle w:val="Hyperlink"/>
              </w:rPr>
              <w:t>3.</w:t>
            </w:r>
            <w:r>
              <w:rPr>
                <w:rFonts w:asciiTheme="minorHAnsi" w:eastAsiaTheme="minorEastAsia" w:hAnsiTheme="minorHAnsi" w:cstheme="minorBidi"/>
                <w:sz w:val="22"/>
                <w:szCs w:val="22"/>
                <w:lang w:val="en-US" w:eastAsia="en-US"/>
              </w:rPr>
              <w:tab/>
            </w:r>
            <w:r w:rsidRPr="00AC563F">
              <w:rPr>
                <w:rStyle w:val="Hyperlink"/>
              </w:rPr>
              <w:t>BusinessInfo</w:t>
            </w:r>
            <w:r>
              <w:rPr>
                <w:webHidden/>
              </w:rPr>
              <w:tab/>
            </w:r>
            <w:r>
              <w:rPr>
                <w:webHidden/>
              </w:rPr>
              <w:fldChar w:fldCharType="begin"/>
            </w:r>
            <w:r>
              <w:rPr>
                <w:webHidden/>
              </w:rPr>
              <w:instrText xml:space="preserve"> PAGEREF _Toc97106315 \h </w:instrText>
            </w:r>
            <w:r>
              <w:rPr>
                <w:webHidden/>
              </w:rPr>
            </w:r>
            <w:r>
              <w:rPr>
                <w:webHidden/>
              </w:rPr>
              <w:fldChar w:fldCharType="separate"/>
            </w:r>
            <w:r>
              <w:rPr>
                <w:webHidden/>
              </w:rPr>
              <w:t>75</w:t>
            </w:r>
            <w:r>
              <w:rPr>
                <w:webHidden/>
              </w:rPr>
              <w:fldChar w:fldCharType="end"/>
            </w:r>
          </w:hyperlink>
        </w:p>
        <w:p w14:paraId="740FFBF5" w14:textId="19682AA6" w:rsidR="00083472" w:rsidRDefault="00083472">
          <w:pPr>
            <w:pStyle w:val="TOC2"/>
            <w:rPr>
              <w:rFonts w:asciiTheme="minorHAnsi" w:eastAsiaTheme="minorEastAsia" w:hAnsiTheme="minorHAnsi" w:cstheme="minorBidi"/>
              <w:sz w:val="22"/>
              <w:szCs w:val="22"/>
              <w:lang w:val="en-US" w:eastAsia="en-US"/>
            </w:rPr>
          </w:pPr>
          <w:hyperlink w:anchor="_Toc97106316" w:history="1">
            <w:r w:rsidRPr="00AC563F">
              <w:rPr>
                <w:rStyle w:val="Hyperlink"/>
              </w:rPr>
              <w:t>4.</w:t>
            </w:r>
            <w:r>
              <w:rPr>
                <w:rFonts w:asciiTheme="minorHAnsi" w:eastAsiaTheme="minorEastAsia" w:hAnsiTheme="minorHAnsi" w:cstheme="minorBidi"/>
                <w:sz w:val="22"/>
                <w:szCs w:val="22"/>
                <w:lang w:val="en-US" w:eastAsia="en-US"/>
              </w:rPr>
              <w:tab/>
            </w:r>
            <w:r w:rsidRPr="00AC563F">
              <w:rPr>
                <w:rStyle w:val="Hyperlink"/>
              </w:rPr>
              <w:t>ErrorHandling</w:t>
            </w:r>
            <w:r>
              <w:rPr>
                <w:webHidden/>
              </w:rPr>
              <w:tab/>
            </w:r>
            <w:r>
              <w:rPr>
                <w:webHidden/>
              </w:rPr>
              <w:fldChar w:fldCharType="begin"/>
            </w:r>
            <w:r>
              <w:rPr>
                <w:webHidden/>
              </w:rPr>
              <w:instrText xml:space="preserve"> PAGEREF _Toc97106316 \h </w:instrText>
            </w:r>
            <w:r>
              <w:rPr>
                <w:webHidden/>
              </w:rPr>
            </w:r>
            <w:r>
              <w:rPr>
                <w:webHidden/>
              </w:rPr>
              <w:fldChar w:fldCharType="separate"/>
            </w:r>
            <w:r>
              <w:rPr>
                <w:webHidden/>
              </w:rPr>
              <w:t>75</w:t>
            </w:r>
            <w:r>
              <w:rPr>
                <w:webHidden/>
              </w:rPr>
              <w:fldChar w:fldCharType="end"/>
            </w:r>
          </w:hyperlink>
        </w:p>
        <w:p w14:paraId="2441EC21" w14:textId="3DDB0F65" w:rsidR="00083472" w:rsidRDefault="00083472">
          <w:pPr>
            <w:pStyle w:val="TOC2"/>
            <w:rPr>
              <w:rFonts w:asciiTheme="minorHAnsi" w:eastAsiaTheme="minorEastAsia" w:hAnsiTheme="minorHAnsi" w:cstheme="minorBidi"/>
              <w:sz w:val="22"/>
              <w:szCs w:val="22"/>
              <w:lang w:val="en-US" w:eastAsia="en-US"/>
            </w:rPr>
          </w:pPr>
          <w:hyperlink w:anchor="_Toc97106317" w:history="1">
            <w:r w:rsidRPr="00AC563F">
              <w:rPr>
                <w:rStyle w:val="Hyperlink"/>
              </w:rPr>
              <w:t>5.</w:t>
            </w:r>
            <w:r>
              <w:rPr>
                <w:rFonts w:asciiTheme="minorHAnsi" w:eastAsiaTheme="minorEastAsia" w:hAnsiTheme="minorHAnsi" w:cstheme="minorBidi"/>
                <w:sz w:val="22"/>
                <w:szCs w:val="22"/>
                <w:lang w:val="en-US" w:eastAsia="en-US"/>
              </w:rPr>
              <w:tab/>
            </w:r>
            <w:r w:rsidRPr="00AC563F">
              <w:rPr>
                <w:rStyle w:val="Hyperlink"/>
              </w:rPr>
              <w:t>Reliability</w:t>
            </w:r>
            <w:r>
              <w:rPr>
                <w:webHidden/>
              </w:rPr>
              <w:tab/>
            </w:r>
            <w:r>
              <w:rPr>
                <w:webHidden/>
              </w:rPr>
              <w:fldChar w:fldCharType="begin"/>
            </w:r>
            <w:r>
              <w:rPr>
                <w:webHidden/>
              </w:rPr>
              <w:instrText xml:space="preserve"> PAGEREF _Toc97106317 \h </w:instrText>
            </w:r>
            <w:r>
              <w:rPr>
                <w:webHidden/>
              </w:rPr>
            </w:r>
            <w:r>
              <w:rPr>
                <w:webHidden/>
              </w:rPr>
              <w:fldChar w:fldCharType="separate"/>
            </w:r>
            <w:r>
              <w:rPr>
                <w:webHidden/>
              </w:rPr>
              <w:t>77</w:t>
            </w:r>
            <w:r>
              <w:rPr>
                <w:webHidden/>
              </w:rPr>
              <w:fldChar w:fldCharType="end"/>
            </w:r>
          </w:hyperlink>
        </w:p>
        <w:p w14:paraId="100C66DD" w14:textId="1689544F" w:rsidR="00083472" w:rsidRDefault="00083472">
          <w:pPr>
            <w:pStyle w:val="TOC2"/>
            <w:rPr>
              <w:rFonts w:asciiTheme="minorHAnsi" w:eastAsiaTheme="minorEastAsia" w:hAnsiTheme="minorHAnsi" w:cstheme="minorBidi"/>
              <w:sz w:val="22"/>
              <w:szCs w:val="22"/>
              <w:lang w:val="en-US" w:eastAsia="en-US"/>
            </w:rPr>
          </w:pPr>
          <w:hyperlink w:anchor="_Toc97106318" w:history="1">
            <w:r w:rsidRPr="00AC563F">
              <w:rPr>
                <w:rStyle w:val="Hyperlink"/>
              </w:rPr>
              <w:t>6.</w:t>
            </w:r>
            <w:r>
              <w:rPr>
                <w:rFonts w:asciiTheme="minorHAnsi" w:eastAsiaTheme="minorEastAsia" w:hAnsiTheme="minorHAnsi" w:cstheme="minorBidi"/>
                <w:sz w:val="22"/>
                <w:szCs w:val="22"/>
                <w:lang w:val="en-US" w:eastAsia="en-US"/>
              </w:rPr>
              <w:tab/>
            </w:r>
            <w:r w:rsidRPr="00AC563F">
              <w:rPr>
                <w:rStyle w:val="Hyperlink"/>
              </w:rPr>
              <w:t>Security</w:t>
            </w:r>
            <w:r>
              <w:rPr>
                <w:webHidden/>
              </w:rPr>
              <w:tab/>
            </w:r>
            <w:r>
              <w:rPr>
                <w:webHidden/>
              </w:rPr>
              <w:fldChar w:fldCharType="begin"/>
            </w:r>
            <w:r>
              <w:rPr>
                <w:webHidden/>
              </w:rPr>
              <w:instrText xml:space="preserve"> PAGEREF _Toc97106318 \h </w:instrText>
            </w:r>
            <w:r>
              <w:rPr>
                <w:webHidden/>
              </w:rPr>
            </w:r>
            <w:r>
              <w:rPr>
                <w:webHidden/>
              </w:rPr>
              <w:fldChar w:fldCharType="separate"/>
            </w:r>
            <w:r>
              <w:rPr>
                <w:webHidden/>
              </w:rPr>
              <w:t>77</w:t>
            </w:r>
            <w:r>
              <w:rPr>
                <w:webHidden/>
              </w:rPr>
              <w:fldChar w:fldCharType="end"/>
            </w:r>
          </w:hyperlink>
        </w:p>
        <w:p w14:paraId="46D2DA97" w14:textId="573132F3" w:rsidR="00083472" w:rsidRDefault="00083472">
          <w:pPr>
            <w:pStyle w:val="TOC2"/>
            <w:rPr>
              <w:rFonts w:asciiTheme="minorHAnsi" w:eastAsiaTheme="minorEastAsia" w:hAnsiTheme="minorHAnsi" w:cstheme="minorBidi"/>
              <w:sz w:val="22"/>
              <w:szCs w:val="22"/>
              <w:lang w:val="en-US" w:eastAsia="en-US"/>
            </w:rPr>
          </w:pPr>
          <w:hyperlink w:anchor="_Toc97106319" w:history="1">
            <w:r w:rsidRPr="00AC563F">
              <w:rPr>
                <w:rStyle w:val="Hyperlink"/>
              </w:rPr>
              <w:t>7.</w:t>
            </w:r>
            <w:r>
              <w:rPr>
                <w:rFonts w:asciiTheme="minorHAnsi" w:eastAsiaTheme="minorEastAsia" w:hAnsiTheme="minorHAnsi" w:cstheme="minorBidi"/>
                <w:sz w:val="22"/>
                <w:szCs w:val="22"/>
                <w:lang w:val="en-US" w:eastAsia="en-US"/>
              </w:rPr>
              <w:tab/>
            </w:r>
            <w:r w:rsidRPr="00AC563F">
              <w:rPr>
                <w:rStyle w:val="Hyperlink"/>
              </w:rPr>
              <w:t>PayloadService CompressionType</w:t>
            </w:r>
            <w:r>
              <w:rPr>
                <w:webHidden/>
              </w:rPr>
              <w:tab/>
            </w:r>
            <w:r>
              <w:rPr>
                <w:webHidden/>
              </w:rPr>
              <w:fldChar w:fldCharType="begin"/>
            </w:r>
            <w:r>
              <w:rPr>
                <w:webHidden/>
              </w:rPr>
              <w:instrText xml:space="preserve"> PAGEREF _Toc97106319 \h </w:instrText>
            </w:r>
            <w:r>
              <w:rPr>
                <w:webHidden/>
              </w:rPr>
            </w:r>
            <w:r>
              <w:rPr>
                <w:webHidden/>
              </w:rPr>
              <w:fldChar w:fldCharType="separate"/>
            </w:r>
            <w:r>
              <w:rPr>
                <w:webHidden/>
              </w:rPr>
              <w:t>78</w:t>
            </w:r>
            <w:r>
              <w:rPr>
                <w:webHidden/>
              </w:rPr>
              <w:fldChar w:fldCharType="end"/>
            </w:r>
          </w:hyperlink>
        </w:p>
        <w:p w14:paraId="2218B670" w14:textId="65CC5633" w:rsidR="00083472" w:rsidRDefault="00083472">
          <w:pPr>
            <w:pStyle w:val="TOC2"/>
            <w:rPr>
              <w:rFonts w:asciiTheme="minorHAnsi" w:eastAsiaTheme="minorEastAsia" w:hAnsiTheme="minorHAnsi" w:cstheme="minorBidi"/>
              <w:sz w:val="22"/>
              <w:szCs w:val="22"/>
              <w:lang w:val="en-US" w:eastAsia="en-US"/>
            </w:rPr>
          </w:pPr>
          <w:hyperlink w:anchor="_Toc97106320" w:history="1">
            <w:r w:rsidRPr="00AC563F">
              <w:rPr>
                <w:rStyle w:val="Hyperlink"/>
              </w:rPr>
              <w:t>8.</w:t>
            </w:r>
            <w:r>
              <w:rPr>
                <w:rFonts w:asciiTheme="minorHAnsi" w:eastAsiaTheme="minorEastAsia" w:hAnsiTheme="minorHAnsi" w:cstheme="minorBidi"/>
                <w:sz w:val="22"/>
                <w:szCs w:val="22"/>
                <w:lang w:val="en-US" w:eastAsia="en-US"/>
              </w:rPr>
              <w:tab/>
            </w:r>
            <w:r w:rsidRPr="00AC563F">
              <w:rPr>
                <w:rStyle w:val="Hyperlink"/>
              </w:rPr>
              <w:t>ReceptionAwareness</w:t>
            </w:r>
            <w:r>
              <w:rPr>
                <w:webHidden/>
              </w:rPr>
              <w:tab/>
            </w:r>
            <w:r>
              <w:rPr>
                <w:webHidden/>
              </w:rPr>
              <w:fldChar w:fldCharType="begin"/>
            </w:r>
            <w:r>
              <w:rPr>
                <w:webHidden/>
              </w:rPr>
              <w:instrText xml:space="preserve"> PAGEREF _Toc97106320 \h </w:instrText>
            </w:r>
            <w:r>
              <w:rPr>
                <w:webHidden/>
              </w:rPr>
            </w:r>
            <w:r>
              <w:rPr>
                <w:webHidden/>
              </w:rPr>
              <w:fldChar w:fldCharType="separate"/>
            </w:r>
            <w:r>
              <w:rPr>
                <w:webHidden/>
              </w:rPr>
              <w:t>78</w:t>
            </w:r>
            <w:r>
              <w:rPr>
                <w:webHidden/>
              </w:rPr>
              <w:fldChar w:fldCharType="end"/>
            </w:r>
          </w:hyperlink>
        </w:p>
        <w:p w14:paraId="291BA986" w14:textId="73D9FE05" w:rsidR="00083472" w:rsidRDefault="00083472">
          <w:pPr>
            <w:pStyle w:val="TOC1"/>
            <w:tabs>
              <w:tab w:val="left" w:pos="1190"/>
            </w:tabs>
            <w:rPr>
              <w:rFonts w:asciiTheme="minorHAnsi" w:eastAsiaTheme="minorEastAsia" w:hAnsiTheme="minorHAnsi" w:cstheme="minorBidi"/>
              <w:b w:val="0"/>
              <w:caps w:val="0"/>
              <w:noProof/>
              <w:sz w:val="22"/>
              <w:szCs w:val="22"/>
              <w:lang w:val="en-US" w:eastAsia="en-US"/>
            </w:rPr>
          </w:pPr>
          <w:hyperlink w:anchor="_Toc97106321" w:history="1">
            <w:r w:rsidRPr="00AC563F">
              <w:rPr>
                <w:rStyle w:val="Hyperlink"/>
                <w:noProof/>
              </w:rPr>
              <w:t>Annex 3.</w:t>
            </w:r>
            <w:r>
              <w:rPr>
                <w:rFonts w:asciiTheme="minorHAnsi" w:eastAsiaTheme="minorEastAsia" w:hAnsiTheme="minorHAnsi" w:cstheme="minorBidi"/>
                <w:b w:val="0"/>
                <w:caps w:val="0"/>
                <w:noProof/>
                <w:sz w:val="22"/>
                <w:szCs w:val="22"/>
                <w:lang w:val="en-US" w:eastAsia="en-US"/>
              </w:rPr>
              <w:tab/>
            </w:r>
            <w:r w:rsidRPr="00AC563F">
              <w:rPr>
                <w:rStyle w:val="Hyperlink"/>
                <w:noProof/>
              </w:rPr>
              <w:t>Sample Message Scenario</w:t>
            </w:r>
            <w:r>
              <w:rPr>
                <w:noProof/>
                <w:webHidden/>
              </w:rPr>
              <w:tab/>
            </w:r>
            <w:r>
              <w:rPr>
                <w:noProof/>
                <w:webHidden/>
              </w:rPr>
              <w:fldChar w:fldCharType="begin"/>
            </w:r>
            <w:r>
              <w:rPr>
                <w:noProof/>
                <w:webHidden/>
              </w:rPr>
              <w:instrText xml:space="preserve"> PAGEREF _Toc97106321 \h </w:instrText>
            </w:r>
            <w:r>
              <w:rPr>
                <w:noProof/>
                <w:webHidden/>
              </w:rPr>
            </w:r>
            <w:r>
              <w:rPr>
                <w:noProof/>
                <w:webHidden/>
              </w:rPr>
              <w:fldChar w:fldCharType="separate"/>
            </w:r>
            <w:r>
              <w:rPr>
                <w:noProof/>
                <w:webHidden/>
              </w:rPr>
              <w:t>79</w:t>
            </w:r>
            <w:r>
              <w:rPr>
                <w:noProof/>
                <w:webHidden/>
              </w:rPr>
              <w:fldChar w:fldCharType="end"/>
            </w:r>
          </w:hyperlink>
        </w:p>
        <w:p w14:paraId="2543546B" w14:textId="5E3B6D9A" w:rsidR="00083472" w:rsidRDefault="00083472">
          <w:pPr>
            <w:pStyle w:val="TOC1"/>
            <w:tabs>
              <w:tab w:val="left" w:pos="1190"/>
            </w:tabs>
            <w:rPr>
              <w:rFonts w:asciiTheme="minorHAnsi" w:eastAsiaTheme="minorEastAsia" w:hAnsiTheme="minorHAnsi" w:cstheme="minorBidi"/>
              <w:b w:val="0"/>
              <w:caps w:val="0"/>
              <w:noProof/>
              <w:sz w:val="22"/>
              <w:szCs w:val="22"/>
              <w:lang w:val="en-US" w:eastAsia="en-US"/>
            </w:rPr>
          </w:pPr>
          <w:hyperlink w:anchor="_Toc97106322" w:history="1">
            <w:r w:rsidRPr="00AC563F">
              <w:rPr>
                <w:rStyle w:val="Hyperlink"/>
                <w:noProof/>
              </w:rPr>
              <w:t>Annex 4.</w:t>
            </w:r>
            <w:r>
              <w:rPr>
                <w:rFonts w:asciiTheme="minorHAnsi" w:eastAsiaTheme="minorEastAsia" w:hAnsiTheme="minorHAnsi" w:cstheme="minorBidi"/>
                <w:b w:val="0"/>
                <w:caps w:val="0"/>
                <w:noProof/>
                <w:sz w:val="22"/>
                <w:szCs w:val="22"/>
                <w:lang w:val="en-US" w:eastAsia="en-US"/>
              </w:rPr>
              <w:tab/>
            </w:r>
            <w:r w:rsidRPr="00AC563F">
              <w:rPr>
                <w:rStyle w:val="Hyperlink"/>
                <w:noProof/>
              </w:rPr>
              <w:t>ebMS Errors</w:t>
            </w:r>
            <w:r>
              <w:rPr>
                <w:noProof/>
                <w:webHidden/>
              </w:rPr>
              <w:tab/>
            </w:r>
            <w:r>
              <w:rPr>
                <w:noProof/>
                <w:webHidden/>
              </w:rPr>
              <w:fldChar w:fldCharType="begin"/>
            </w:r>
            <w:r>
              <w:rPr>
                <w:noProof/>
                <w:webHidden/>
              </w:rPr>
              <w:instrText xml:space="preserve"> PAGEREF _Toc97106322 \h </w:instrText>
            </w:r>
            <w:r>
              <w:rPr>
                <w:noProof/>
                <w:webHidden/>
              </w:rPr>
            </w:r>
            <w:r>
              <w:rPr>
                <w:noProof/>
                <w:webHidden/>
              </w:rPr>
              <w:fldChar w:fldCharType="separate"/>
            </w:r>
            <w:r>
              <w:rPr>
                <w:noProof/>
                <w:webHidden/>
              </w:rPr>
              <w:t>82</w:t>
            </w:r>
            <w:r>
              <w:rPr>
                <w:noProof/>
                <w:webHidden/>
              </w:rPr>
              <w:fldChar w:fldCharType="end"/>
            </w:r>
          </w:hyperlink>
        </w:p>
        <w:p w14:paraId="230A6570" w14:textId="7DE62366" w:rsidR="00083472" w:rsidRDefault="00083472">
          <w:pPr>
            <w:pStyle w:val="TOC2"/>
            <w:rPr>
              <w:rFonts w:asciiTheme="minorHAnsi" w:eastAsiaTheme="minorEastAsia" w:hAnsiTheme="minorHAnsi" w:cstheme="minorBidi"/>
              <w:sz w:val="22"/>
              <w:szCs w:val="22"/>
              <w:lang w:val="en-US" w:eastAsia="en-US"/>
            </w:rPr>
          </w:pPr>
          <w:hyperlink w:anchor="_Toc97106323" w:history="1">
            <w:r w:rsidRPr="00AC563F">
              <w:rPr>
                <w:rStyle w:val="Hyperlink"/>
              </w:rPr>
              <w:t>1.</w:t>
            </w:r>
            <w:r>
              <w:rPr>
                <w:rFonts w:asciiTheme="minorHAnsi" w:eastAsiaTheme="minorEastAsia" w:hAnsiTheme="minorHAnsi" w:cstheme="minorBidi"/>
                <w:sz w:val="22"/>
                <w:szCs w:val="22"/>
                <w:lang w:val="en-US" w:eastAsia="en-US"/>
              </w:rPr>
              <w:tab/>
            </w:r>
            <w:r w:rsidRPr="00AC563F">
              <w:rPr>
                <w:rStyle w:val="Hyperlink"/>
              </w:rPr>
              <w:t>ebMS Processing Errors</w:t>
            </w:r>
            <w:r>
              <w:rPr>
                <w:webHidden/>
              </w:rPr>
              <w:tab/>
            </w:r>
            <w:r>
              <w:rPr>
                <w:webHidden/>
              </w:rPr>
              <w:fldChar w:fldCharType="begin"/>
            </w:r>
            <w:r>
              <w:rPr>
                <w:webHidden/>
              </w:rPr>
              <w:instrText xml:space="preserve"> PAGEREF _Toc97106323 \h </w:instrText>
            </w:r>
            <w:r>
              <w:rPr>
                <w:webHidden/>
              </w:rPr>
            </w:r>
            <w:r>
              <w:rPr>
                <w:webHidden/>
              </w:rPr>
              <w:fldChar w:fldCharType="separate"/>
            </w:r>
            <w:r>
              <w:rPr>
                <w:webHidden/>
              </w:rPr>
              <w:t>82</w:t>
            </w:r>
            <w:r>
              <w:rPr>
                <w:webHidden/>
              </w:rPr>
              <w:fldChar w:fldCharType="end"/>
            </w:r>
          </w:hyperlink>
        </w:p>
        <w:p w14:paraId="60E247FC" w14:textId="07960050" w:rsidR="00083472" w:rsidRDefault="00083472">
          <w:pPr>
            <w:pStyle w:val="TOC2"/>
            <w:rPr>
              <w:rFonts w:asciiTheme="minorHAnsi" w:eastAsiaTheme="minorEastAsia" w:hAnsiTheme="minorHAnsi" w:cstheme="minorBidi"/>
              <w:sz w:val="22"/>
              <w:szCs w:val="22"/>
              <w:lang w:val="en-US" w:eastAsia="en-US"/>
            </w:rPr>
          </w:pPr>
          <w:hyperlink w:anchor="_Toc97106324" w:history="1">
            <w:r w:rsidRPr="00AC563F">
              <w:rPr>
                <w:rStyle w:val="Hyperlink"/>
              </w:rPr>
              <w:t>2.</w:t>
            </w:r>
            <w:r>
              <w:rPr>
                <w:rFonts w:asciiTheme="minorHAnsi" w:eastAsiaTheme="minorEastAsia" w:hAnsiTheme="minorHAnsi" w:cstheme="minorBidi"/>
                <w:sz w:val="22"/>
                <w:szCs w:val="22"/>
                <w:lang w:val="en-US" w:eastAsia="en-US"/>
              </w:rPr>
              <w:tab/>
            </w:r>
            <w:r w:rsidRPr="00AC563F">
              <w:rPr>
                <w:rStyle w:val="Hyperlink"/>
              </w:rPr>
              <w:t>Security Processing Errors</w:t>
            </w:r>
            <w:r>
              <w:rPr>
                <w:webHidden/>
              </w:rPr>
              <w:tab/>
            </w:r>
            <w:r>
              <w:rPr>
                <w:webHidden/>
              </w:rPr>
              <w:fldChar w:fldCharType="begin"/>
            </w:r>
            <w:r>
              <w:rPr>
                <w:webHidden/>
              </w:rPr>
              <w:instrText xml:space="preserve"> PAGEREF _Toc97106324 \h </w:instrText>
            </w:r>
            <w:r>
              <w:rPr>
                <w:webHidden/>
              </w:rPr>
            </w:r>
            <w:r>
              <w:rPr>
                <w:webHidden/>
              </w:rPr>
              <w:fldChar w:fldCharType="separate"/>
            </w:r>
            <w:r>
              <w:rPr>
                <w:webHidden/>
              </w:rPr>
              <w:t>83</w:t>
            </w:r>
            <w:r>
              <w:rPr>
                <w:webHidden/>
              </w:rPr>
              <w:fldChar w:fldCharType="end"/>
            </w:r>
          </w:hyperlink>
        </w:p>
        <w:p w14:paraId="63F087A1" w14:textId="518389D9" w:rsidR="00083472" w:rsidRDefault="00083472">
          <w:pPr>
            <w:pStyle w:val="TOC2"/>
            <w:rPr>
              <w:rFonts w:asciiTheme="minorHAnsi" w:eastAsiaTheme="minorEastAsia" w:hAnsiTheme="minorHAnsi" w:cstheme="minorBidi"/>
              <w:sz w:val="22"/>
              <w:szCs w:val="22"/>
              <w:lang w:val="en-US" w:eastAsia="en-US"/>
            </w:rPr>
          </w:pPr>
          <w:hyperlink w:anchor="_Toc97106325" w:history="1">
            <w:r w:rsidRPr="00AC563F">
              <w:rPr>
                <w:rStyle w:val="Hyperlink"/>
              </w:rPr>
              <w:t>3.</w:t>
            </w:r>
            <w:r>
              <w:rPr>
                <w:rFonts w:asciiTheme="minorHAnsi" w:eastAsiaTheme="minorEastAsia" w:hAnsiTheme="minorHAnsi" w:cstheme="minorBidi"/>
                <w:sz w:val="22"/>
                <w:szCs w:val="22"/>
                <w:lang w:val="en-US" w:eastAsia="en-US"/>
              </w:rPr>
              <w:tab/>
            </w:r>
            <w:r w:rsidRPr="00AC563F">
              <w:rPr>
                <w:rStyle w:val="Hyperlink"/>
              </w:rPr>
              <w:t>Reliable Messaging Errors</w:t>
            </w:r>
            <w:r>
              <w:rPr>
                <w:webHidden/>
              </w:rPr>
              <w:tab/>
            </w:r>
            <w:r>
              <w:rPr>
                <w:webHidden/>
              </w:rPr>
              <w:fldChar w:fldCharType="begin"/>
            </w:r>
            <w:r>
              <w:rPr>
                <w:webHidden/>
              </w:rPr>
              <w:instrText xml:space="preserve"> PAGEREF _Toc97106325 \h </w:instrText>
            </w:r>
            <w:r>
              <w:rPr>
                <w:webHidden/>
              </w:rPr>
            </w:r>
            <w:r>
              <w:rPr>
                <w:webHidden/>
              </w:rPr>
              <w:fldChar w:fldCharType="separate"/>
            </w:r>
            <w:r>
              <w:rPr>
                <w:webHidden/>
              </w:rPr>
              <w:t>83</w:t>
            </w:r>
            <w:r>
              <w:rPr>
                <w:webHidden/>
              </w:rPr>
              <w:fldChar w:fldCharType="end"/>
            </w:r>
          </w:hyperlink>
        </w:p>
        <w:p w14:paraId="1D9019B6" w14:textId="093F47DA" w:rsidR="00083472" w:rsidRDefault="00083472">
          <w:pPr>
            <w:pStyle w:val="TOC2"/>
            <w:rPr>
              <w:rFonts w:asciiTheme="minorHAnsi" w:eastAsiaTheme="minorEastAsia" w:hAnsiTheme="minorHAnsi" w:cstheme="minorBidi"/>
              <w:sz w:val="22"/>
              <w:szCs w:val="22"/>
              <w:lang w:val="en-US" w:eastAsia="en-US"/>
            </w:rPr>
          </w:pPr>
          <w:hyperlink w:anchor="_Toc97106326" w:history="1">
            <w:r w:rsidRPr="00AC563F">
              <w:rPr>
                <w:rStyle w:val="Hyperlink"/>
              </w:rPr>
              <w:t>4.</w:t>
            </w:r>
            <w:r>
              <w:rPr>
                <w:rFonts w:asciiTheme="minorHAnsi" w:eastAsiaTheme="minorEastAsia" w:hAnsiTheme="minorHAnsi" w:cstheme="minorBidi"/>
                <w:sz w:val="22"/>
                <w:szCs w:val="22"/>
                <w:lang w:val="en-US" w:eastAsia="en-US"/>
              </w:rPr>
              <w:tab/>
            </w:r>
            <w:r w:rsidRPr="00AC563F">
              <w:rPr>
                <w:rStyle w:val="Hyperlink"/>
              </w:rPr>
              <w:t>AS4 feature errors</w:t>
            </w:r>
            <w:r>
              <w:rPr>
                <w:webHidden/>
              </w:rPr>
              <w:tab/>
            </w:r>
            <w:r>
              <w:rPr>
                <w:webHidden/>
              </w:rPr>
              <w:fldChar w:fldCharType="begin"/>
            </w:r>
            <w:r>
              <w:rPr>
                <w:webHidden/>
              </w:rPr>
              <w:instrText xml:space="preserve"> PAGEREF _Toc97106326 \h </w:instrText>
            </w:r>
            <w:r>
              <w:rPr>
                <w:webHidden/>
              </w:rPr>
            </w:r>
            <w:r>
              <w:rPr>
                <w:webHidden/>
              </w:rPr>
              <w:fldChar w:fldCharType="separate"/>
            </w:r>
            <w:r>
              <w:rPr>
                <w:webHidden/>
              </w:rPr>
              <w:t>84</w:t>
            </w:r>
            <w:r>
              <w:rPr>
                <w:webHidden/>
              </w:rPr>
              <w:fldChar w:fldCharType="end"/>
            </w:r>
          </w:hyperlink>
        </w:p>
        <w:p w14:paraId="3C371603" w14:textId="2A89F354" w:rsidR="00083472" w:rsidRDefault="00083472">
          <w:pPr>
            <w:pStyle w:val="TOC2"/>
            <w:rPr>
              <w:rFonts w:asciiTheme="minorHAnsi" w:eastAsiaTheme="minorEastAsia" w:hAnsiTheme="minorHAnsi" w:cstheme="minorBidi"/>
              <w:sz w:val="22"/>
              <w:szCs w:val="22"/>
              <w:lang w:val="en-US" w:eastAsia="en-US"/>
            </w:rPr>
          </w:pPr>
          <w:hyperlink w:anchor="_Toc97106327" w:history="1">
            <w:r w:rsidRPr="00AC563F">
              <w:rPr>
                <w:rStyle w:val="Hyperlink"/>
              </w:rPr>
              <w:t>5.</w:t>
            </w:r>
            <w:r>
              <w:rPr>
                <w:rFonts w:asciiTheme="minorHAnsi" w:eastAsiaTheme="minorEastAsia" w:hAnsiTheme="minorHAnsi" w:cstheme="minorBidi"/>
                <w:sz w:val="22"/>
                <w:szCs w:val="22"/>
                <w:lang w:val="en-US" w:eastAsia="en-US"/>
              </w:rPr>
              <w:tab/>
            </w:r>
            <w:r w:rsidRPr="00AC563F">
              <w:rPr>
                <w:rStyle w:val="Hyperlink"/>
              </w:rPr>
              <w:t>UUM&amp;DS feature errors</w:t>
            </w:r>
            <w:r>
              <w:rPr>
                <w:webHidden/>
              </w:rPr>
              <w:tab/>
            </w:r>
            <w:r>
              <w:rPr>
                <w:webHidden/>
              </w:rPr>
              <w:fldChar w:fldCharType="begin"/>
            </w:r>
            <w:r>
              <w:rPr>
                <w:webHidden/>
              </w:rPr>
              <w:instrText xml:space="preserve"> PAGEREF _Toc97106327 \h </w:instrText>
            </w:r>
            <w:r>
              <w:rPr>
                <w:webHidden/>
              </w:rPr>
            </w:r>
            <w:r>
              <w:rPr>
                <w:webHidden/>
              </w:rPr>
              <w:fldChar w:fldCharType="separate"/>
            </w:r>
            <w:r>
              <w:rPr>
                <w:webHidden/>
              </w:rPr>
              <w:t>84</w:t>
            </w:r>
            <w:r>
              <w:rPr>
                <w:webHidden/>
              </w:rPr>
              <w:fldChar w:fldCharType="end"/>
            </w:r>
          </w:hyperlink>
        </w:p>
        <w:p w14:paraId="28544217" w14:textId="44AC3B5F" w:rsidR="00083472" w:rsidRDefault="00083472">
          <w:pPr>
            <w:pStyle w:val="TOC1"/>
            <w:tabs>
              <w:tab w:val="left" w:pos="1190"/>
            </w:tabs>
            <w:rPr>
              <w:rFonts w:asciiTheme="minorHAnsi" w:eastAsiaTheme="minorEastAsia" w:hAnsiTheme="minorHAnsi" w:cstheme="minorBidi"/>
              <w:b w:val="0"/>
              <w:caps w:val="0"/>
              <w:noProof/>
              <w:sz w:val="22"/>
              <w:szCs w:val="22"/>
              <w:lang w:val="en-US" w:eastAsia="en-US"/>
            </w:rPr>
          </w:pPr>
          <w:hyperlink w:anchor="_Toc97106328" w:history="1">
            <w:r w:rsidRPr="00AC563F">
              <w:rPr>
                <w:rStyle w:val="Hyperlink"/>
                <w:noProof/>
              </w:rPr>
              <w:t>Annex 5.</w:t>
            </w:r>
            <w:r>
              <w:rPr>
                <w:rFonts w:asciiTheme="minorHAnsi" w:eastAsiaTheme="minorEastAsia" w:hAnsiTheme="minorHAnsi" w:cstheme="minorBidi"/>
                <w:b w:val="0"/>
                <w:caps w:val="0"/>
                <w:noProof/>
                <w:sz w:val="22"/>
                <w:szCs w:val="22"/>
                <w:lang w:val="en-US" w:eastAsia="en-US"/>
              </w:rPr>
              <w:tab/>
            </w:r>
            <w:r w:rsidRPr="00AC563F">
              <w:rPr>
                <w:rStyle w:val="Hyperlink"/>
                <w:noProof/>
              </w:rPr>
              <w:t>Message Layer Security Controls</w:t>
            </w:r>
            <w:r>
              <w:rPr>
                <w:noProof/>
                <w:webHidden/>
              </w:rPr>
              <w:tab/>
            </w:r>
            <w:r>
              <w:rPr>
                <w:noProof/>
                <w:webHidden/>
              </w:rPr>
              <w:fldChar w:fldCharType="begin"/>
            </w:r>
            <w:r>
              <w:rPr>
                <w:noProof/>
                <w:webHidden/>
              </w:rPr>
              <w:instrText xml:space="preserve"> PAGEREF _Toc97106328 \h </w:instrText>
            </w:r>
            <w:r>
              <w:rPr>
                <w:noProof/>
                <w:webHidden/>
              </w:rPr>
            </w:r>
            <w:r>
              <w:rPr>
                <w:noProof/>
                <w:webHidden/>
              </w:rPr>
              <w:fldChar w:fldCharType="separate"/>
            </w:r>
            <w:r>
              <w:rPr>
                <w:noProof/>
                <w:webHidden/>
              </w:rPr>
              <w:t>86</w:t>
            </w:r>
            <w:r>
              <w:rPr>
                <w:noProof/>
                <w:webHidden/>
              </w:rPr>
              <w:fldChar w:fldCharType="end"/>
            </w:r>
          </w:hyperlink>
        </w:p>
        <w:p w14:paraId="43782D65" w14:textId="0F04B622" w:rsidR="00083472" w:rsidRDefault="00083472">
          <w:pPr>
            <w:pStyle w:val="TOC1"/>
            <w:tabs>
              <w:tab w:val="left" w:pos="1190"/>
            </w:tabs>
            <w:rPr>
              <w:rFonts w:asciiTheme="minorHAnsi" w:eastAsiaTheme="minorEastAsia" w:hAnsiTheme="minorHAnsi" w:cstheme="minorBidi"/>
              <w:b w:val="0"/>
              <w:caps w:val="0"/>
              <w:noProof/>
              <w:sz w:val="22"/>
              <w:szCs w:val="22"/>
              <w:lang w:val="en-US" w:eastAsia="en-US"/>
            </w:rPr>
          </w:pPr>
          <w:hyperlink w:anchor="_Toc97106329" w:history="1">
            <w:r w:rsidRPr="00AC563F">
              <w:rPr>
                <w:rStyle w:val="Hyperlink"/>
                <w:noProof/>
              </w:rPr>
              <w:t>Annex 6.</w:t>
            </w:r>
            <w:r>
              <w:rPr>
                <w:rFonts w:asciiTheme="minorHAnsi" w:eastAsiaTheme="minorEastAsia" w:hAnsiTheme="minorHAnsi" w:cstheme="minorBidi"/>
                <w:b w:val="0"/>
                <w:caps w:val="0"/>
                <w:noProof/>
                <w:sz w:val="22"/>
                <w:szCs w:val="22"/>
                <w:lang w:val="en-US" w:eastAsia="en-US"/>
              </w:rPr>
              <w:tab/>
            </w:r>
            <w:r w:rsidRPr="00AC563F">
              <w:rPr>
                <w:rStyle w:val="Hyperlink"/>
                <w:noProof/>
              </w:rPr>
              <w:t>Example</w:t>
            </w:r>
            <w:r>
              <w:rPr>
                <w:noProof/>
                <w:webHidden/>
              </w:rPr>
              <w:tab/>
            </w:r>
            <w:r>
              <w:rPr>
                <w:noProof/>
                <w:webHidden/>
              </w:rPr>
              <w:fldChar w:fldCharType="begin"/>
            </w:r>
            <w:r>
              <w:rPr>
                <w:noProof/>
                <w:webHidden/>
              </w:rPr>
              <w:instrText xml:space="preserve"> PAGEREF _Toc97106329 \h </w:instrText>
            </w:r>
            <w:r>
              <w:rPr>
                <w:noProof/>
                <w:webHidden/>
              </w:rPr>
            </w:r>
            <w:r>
              <w:rPr>
                <w:noProof/>
                <w:webHidden/>
              </w:rPr>
              <w:fldChar w:fldCharType="separate"/>
            </w:r>
            <w:r>
              <w:rPr>
                <w:noProof/>
                <w:webHidden/>
              </w:rPr>
              <w:t>87</w:t>
            </w:r>
            <w:r>
              <w:rPr>
                <w:noProof/>
                <w:webHidden/>
              </w:rPr>
              <w:fldChar w:fldCharType="end"/>
            </w:r>
          </w:hyperlink>
        </w:p>
        <w:p w14:paraId="64663059" w14:textId="747248A4" w:rsidR="00000E2E" w:rsidRPr="00947AEB" w:rsidRDefault="00EB17D8">
          <w:r w:rsidRPr="00947AEB">
            <w:rPr>
              <w:sz w:val="20"/>
            </w:rPr>
            <w:fldChar w:fldCharType="end"/>
          </w:r>
          <w:r w:rsidR="00000E2E" w:rsidRPr="00947AEB">
            <w:br w:type="page"/>
          </w:r>
        </w:p>
      </w:sdtContent>
    </w:sdt>
    <w:p w14:paraId="3F59B5E7" w14:textId="1DF56352" w:rsidR="00060FDE" w:rsidRPr="00947AEB" w:rsidRDefault="00060FDE" w:rsidP="008F6F83">
      <w:pPr>
        <w:pStyle w:val="HeadingTOC"/>
        <w:rPr>
          <w:rFonts w:ascii="Times New Roman" w:hAnsi="Times New Roman"/>
        </w:rPr>
      </w:pPr>
      <w:r w:rsidRPr="00947AEB">
        <w:rPr>
          <w:rFonts w:ascii="Times New Roman" w:hAnsi="Times New Roman"/>
        </w:rPr>
        <w:lastRenderedPageBreak/>
        <w:t xml:space="preserve">List of </w:t>
      </w:r>
      <w:r w:rsidR="00C43437" w:rsidRPr="00947AEB">
        <w:rPr>
          <w:rFonts w:ascii="Times New Roman" w:hAnsi="Times New Roman"/>
        </w:rPr>
        <w:t>t</w:t>
      </w:r>
      <w:r w:rsidRPr="00947AEB">
        <w:rPr>
          <w:rFonts w:ascii="Times New Roman" w:hAnsi="Times New Roman"/>
        </w:rPr>
        <w:t>ables</w:t>
      </w:r>
    </w:p>
    <w:p w14:paraId="2284AA9A" w14:textId="76C58A87" w:rsidR="00083472" w:rsidRDefault="00012202">
      <w:pPr>
        <w:pStyle w:val="TableofFigures"/>
        <w:tabs>
          <w:tab w:val="right" w:leader="dot" w:pos="8494"/>
        </w:tabs>
        <w:rPr>
          <w:rFonts w:asciiTheme="minorHAnsi" w:eastAsiaTheme="minorEastAsia" w:hAnsiTheme="minorHAnsi" w:cstheme="minorBidi"/>
          <w:noProof/>
          <w:sz w:val="22"/>
          <w:lang w:val="en-US" w:eastAsia="en-US"/>
        </w:rPr>
      </w:pPr>
      <w:r w:rsidRPr="00947AEB">
        <w:rPr>
          <w:lang w:val="en-GB"/>
        </w:rPr>
        <w:fldChar w:fldCharType="begin"/>
      </w:r>
      <w:r w:rsidRPr="00947AEB">
        <w:rPr>
          <w:lang w:val="en-GB"/>
        </w:rPr>
        <w:instrText xml:space="preserve"> TOC \h \z \c "Table" </w:instrText>
      </w:r>
      <w:r w:rsidRPr="00947AEB">
        <w:rPr>
          <w:lang w:val="en-GB"/>
        </w:rPr>
        <w:fldChar w:fldCharType="separate"/>
      </w:r>
      <w:hyperlink w:anchor="_Toc97106330" w:history="1">
        <w:r w:rsidR="00083472" w:rsidRPr="00DB4182">
          <w:rPr>
            <w:rStyle w:val="Hyperlink"/>
            <w:noProof/>
          </w:rPr>
          <w:t>Table 1: Reference documents</w:t>
        </w:r>
        <w:r w:rsidR="00083472">
          <w:rPr>
            <w:noProof/>
            <w:webHidden/>
          </w:rPr>
          <w:tab/>
        </w:r>
        <w:r w:rsidR="00083472">
          <w:rPr>
            <w:noProof/>
            <w:webHidden/>
          </w:rPr>
          <w:fldChar w:fldCharType="begin"/>
        </w:r>
        <w:r w:rsidR="00083472">
          <w:rPr>
            <w:noProof/>
            <w:webHidden/>
          </w:rPr>
          <w:instrText xml:space="preserve"> PAGEREF _Toc97106330 \h </w:instrText>
        </w:r>
        <w:r w:rsidR="00083472">
          <w:rPr>
            <w:noProof/>
            <w:webHidden/>
          </w:rPr>
        </w:r>
        <w:r w:rsidR="00083472">
          <w:rPr>
            <w:noProof/>
            <w:webHidden/>
          </w:rPr>
          <w:fldChar w:fldCharType="separate"/>
        </w:r>
        <w:r w:rsidR="00083472">
          <w:rPr>
            <w:noProof/>
            <w:webHidden/>
          </w:rPr>
          <w:t>13</w:t>
        </w:r>
        <w:r w:rsidR="00083472">
          <w:rPr>
            <w:noProof/>
            <w:webHidden/>
          </w:rPr>
          <w:fldChar w:fldCharType="end"/>
        </w:r>
      </w:hyperlink>
    </w:p>
    <w:p w14:paraId="56919868" w14:textId="732828BB"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31" w:history="1">
        <w:r w:rsidRPr="00DB4182">
          <w:rPr>
            <w:rStyle w:val="Hyperlink"/>
            <w:noProof/>
          </w:rPr>
          <w:t>Table 2: Applicable documents</w:t>
        </w:r>
        <w:r>
          <w:rPr>
            <w:noProof/>
            <w:webHidden/>
          </w:rPr>
          <w:tab/>
        </w:r>
        <w:r>
          <w:rPr>
            <w:noProof/>
            <w:webHidden/>
          </w:rPr>
          <w:fldChar w:fldCharType="begin"/>
        </w:r>
        <w:r>
          <w:rPr>
            <w:noProof/>
            <w:webHidden/>
          </w:rPr>
          <w:instrText xml:space="preserve"> PAGEREF _Toc97106331 \h </w:instrText>
        </w:r>
        <w:r>
          <w:rPr>
            <w:noProof/>
            <w:webHidden/>
          </w:rPr>
        </w:r>
        <w:r>
          <w:rPr>
            <w:noProof/>
            <w:webHidden/>
          </w:rPr>
          <w:fldChar w:fldCharType="separate"/>
        </w:r>
        <w:r>
          <w:rPr>
            <w:noProof/>
            <w:webHidden/>
          </w:rPr>
          <w:t>13</w:t>
        </w:r>
        <w:r>
          <w:rPr>
            <w:noProof/>
            <w:webHidden/>
          </w:rPr>
          <w:fldChar w:fldCharType="end"/>
        </w:r>
      </w:hyperlink>
    </w:p>
    <w:p w14:paraId="2A90AC0B" w14:textId="773D4E6C"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32" w:history="1">
        <w:r w:rsidRPr="00DB4182">
          <w:rPr>
            <w:rStyle w:val="Hyperlink"/>
            <w:noProof/>
          </w:rPr>
          <w:t>Table 3: Abbreviations and acronyms</w:t>
        </w:r>
        <w:r>
          <w:rPr>
            <w:noProof/>
            <w:webHidden/>
          </w:rPr>
          <w:tab/>
        </w:r>
        <w:r>
          <w:rPr>
            <w:noProof/>
            <w:webHidden/>
          </w:rPr>
          <w:fldChar w:fldCharType="begin"/>
        </w:r>
        <w:r>
          <w:rPr>
            <w:noProof/>
            <w:webHidden/>
          </w:rPr>
          <w:instrText xml:space="preserve"> PAGEREF _Toc97106332 \h </w:instrText>
        </w:r>
        <w:r>
          <w:rPr>
            <w:noProof/>
            <w:webHidden/>
          </w:rPr>
        </w:r>
        <w:r>
          <w:rPr>
            <w:noProof/>
            <w:webHidden/>
          </w:rPr>
          <w:fldChar w:fldCharType="separate"/>
        </w:r>
        <w:r>
          <w:rPr>
            <w:noProof/>
            <w:webHidden/>
          </w:rPr>
          <w:t>15</w:t>
        </w:r>
        <w:r>
          <w:rPr>
            <w:noProof/>
            <w:webHidden/>
          </w:rPr>
          <w:fldChar w:fldCharType="end"/>
        </w:r>
      </w:hyperlink>
    </w:p>
    <w:p w14:paraId="0B24E8CF" w14:textId="5CDD11D8"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33" w:history="1">
        <w:r w:rsidRPr="00DB4182">
          <w:rPr>
            <w:rStyle w:val="Hyperlink"/>
            <w:noProof/>
          </w:rPr>
          <w:t>Table 4: Definitions</w:t>
        </w:r>
        <w:r>
          <w:rPr>
            <w:noProof/>
            <w:webHidden/>
          </w:rPr>
          <w:tab/>
        </w:r>
        <w:r>
          <w:rPr>
            <w:noProof/>
            <w:webHidden/>
          </w:rPr>
          <w:fldChar w:fldCharType="begin"/>
        </w:r>
        <w:r>
          <w:rPr>
            <w:noProof/>
            <w:webHidden/>
          </w:rPr>
          <w:instrText xml:space="preserve"> PAGEREF _Toc97106333 \h </w:instrText>
        </w:r>
        <w:r>
          <w:rPr>
            <w:noProof/>
            <w:webHidden/>
          </w:rPr>
        </w:r>
        <w:r>
          <w:rPr>
            <w:noProof/>
            <w:webHidden/>
          </w:rPr>
          <w:fldChar w:fldCharType="separate"/>
        </w:r>
        <w:r>
          <w:rPr>
            <w:noProof/>
            <w:webHidden/>
          </w:rPr>
          <w:t>17</w:t>
        </w:r>
        <w:r>
          <w:rPr>
            <w:noProof/>
            <w:webHidden/>
          </w:rPr>
          <w:fldChar w:fldCharType="end"/>
        </w:r>
      </w:hyperlink>
    </w:p>
    <w:p w14:paraId="2203F344" w14:textId="027ED0A3"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34" w:history="1">
        <w:r w:rsidRPr="00DB4182">
          <w:rPr>
            <w:rStyle w:val="Hyperlink"/>
            <w:noProof/>
          </w:rPr>
          <w:t>Table 5: List of services implemented by ICS2 TI application</w:t>
        </w:r>
        <w:r>
          <w:rPr>
            <w:noProof/>
            <w:webHidden/>
          </w:rPr>
          <w:tab/>
        </w:r>
        <w:r>
          <w:rPr>
            <w:noProof/>
            <w:webHidden/>
          </w:rPr>
          <w:fldChar w:fldCharType="begin"/>
        </w:r>
        <w:r>
          <w:rPr>
            <w:noProof/>
            <w:webHidden/>
          </w:rPr>
          <w:instrText xml:space="preserve"> PAGEREF _Toc97106334 \h </w:instrText>
        </w:r>
        <w:r>
          <w:rPr>
            <w:noProof/>
            <w:webHidden/>
          </w:rPr>
        </w:r>
        <w:r>
          <w:rPr>
            <w:noProof/>
            <w:webHidden/>
          </w:rPr>
          <w:fldChar w:fldCharType="separate"/>
        </w:r>
        <w:r>
          <w:rPr>
            <w:noProof/>
            <w:webHidden/>
          </w:rPr>
          <w:t>31</w:t>
        </w:r>
        <w:r>
          <w:rPr>
            <w:noProof/>
            <w:webHidden/>
          </w:rPr>
          <w:fldChar w:fldCharType="end"/>
        </w:r>
      </w:hyperlink>
    </w:p>
    <w:p w14:paraId="0C9835AC" w14:textId="40629E04"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35" w:history="1">
        <w:r w:rsidRPr="00DB4182">
          <w:rPr>
            <w:rStyle w:val="Hyperlink"/>
            <w:noProof/>
          </w:rPr>
          <w:t>Table 6: List of services to be implemented by EO system</w:t>
        </w:r>
        <w:r>
          <w:rPr>
            <w:noProof/>
            <w:webHidden/>
          </w:rPr>
          <w:tab/>
        </w:r>
        <w:r>
          <w:rPr>
            <w:noProof/>
            <w:webHidden/>
          </w:rPr>
          <w:fldChar w:fldCharType="begin"/>
        </w:r>
        <w:r>
          <w:rPr>
            <w:noProof/>
            <w:webHidden/>
          </w:rPr>
          <w:instrText xml:space="preserve"> PAGEREF _Toc97106335 \h </w:instrText>
        </w:r>
        <w:r>
          <w:rPr>
            <w:noProof/>
            <w:webHidden/>
          </w:rPr>
        </w:r>
        <w:r>
          <w:rPr>
            <w:noProof/>
            <w:webHidden/>
          </w:rPr>
          <w:fldChar w:fldCharType="separate"/>
        </w:r>
        <w:r>
          <w:rPr>
            <w:noProof/>
            <w:webHidden/>
          </w:rPr>
          <w:t>31</w:t>
        </w:r>
        <w:r>
          <w:rPr>
            <w:noProof/>
            <w:webHidden/>
          </w:rPr>
          <w:fldChar w:fldCharType="end"/>
        </w:r>
      </w:hyperlink>
    </w:p>
    <w:p w14:paraId="464FC347" w14:textId="2DF28EF8"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36" w:history="1">
        <w:r w:rsidRPr="00DB4182">
          <w:rPr>
            <w:rStyle w:val="Hyperlink"/>
            <w:noProof/>
          </w:rPr>
          <w:t>Table 7: Message prioritisation</w:t>
        </w:r>
        <w:r>
          <w:rPr>
            <w:noProof/>
            <w:webHidden/>
          </w:rPr>
          <w:tab/>
        </w:r>
        <w:r>
          <w:rPr>
            <w:noProof/>
            <w:webHidden/>
          </w:rPr>
          <w:fldChar w:fldCharType="begin"/>
        </w:r>
        <w:r>
          <w:rPr>
            <w:noProof/>
            <w:webHidden/>
          </w:rPr>
          <w:instrText xml:space="preserve"> PAGEREF _Toc97106336 \h </w:instrText>
        </w:r>
        <w:r>
          <w:rPr>
            <w:noProof/>
            <w:webHidden/>
          </w:rPr>
        </w:r>
        <w:r>
          <w:rPr>
            <w:noProof/>
            <w:webHidden/>
          </w:rPr>
          <w:fldChar w:fldCharType="separate"/>
        </w:r>
        <w:r>
          <w:rPr>
            <w:noProof/>
            <w:webHidden/>
          </w:rPr>
          <w:t>34</w:t>
        </w:r>
        <w:r>
          <w:rPr>
            <w:noProof/>
            <w:webHidden/>
          </w:rPr>
          <w:fldChar w:fldCharType="end"/>
        </w:r>
      </w:hyperlink>
    </w:p>
    <w:p w14:paraId="7D0352AE" w14:textId="7EB3D2E9"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37" w:history="1">
        <w:r w:rsidRPr="00DB4182">
          <w:rPr>
            <w:rStyle w:val="Hyperlink"/>
            <w:noProof/>
          </w:rPr>
          <w:t>Table 8. Elements of the trader partyID</w:t>
        </w:r>
        <w:r>
          <w:rPr>
            <w:noProof/>
            <w:webHidden/>
          </w:rPr>
          <w:tab/>
        </w:r>
        <w:r>
          <w:rPr>
            <w:noProof/>
            <w:webHidden/>
          </w:rPr>
          <w:fldChar w:fldCharType="begin"/>
        </w:r>
        <w:r>
          <w:rPr>
            <w:noProof/>
            <w:webHidden/>
          </w:rPr>
          <w:instrText xml:space="preserve"> PAGEREF _Toc97106337 \h </w:instrText>
        </w:r>
        <w:r>
          <w:rPr>
            <w:noProof/>
            <w:webHidden/>
          </w:rPr>
        </w:r>
        <w:r>
          <w:rPr>
            <w:noProof/>
            <w:webHidden/>
          </w:rPr>
          <w:fldChar w:fldCharType="separate"/>
        </w:r>
        <w:r>
          <w:rPr>
            <w:noProof/>
            <w:webHidden/>
          </w:rPr>
          <w:t>46</w:t>
        </w:r>
        <w:r>
          <w:rPr>
            <w:noProof/>
            <w:webHidden/>
          </w:rPr>
          <w:fldChar w:fldCharType="end"/>
        </w:r>
      </w:hyperlink>
    </w:p>
    <w:p w14:paraId="0387DFE4" w14:textId="022C8A5C"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38" w:history="1">
        <w:r w:rsidRPr="00DB4182">
          <w:rPr>
            <w:rStyle w:val="Hyperlink"/>
            <w:noProof/>
          </w:rPr>
          <w:t>Table 9: Functional reference</w:t>
        </w:r>
        <w:r>
          <w:rPr>
            <w:noProof/>
            <w:webHidden/>
          </w:rPr>
          <w:tab/>
        </w:r>
        <w:r>
          <w:rPr>
            <w:noProof/>
            <w:webHidden/>
          </w:rPr>
          <w:fldChar w:fldCharType="begin"/>
        </w:r>
        <w:r>
          <w:rPr>
            <w:noProof/>
            <w:webHidden/>
          </w:rPr>
          <w:instrText xml:space="preserve"> PAGEREF _Toc97106338 \h </w:instrText>
        </w:r>
        <w:r>
          <w:rPr>
            <w:noProof/>
            <w:webHidden/>
          </w:rPr>
        </w:r>
        <w:r>
          <w:rPr>
            <w:noProof/>
            <w:webHidden/>
          </w:rPr>
          <w:fldChar w:fldCharType="separate"/>
        </w:r>
        <w:r>
          <w:rPr>
            <w:noProof/>
            <w:webHidden/>
          </w:rPr>
          <w:t>55</w:t>
        </w:r>
        <w:r>
          <w:rPr>
            <w:noProof/>
            <w:webHidden/>
          </w:rPr>
          <w:fldChar w:fldCharType="end"/>
        </w:r>
      </w:hyperlink>
    </w:p>
    <w:p w14:paraId="0EA4D8EA" w14:textId="70A5FCFE"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39" w:history="1">
        <w:r w:rsidRPr="00DB4182">
          <w:rPr>
            <w:rStyle w:val="Hyperlink"/>
            <w:noProof/>
          </w:rPr>
          <w:t>Table 10: Communication Layer Requirements</w:t>
        </w:r>
        <w:r>
          <w:rPr>
            <w:noProof/>
            <w:webHidden/>
          </w:rPr>
          <w:tab/>
        </w:r>
        <w:r>
          <w:rPr>
            <w:noProof/>
            <w:webHidden/>
          </w:rPr>
          <w:fldChar w:fldCharType="begin"/>
        </w:r>
        <w:r>
          <w:rPr>
            <w:noProof/>
            <w:webHidden/>
          </w:rPr>
          <w:instrText xml:space="preserve"> PAGEREF _Toc97106339 \h </w:instrText>
        </w:r>
        <w:r>
          <w:rPr>
            <w:noProof/>
            <w:webHidden/>
          </w:rPr>
        </w:r>
        <w:r>
          <w:rPr>
            <w:noProof/>
            <w:webHidden/>
          </w:rPr>
          <w:fldChar w:fldCharType="separate"/>
        </w:r>
        <w:r>
          <w:rPr>
            <w:noProof/>
            <w:webHidden/>
          </w:rPr>
          <w:t>57</w:t>
        </w:r>
        <w:r>
          <w:rPr>
            <w:noProof/>
            <w:webHidden/>
          </w:rPr>
          <w:fldChar w:fldCharType="end"/>
        </w:r>
      </w:hyperlink>
    </w:p>
    <w:p w14:paraId="65224D7E" w14:textId="0F347D0D"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40" w:history="1">
        <w:r w:rsidRPr="00DB4182">
          <w:rPr>
            <w:rStyle w:val="Hyperlink"/>
            <w:noProof/>
          </w:rPr>
          <w:t>Table 11. Dynamic Receiver profile enhancement</w:t>
        </w:r>
        <w:r>
          <w:rPr>
            <w:noProof/>
            <w:webHidden/>
          </w:rPr>
          <w:tab/>
        </w:r>
        <w:r>
          <w:rPr>
            <w:noProof/>
            <w:webHidden/>
          </w:rPr>
          <w:fldChar w:fldCharType="begin"/>
        </w:r>
        <w:r>
          <w:rPr>
            <w:noProof/>
            <w:webHidden/>
          </w:rPr>
          <w:instrText xml:space="preserve"> PAGEREF _Toc97106340 \h </w:instrText>
        </w:r>
        <w:r>
          <w:rPr>
            <w:noProof/>
            <w:webHidden/>
          </w:rPr>
        </w:r>
        <w:r>
          <w:rPr>
            <w:noProof/>
            <w:webHidden/>
          </w:rPr>
          <w:fldChar w:fldCharType="separate"/>
        </w:r>
        <w:r>
          <w:rPr>
            <w:noProof/>
            <w:webHidden/>
          </w:rPr>
          <w:t>59</w:t>
        </w:r>
        <w:r>
          <w:rPr>
            <w:noProof/>
            <w:webHidden/>
          </w:rPr>
          <w:fldChar w:fldCharType="end"/>
        </w:r>
      </w:hyperlink>
    </w:p>
    <w:p w14:paraId="7003B55C" w14:textId="11A37105"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41" w:history="1">
        <w:r w:rsidRPr="00DB4182">
          <w:rPr>
            <w:rStyle w:val="Hyperlink"/>
            <w:noProof/>
          </w:rPr>
          <w:t>Table 12: Description of ICS2 TI User Messages payload</w:t>
        </w:r>
        <w:r>
          <w:rPr>
            <w:noProof/>
            <w:webHidden/>
          </w:rPr>
          <w:tab/>
        </w:r>
        <w:r>
          <w:rPr>
            <w:noProof/>
            <w:webHidden/>
          </w:rPr>
          <w:fldChar w:fldCharType="begin"/>
        </w:r>
        <w:r>
          <w:rPr>
            <w:noProof/>
            <w:webHidden/>
          </w:rPr>
          <w:instrText xml:space="preserve"> PAGEREF _Toc97106341 \h </w:instrText>
        </w:r>
        <w:r>
          <w:rPr>
            <w:noProof/>
            <w:webHidden/>
          </w:rPr>
        </w:r>
        <w:r>
          <w:rPr>
            <w:noProof/>
            <w:webHidden/>
          </w:rPr>
          <w:fldChar w:fldCharType="separate"/>
        </w:r>
        <w:r>
          <w:rPr>
            <w:noProof/>
            <w:webHidden/>
          </w:rPr>
          <w:t>73</w:t>
        </w:r>
        <w:r>
          <w:rPr>
            <w:noProof/>
            <w:webHidden/>
          </w:rPr>
          <w:fldChar w:fldCharType="end"/>
        </w:r>
      </w:hyperlink>
    </w:p>
    <w:p w14:paraId="59517B6A" w14:textId="403DD562"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42" w:history="1">
        <w:r w:rsidRPr="00DB4182">
          <w:rPr>
            <w:rStyle w:val="Hyperlink"/>
            <w:noProof/>
          </w:rPr>
          <w:t>Table 13. General P-Mode Parameters</w:t>
        </w:r>
        <w:r>
          <w:rPr>
            <w:noProof/>
            <w:webHidden/>
          </w:rPr>
          <w:tab/>
        </w:r>
        <w:r>
          <w:rPr>
            <w:noProof/>
            <w:webHidden/>
          </w:rPr>
          <w:fldChar w:fldCharType="begin"/>
        </w:r>
        <w:r>
          <w:rPr>
            <w:noProof/>
            <w:webHidden/>
          </w:rPr>
          <w:instrText xml:space="preserve"> PAGEREF _Toc97106342 \h </w:instrText>
        </w:r>
        <w:r>
          <w:rPr>
            <w:noProof/>
            <w:webHidden/>
          </w:rPr>
        </w:r>
        <w:r>
          <w:rPr>
            <w:noProof/>
            <w:webHidden/>
          </w:rPr>
          <w:fldChar w:fldCharType="separate"/>
        </w:r>
        <w:r>
          <w:rPr>
            <w:noProof/>
            <w:webHidden/>
          </w:rPr>
          <w:t>74</w:t>
        </w:r>
        <w:r>
          <w:rPr>
            <w:noProof/>
            <w:webHidden/>
          </w:rPr>
          <w:fldChar w:fldCharType="end"/>
        </w:r>
      </w:hyperlink>
    </w:p>
    <w:p w14:paraId="25F8680D" w14:textId="0E52AAEE"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43" w:history="1">
        <w:r w:rsidRPr="00DB4182">
          <w:rPr>
            <w:rStyle w:val="Hyperlink"/>
            <w:noProof/>
          </w:rPr>
          <w:t>Table 14. Protocol</w:t>
        </w:r>
        <w:r>
          <w:rPr>
            <w:noProof/>
            <w:webHidden/>
          </w:rPr>
          <w:tab/>
        </w:r>
        <w:r>
          <w:rPr>
            <w:noProof/>
            <w:webHidden/>
          </w:rPr>
          <w:fldChar w:fldCharType="begin"/>
        </w:r>
        <w:r>
          <w:rPr>
            <w:noProof/>
            <w:webHidden/>
          </w:rPr>
          <w:instrText xml:space="preserve"> PAGEREF _Toc97106343 \h </w:instrText>
        </w:r>
        <w:r>
          <w:rPr>
            <w:noProof/>
            <w:webHidden/>
          </w:rPr>
        </w:r>
        <w:r>
          <w:rPr>
            <w:noProof/>
            <w:webHidden/>
          </w:rPr>
          <w:fldChar w:fldCharType="separate"/>
        </w:r>
        <w:r>
          <w:rPr>
            <w:noProof/>
            <w:webHidden/>
          </w:rPr>
          <w:t>75</w:t>
        </w:r>
        <w:r>
          <w:rPr>
            <w:noProof/>
            <w:webHidden/>
          </w:rPr>
          <w:fldChar w:fldCharType="end"/>
        </w:r>
      </w:hyperlink>
    </w:p>
    <w:p w14:paraId="45BC8CB2" w14:textId="4741BD1E"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44" w:history="1">
        <w:r w:rsidRPr="00DB4182">
          <w:rPr>
            <w:rStyle w:val="Hyperlink"/>
            <w:noProof/>
          </w:rPr>
          <w:t>Table 15. BusinessInfo</w:t>
        </w:r>
        <w:r>
          <w:rPr>
            <w:noProof/>
            <w:webHidden/>
          </w:rPr>
          <w:tab/>
        </w:r>
        <w:r>
          <w:rPr>
            <w:noProof/>
            <w:webHidden/>
          </w:rPr>
          <w:fldChar w:fldCharType="begin"/>
        </w:r>
        <w:r>
          <w:rPr>
            <w:noProof/>
            <w:webHidden/>
          </w:rPr>
          <w:instrText xml:space="preserve"> PAGEREF _Toc97106344 \h </w:instrText>
        </w:r>
        <w:r>
          <w:rPr>
            <w:noProof/>
            <w:webHidden/>
          </w:rPr>
        </w:r>
        <w:r>
          <w:rPr>
            <w:noProof/>
            <w:webHidden/>
          </w:rPr>
          <w:fldChar w:fldCharType="separate"/>
        </w:r>
        <w:r>
          <w:rPr>
            <w:noProof/>
            <w:webHidden/>
          </w:rPr>
          <w:t>75</w:t>
        </w:r>
        <w:r>
          <w:rPr>
            <w:noProof/>
            <w:webHidden/>
          </w:rPr>
          <w:fldChar w:fldCharType="end"/>
        </w:r>
      </w:hyperlink>
    </w:p>
    <w:p w14:paraId="6D6E5790" w14:textId="00311268"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45" w:history="1">
        <w:r w:rsidRPr="00DB4182">
          <w:rPr>
            <w:rStyle w:val="Hyperlink"/>
            <w:noProof/>
          </w:rPr>
          <w:t>Table 16. ErrorHandling</w:t>
        </w:r>
        <w:r>
          <w:rPr>
            <w:noProof/>
            <w:webHidden/>
          </w:rPr>
          <w:tab/>
        </w:r>
        <w:r>
          <w:rPr>
            <w:noProof/>
            <w:webHidden/>
          </w:rPr>
          <w:fldChar w:fldCharType="begin"/>
        </w:r>
        <w:r>
          <w:rPr>
            <w:noProof/>
            <w:webHidden/>
          </w:rPr>
          <w:instrText xml:space="preserve"> PAGEREF _Toc97106345 \h </w:instrText>
        </w:r>
        <w:r>
          <w:rPr>
            <w:noProof/>
            <w:webHidden/>
          </w:rPr>
        </w:r>
        <w:r>
          <w:rPr>
            <w:noProof/>
            <w:webHidden/>
          </w:rPr>
          <w:fldChar w:fldCharType="separate"/>
        </w:r>
        <w:r>
          <w:rPr>
            <w:noProof/>
            <w:webHidden/>
          </w:rPr>
          <w:t>76</w:t>
        </w:r>
        <w:r>
          <w:rPr>
            <w:noProof/>
            <w:webHidden/>
          </w:rPr>
          <w:fldChar w:fldCharType="end"/>
        </w:r>
      </w:hyperlink>
    </w:p>
    <w:p w14:paraId="3D22136B" w14:textId="76FB9186"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46" w:history="1">
        <w:r w:rsidRPr="00DB4182">
          <w:rPr>
            <w:rStyle w:val="Hyperlink"/>
            <w:noProof/>
          </w:rPr>
          <w:t>Table 17. Security</w:t>
        </w:r>
        <w:r>
          <w:rPr>
            <w:noProof/>
            <w:webHidden/>
          </w:rPr>
          <w:tab/>
        </w:r>
        <w:r>
          <w:rPr>
            <w:noProof/>
            <w:webHidden/>
          </w:rPr>
          <w:fldChar w:fldCharType="begin"/>
        </w:r>
        <w:r>
          <w:rPr>
            <w:noProof/>
            <w:webHidden/>
          </w:rPr>
          <w:instrText xml:space="preserve"> PAGEREF _Toc97106346 \h </w:instrText>
        </w:r>
        <w:r>
          <w:rPr>
            <w:noProof/>
            <w:webHidden/>
          </w:rPr>
        </w:r>
        <w:r>
          <w:rPr>
            <w:noProof/>
            <w:webHidden/>
          </w:rPr>
          <w:fldChar w:fldCharType="separate"/>
        </w:r>
        <w:r>
          <w:rPr>
            <w:noProof/>
            <w:webHidden/>
          </w:rPr>
          <w:t>78</w:t>
        </w:r>
        <w:r>
          <w:rPr>
            <w:noProof/>
            <w:webHidden/>
          </w:rPr>
          <w:fldChar w:fldCharType="end"/>
        </w:r>
      </w:hyperlink>
    </w:p>
    <w:p w14:paraId="5F4FBD1F" w14:textId="3474C493"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47" w:history="1">
        <w:r w:rsidRPr="00DB4182">
          <w:rPr>
            <w:rStyle w:val="Hyperlink"/>
            <w:noProof/>
          </w:rPr>
          <w:t>Table 18. Payload Service Compression Type</w:t>
        </w:r>
        <w:r>
          <w:rPr>
            <w:noProof/>
            <w:webHidden/>
          </w:rPr>
          <w:tab/>
        </w:r>
        <w:r>
          <w:rPr>
            <w:noProof/>
            <w:webHidden/>
          </w:rPr>
          <w:fldChar w:fldCharType="begin"/>
        </w:r>
        <w:r>
          <w:rPr>
            <w:noProof/>
            <w:webHidden/>
          </w:rPr>
          <w:instrText xml:space="preserve"> PAGEREF _Toc97106347 \h </w:instrText>
        </w:r>
        <w:r>
          <w:rPr>
            <w:noProof/>
            <w:webHidden/>
          </w:rPr>
        </w:r>
        <w:r>
          <w:rPr>
            <w:noProof/>
            <w:webHidden/>
          </w:rPr>
          <w:fldChar w:fldCharType="separate"/>
        </w:r>
        <w:r>
          <w:rPr>
            <w:noProof/>
            <w:webHidden/>
          </w:rPr>
          <w:t>78</w:t>
        </w:r>
        <w:r>
          <w:rPr>
            <w:noProof/>
            <w:webHidden/>
          </w:rPr>
          <w:fldChar w:fldCharType="end"/>
        </w:r>
      </w:hyperlink>
    </w:p>
    <w:p w14:paraId="11173285" w14:textId="407C0BE2"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48" w:history="1">
        <w:r w:rsidRPr="00DB4182">
          <w:rPr>
            <w:rStyle w:val="Hyperlink"/>
            <w:noProof/>
          </w:rPr>
          <w:t>Table 19. Reception Awareness</w:t>
        </w:r>
        <w:r>
          <w:rPr>
            <w:noProof/>
            <w:webHidden/>
          </w:rPr>
          <w:tab/>
        </w:r>
        <w:r>
          <w:rPr>
            <w:noProof/>
            <w:webHidden/>
          </w:rPr>
          <w:fldChar w:fldCharType="begin"/>
        </w:r>
        <w:r>
          <w:rPr>
            <w:noProof/>
            <w:webHidden/>
          </w:rPr>
          <w:instrText xml:space="preserve"> PAGEREF _Toc97106348 \h </w:instrText>
        </w:r>
        <w:r>
          <w:rPr>
            <w:noProof/>
            <w:webHidden/>
          </w:rPr>
        </w:r>
        <w:r>
          <w:rPr>
            <w:noProof/>
            <w:webHidden/>
          </w:rPr>
          <w:fldChar w:fldCharType="separate"/>
        </w:r>
        <w:r>
          <w:rPr>
            <w:noProof/>
            <w:webHidden/>
          </w:rPr>
          <w:t>78</w:t>
        </w:r>
        <w:r>
          <w:rPr>
            <w:noProof/>
            <w:webHidden/>
          </w:rPr>
          <w:fldChar w:fldCharType="end"/>
        </w:r>
      </w:hyperlink>
    </w:p>
    <w:p w14:paraId="41F9CD24" w14:textId="5383DC7B"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49" w:history="1">
        <w:r w:rsidRPr="00DB4182">
          <w:rPr>
            <w:rStyle w:val="Hyperlink"/>
            <w:noProof/>
          </w:rPr>
          <w:t>Table 20. ebMS Processing Errors</w:t>
        </w:r>
        <w:r>
          <w:rPr>
            <w:noProof/>
            <w:webHidden/>
          </w:rPr>
          <w:tab/>
        </w:r>
        <w:r>
          <w:rPr>
            <w:noProof/>
            <w:webHidden/>
          </w:rPr>
          <w:fldChar w:fldCharType="begin"/>
        </w:r>
        <w:r>
          <w:rPr>
            <w:noProof/>
            <w:webHidden/>
          </w:rPr>
          <w:instrText xml:space="preserve"> PAGEREF _Toc97106349 \h </w:instrText>
        </w:r>
        <w:r>
          <w:rPr>
            <w:noProof/>
            <w:webHidden/>
          </w:rPr>
        </w:r>
        <w:r>
          <w:rPr>
            <w:noProof/>
            <w:webHidden/>
          </w:rPr>
          <w:fldChar w:fldCharType="separate"/>
        </w:r>
        <w:r>
          <w:rPr>
            <w:noProof/>
            <w:webHidden/>
          </w:rPr>
          <w:t>83</w:t>
        </w:r>
        <w:r>
          <w:rPr>
            <w:noProof/>
            <w:webHidden/>
          </w:rPr>
          <w:fldChar w:fldCharType="end"/>
        </w:r>
      </w:hyperlink>
    </w:p>
    <w:p w14:paraId="273FBA18" w14:textId="2DF31E62"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50" w:history="1">
        <w:r w:rsidRPr="00DB4182">
          <w:rPr>
            <w:rStyle w:val="Hyperlink"/>
            <w:noProof/>
          </w:rPr>
          <w:t>Table 21. Security processing errors</w:t>
        </w:r>
        <w:r>
          <w:rPr>
            <w:noProof/>
            <w:webHidden/>
          </w:rPr>
          <w:tab/>
        </w:r>
        <w:r>
          <w:rPr>
            <w:noProof/>
            <w:webHidden/>
          </w:rPr>
          <w:fldChar w:fldCharType="begin"/>
        </w:r>
        <w:r>
          <w:rPr>
            <w:noProof/>
            <w:webHidden/>
          </w:rPr>
          <w:instrText xml:space="preserve"> PAGEREF _Toc97106350 \h </w:instrText>
        </w:r>
        <w:r>
          <w:rPr>
            <w:noProof/>
            <w:webHidden/>
          </w:rPr>
        </w:r>
        <w:r>
          <w:rPr>
            <w:noProof/>
            <w:webHidden/>
          </w:rPr>
          <w:fldChar w:fldCharType="separate"/>
        </w:r>
        <w:r>
          <w:rPr>
            <w:noProof/>
            <w:webHidden/>
          </w:rPr>
          <w:t>83</w:t>
        </w:r>
        <w:r>
          <w:rPr>
            <w:noProof/>
            <w:webHidden/>
          </w:rPr>
          <w:fldChar w:fldCharType="end"/>
        </w:r>
      </w:hyperlink>
    </w:p>
    <w:p w14:paraId="52D2E04B" w14:textId="7A697728"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51" w:history="1">
        <w:r w:rsidRPr="00DB4182">
          <w:rPr>
            <w:rStyle w:val="Hyperlink"/>
            <w:noProof/>
          </w:rPr>
          <w:t>Table 22. Reliable message errors</w:t>
        </w:r>
        <w:r>
          <w:rPr>
            <w:noProof/>
            <w:webHidden/>
          </w:rPr>
          <w:tab/>
        </w:r>
        <w:r>
          <w:rPr>
            <w:noProof/>
            <w:webHidden/>
          </w:rPr>
          <w:fldChar w:fldCharType="begin"/>
        </w:r>
        <w:r>
          <w:rPr>
            <w:noProof/>
            <w:webHidden/>
          </w:rPr>
          <w:instrText xml:space="preserve"> PAGEREF _Toc97106351 \h </w:instrText>
        </w:r>
        <w:r>
          <w:rPr>
            <w:noProof/>
            <w:webHidden/>
          </w:rPr>
        </w:r>
        <w:r>
          <w:rPr>
            <w:noProof/>
            <w:webHidden/>
          </w:rPr>
          <w:fldChar w:fldCharType="separate"/>
        </w:r>
        <w:r>
          <w:rPr>
            <w:noProof/>
            <w:webHidden/>
          </w:rPr>
          <w:t>84</w:t>
        </w:r>
        <w:r>
          <w:rPr>
            <w:noProof/>
            <w:webHidden/>
          </w:rPr>
          <w:fldChar w:fldCharType="end"/>
        </w:r>
      </w:hyperlink>
    </w:p>
    <w:p w14:paraId="7EF37236" w14:textId="0219D954"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52" w:history="1">
        <w:r w:rsidRPr="00DB4182">
          <w:rPr>
            <w:rStyle w:val="Hyperlink"/>
            <w:noProof/>
          </w:rPr>
          <w:t>Table 23. AS4 feature errors</w:t>
        </w:r>
        <w:r>
          <w:rPr>
            <w:noProof/>
            <w:webHidden/>
          </w:rPr>
          <w:tab/>
        </w:r>
        <w:r>
          <w:rPr>
            <w:noProof/>
            <w:webHidden/>
          </w:rPr>
          <w:fldChar w:fldCharType="begin"/>
        </w:r>
        <w:r>
          <w:rPr>
            <w:noProof/>
            <w:webHidden/>
          </w:rPr>
          <w:instrText xml:space="preserve"> PAGEREF _Toc97106352 \h </w:instrText>
        </w:r>
        <w:r>
          <w:rPr>
            <w:noProof/>
            <w:webHidden/>
          </w:rPr>
        </w:r>
        <w:r>
          <w:rPr>
            <w:noProof/>
            <w:webHidden/>
          </w:rPr>
          <w:fldChar w:fldCharType="separate"/>
        </w:r>
        <w:r>
          <w:rPr>
            <w:noProof/>
            <w:webHidden/>
          </w:rPr>
          <w:t>84</w:t>
        </w:r>
        <w:r>
          <w:rPr>
            <w:noProof/>
            <w:webHidden/>
          </w:rPr>
          <w:fldChar w:fldCharType="end"/>
        </w:r>
      </w:hyperlink>
    </w:p>
    <w:p w14:paraId="5C718112" w14:textId="5687EA25"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53" w:history="1">
        <w:r w:rsidRPr="00DB4182">
          <w:rPr>
            <w:rStyle w:val="Hyperlink"/>
            <w:noProof/>
          </w:rPr>
          <w:t>Table 24. UUM&amp;DS errors</w:t>
        </w:r>
        <w:r>
          <w:rPr>
            <w:noProof/>
            <w:webHidden/>
          </w:rPr>
          <w:tab/>
        </w:r>
        <w:r>
          <w:rPr>
            <w:noProof/>
            <w:webHidden/>
          </w:rPr>
          <w:fldChar w:fldCharType="begin"/>
        </w:r>
        <w:r>
          <w:rPr>
            <w:noProof/>
            <w:webHidden/>
          </w:rPr>
          <w:instrText xml:space="preserve"> PAGEREF _Toc97106353 \h </w:instrText>
        </w:r>
        <w:r>
          <w:rPr>
            <w:noProof/>
            <w:webHidden/>
          </w:rPr>
        </w:r>
        <w:r>
          <w:rPr>
            <w:noProof/>
            <w:webHidden/>
          </w:rPr>
          <w:fldChar w:fldCharType="separate"/>
        </w:r>
        <w:r>
          <w:rPr>
            <w:noProof/>
            <w:webHidden/>
          </w:rPr>
          <w:t>85</w:t>
        </w:r>
        <w:r>
          <w:rPr>
            <w:noProof/>
            <w:webHidden/>
          </w:rPr>
          <w:fldChar w:fldCharType="end"/>
        </w:r>
      </w:hyperlink>
    </w:p>
    <w:p w14:paraId="497C345F" w14:textId="09716855" w:rsidR="00060FDE" w:rsidRPr="00947AEB" w:rsidRDefault="00012202" w:rsidP="00EC0230">
      <w:r w:rsidRPr="00947AEB">
        <w:rPr>
          <w:lang w:eastAsia="nl-NL"/>
        </w:rPr>
        <w:fldChar w:fldCharType="end"/>
      </w:r>
    </w:p>
    <w:p w14:paraId="3CF20C2F" w14:textId="0AFA4C04" w:rsidR="00060FDE" w:rsidRPr="00947AEB" w:rsidRDefault="00060FDE" w:rsidP="008F6F83">
      <w:pPr>
        <w:pStyle w:val="HeadingTOC"/>
        <w:rPr>
          <w:rFonts w:ascii="Times New Roman" w:hAnsi="Times New Roman"/>
        </w:rPr>
      </w:pPr>
      <w:r w:rsidRPr="00947AEB">
        <w:rPr>
          <w:rFonts w:ascii="Times New Roman" w:hAnsi="Times New Roman"/>
        </w:rPr>
        <w:t xml:space="preserve">List of </w:t>
      </w:r>
      <w:r w:rsidR="00C43437" w:rsidRPr="00947AEB">
        <w:rPr>
          <w:rFonts w:ascii="Times New Roman" w:hAnsi="Times New Roman"/>
        </w:rPr>
        <w:t>f</w:t>
      </w:r>
      <w:r w:rsidRPr="00947AEB">
        <w:rPr>
          <w:rFonts w:ascii="Times New Roman" w:hAnsi="Times New Roman"/>
        </w:rPr>
        <w:t>igures</w:t>
      </w:r>
    </w:p>
    <w:p w14:paraId="23DF0E5D" w14:textId="0C9E6B6A" w:rsidR="00083472" w:rsidRDefault="00A671AD">
      <w:pPr>
        <w:pStyle w:val="TableofFigures"/>
        <w:tabs>
          <w:tab w:val="right" w:leader="dot" w:pos="8494"/>
        </w:tabs>
        <w:rPr>
          <w:rFonts w:asciiTheme="minorHAnsi" w:eastAsiaTheme="minorEastAsia" w:hAnsiTheme="minorHAnsi" w:cstheme="minorBidi"/>
          <w:noProof/>
          <w:sz w:val="22"/>
          <w:lang w:val="en-US" w:eastAsia="en-US"/>
        </w:rPr>
      </w:pPr>
      <w:r w:rsidRPr="00947AEB">
        <w:fldChar w:fldCharType="begin"/>
      </w:r>
      <w:r w:rsidRPr="00947AEB">
        <w:instrText xml:space="preserve"> TOC \h \z \c "Figure" </w:instrText>
      </w:r>
      <w:r w:rsidRPr="00947AEB">
        <w:fldChar w:fldCharType="separate"/>
      </w:r>
      <w:hyperlink w:anchor="_Toc97106354" w:history="1">
        <w:r w:rsidR="00083472" w:rsidRPr="00432B75">
          <w:rPr>
            <w:rStyle w:val="Hyperlink"/>
            <w:noProof/>
          </w:rPr>
          <w:t>Figure 1: ICS2 overview</w:t>
        </w:r>
        <w:r w:rsidR="00083472">
          <w:rPr>
            <w:noProof/>
            <w:webHidden/>
          </w:rPr>
          <w:tab/>
        </w:r>
        <w:r w:rsidR="00083472">
          <w:rPr>
            <w:noProof/>
            <w:webHidden/>
          </w:rPr>
          <w:fldChar w:fldCharType="begin"/>
        </w:r>
        <w:r w:rsidR="00083472">
          <w:rPr>
            <w:noProof/>
            <w:webHidden/>
          </w:rPr>
          <w:instrText xml:space="preserve"> PAGEREF _Toc97106354 \h </w:instrText>
        </w:r>
        <w:r w:rsidR="00083472">
          <w:rPr>
            <w:noProof/>
            <w:webHidden/>
          </w:rPr>
        </w:r>
        <w:r w:rsidR="00083472">
          <w:rPr>
            <w:noProof/>
            <w:webHidden/>
          </w:rPr>
          <w:fldChar w:fldCharType="separate"/>
        </w:r>
        <w:r w:rsidR="00083472">
          <w:rPr>
            <w:noProof/>
            <w:webHidden/>
          </w:rPr>
          <w:t>19</w:t>
        </w:r>
        <w:r w:rsidR="00083472">
          <w:rPr>
            <w:noProof/>
            <w:webHidden/>
          </w:rPr>
          <w:fldChar w:fldCharType="end"/>
        </w:r>
      </w:hyperlink>
    </w:p>
    <w:p w14:paraId="3F36BBBC" w14:textId="664FEAFE"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55" w:history="1">
        <w:r w:rsidRPr="00432B75">
          <w:rPr>
            <w:rStyle w:val="Hyperlink"/>
            <w:noProof/>
          </w:rPr>
          <w:t>Figure 2: ‘Register ENS filing’ information exchange</w:t>
        </w:r>
        <w:r>
          <w:rPr>
            <w:noProof/>
            <w:webHidden/>
          </w:rPr>
          <w:tab/>
        </w:r>
        <w:r>
          <w:rPr>
            <w:noProof/>
            <w:webHidden/>
          </w:rPr>
          <w:fldChar w:fldCharType="begin"/>
        </w:r>
        <w:r>
          <w:rPr>
            <w:noProof/>
            <w:webHidden/>
          </w:rPr>
          <w:instrText xml:space="preserve"> PAGEREF _Toc97106355 \h </w:instrText>
        </w:r>
        <w:r>
          <w:rPr>
            <w:noProof/>
            <w:webHidden/>
          </w:rPr>
        </w:r>
        <w:r>
          <w:rPr>
            <w:noProof/>
            <w:webHidden/>
          </w:rPr>
          <w:fldChar w:fldCharType="separate"/>
        </w:r>
        <w:r>
          <w:rPr>
            <w:noProof/>
            <w:webHidden/>
          </w:rPr>
          <w:t>24</w:t>
        </w:r>
        <w:r>
          <w:rPr>
            <w:noProof/>
            <w:webHidden/>
          </w:rPr>
          <w:fldChar w:fldCharType="end"/>
        </w:r>
      </w:hyperlink>
    </w:p>
    <w:p w14:paraId="31CCECBF" w14:textId="76C9DAD3"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56" w:history="1">
        <w:r w:rsidRPr="00432B75">
          <w:rPr>
            <w:rStyle w:val="Hyperlink"/>
            <w:noProof/>
          </w:rPr>
          <w:t>Figure 3: ‘Amend ENS filing’ information exchange</w:t>
        </w:r>
        <w:r>
          <w:rPr>
            <w:noProof/>
            <w:webHidden/>
          </w:rPr>
          <w:tab/>
        </w:r>
        <w:r>
          <w:rPr>
            <w:noProof/>
            <w:webHidden/>
          </w:rPr>
          <w:fldChar w:fldCharType="begin"/>
        </w:r>
        <w:r>
          <w:rPr>
            <w:noProof/>
            <w:webHidden/>
          </w:rPr>
          <w:instrText xml:space="preserve"> PAGEREF _Toc97106356 \h </w:instrText>
        </w:r>
        <w:r>
          <w:rPr>
            <w:noProof/>
            <w:webHidden/>
          </w:rPr>
        </w:r>
        <w:r>
          <w:rPr>
            <w:noProof/>
            <w:webHidden/>
          </w:rPr>
          <w:fldChar w:fldCharType="separate"/>
        </w:r>
        <w:r>
          <w:rPr>
            <w:noProof/>
            <w:webHidden/>
          </w:rPr>
          <w:t>25</w:t>
        </w:r>
        <w:r>
          <w:rPr>
            <w:noProof/>
            <w:webHidden/>
          </w:rPr>
          <w:fldChar w:fldCharType="end"/>
        </w:r>
      </w:hyperlink>
    </w:p>
    <w:p w14:paraId="1DA31FE0" w14:textId="07991217"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57" w:history="1">
        <w:r w:rsidRPr="00432B75">
          <w:rPr>
            <w:rStyle w:val="Hyperlink"/>
            <w:noProof/>
          </w:rPr>
          <w:t>Figure 4: ‘Invalidate ENS filing’ information exchange</w:t>
        </w:r>
        <w:r>
          <w:rPr>
            <w:noProof/>
            <w:webHidden/>
          </w:rPr>
          <w:tab/>
        </w:r>
        <w:r>
          <w:rPr>
            <w:noProof/>
            <w:webHidden/>
          </w:rPr>
          <w:fldChar w:fldCharType="begin"/>
        </w:r>
        <w:r>
          <w:rPr>
            <w:noProof/>
            <w:webHidden/>
          </w:rPr>
          <w:instrText xml:space="preserve"> PAGEREF _Toc97106357 \h </w:instrText>
        </w:r>
        <w:r>
          <w:rPr>
            <w:noProof/>
            <w:webHidden/>
          </w:rPr>
        </w:r>
        <w:r>
          <w:rPr>
            <w:noProof/>
            <w:webHidden/>
          </w:rPr>
          <w:fldChar w:fldCharType="separate"/>
        </w:r>
        <w:r>
          <w:rPr>
            <w:noProof/>
            <w:webHidden/>
          </w:rPr>
          <w:t>26</w:t>
        </w:r>
        <w:r>
          <w:rPr>
            <w:noProof/>
            <w:webHidden/>
          </w:rPr>
          <w:fldChar w:fldCharType="end"/>
        </w:r>
      </w:hyperlink>
    </w:p>
    <w:p w14:paraId="160A889A" w14:textId="3B7D4183"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58" w:history="1">
        <w:r w:rsidRPr="00432B75">
          <w:rPr>
            <w:rStyle w:val="Hyperlink"/>
            <w:noProof/>
          </w:rPr>
          <w:t>Figure 5: ‘Submit arrival notification’ information exchange</w:t>
        </w:r>
        <w:r>
          <w:rPr>
            <w:noProof/>
            <w:webHidden/>
          </w:rPr>
          <w:tab/>
        </w:r>
        <w:r>
          <w:rPr>
            <w:noProof/>
            <w:webHidden/>
          </w:rPr>
          <w:fldChar w:fldCharType="begin"/>
        </w:r>
        <w:r>
          <w:rPr>
            <w:noProof/>
            <w:webHidden/>
          </w:rPr>
          <w:instrText xml:space="preserve"> PAGEREF _Toc97106358 \h </w:instrText>
        </w:r>
        <w:r>
          <w:rPr>
            <w:noProof/>
            <w:webHidden/>
          </w:rPr>
        </w:r>
        <w:r>
          <w:rPr>
            <w:noProof/>
            <w:webHidden/>
          </w:rPr>
          <w:fldChar w:fldCharType="separate"/>
        </w:r>
        <w:r>
          <w:rPr>
            <w:noProof/>
            <w:webHidden/>
          </w:rPr>
          <w:t>27</w:t>
        </w:r>
        <w:r>
          <w:rPr>
            <w:noProof/>
            <w:webHidden/>
          </w:rPr>
          <w:fldChar w:fldCharType="end"/>
        </w:r>
      </w:hyperlink>
    </w:p>
    <w:p w14:paraId="2D274693" w14:textId="7292C762"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59" w:history="1">
        <w:r w:rsidRPr="00432B75">
          <w:rPr>
            <w:rStyle w:val="Hyperlink"/>
            <w:noProof/>
          </w:rPr>
          <w:t>Figure 6: ‘Additional information response’ information exchange</w:t>
        </w:r>
        <w:r>
          <w:rPr>
            <w:noProof/>
            <w:webHidden/>
          </w:rPr>
          <w:tab/>
        </w:r>
        <w:r>
          <w:rPr>
            <w:noProof/>
            <w:webHidden/>
          </w:rPr>
          <w:fldChar w:fldCharType="begin"/>
        </w:r>
        <w:r>
          <w:rPr>
            <w:noProof/>
            <w:webHidden/>
          </w:rPr>
          <w:instrText xml:space="preserve"> PAGEREF _Toc97106359 \h </w:instrText>
        </w:r>
        <w:r>
          <w:rPr>
            <w:noProof/>
            <w:webHidden/>
          </w:rPr>
        </w:r>
        <w:r>
          <w:rPr>
            <w:noProof/>
            <w:webHidden/>
          </w:rPr>
          <w:fldChar w:fldCharType="separate"/>
        </w:r>
        <w:r>
          <w:rPr>
            <w:noProof/>
            <w:webHidden/>
          </w:rPr>
          <w:t>28</w:t>
        </w:r>
        <w:r>
          <w:rPr>
            <w:noProof/>
            <w:webHidden/>
          </w:rPr>
          <w:fldChar w:fldCharType="end"/>
        </w:r>
      </w:hyperlink>
    </w:p>
    <w:p w14:paraId="56CB4BF2" w14:textId="5B82E0D3"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60" w:history="1">
        <w:r w:rsidRPr="00432B75">
          <w:rPr>
            <w:rStyle w:val="Hyperlink"/>
            <w:noProof/>
          </w:rPr>
          <w:t>Figure 7: ‘HRCM screening response’ information exchange</w:t>
        </w:r>
        <w:r>
          <w:rPr>
            <w:noProof/>
            <w:webHidden/>
          </w:rPr>
          <w:tab/>
        </w:r>
        <w:r>
          <w:rPr>
            <w:noProof/>
            <w:webHidden/>
          </w:rPr>
          <w:fldChar w:fldCharType="begin"/>
        </w:r>
        <w:r>
          <w:rPr>
            <w:noProof/>
            <w:webHidden/>
          </w:rPr>
          <w:instrText xml:space="preserve"> PAGEREF _Toc97106360 \h </w:instrText>
        </w:r>
        <w:r>
          <w:rPr>
            <w:noProof/>
            <w:webHidden/>
          </w:rPr>
        </w:r>
        <w:r>
          <w:rPr>
            <w:noProof/>
            <w:webHidden/>
          </w:rPr>
          <w:fldChar w:fldCharType="separate"/>
        </w:r>
        <w:r>
          <w:rPr>
            <w:noProof/>
            <w:webHidden/>
          </w:rPr>
          <w:t>28</w:t>
        </w:r>
        <w:r>
          <w:rPr>
            <w:noProof/>
            <w:webHidden/>
          </w:rPr>
          <w:fldChar w:fldCharType="end"/>
        </w:r>
      </w:hyperlink>
    </w:p>
    <w:p w14:paraId="502D54E3" w14:textId="30A02443"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61" w:history="1">
        <w:r w:rsidRPr="00432B75">
          <w:rPr>
            <w:rStyle w:val="Hyperlink"/>
            <w:noProof/>
          </w:rPr>
          <w:t>Figure 8: ‘Notifications received from ICS2 TI’ information exchange</w:t>
        </w:r>
        <w:r>
          <w:rPr>
            <w:noProof/>
            <w:webHidden/>
          </w:rPr>
          <w:tab/>
        </w:r>
        <w:r>
          <w:rPr>
            <w:noProof/>
            <w:webHidden/>
          </w:rPr>
          <w:fldChar w:fldCharType="begin"/>
        </w:r>
        <w:r>
          <w:rPr>
            <w:noProof/>
            <w:webHidden/>
          </w:rPr>
          <w:instrText xml:space="preserve"> PAGEREF _Toc97106361 \h </w:instrText>
        </w:r>
        <w:r>
          <w:rPr>
            <w:noProof/>
            <w:webHidden/>
          </w:rPr>
        </w:r>
        <w:r>
          <w:rPr>
            <w:noProof/>
            <w:webHidden/>
          </w:rPr>
          <w:fldChar w:fldCharType="separate"/>
        </w:r>
        <w:r>
          <w:rPr>
            <w:noProof/>
            <w:webHidden/>
          </w:rPr>
          <w:t>29</w:t>
        </w:r>
        <w:r>
          <w:rPr>
            <w:noProof/>
            <w:webHidden/>
          </w:rPr>
          <w:fldChar w:fldCharType="end"/>
        </w:r>
      </w:hyperlink>
    </w:p>
    <w:p w14:paraId="761E575D" w14:textId="1953D381"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62" w:history="1">
        <w:r w:rsidRPr="00432B75">
          <w:rPr>
            <w:rStyle w:val="Hyperlink"/>
            <w:noProof/>
          </w:rPr>
          <w:t>Figure 9: ‘Consultation request’ information exchange</w:t>
        </w:r>
        <w:r>
          <w:rPr>
            <w:noProof/>
            <w:webHidden/>
          </w:rPr>
          <w:tab/>
        </w:r>
        <w:r>
          <w:rPr>
            <w:noProof/>
            <w:webHidden/>
          </w:rPr>
          <w:fldChar w:fldCharType="begin"/>
        </w:r>
        <w:r>
          <w:rPr>
            <w:noProof/>
            <w:webHidden/>
          </w:rPr>
          <w:instrText xml:space="preserve"> PAGEREF _Toc97106362 \h </w:instrText>
        </w:r>
        <w:r>
          <w:rPr>
            <w:noProof/>
            <w:webHidden/>
          </w:rPr>
        </w:r>
        <w:r>
          <w:rPr>
            <w:noProof/>
            <w:webHidden/>
          </w:rPr>
          <w:fldChar w:fldCharType="separate"/>
        </w:r>
        <w:r>
          <w:rPr>
            <w:noProof/>
            <w:webHidden/>
          </w:rPr>
          <w:t>30</w:t>
        </w:r>
        <w:r>
          <w:rPr>
            <w:noProof/>
            <w:webHidden/>
          </w:rPr>
          <w:fldChar w:fldCharType="end"/>
        </w:r>
      </w:hyperlink>
    </w:p>
    <w:p w14:paraId="050A6EE5" w14:textId="68791A4D"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63" w:history="1">
        <w:r w:rsidRPr="00432B75">
          <w:rPr>
            <w:rStyle w:val="Hyperlink"/>
            <w:noProof/>
          </w:rPr>
          <w:t>Figure 10. Compliance hierarchy</w:t>
        </w:r>
        <w:r>
          <w:rPr>
            <w:noProof/>
            <w:webHidden/>
          </w:rPr>
          <w:tab/>
        </w:r>
        <w:r>
          <w:rPr>
            <w:noProof/>
            <w:webHidden/>
          </w:rPr>
          <w:fldChar w:fldCharType="begin"/>
        </w:r>
        <w:r>
          <w:rPr>
            <w:noProof/>
            <w:webHidden/>
          </w:rPr>
          <w:instrText xml:space="preserve"> PAGEREF _Toc97106363 \h </w:instrText>
        </w:r>
        <w:r>
          <w:rPr>
            <w:noProof/>
            <w:webHidden/>
          </w:rPr>
        </w:r>
        <w:r>
          <w:rPr>
            <w:noProof/>
            <w:webHidden/>
          </w:rPr>
          <w:fldChar w:fldCharType="separate"/>
        </w:r>
        <w:r>
          <w:rPr>
            <w:noProof/>
            <w:webHidden/>
          </w:rPr>
          <w:t>36</w:t>
        </w:r>
        <w:r>
          <w:rPr>
            <w:noProof/>
            <w:webHidden/>
          </w:rPr>
          <w:fldChar w:fldCharType="end"/>
        </w:r>
      </w:hyperlink>
    </w:p>
    <w:p w14:paraId="7C4CEE13" w14:textId="6CA17D71"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64" w:history="1">
        <w:r w:rsidRPr="00432B75">
          <w:rPr>
            <w:rStyle w:val="Hyperlink"/>
            <w:noProof/>
          </w:rPr>
          <w:t>Figure 11: Message model</w:t>
        </w:r>
        <w:r>
          <w:rPr>
            <w:noProof/>
            <w:webHidden/>
          </w:rPr>
          <w:tab/>
        </w:r>
        <w:r>
          <w:rPr>
            <w:noProof/>
            <w:webHidden/>
          </w:rPr>
          <w:fldChar w:fldCharType="begin"/>
        </w:r>
        <w:r>
          <w:rPr>
            <w:noProof/>
            <w:webHidden/>
          </w:rPr>
          <w:instrText xml:space="preserve"> PAGEREF _Toc97106364 \h </w:instrText>
        </w:r>
        <w:r>
          <w:rPr>
            <w:noProof/>
            <w:webHidden/>
          </w:rPr>
        </w:r>
        <w:r>
          <w:rPr>
            <w:noProof/>
            <w:webHidden/>
          </w:rPr>
          <w:fldChar w:fldCharType="separate"/>
        </w:r>
        <w:r>
          <w:rPr>
            <w:noProof/>
            <w:webHidden/>
          </w:rPr>
          <w:t>38</w:t>
        </w:r>
        <w:r>
          <w:rPr>
            <w:noProof/>
            <w:webHidden/>
          </w:rPr>
          <w:fldChar w:fldCharType="end"/>
        </w:r>
      </w:hyperlink>
    </w:p>
    <w:p w14:paraId="2E565985" w14:textId="28BEDE66"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65" w:history="1">
        <w:r w:rsidRPr="00432B75">
          <w:rPr>
            <w:rStyle w:val="Hyperlink"/>
            <w:noProof/>
          </w:rPr>
          <w:t>Figure 12: One-way/Push MEP</w:t>
        </w:r>
        <w:r>
          <w:rPr>
            <w:noProof/>
            <w:webHidden/>
          </w:rPr>
          <w:tab/>
        </w:r>
        <w:r>
          <w:rPr>
            <w:noProof/>
            <w:webHidden/>
          </w:rPr>
          <w:fldChar w:fldCharType="begin"/>
        </w:r>
        <w:r>
          <w:rPr>
            <w:noProof/>
            <w:webHidden/>
          </w:rPr>
          <w:instrText xml:space="preserve"> PAGEREF _Toc97106365 \h </w:instrText>
        </w:r>
        <w:r>
          <w:rPr>
            <w:noProof/>
            <w:webHidden/>
          </w:rPr>
        </w:r>
        <w:r>
          <w:rPr>
            <w:noProof/>
            <w:webHidden/>
          </w:rPr>
          <w:fldChar w:fldCharType="separate"/>
        </w:r>
        <w:r>
          <w:rPr>
            <w:noProof/>
            <w:webHidden/>
          </w:rPr>
          <w:t>39</w:t>
        </w:r>
        <w:r>
          <w:rPr>
            <w:noProof/>
            <w:webHidden/>
          </w:rPr>
          <w:fldChar w:fldCharType="end"/>
        </w:r>
      </w:hyperlink>
    </w:p>
    <w:p w14:paraId="41B51EA7" w14:textId="2B3E6A7A"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66" w:history="1">
        <w:r w:rsidRPr="00432B75">
          <w:rPr>
            <w:rStyle w:val="Hyperlink"/>
            <w:noProof/>
          </w:rPr>
          <w:t>Figure 13: One-way/Pull MEP</w:t>
        </w:r>
        <w:r>
          <w:rPr>
            <w:noProof/>
            <w:webHidden/>
          </w:rPr>
          <w:tab/>
        </w:r>
        <w:r>
          <w:rPr>
            <w:noProof/>
            <w:webHidden/>
          </w:rPr>
          <w:fldChar w:fldCharType="begin"/>
        </w:r>
        <w:r>
          <w:rPr>
            <w:noProof/>
            <w:webHidden/>
          </w:rPr>
          <w:instrText xml:space="preserve"> PAGEREF _Toc97106366 \h </w:instrText>
        </w:r>
        <w:r>
          <w:rPr>
            <w:noProof/>
            <w:webHidden/>
          </w:rPr>
        </w:r>
        <w:r>
          <w:rPr>
            <w:noProof/>
            <w:webHidden/>
          </w:rPr>
          <w:fldChar w:fldCharType="separate"/>
        </w:r>
        <w:r>
          <w:rPr>
            <w:noProof/>
            <w:webHidden/>
          </w:rPr>
          <w:t>40</w:t>
        </w:r>
        <w:r>
          <w:rPr>
            <w:noProof/>
            <w:webHidden/>
          </w:rPr>
          <w:fldChar w:fldCharType="end"/>
        </w:r>
      </w:hyperlink>
    </w:p>
    <w:p w14:paraId="5C65D69D" w14:textId="30C600AF"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67" w:history="1">
        <w:r w:rsidRPr="00432B75">
          <w:rPr>
            <w:rStyle w:val="Hyperlink"/>
            <w:noProof/>
          </w:rPr>
          <w:t>Figure 14: Detailed eb:UserMessage structure</w:t>
        </w:r>
        <w:r>
          <w:rPr>
            <w:noProof/>
            <w:webHidden/>
          </w:rPr>
          <w:tab/>
        </w:r>
        <w:r>
          <w:rPr>
            <w:noProof/>
            <w:webHidden/>
          </w:rPr>
          <w:fldChar w:fldCharType="begin"/>
        </w:r>
        <w:r>
          <w:rPr>
            <w:noProof/>
            <w:webHidden/>
          </w:rPr>
          <w:instrText xml:space="preserve"> PAGEREF _Toc97106367 \h </w:instrText>
        </w:r>
        <w:r>
          <w:rPr>
            <w:noProof/>
            <w:webHidden/>
          </w:rPr>
        </w:r>
        <w:r>
          <w:rPr>
            <w:noProof/>
            <w:webHidden/>
          </w:rPr>
          <w:fldChar w:fldCharType="separate"/>
        </w:r>
        <w:r>
          <w:rPr>
            <w:noProof/>
            <w:webHidden/>
          </w:rPr>
          <w:t>42</w:t>
        </w:r>
        <w:r>
          <w:rPr>
            <w:noProof/>
            <w:webHidden/>
          </w:rPr>
          <w:fldChar w:fldCharType="end"/>
        </w:r>
      </w:hyperlink>
    </w:p>
    <w:p w14:paraId="49E73F18" w14:textId="3AE4E5BA"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68" w:history="1">
        <w:r w:rsidRPr="00432B75">
          <w:rPr>
            <w:rStyle w:val="Hyperlink"/>
            <w:noProof/>
          </w:rPr>
          <w:t>Figure 15: Payload info</w:t>
        </w:r>
        <w:r>
          <w:rPr>
            <w:noProof/>
            <w:webHidden/>
          </w:rPr>
          <w:tab/>
        </w:r>
        <w:r>
          <w:rPr>
            <w:noProof/>
            <w:webHidden/>
          </w:rPr>
          <w:fldChar w:fldCharType="begin"/>
        </w:r>
        <w:r>
          <w:rPr>
            <w:noProof/>
            <w:webHidden/>
          </w:rPr>
          <w:instrText xml:space="preserve"> PAGEREF _Toc97106368 \h </w:instrText>
        </w:r>
        <w:r>
          <w:rPr>
            <w:noProof/>
            <w:webHidden/>
          </w:rPr>
        </w:r>
        <w:r>
          <w:rPr>
            <w:noProof/>
            <w:webHidden/>
          </w:rPr>
          <w:fldChar w:fldCharType="separate"/>
        </w:r>
        <w:r>
          <w:rPr>
            <w:noProof/>
            <w:webHidden/>
          </w:rPr>
          <w:t>49</w:t>
        </w:r>
        <w:r>
          <w:rPr>
            <w:noProof/>
            <w:webHidden/>
          </w:rPr>
          <w:fldChar w:fldCharType="end"/>
        </w:r>
      </w:hyperlink>
    </w:p>
    <w:p w14:paraId="476C5170" w14:textId="1C0C59F6"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69" w:history="1">
        <w:r w:rsidRPr="00432B75">
          <w:rPr>
            <w:rStyle w:val="Hyperlink"/>
            <w:noProof/>
          </w:rPr>
          <w:t>Figure 16: Signal message</w:t>
        </w:r>
        <w:r>
          <w:rPr>
            <w:noProof/>
            <w:webHidden/>
          </w:rPr>
          <w:tab/>
        </w:r>
        <w:r>
          <w:rPr>
            <w:noProof/>
            <w:webHidden/>
          </w:rPr>
          <w:fldChar w:fldCharType="begin"/>
        </w:r>
        <w:r>
          <w:rPr>
            <w:noProof/>
            <w:webHidden/>
          </w:rPr>
          <w:instrText xml:space="preserve"> PAGEREF _Toc97106369 \h </w:instrText>
        </w:r>
        <w:r>
          <w:rPr>
            <w:noProof/>
            <w:webHidden/>
          </w:rPr>
        </w:r>
        <w:r>
          <w:rPr>
            <w:noProof/>
            <w:webHidden/>
          </w:rPr>
          <w:fldChar w:fldCharType="separate"/>
        </w:r>
        <w:r>
          <w:rPr>
            <w:noProof/>
            <w:webHidden/>
          </w:rPr>
          <w:t>51</w:t>
        </w:r>
        <w:r>
          <w:rPr>
            <w:noProof/>
            <w:webHidden/>
          </w:rPr>
          <w:fldChar w:fldCharType="end"/>
        </w:r>
      </w:hyperlink>
    </w:p>
    <w:p w14:paraId="217D07BC" w14:textId="66C3A9C9"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70" w:history="1">
        <w:r w:rsidRPr="00432B75">
          <w:rPr>
            <w:rStyle w:val="Hyperlink"/>
            <w:noProof/>
          </w:rPr>
          <w:t>Figure 17: IE3N99 message structure</w:t>
        </w:r>
        <w:r>
          <w:rPr>
            <w:noProof/>
            <w:webHidden/>
          </w:rPr>
          <w:tab/>
        </w:r>
        <w:r>
          <w:rPr>
            <w:noProof/>
            <w:webHidden/>
          </w:rPr>
          <w:fldChar w:fldCharType="begin"/>
        </w:r>
        <w:r>
          <w:rPr>
            <w:noProof/>
            <w:webHidden/>
          </w:rPr>
          <w:instrText xml:space="preserve"> PAGEREF _Toc97106370 \h </w:instrText>
        </w:r>
        <w:r>
          <w:rPr>
            <w:noProof/>
            <w:webHidden/>
          </w:rPr>
        </w:r>
        <w:r>
          <w:rPr>
            <w:noProof/>
            <w:webHidden/>
          </w:rPr>
          <w:fldChar w:fldCharType="separate"/>
        </w:r>
        <w:r>
          <w:rPr>
            <w:noProof/>
            <w:webHidden/>
          </w:rPr>
          <w:t>54</w:t>
        </w:r>
        <w:r>
          <w:rPr>
            <w:noProof/>
            <w:webHidden/>
          </w:rPr>
          <w:fldChar w:fldCharType="end"/>
        </w:r>
      </w:hyperlink>
    </w:p>
    <w:p w14:paraId="549E8D2A" w14:textId="1ACF8F9B"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71" w:history="1">
        <w:r w:rsidRPr="00432B75">
          <w:rPr>
            <w:rStyle w:val="Hyperlink"/>
            <w:noProof/>
          </w:rPr>
          <w:t>Figure 18: TLS vs Message security</w:t>
        </w:r>
        <w:r>
          <w:rPr>
            <w:noProof/>
            <w:webHidden/>
          </w:rPr>
          <w:tab/>
        </w:r>
        <w:r>
          <w:rPr>
            <w:noProof/>
            <w:webHidden/>
          </w:rPr>
          <w:fldChar w:fldCharType="begin"/>
        </w:r>
        <w:r>
          <w:rPr>
            <w:noProof/>
            <w:webHidden/>
          </w:rPr>
          <w:instrText xml:space="preserve"> PAGEREF _Toc97106371 \h </w:instrText>
        </w:r>
        <w:r>
          <w:rPr>
            <w:noProof/>
            <w:webHidden/>
          </w:rPr>
        </w:r>
        <w:r>
          <w:rPr>
            <w:noProof/>
            <w:webHidden/>
          </w:rPr>
          <w:fldChar w:fldCharType="separate"/>
        </w:r>
        <w:r>
          <w:rPr>
            <w:noProof/>
            <w:webHidden/>
          </w:rPr>
          <w:t>56</w:t>
        </w:r>
        <w:r>
          <w:rPr>
            <w:noProof/>
            <w:webHidden/>
          </w:rPr>
          <w:fldChar w:fldCharType="end"/>
        </w:r>
      </w:hyperlink>
    </w:p>
    <w:p w14:paraId="619A643D" w14:textId="48EA39EE"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72" w:history="1">
        <w:r w:rsidRPr="00432B75">
          <w:rPr>
            <w:rStyle w:val="Hyperlink"/>
            <w:noProof/>
          </w:rPr>
          <w:t>Figure 19: ENS Filing message scenario.</w:t>
        </w:r>
        <w:r>
          <w:rPr>
            <w:noProof/>
            <w:webHidden/>
          </w:rPr>
          <w:tab/>
        </w:r>
        <w:r>
          <w:rPr>
            <w:noProof/>
            <w:webHidden/>
          </w:rPr>
          <w:fldChar w:fldCharType="begin"/>
        </w:r>
        <w:r>
          <w:rPr>
            <w:noProof/>
            <w:webHidden/>
          </w:rPr>
          <w:instrText xml:space="preserve"> PAGEREF _Toc97106372 \h </w:instrText>
        </w:r>
        <w:r>
          <w:rPr>
            <w:noProof/>
            <w:webHidden/>
          </w:rPr>
        </w:r>
        <w:r>
          <w:rPr>
            <w:noProof/>
            <w:webHidden/>
          </w:rPr>
          <w:fldChar w:fldCharType="separate"/>
        </w:r>
        <w:r>
          <w:rPr>
            <w:noProof/>
            <w:webHidden/>
          </w:rPr>
          <w:t>79</w:t>
        </w:r>
        <w:r>
          <w:rPr>
            <w:noProof/>
            <w:webHidden/>
          </w:rPr>
          <w:fldChar w:fldCharType="end"/>
        </w:r>
      </w:hyperlink>
    </w:p>
    <w:p w14:paraId="7B046C25" w14:textId="62C4CB36" w:rsidR="00083472" w:rsidRDefault="00083472">
      <w:pPr>
        <w:pStyle w:val="TableofFigures"/>
        <w:tabs>
          <w:tab w:val="right" w:leader="dot" w:pos="8494"/>
        </w:tabs>
        <w:rPr>
          <w:rFonts w:asciiTheme="minorHAnsi" w:eastAsiaTheme="minorEastAsia" w:hAnsiTheme="minorHAnsi" w:cstheme="minorBidi"/>
          <w:noProof/>
          <w:sz w:val="22"/>
          <w:lang w:val="en-US" w:eastAsia="en-US"/>
        </w:rPr>
      </w:pPr>
      <w:hyperlink w:anchor="_Toc97106373" w:history="1">
        <w:r w:rsidRPr="00432B75">
          <w:rPr>
            <w:rStyle w:val="Hyperlink"/>
            <w:noProof/>
          </w:rPr>
          <w:t>Figure 20: Security controls of eDelivery AS4 implementation</w:t>
        </w:r>
        <w:r>
          <w:rPr>
            <w:noProof/>
            <w:webHidden/>
          </w:rPr>
          <w:tab/>
        </w:r>
        <w:r>
          <w:rPr>
            <w:noProof/>
            <w:webHidden/>
          </w:rPr>
          <w:fldChar w:fldCharType="begin"/>
        </w:r>
        <w:r>
          <w:rPr>
            <w:noProof/>
            <w:webHidden/>
          </w:rPr>
          <w:instrText xml:space="preserve"> PAGEREF _Toc97106373 \h </w:instrText>
        </w:r>
        <w:r>
          <w:rPr>
            <w:noProof/>
            <w:webHidden/>
          </w:rPr>
        </w:r>
        <w:r>
          <w:rPr>
            <w:noProof/>
            <w:webHidden/>
          </w:rPr>
          <w:fldChar w:fldCharType="separate"/>
        </w:r>
        <w:r>
          <w:rPr>
            <w:noProof/>
            <w:webHidden/>
          </w:rPr>
          <w:t>86</w:t>
        </w:r>
        <w:r>
          <w:rPr>
            <w:noProof/>
            <w:webHidden/>
          </w:rPr>
          <w:fldChar w:fldCharType="end"/>
        </w:r>
      </w:hyperlink>
    </w:p>
    <w:p w14:paraId="4F6421FF" w14:textId="73B5CE89" w:rsidR="00060FDE" w:rsidRPr="00947AEB" w:rsidRDefault="00A671AD" w:rsidP="00060FDE">
      <w:pPr>
        <w:rPr>
          <w:sz w:val="20"/>
        </w:rPr>
      </w:pPr>
      <w:r w:rsidRPr="00947AEB">
        <w:rPr>
          <w:sz w:val="20"/>
          <w:szCs w:val="22"/>
          <w:lang w:eastAsia="nl-NL"/>
        </w:rPr>
        <w:fldChar w:fldCharType="end"/>
      </w:r>
    </w:p>
    <w:p w14:paraId="75FCC869" w14:textId="77777777" w:rsidR="00D02BE5" w:rsidRPr="00947AEB" w:rsidRDefault="00D02BE5" w:rsidP="00EC0230">
      <w:bookmarkStart w:id="0" w:name="_Toc486939097"/>
      <w:bookmarkStart w:id="1" w:name="_Ref488221223"/>
      <w:bookmarkStart w:id="2" w:name="_Toc496935248"/>
    </w:p>
    <w:p w14:paraId="659E407C" w14:textId="0D6EFD6C" w:rsidR="001F52A3" w:rsidRPr="00947AEB" w:rsidRDefault="001F52A3" w:rsidP="00212AAF">
      <w:r w:rsidRPr="00947AEB">
        <w:br w:type="page"/>
      </w:r>
    </w:p>
    <w:p w14:paraId="289165AA" w14:textId="018C4CEC" w:rsidR="00676194" w:rsidRPr="00947AEB" w:rsidRDefault="00676194" w:rsidP="005D6BBE">
      <w:pPr>
        <w:pStyle w:val="Heading1"/>
        <w:numPr>
          <w:ilvl w:val="0"/>
          <w:numId w:val="35"/>
        </w:numPr>
        <w:tabs>
          <w:tab w:val="clear" w:pos="510"/>
        </w:tabs>
        <w:spacing w:before="240" w:line="240" w:lineRule="auto"/>
        <w:rPr>
          <w:rFonts w:eastAsia="SimSun"/>
          <w:lang w:eastAsia="zh-CN"/>
        </w:rPr>
      </w:pPr>
      <w:bookmarkStart w:id="3" w:name="_Ref28620821"/>
      <w:bookmarkStart w:id="4" w:name="_Ref28620825"/>
      <w:bookmarkStart w:id="5" w:name="_Toc97106243"/>
      <w:bookmarkEnd w:id="0"/>
      <w:bookmarkEnd w:id="1"/>
      <w:bookmarkEnd w:id="2"/>
      <w:r w:rsidRPr="00947AEB">
        <w:rPr>
          <w:rFonts w:eastAsia="SimSun"/>
          <w:lang w:eastAsia="zh-CN"/>
        </w:rPr>
        <w:lastRenderedPageBreak/>
        <w:t>Introduction</w:t>
      </w:r>
      <w:bookmarkEnd w:id="3"/>
      <w:bookmarkEnd w:id="4"/>
      <w:bookmarkEnd w:id="5"/>
    </w:p>
    <w:p w14:paraId="452B3834" w14:textId="4A1A51DF" w:rsidR="00471835" w:rsidRPr="00947AEB" w:rsidRDefault="001F52A3" w:rsidP="00471835">
      <w:pPr>
        <w:pStyle w:val="Heading2"/>
      </w:pPr>
      <w:bookmarkStart w:id="6" w:name="_Toc97106244"/>
      <w:r w:rsidRPr="00947AEB">
        <w:t>Document p</w:t>
      </w:r>
      <w:r w:rsidR="00471835" w:rsidRPr="00947AEB">
        <w:t>urpose</w:t>
      </w:r>
      <w:bookmarkEnd w:id="6"/>
    </w:p>
    <w:p w14:paraId="04F9176C" w14:textId="77777777" w:rsidR="00B12C35" w:rsidRPr="00947AEB" w:rsidRDefault="00B12C35" w:rsidP="00D80FC4">
      <w:pPr>
        <w:jc w:val="both"/>
      </w:pPr>
      <w:r w:rsidRPr="00947AEB">
        <w:t xml:space="preserve">The purpose of this document is to describe the overall technical Common System Specifications of the ICS2 System-to-System (S2S) Trader Interfaces. In particular, this document provides specifications and lays out applicable guidelines to support the technical implementation of IT system-to-system interfaces between the ICS2 Trader Interfaces (ICS2 TI) and the connectivity access points used by Economic Operators in the context of the ICS2 system. </w:t>
      </w:r>
    </w:p>
    <w:p w14:paraId="4014D61E" w14:textId="7E199203" w:rsidR="00CB6AD4" w:rsidRPr="00947AEB" w:rsidRDefault="00B12C35" w:rsidP="00D80FC4">
      <w:pPr>
        <w:jc w:val="both"/>
      </w:pPr>
      <w:r w:rsidRPr="00947AEB">
        <w:t>Each Member State has the option to develop a National Trader Interface (NTI) or use the Shared Trader Interface (STI) implementation. These implementations must be compliant to the Harmonised Trader Interface specifications (HTI) which are the subject of this document.</w:t>
      </w:r>
    </w:p>
    <w:p w14:paraId="3566FDC5" w14:textId="6ADF0D44" w:rsidR="00471835" w:rsidRPr="00947AEB" w:rsidRDefault="00471835" w:rsidP="00471835">
      <w:pPr>
        <w:pStyle w:val="Heading2"/>
      </w:pPr>
      <w:bookmarkStart w:id="7" w:name="_Ref96088110"/>
      <w:bookmarkStart w:id="8" w:name="_Toc97106245"/>
      <w:r w:rsidRPr="00947AEB">
        <w:t>Target audience</w:t>
      </w:r>
      <w:bookmarkEnd w:id="7"/>
      <w:bookmarkEnd w:id="8"/>
    </w:p>
    <w:p w14:paraId="233E4112" w14:textId="77777777" w:rsidR="00B12C35" w:rsidRPr="00947AEB" w:rsidRDefault="00B12C35" w:rsidP="00D80FC4">
      <w:pPr>
        <w:jc w:val="both"/>
      </w:pPr>
      <w:r w:rsidRPr="00947AEB">
        <w:t>The main target audience for this document is the Economic Operators and/or the IT service providers who are responsible for the implementation and maintenance of interfaces between the EO system and the ICS2 TI, as well as national administrations implementing a NTI or participating in the STI.</w:t>
      </w:r>
    </w:p>
    <w:p w14:paraId="26530C9C" w14:textId="77777777" w:rsidR="00B12C35" w:rsidRPr="00947AEB" w:rsidRDefault="00B12C35" w:rsidP="00D80FC4">
      <w:pPr>
        <w:jc w:val="both"/>
      </w:pPr>
      <w:r w:rsidRPr="00947AEB">
        <w:t>Readers are assumed to have a good understanding of general IT architectural concepts and may belong to the following categories:</w:t>
      </w:r>
    </w:p>
    <w:p w14:paraId="5B177192" w14:textId="77777777" w:rsidR="00B12C35" w:rsidRPr="00947AEB" w:rsidRDefault="00B12C35" w:rsidP="00D80FC4">
      <w:pPr>
        <w:pStyle w:val="Text2"/>
        <w:numPr>
          <w:ilvl w:val="0"/>
          <w:numId w:val="40"/>
        </w:numPr>
        <w:ind w:left="714" w:hanging="357"/>
        <w:contextualSpacing/>
      </w:pPr>
      <w:r w:rsidRPr="00947AEB">
        <w:t>Economic Operators;</w:t>
      </w:r>
    </w:p>
    <w:p w14:paraId="2D6CD105" w14:textId="77777777" w:rsidR="00B12C35" w:rsidRPr="00947AEB" w:rsidRDefault="00B12C35" w:rsidP="00D80FC4">
      <w:pPr>
        <w:pStyle w:val="Text2"/>
        <w:numPr>
          <w:ilvl w:val="0"/>
          <w:numId w:val="40"/>
        </w:numPr>
        <w:ind w:left="714" w:hanging="357"/>
        <w:contextualSpacing/>
      </w:pPr>
      <w:r w:rsidRPr="00947AEB">
        <w:t>EO IT system providers;</w:t>
      </w:r>
    </w:p>
    <w:p w14:paraId="429B84A2" w14:textId="77777777" w:rsidR="00B12C35" w:rsidRPr="00947AEB" w:rsidRDefault="00B12C35" w:rsidP="00D80FC4">
      <w:pPr>
        <w:pStyle w:val="Text2"/>
        <w:numPr>
          <w:ilvl w:val="0"/>
          <w:numId w:val="40"/>
        </w:numPr>
        <w:ind w:left="714" w:hanging="357"/>
        <w:contextualSpacing/>
      </w:pPr>
      <w:r w:rsidRPr="00947AEB">
        <w:t xml:space="preserve">DG TAXUD units responsible for ICS2 TI implementation; </w:t>
      </w:r>
    </w:p>
    <w:p w14:paraId="633C1031" w14:textId="77777777" w:rsidR="00B12C35" w:rsidRPr="00947AEB" w:rsidRDefault="00B12C35" w:rsidP="00D80FC4">
      <w:pPr>
        <w:pStyle w:val="Text2"/>
        <w:numPr>
          <w:ilvl w:val="0"/>
          <w:numId w:val="40"/>
        </w:numPr>
        <w:ind w:left="714" w:hanging="357"/>
        <w:contextualSpacing/>
      </w:pPr>
      <w:r w:rsidRPr="00947AEB">
        <w:t xml:space="preserve">Member States responsible for ICS2 TI implementation; </w:t>
      </w:r>
    </w:p>
    <w:p w14:paraId="124623BC" w14:textId="77777777" w:rsidR="00B12C35" w:rsidRPr="00947AEB" w:rsidRDefault="00B12C35" w:rsidP="00D80FC4">
      <w:pPr>
        <w:pStyle w:val="Text2"/>
        <w:numPr>
          <w:ilvl w:val="0"/>
          <w:numId w:val="40"/>
        </w:numPr>
        <w:ind w:left="714" w:hanging="357"/>
        <w:contextualSpacing/>
      </w:pPr>
      <w:r w:rsidRPr="00947AEB">
        <w:t>External Contractors involved in ICS2 development or operational activities.</w:t>
      </w:r>
    </w:p>
    <w:p w14:paraId="34E1AD50" w14:textId="57A3DEF0" w:rsidR="001F52A3" w:rsidRPr="00947AEB" w:rsidRDefault="001F52A3" w:rsidP="001F52A3">
      <w:pPr>
        <w:pStyle w:val="Heading2"/>
      </w:pPr>
      <w:bookmarkStart w:id="9" w:name="_Ref96088969"/>
      <w:bookmarkStart w:id="10" w:name="_Toc97106246"/>
      <w:r w:rsidRPr="00947AEB">
        <w:t>Scope</w:t>
      </w:r>
      <w:bookmarkEnd w:id="9"/>
      <w:bookmarkEnd w:id="10"/>
    </w:p>
    <w:p w14:paraId="0A8694D0" w14:textId="77777777" w:rsidR="00B12C35" w:rsidRPr="00947AEB" w:rsidRDefault="00B12C35" w:rsidP="00D80FC4">
      <w:pPr>
        <w:jc w:val="both"/>
      </w:pPr>
      <w:r w:rsidRPr="00947AEB">
        <w:t>The scope of this document is to define:</w:t>
      </w:r>
    </w:p>
    <w:p w14:paraId="68079327" w14:textId="77777777" w:rsidR="00B12C35" w:rsidRPr="00947AEB" w:rsidRDefault="00B12C35" w:rsidP="00D80FC4">
      <w:pPr>
        <w:pStyle w:val="ListParagraph"/>
        <w:numPr>
          <w:ilvl w:val="0"/>
          <w:numId w:val="78"/>
        </w:numPr>
      </w:pPr>
      <w:r w:rsidRPr="00947AEB">
        <w:t>The technical and operational aspects of the ICS2 system-to-system Trader Interface with a link to the functional specifications;</w:t>
      </w:r>
    </w:p>
    <w:p w14:paraId="05A523BA" w14:textId="77777777" w:rsidR="00B12C35" w:rsidRPr="00947AEB" w:rsidRDefault="00B12C35" w:rsidP="00D80FC4">
      <w:pPr>
        <w:pStyle w:val="ListParagraph"/>
        <w:numPr>
          <w:ilvl w:val="0"/>
          <w:numId w:val="78"/>
        </w:numPr>
      </w:pPr>
      <w:r w:rsidRPr="00947AEB">
        <w:t>The interfaces and services to be implemented at ICS2 TI with a view to be consumed by the access point used by an Economic Operator (EO);</w:t>
      </w:r>
    </w:p>
    <w:p w14:paraId="2B5840E8" w14:textId="77777777" w:rsidR="00B12C35" w:rsidRPr="00947AEB" w:rsidRDefault="00B12C35" w:rsidP="00D80FC4">
      <w:pPr>
        <w:pStyle w:val="ListParagraph"/>
        <w:numPr>
          <w:ilvl w:val="0"/>
          <w:numId w:val="78"/>
        </w:numPr>
      </w:pPr>
      <w:r w:rsidRPr="00947AEB">
        <w:t>The interfaces and services to be implemented by the access point used by an EO with a view to be consumed by the ICS2 TI;</w:t>
      </w:r>
    </w:p>
    <w:p w14:paraId="73BECFCE" w14:textId="77777777" w:rsidR="00B12C35" w:rsidRPr="00947AEB" w:rsidRDefault="00B12C35" w:rsidP="00D80FC4">
      <w:pPr>
        <w:pStyle w:val="ListParagraph"/>
        <w:numPr>
          <w:ilvl w:val="0"/>
          <w:numId w:val="78"/>
        </w:numPr>
      </w:pPr>
      <w:r w:rsidRPr="00947AEB">
        <w:t>The message exchange protocol between the ICS2 TI and the access point used by an EO, including the technical specificities of its implementation for ICS2;</w:t>
      </w:r>
    </w:p>
    <w:p w14:paraId="7A3715A2" w14:textId="77777777" w:rsidR="00B12C35" w:rsidRPr="00947AEB" w:rsidRDefault="00B12C35" w:rsidP="00D80FC4">
      <w:pPr>
        <w:pStyle w:val="ListParagraph"/>
        <w:numPr>
          <w:ilvl w:val="0"/>
          <w:numId w:val="78"/>
        </w:numPr>
      </w:pPr>
      <w:r w:rsidRPr="00947AEB">
        <w:t>The operational aspects of the interface to be applied, e.g. the necessary actions to be taken in order to enroll and register an access point as an ICS2 system actor, the testing, connection and message exchange actions with the ICS2 TI, etc.</w:t>
      </w:r>
    </w:p>
    <w:p w14:paraId="2E45D52C" w14:textId="77777777" w:rsidR="00B12C35" w:rsidRPr="00947AEB" w:rsidRDefault="00B12C35" w:rsidP="00D80FC4">
      <w:pPr>
        <w:jc w:val="both"/>
      </w:pPr>
      <w:r w:rsidRPr="00947AEB">
        <w:t>In addition, it is in the scope of this document to describe supporting and operational elements of the interfaces, such as security aspects, certain Operational Service Level and Change Management aspects.</w:t>
      </w:r>
    </w:p>
    <w:p w14:paraId="480FD36C" w14:textId="6BA2514E" w:rsidR="00B12C35" w:rsidRPr="00947AEB" w:rsidRDefault="00B12C35" w:rsidP="00D80FC4">
      <w:pPr>
        <w:jc w:val="both"/>
      </w:pPr>
      <w:r w:rsidRPr="00947AEB">
        <w:t xml:space="preserve">The ICS2 system </w:t>
      </w:r>
      <w:r w:rsidR="008B734F">
        <w:t>is</w:t>
      </w:r>
      <w:r w:rsidRPr="00947AEB">
        <w:t xml:space="preserve"> implemented in an incremental way: a series of blocks define the roadmap for its implementation along three releases. The scope of this document was originally release 1 and has been updated to include the impact of release 2</w:t>
      </w:r>
      <w:r w:rsidR="00D80FC4">
        <w:t xml:space="preserve"> and release 3</w:t>
      </w:r>
      <w:r w:rsidRPr="00947AEB">
        <w:t xml:space="preserve">. The document is applicable to </w:t>
      </w:r>
      <w:r w:rsidR="00DC02BD">
        <w:t>all</w:t>
      </w:r>
      <w:r w:rsidRPr="00947AEB">
        <w:t xml:space="preserve"> releases.</w:t>
      </w:r>
    </w:p>
    <w:p w14:paraId="6CC33584" w14:textId="1FABAD80" w:rsidR="00471835" w:rsidRPr="00947AEB" w:rsidRDefault="00471835" w:rsidP="00471835">
      <w:pPr>
        <w:pStyle w:val="Heading2"/>
      </w:pPr>
      <w:bookmarkStart w:id="11" w:name="_Toc97106247"/>
      <w:r w:rsidRPr="00947AEB">
        <w:t>S</w:t>
      </w:r>
      <w:r w:rsidR="001F52A3" w:rsidRPr="00947AEB">
        <w:t>tructure</w:t>
      </w:r>
      <w:bookmarkEnd w:id="11"/>
    </w:p>
    <w:p w14:paraId="1A9929D9" w14:textId="77777777" w:rsidR="00B12C35" w:rsidRPr="00947AEB" w:rsidRDefault="00B12C35" w:rsidP="003476CF">
      <w:r w:rsidRPr="00947AEB">
        <w:t>The present document contains the following chapters:</w:t>
      </w:r>
    </w:p>
    <w:p w14:paraId="00E72FBF" w14:textId="4B44B740" w:rsidR="00B12C35" w:rsidRPr="00947AEB" w:rsidRDefault="00B12C35" w:rsidP="005D6BBE">
      <w:pPr>
        <w:pStyle w:val="ListParagraph"/>
        <w:numPr>
          <w:ilvl w:val="0"/>
          <w:numId w:val="77"/>
        </w:numPr>
      </w:pPr>
      <w:r w:rsidRPr="00947AEB">
        <w:rPr>
          <w:b/>
          <w:bCs/>
        </w:rPr>
        <w:lastRenderedPageBreak/>
        <w:t xml:space="preserve">Chapter </w:t>
      </w:r>
      <w:r w:rsidR="00C45030" w:rsidRPr="00947AEB">
        <w:rPr>
          <w:b/>
          <w:bCs/>
        </w:rPr>
        <w:fldChar w:fldCharType="begin"/>
      </w:r>
      <w:r w:rsidR="00C45030" w:rsidRPr="00947AEB">
        <w:rPr>
          <w:b/>
          <w:bCs/>
        </w:rPr>
        <w:instrText xml:space="preserve"> REF _Ref28620821 \r \h </w:instrText>
      </w:r>
      <w:r w:rsidR="00947AEB">
        <w:rPr>
          <w:b/>
          <w:bCs/>
        </w:rPr>
        <w:instrText xml:space="preserve"> \* MERGEFORMAT </w:instrText>
      </w:r>
      <w:r w:rsidR="00C45030" w:rsidRPr="00947AEB">
        <w:rPr>
          <w:b/>
          <w:bCs/>
        </w:rPr>
      </w:r>
      <w:r w:rsidR="00C45030" w:rsidRPr="00947AEB">
        <w:rPr>
          <w:b/>
          <w:bCs/>
        </w:rPr>
        <w:fldChar w:fldCharType="separate"/>
      </w:r>
      <w:r w:rsidR="00083472">
        <w:rPr>
          <w:b/>
          <w:bCs/>
        </w:rPr>
        <w:t>1</w:t>
      </w:r>
      <w:r w:rsidR="00C45030" w:rsidRPr="00947AEB">
        <w:rPr>
          <w:b/>
          <w:bCs/>
        </w:rPr>
        <w:fldChar w:fldCharType="end"/>
      </w:r>
      <w:r w:rsidR="00C45030" w:rsidRPr="00947AEB">
        <w:rPr>
          <w:b/>
          <w:bCs/>
        </w:rPr>
        <w:t xml:space="preserve">: </w:t>
      </w:r>
      <w:r w:rsidR="00C45030" w:rsidRPr="00947AEB">
        <w:rPr>
          <w:b/>
          <w:bCs/>
        </w:rPr>
        <w:fldChar w:fldCharType="begin"/>
      </w:r>
      <w:r w:rsidR="00C45030" w:rsidRPr="00947AEB">
        <w:rPr>
          <w:b/>
          <w:bCs/>
        </w:rPr>
        <w:instrText xml:space="preserve"> REF _Ref28620825 \h  \* MERGEFORMAT </w:instrText>
      </w:r>
      <w:r w:rsidR="00C45030" w:rsidRPr="00947AEB">
        <w:rPr>
          <w:b/>
          <w:bCs/>
        </w:rPr>
      </w:r>
      <w:r w:rsidR="00C45030" w:rsidRPr="00947AEB">
        <w:rPr>
          <w:b/>
          <w:bCs/>
        </w:rPr>
        <w:fldChar w:fldCharType="separate"/>
      </w:r>
      <w:r w:rsidR="00083472" w:rsidRPr="00083472">
        <w:rPr>
          <w:rFonts w:eastAsia="SimSun"/>
          <w:b/>
          <w:bCs/>
          <w:lang w:eastAsia="zh-CN"/>
        </w:rPr>
        <w:t>Introduction</w:t>
      </w:r>
      <w:r w:rsidR="00C45030" w:rsidRPr="00947AEB">
        <w:rPr>
          <w:b/>
          <w:bCs/>
        </w:rPr>
        <w:fldChar w:fldCharType="end"/>
      </w:r>
      <w:r w:rsidR="00C45030" w:rsidRPr="00947AEB">
        <w:rPr>
          <w:b/>
          <w:bCs/>
        </w:rPr>
        <w:t xml:space="preserve"> </w:t>
      </w:r>
      <w:r w:rsidRPr="00947AEB">
        <w:t>describes the scope and the objectives of the document;</w:t>
      </w:r>
    </w:p>
    <w:p w14:paraId="401F518F" w14:textId="71A78F53" w:rsidR="00B12C35" w:rsidRPr="00947AEB" w:rsidRDefault="00B12C35" w:rsidP="005D6BBE">
      <w:pPr>
        <w:pStyle w:val="ListParagraph"/>
        <w:numPr>
          <w:ilvl w:val="0"/>
          <w:numId w:val="77"/>
        </w:numPr>
      </w:pPr>
      <w:r w:rsidRPr="00947AEB">
        <w:rPr>
          <w:b/>
          <w:bCs/>
        </w:rPr>
        <w:t xml:space="preserve">Chapter </w:t>
      </w:r>
      <w:r w:rsidRPr="00947AEB">
        <w:rPr>
          <w:b/>
          <w:bCs/>
        </w:rPr>
        <w:fldChar w:fldCharType="begin"/>
      </w:r>
      <w:r w:rsidRPr="00947AEB">
        <w:rPr>
          <w:b/>
          <w:bCs/>
        </w:rPr>
        <w:instrText xml:space="preserve"> REF _Ref504042055 \r \h  \* MERGEFORMAT </w:instrText>
      </w:r>
      <w:r w:rsidRPr="00947AEB">
        <w:rPr>
          <w:b/>
          <w:bCs/>
        </w:rPr>
      </w:r>
      <w:r w:rsidRPr="00947AEB">
        <w:rPr>
          <w:b/>
          <w:bCs/>
        </w:rPr>
        <w:fldChar w:fldCharType="separate"/>
      </w:r>
      <w:r w:rsidR="00083472">
        <w:rPr>
          <w:b/>
          <w:bCs/>
        </w:rPr>
        <w:t>2</w:t>
      </w:r>
      <w:r w:rsidRPr="00947AEB">
        <w:rPr>
          <w:b/>
          <w:bCs/>
        </w:rPr>
        <w:fldChar w:fldCharType="end"/>
      </w:r>
      <w:r w:rsidRPr="00947AEB">
        <w:rPr>
          <w:b/>
          <w:bCs/>
        </w:rPr>
        <w:t xml:space="preserve">: </w:t>
      </w:r>
      <w:r w:rsidRPr="00947AEB">
        <w:rPr>
          <w:b/>
          <w:bCs/>
        </w:rPr>
        <w:fldChar w:fldCharType="begin"/>
      </w:r>
      <w:r w:rsidRPr="00947AEB">
        <w:rPr>
          <w:b/>
          <w:bCs/>
        </w:rPr>
        <w:instrText xml:space="preserve"> REF _Ref506208838 \h  \* MERGEFORMAT </w:instrText>
      </w:r>
      <w:r w:rsidRPr="00947AEB">
        <w:rPr>
          <w:b/>
          <w:bCs/>
        </w:rPr>
      </w:r>
      <w:r w:rsidRPr="00947AEB">
        <w:rPr>
          <w:b/>
          <w:bCs/>
        </w:rPr>
        <w:fldChar w:fldCharType="separate"/>
      </w:r>
      <w:r w:rsidR="00083472" w:rsidRPr="00083472">
        <w:rPr>
          <w:b/>
          <w:bCs/>
        </w:rPr>
        <w:t>Overview</w:t>
      </w:r>
      <w:r w:rsidRPr="00947AEB">
        <w:rPr>
          <w:b/>
          <w:bCs/>
        </w:rPr>
        <w:fldChar w:fldCharType="end"/>
      </w:r>
      <w:r w:rsidRPr="00947AEB">
        <w:rPr>
          <w:b/>
          <w:bCs/>
        </w:rPr>
        <w:t xml:space="preserve"> </w:t>
      </w:r>
      <w:r w:rsidRPr="00947AEB">
        <w:t>provides an overview of the functional, technical and operational aspects of the ICS2 system-to-system Trader Interface, as well as the context of this interface in the ICS2 environment;</w:t>
      </w:r>
    </w:p>
    <w:p w14:paraId="0C88A402" w14:textId="4C39052F" w:rsidR="00B12C35" w:rsidRPr="00947AEB" w:rsidRDefault="00B12C35" w:rsidP="005D6BBE">
      <w:pPr>
        <w:pStyle w:val="ListParagraph"/>
        <w:numPr>
          <w:ilvl w:val="0"/>
          <w:numId w:val="77"/>
        </w:numPr>
      </w:pPr>
      <w:r w:rsidRPr="00947AEB">
        <w:rPr>
          <w:b/>
          <w:bCs/>
        </w:rPr>
        <w:t xml:space="preserve">Chapter </w:t>
      </w:r>
      <w:r w:rsidRPr="00947AEB">
        <w:rPr>
          <w:b/>
          <w:bCs/>
        </w:rPr>
        <w:fldChar w:fldCharType="begin"/>
      </w:r>
      <w:r w:rsidRPr="00947AEB">
        <w:rPr>
          <w:b/>
          <w:bCs/>
        </w:rPr>
        <w:instrText xml:space="preserve"> REF _Ref505327420 \r \h </w:instrText>
      </w:r>
      <w:r w:rsidR="003476CF" w:rsidRPr="00947AEB">
        <w:rPr>
          <w:b/>
          <w:bCs/>
        </w:rPr>
        <w:instrText xml:space="preserve"> \* MERGEFORMAT </w:instrText>
      </w:r>
      <w:r w:rsidRPr="00947AEB">
        <w:rPr>
          <w:b/>
          <w:bCs/>
        </w:rPr>
      </w:r>
      <w:r w:rsidRPr="00947AEB">
        <w:rPr>
          <w:b/>
          <w:bCs/>
        </w:rPr>
        <w:fldChar w:fldCharType="separate"/>
      </w:r>
      <w:r w:rsidR="00083472">
        <w:rPr>
          <w:b/>
          <w:bCs/>
        </w:rPr>
        <w:t>3</w:t>
      </w:r>
      <w:r w:rsidRPr="00947AEB">
        <w:rPr>
          <w:b/>
          <w:bCs/>
        </w:rPr>
        <w:fldChar w:fldCharType="end"/>
      </w:r>
      <w:r w:rsidRPr="00947AEB">
        <w:rPr>
          <w:b/>
          <w:bCs/>
        </w:rPr>
        <w:t xml:space="preserve">: </w:t>
      </w:r>
      <w:r w:rsidRPr="00947AEB">
        <w:rPr>
          <w:b/>
          <w:bCs/>
        </w:rPr>
        <w:fldChar w:fldCharType="begin"/>
      </w:r>
      <w:r w:rsidRPr="00947AEB">
        <w:rPr>
          <w:b/>
          <w:bCs/>
        </w:rPr>
        <w:instrText xml:space="preserve"> REF _Ref505327442 \h  \* MERGEFORMAT </w:instrText>
      </w:r>
      <w:r w:rsidRPr="00947AEB">
        <w:rPr>
          <w:b/>
          <w:bCs/>
        </w:rPr>
      </w:r>
      <w:r w:rsidRPr="00947AEB">
        <w:rPr>
          <w:b/>
          <w:bCs/>
        </w:rPr>
        <w:fldChar w:fldCharType="separate"/>
      </w:r>
      <w:r w:rsidR="00083472" w:rsidRPr="00083472">
        <w:rPr>
          <w:b/>
          <w:bCs/>
          <w:lang w:eastAsia="en-GB"/>
        </w:rPr>
        <w:t>Functional Information Exchange Specifications</w:t>
      </w:r>
      <w:r w:rsidRPr="00947AEB">
        <w:rPr>
          <w:b/>
          <w:bCs/>
        </w:rPr>
        <w:fldChar w:fldCharType="end"/>
      </w:r>
      <w:r w:rsidRPr="00947AEB">
        <w:rPr>
          <w:b/>
          <w:bCs/>
        </w:rPr>
        <w:t xml:space="preserve"> </w:t>
      </w:r>
      <w:r w:rsidRPr="00947AEB">
        <w:t>describes the functional specification of the services, the information exchange messages and the orchestration of information exchange between the access point used by an EO and the ICS2 TI, including the rules and conditions;</w:t>
      </w:r>
    </w:p>
    <w:p w14:paraId="7108A37C" w14:textId="4EE73940" w:rsidR="00B12C35" w:rsidRPr="00947AEB" w:rsidRDefault="00B12C35" w:rsidP="005D6BBE">
      <w:pPr>
        <w:pStyle w:val="ListParagraph"/>
        <w:numPr>
          <w:ilvl w:val="0"/>
          <w:numId w:val="77"/>
        </w:numPr>
      </w:pPr>
      <w:r w:rsidRPr="00947AEB">
        <w:rPr>
          <w:b/>
          <w:bCs/>
        </w:rPr>
        <w:t xml:space="preserve">Chapter </w:t>
      </w:r>
      <w:r w:rsidRPr="00947AEB">
        <w:rPr>
          <w:b/>
          <w:bCs/>
        </w:rPr>
        <w:fldChar w:fldCharType="begin"/>
      </w:r>
      <w:r w:rsidRPr="00947AEB">
        <w:rPr>
          <w:b/>
          <w:bCs/>
        </w:rPr>
        <w:instrText xml:space="preserve"> REF _Ref507004137 \r \h </w:instrText>
      </w:r>
      <w:r w:rsidR="003476CF" w:rsidRPr="00947AEB">
        <w:rPr>
          <w:b/>
          <w:bCs/>
        </w:rPr>
        <w:instrText xml:space="preserve"> \* MERGEFORMAT </w:instrText>
      </w:r>
      <w:r w:rsidRPr="00947AEB">
        <w:rPr>
          <w:b/>
          <w:bCs/>
        </w:rPr>
      </w:r>
      <w:r w:rsidRPr="00947AEB">
        <w:rPr>
          <w:b/>
          <w:bCs/>
        </w:rPr>
        <w:fldChar w:fldCharType="separate"/>
      </w:r>
      <w:r w:rsidR="00083472">
        <w:rPr>
          <w:b/>
          <w:bCs/>
        </w:rPr>
        <w:t>4</w:t>
      </w:r>
      <w:r w:rsidRPr="00947AEB">
        <w:rPr>
          <w:b/>
          <w:bCs/>
        </w:rPr>
        <w:fldChar w:fldCharType="end"/>
      </w:r>
      <w:r w:rsidRPr="00947AEB">
        <w:rPr>
          <w:b/>
          <w:bCs/>
        </w:rPr>
        <w:t xml:space="preserve">: </w:t>
      </w:r>
      <w:r w:rsidRPr="00947AEB">
        <w:rPr>
          <w:b/>
          <w:bCs/>
        </w:rPr>
        <w:fldChar w:fldCharType="begin"/>
      </w:r>
      <w:r w:rsidRPr="00947AEB">
        <w:rPr>
          <w:b/>
          <w:bCs/>
        </w:rPr>
        <w:instrText xml:space="preserve"> REF _Ref507004138 \h  \* MERGEFORMAT </w:instrText>
      </w:r>
      <w:r w:rsidRPr="00947AEB">
        <w:rPr>
          <w:b/>
          <w:bCs/>
        </w:rPr>
      </w:r>
      <w:r w:rsidRPr="00947AEB">
        <w:rPr>
          <w:b/>
          <w:bCs/>
        </w:rPr>
        <w:fldChar w:fldCharType="separate"/>
      </w:r>
      <w:r w:rsidR="00083472" w:rsidRPr="00083472">
        <w:rPr>
          <w:b/>
          <w:bCs/>
          <w:lang w:eastAsia="en-GB"/>
        </w:rPr>
        <w:t>Technical Information Exchange Specifications</w:t>
      </w:r>
      <w:r w:rsidRPr="00947AEB">
        <w:rPr>
          <w:b/>
          <w:bCs/>
        </w:rPr>
        <w:fldChar w:fldCharType="end"/>
      </w:r>
      <w:r w:rsidRPr="00947AEB">
        <w:rPr>
          <w:b/>
          <w:bCs/>
        </w:rPr>
        <w:t xml:space="preserve"> </w:t>
      </w:r>
      <w:r w:rsidRPr="00947AEB">
        <w:t>describes the technical specification of the selected message exchange protocol between the ICS2 TI and the access point used by an EO, including the technical specificities of its implementation;</w:t>
      </w:r>
    </w:p>
    <w:p w14:paraId="7374C62D" w14:textId="6AD18B2F" w:rsidR="00B12C35" w:rsidRPr="00947AEB" w:rsidRDefault="00B12C35" w:rsidP="005D6BBE">
      <w:pPr>
        <w:pStyle w:val="ListParagraph"/>
        <w:numPr>
          <w:ilvl w:val="0"/>
          <w:numId w:val="77"/>
        </w:numPr>
      </w:pPr>
      <w:r w:rsidRPr="00947AEB">
        <w:rPr>
          <w:b/>
          <w:bCs/>
        </w:rPr>
        <w:t xml:space="preserve">Chapter </w:t>
      </w:r>
      <w:r w:rsidRPr="00947AEB">
        <w:rPr>
          <w:b/>
          <w:bCs/>
        </w:rPr>
        <w:fldChar w:fldCharType="begin"/>
      </w:r>
      <w:r w:rsidRPr="00947AEB">
        <w:rPr>
          <w:b/>
          <w:bCs/>
        </w:rPr>
        <w:instrText xml:space="preserve"> REF _Ref505181025 \r \h </w:instrText>
      </w:r>
      <w:r w:rsidR="003476CF" w:rsidRPr="00947AEB">
        <w:rPr>
          <w:b/>
          <w:bCs/>
        </w:rPr>
        <w:instrText xml:space="preserve"> \* MERGEFORMAT </w:instrText>
      </w:r>
      <w:r w:rsidRPr="00947AEB">
        <w:rPr>
          <w:b/>
          <w:bCs/>
        </w:rPr>
      </w:r>
      <w:r w:rsidRPr="00947AEB">
        <w:rPr>
          <w:b/>
          <w:bCs/>
        </w:rPr>
        <w:fldChar w:fldCharType="separate"/>
      </w:r>
      <w:r w:rsidR="00083472">
        <w:rPr>
          <w:b/>
          <w:bCs/>
        </w:rPr>
        <w:t>5</w:t>
      </w:r>
      <w:r w:rsidRPr="00947AEB">
        <w:rPr>
          <w:b/>
          <w:bCs/>
        </w:rPr>
        <w:fldChar w:fldCharType="end"/>
      </w:r>
      <w:r w:rsidRPr="00947AEB">
        <w:rPr>
          <w:b/>
          <w:bCs/>
        </w:rPr>
        <w:t xml:space="preserve">: </w:t>
      </w:r>
      <w:r w:rsidRPr="00947AEB">
        <w:rPr>
          <w:b/>
          <w:bCs/>
        </w:rPr>
        <w:fldChar w:fldCharType="begin"/>
      </w:r>
      <w:r w:rsidRPr="00947AEB">
        <w:rPr>
          <w:b/>
          <w:bCs/>
        </w:rPr>
        <w:instrText xml:space="preserve"> REF _Ref505181039 \h  \* MERGEFORMAT </w:instrText>
      </w:r>
      <w:r w:rsidRPr="00947AEB">
        <w:rPr>
          <w:b/>
          <w:bCs/>
        </w:rPr>
      </w:r>
      <w:r w:rsidRPr="00947AEB">
        <w:rPr>
          <w:b/>
          <w:bCs/>
        </w:rPr>
        <w:fldChar w:fldCharType="separate"/>
      </w:r>
      <w:r w:rsidR="00083472" w:rsidRPr="00083472">
        <w:rPr>
          <w:b/>
          <w:bCs/>
          <w:lang w:eastAsia="en-GB"/>
        </w:rPr>
        <w:t>Operational</w:t>
      </w:r>
      <w:r w:rsidRPr="00947AEB">
        <w:rPr>
          <w:b/>
          <w:bCs/>
        </w:rPr>
        <w:fldChar w:fldCharType="end"/>
      </w:r>
      <w:r w:rsidRPr="00947AEB">
        <w:rPr>
          <w:b/>
          <w:bCs/>
        </w:rPr>
        <w:t xml:space="preserve"> </w:t>
      </w:r>
      <w:r w:rsidRPr="00947AEB">
        <w:t>describes the operational aspects of enrolling, registering, testing and successfully setting-up an interface between the access point used by an EO and the ICS2 TI;</w:t>
      </w:r>
    </w:p>
    <w:p w14:paraId="61E3AF8C" w14:textId="3DD777D4" w:rsidR="00B12C35" w:rsidRPr="00947AEB" w:rsidRDefault="00B12C35" w:rsidP="005D6BBE">
      <w:pPr>
        <w:pStyle w:val="ListParagraph"/>
        <w:numPr>
          <w:ilvl w:val="0"/>
          <w:numId w:val="77"/>
        </w:numPr>
      </w:pPr>
      <w:r w:rsidRPr="00947AEB">
        <w:rPr>
          <w:b/>
          <w:bCs/>
        </w:rPr>
        <w:fldChar w:fldCharType="begin"/>
      </w:r>
      <w:r w:rsidRPr="00947AEB">
        <w:rPr>
          <w:b/>
          <w:bCs/>
        </w:rPr>
        <w:instrText xml:space="preserve"> REF _Ref506974329 \r \h </w:instrText>
      </w:r>
      <w:r w:rsidR="003476CF" w:rsidRPr="00947AEB">
        <w:rPr>
          <w:b/>
          <w:bCs/>
        </w:rPr>
        <w:instrText xml:space="preserve"> \* MERGEFORMAT </w:instrText>
      </w:r>
      <w:r w:rsidRPr="00947AEB">
        <w:rPr>
          <w:b/>
          <w:bCs/>
        </w:rPr>
      </w:r>
      <w:r w:rsidRPr="00947AEB">
        <w:rPr>
          <w:b/>
          <w:bCs/>
        </w:rPr>
        <w:fldChar w:fldCharType="separate"/>
      </w:r>
      <w:r w:rsidR="00083472">
        <w:rPr>
          <w:b/>
          <w:bCs/>
        </w:rPr>
        <w:t>Annex 1</w:t>
      </w:r>
      <w:r w:rsidRPr="00947AEB">
        <w:rPr>
          <w:b/>
          <w:bCs/>
        </w:rPr>
        <w:fldChar w:fldCharType="end"/>
      </w:r>
      <w:r w:rsidRPr="00947AEB">
        <w:rPr>
          <w:b/>
          <w:bCs/>
        </w:rPr>
        <w:t xml:space="preserve">: </w:t>
      </w:r>
      <w:r w:rsidRPr="00947AEB">
        <w:rPr>
          <w:b/>
          <w:bCs/>
        </w:rPr>
        <w:fldChar w:fldCharType="begin"/>
      </w:r>
      <w:r w:rsidRPr="00947AEB">
        <w:rPr>
          <w:b/>
          <w:bCs/>
        </w:rPr>
        <w:instrText xml:space="preserve"> REF _Ref506974329 \h  \* MERGEFORMAT </w:instrText>
      </w:r>
      <w:r w:rsidRPr="00947AEB">
        <w:rPr>
          <w:b/>
          <w:bCs/>
        </w:rPr>
      </w:r>
      <w:r w:rsidRPr="00947AEB">
        <w:rPr>
          <w:b/>
          <w:bCs/>
        </w:rPr>
        <w:fldChar w:fldCharType="separate"/>
      </w:r>
      <w:r w:rsidR="00083472" w:rsidRPr="00083472">
        <w:rPr>
          <w:b/>
          <w:bCs/>
        </w:rPr>
        <w:t>Service operations</w:t>
      </w:r>
      <w:r w:rsidRPr="00947AEB">
        <w:rPr>
          <w:b/>
          <w:bCs/>
        </w:rPr>
        <w:fldChar w:fldCharType="end"/>
      </w:r>
      <w:r w:rsidRPr="00947AEB">
        <w:rPr>
          <w:b/>
          <w:bCs/>
        </w:rPr>
        <w:t xml:space="preserve"> </w:t>
      </w:r>
      <w:r w:rsidRPr="00947AEB">
        <w:t xml:space="preserve">provides a list of service operations and their payloads; </w:t>
      </w:r>
    </w:p>
    <w:p w14:paraId="76D269CB" w14:textId="12302CE7" w:rsidR="00B12C35" w:rsidRPr="00947AEB" w:rsidRDefault="00B12C35" w:rsidP="005D6BBE">
      <w:pPr>
        <w:pStyle w:val="ListParagraph"/>
        <w:numPr>
          <w:ilvl w:val="0"/>
          <w:numId w:val="77"/>
        </w:numPr>
      </w:pPr>
      <w:r w:rsidRPr="00947AEB">
        <w:rPr>
          <w:b/>
          <w:bCs/>
        </w:rPr>
        <w:fldChar w:fldCharType="begin"/>
      </w:r>
      <w:r w:rsidRPr="00947AEB">
        <w:rPr>
          <w:b/>
          <w:bCs/>
        </w:rPr>
        <w:instrText xml:space="preserve"> REF _Ref506981092 \r \h </w:instrText>
      </w:r>
      <w:r w:rsidR="003476CF" w:rsidRPr="00947AEB">
        <w:rPr>
          <w:b/>
          <w:bCs/>
        </w:rPr>
        <w:instrText xml:space="preserve"> \* MERGEFORMAT </w:instrText>
      </w:r>
      <w:r w:rsidRPr="00947AEB">
        <w:rPr>
          <w:b/>
          <w:bCs/>
        </w:rPr>
      </w:r>
      <w:r w:rsidRPr="00947AEB">
        <w:rPr>
          <w:b/>
          <w:bCs/>
        </w:rPr>
        <w:fldChar w:fldCharType="separate"/>
      </w:r>
      <w:r w:rsidR="00083472">
        <w:rPr>
          <w:b/>
          <w:bCs/>
        </w:rPr>
        <w:t>Annex 2</w:t>
      </w:r>
      <w:r w:rsidRPr="00947AEB">
        <w:rPr>
          <w:b/>
          <w:bCs/>
        </w:rPr>
        <w:fldChar w:fldCharType="end"/>
      </w:r>
      <w:r w:rsidRPr="00947AEB">
        <w:rPr>
          <w:b/>
          <w:bCs/>
        </w:rPr>
        <w:t xml:space="preserve">: </w:t>
      </w:r>
      <w:r w:rsidRPr="00947AEB">
        <w:rPr>
          <w:b/>
          <w:bCs/>
        </w:rPr>
        <w:fldChar w:fldCharType="begin"/>
      </w:r>
      <w:r w:rsidRPr="00947AEB">
        <w:rPr>
          <w:b/>
          <w:bCs/>
        </w:rPr>
        <w:instrText xml:space="preserve"> REF _Ref506981132 \h  \* MERGEFORMAT </w:instrText>
      </w:r>
      <w:r w:rsidRPr="00947AEB">
        <w:rPr>
          <w:b/>
          <w:bCs/>
        </w:rPr>
      </w:r>
      <w:r w:rsidRPr="00947AEB">
        <w:rPr>
          <w:b/>
          <w:bCs/>
        </w:rPr>
        <w:fldChar w:fldCharType="separate"/>
      </w:r>
      <w:r w:rsidR="00083472" w:rsidRPr="00083472">
        <w:rPr>
          <w:b/>
          <w:bCs/>
        </w:rPr>
        <w:t>P-Modes Summary</w:t>
      </w:r>
      <w:r w:rsidRPr="00947AEB">
        <w:rPr>
          <w:b/>
          <w:bCs/>
        </w:rPr>
        <w:fldChar w:fldCharType="end"/>
      </w:r>
      <w:r w:rsidRPr="00947AEB">
        <w:rPr>
          <w:b/>
          <w:bCs/>
        </w:rPr>
        <w:t xml:space="preserve"> </w:t>
      </w:r>
      <w:r w:rsidRPr="00947AEB">
        <w:t>provides a summary of the P-modes;</w:t>
      </w:r>
    </w:p>
    <w:p w14:paraId="01318C15" w14:textId="4AB4A3EE" w:rsidR="00B12C35" w:rsidRPr="00947AEB" w:rsidRDefault="00B12C35" w:rsidP="005D6BBE">
      <w:pPr>
        <w:pStyle w:val="ListParagraph"/>
        <w:numPr>
          <w:ilvl w:val="0"/>
          <w:numId w:val="77"/>
        </w:numPr>
      </w:pPr>
      <w:r w:rsidRPr="00947AEB">
        <w:rPr>
          <w:b/>
          <w:bCs/>
        </w:rPr>
        <w:fldChar w:fldCharType="begin"/>
      </w:r>
      <w:r w:rsidRPr="00947AEB">
        <w:rPr>
          <w:b/>
          <w:bCs/>
        </w:rPr>
        <w:instrText xml:space="preserve"> REF _Ref506208889 \r \h </w:instrText>
      </w:r>
      <w:r w:rsidR="003476CF" w:rsidRPr="00947AEB">
        <w:rPr>
          <w:b/>
          <w:bCs/>
        </w:rPr>
        <w:instrText xml:space="preserve"> \* MERGEFORMAT </w:instrText>
      </w:r>
      <w:r w:rsidRPr="00947AEB">
        <w:rPr>
          <w:b/>
          <w:bCs/>
        </w:rPr>
      </w:r>
      <w:r w:rsidRPr="00947AEB">
        <w:rPr>
          <w:b/>
          <w:bCs/>
        </w:rPr>
        <w:fldChar w:fldCharType="separate"/>
      </w:r>
      <w:r w:rsidR="00083472">
        <w:rPr>
          <w:b/>
          <w:bCs/>
        </w:rPr>
        <w:t>Annex 3</w:t>
      </w:r>
      <w:r w:rsidRPr="00947AEB">
        <w:rPr>
          <w:b/>
          <w:bCs/>
        </w:rPr>
        <w:fldChar w:fldCharType="end"/>
      </w:r>
      <w:r w:rsidRPr="00947AEB">
        <w:rPr>
          <w:b/>
          <w:bCs/>
        </w:rPr>
        <w:t xml:space="preserve">: </w:t>
      </w:r>
      <w:r w:rsidRPr="00947AEB">
        <w:rPr>
          <w:b/>
          <w:bCs/>
        </w:rPr>
        <w:fldChar w:fldCharType="begin"/>
      </w:r>
      <w:r w:rsidRPr="00947AEB">
        <w:rPr>
          <w:b/>
          <w:bCs/>
        </w:rPr>
        <w:instrText xml:space="preserve"> REF _Ref506208889 \h  \* MERGEFORMAT </w:instrText>
      </w:r>
      <w:r w:rsidRPr="00947AEB">
        <w:rPr>
          <w:b/>
          <w:bCs/>
        </w:rPr>
      </w:r>
      <w:r w:rsidRPr="00947AEB">
        <w:rPr>
          <w:b/>
          <w:bCs/>
        </w:rPr>
        <w:fldChar w:fldCharType="separate"/>
      </w:r>
      <w:r w:rsidR="00083472" w:rsidRPr="00083472">
        <w:rPr>
          <w:b/>
          <w:bCs/>
        </w:rPr>
        <w:t>Sample Message Scenario</w:t>
      </w:r>
      <w:r w:rsidRPr="00947AEB">
        <w:rPr>
          <w:b/>
          <w:bCs/>
        </w:rPr>
        <w:fldChar w:fldCharType="end"/>
      </w:r>
      <w:r w:rsidRPr="00947AEB">
        <w:rPr>
          <w:b/>
          <w:bCs/>
        </w:rPr>
        <w:t xml:space="preserve"> </w:t>
      </w:r>
      <w:r w:rsidRPr="00947AEB">
        <w:t>provides an example scenario of an information exchange with the help of messages;</w:t>
      </w:r>
    </w:p>
    <w:p w14:paraId="64D7B481" w14:textId="16B63DE7" w:rsidR="00B12C35" w:rsidRPr="00947AEB" w:rsidRDefault="00B12C35" w:rsidP="005D6BBE">
      <w:pPr>
        <w:pStyle w:val="ListParagraph"/>
        <w:numPr>
          <w:ilvl w:val="0"/>
          <w:numId w:val="77"/>
        </w:numPr>
      </w:pPr>
      <w:r w:rsidRPr="00947AEB">
        <w:rPr>
          <w:b/>
          <w:bCs/>
        </w:rPr>
        <w:fldChar w:fldCharType="begin"/>
      </w:r>
      <w:r w:rsidRPr="00947AEB">
        <w:rPr>
          <w:b/>
          <w:bCs/>
        </w:rPr>
        <w:instrText xml:space="preserve"> REF _Ref506899627 \r \h  \* MERGEFORMAT </w:instrText>
      </w:r>
      <w:r w:rsidRPr="00947AEB">
        <w:rPr>
          <w:b/>
          <w:bCs/>
        </w:rPr>
      </w:r>
      <w:r w:rsidRPr="00947AEB">
        <w:rPr>
          <w:b/>
          <w:bCs/>
        </w:rPr>
        <w:fldChar w:fldCharType="separate"/>
      </w:r>
      <w:r w:rsidR="00083472">
        <w:rPr>
          <w:b/>
          <w:bCs/>
        </w:rPr>
        <w:t>Annex 4</w:t>
      </w:r>
      <w:r w:rsidRPr="00947AEB">
        <w:rPr>
          <w:b/>
          <w:bCs/>
        </w:rPr>
        <w:fldChar w:fldCharType="end"/>
      </w:r>
      <w:r w:rsidRPr="00947AEB">
        <w:rPr>
          <w:b/>
          <w:bCs/>
        </w:rPr>
        <w:t xml:space="preserve">: </w:t>
      </w:r>
      <w:r w:rsidRPr="00947AEB">
        <w:rPr>
          <w:b/>
          <w:bCs/>
        </w:rPr>
        <w:fldChar w:fldCharType="begin"/>
      </w:r>
      <w:r w:rsidRPr="00947AEB">
        <w:rPr>
          <w:b/>
          <w:bCs/>
        </w:rPr>
        <w:instrText xml:space="preserve"> REF _Ref506899640 \h  \* MERGEFORMAT </w:instrText>
      </w:r>
      <w:r w:rsidRPr="00947AEB">
        <w:rPr>
          <w:b/>
          <w:bCs/>
        </w:rPr>
      </w:r>
      <w:r w:rsidRPr="00947AEB">
        <w:rPr>
          <w:b/>
          <w:bCs/>
        </w:rPr>
        <w:fldChar w:fldCharType="separate"/>
      </w:r>
      <w:r w:rsidR="00083472" w:rsidRPr="00083472">
        <w:rPr>
          <w:b/>
          <w:bCs/>
        </w:rPr>
        <w:t>ebMS Errors</w:t>
      </w:r>
      <w:r w:rsidRPr="00947AEB">
        <w:rPr>
          <w:b/>
          <w:bCs/>
        </w:rPr>
        <w:fldChar w:fldCharType="end"/>
      </w:r>
      <w:r w:rsidRPr="00947AEB">
        <w:rPr>
          <w:b/>
          <w:bCs/>
        </w:rPr>
        <w:t xml:space="preserve"> </w:t>
      </w:r>
      <w:r w:rsidRPr="00947AEB">
        <w:t xml:space="preserve">lists the errors returned during problematic message exchanges; </w:t>
      </w:r>
    </w:p>
    <w:p w14:paraId="42349F84" w14:textId="49D6B5CC" w:rsidR="00B12C35" w:rsidRPr="00947AEB" w:rsidRDefault="00B12C35" w:rsidP="005D6BBE">
      <w:pPr>
        <w:pStyle w:val="ListParagraph"/>
        <w:numPr>
          <w:ilvl w:val="0"/>
          <w:numId w:val="77"/>
        </w:numPr>
      </w:pPr>
      <w:r w:rsidRPr="00947AEB">
        <w:rPr>
          <w:b/>
          <w:bCs/>
        </w:rPr>
        <w:fldChar w:fldCharType="begin"/>
      </w:r>
      <w:r w:rsidRPr="00947AEB">
        <w:rPr>
          <w:b/>
          <w:bCs/>
        </w:rPr>
        <w:instrText xml:space="preserve"> REF _Ref506563871 \r \h </w:instrText>
      </w:r>
      <w:r w:rsidR="003476CF" w:rsidRPr="00947AEB">
        <w:rPr>
          <w:b/>
          <w:bCs/>
        </w:rPr>
        <w:instrText xml:space="preserve"> \* MERGEFORMAT </w:instrText>
      </w:r>
      <w:r w:rsidRPr="00947AEB">
        <w:rPr>
          <w:b/>
          <w:bCs/>
        </w:rPr>
      </w:r>
      <w:r w:rsidRPr="00947AEB">
        <w:rPr>
          <w:b/>
          <w:bCs/>
        </w:rPr>
        <w:fldChar w:fldCharType="separate"/>
      </w:r>
      <w:r w:rsidR="00083472">
        <w:rPr>
          <w:b/>
          <w:bCs/>
        </w:rPr>
        <w:t>Annex 5</w:t>
      </w:r>
      <w:r w:rsidRPr="00947AEB">
        <w:rPr>
          <w:b/>
          <w:bCs/>
        </w:rPr>
        <w:fldChar w:fldCharType="end"/>
      </w:r>
      <w:r w:rsidRPr="00947AEB">
        <w:rPr>
          <w:b/>
          <w:bCs/>
        </w:rPr>
        <w:t xml:space="preserve">: </w:t>
      </w:r>
      <w:r w:rsidRPr="00947AEB">
        <w:rPr>
          <w:b/>
          <w:bCs/>
        </w:rPr>
        <w:fldChar w:fldCharType="begin"/>
      </w:r>
      <w:r w:rsidRPr="00947AEB">
        <w:rPr>
          <w:b/>
          <w:bCs/>
        </w:rPr>
        <w:instrText xml:space="preserve"> REF _Ref506563871 \h  \* MERGEFORMAT </w:instrText>
      </w:r>
      <w:r w:rsidRPr="00947AEB">
        <w:rPr>
          <w:b/>
          <w:bCs/>
        </w:rPr>
      </w:r>
      <w:r w:rsidRPr="00947AEB">
        <w:rPr>
          <w:b/>
          <w:bCs/>
        </w:rPr>
        <w:fldChar w:fldCharType="separate"/>
      </w:r>
      <w:r w:rsidR="00083472" w:rsidRPr="00083472">
        <w:rPr>
          <w:b/>
          <w:bCs/>
        </w:rPr>
        <w:t>Message Layer Security Controls</w:t>
      </w:r>
      <w:r w:rsidRPr="00947AEB">
        <w:rPr>
          <w:b/>
          <w:bCs/>
        </w:rPr>
        <w:fldChar w:fldCharType="end"/>
      </w:r>
      <w:r w:rsidRPr="00947AEB">
        <w:rPr>
          <w:b/>
          <w:bCs/>
        </w:rPr>
        <w:t xml:space="preserve"> </w:t>
      </w:r>
      <w:r w:rsidRPr="00947AEB">
        <w:t>describes how message level security controls are applied.</w:t>
      </w:r>
    </w:p>
    <w:p w14:paraId="4D7F56DB" w14:textId="3FEAA44B" w:rsidR="0068788B" w:rsidRPr="00947AEB" w:rsidRDefault="0068788B" w:rsidP="005D6BBE">
      <w:pPr>
        <w:pStyle w:val="ListParagraph"/>
        <w:numPr>
          <w:ilvl w:val="0"/>
          <w:numId w:val="77"/>
        </w:numPr>
      </w:pPr>
      <w:r w:rsidRPr="00947AEB">
        <w:rPr>
          <w:b/>
          <w:bCs/>
        </w:rPr>
        <w:fldChar w:fldCharType="begin"/>
      </w:r>
      <w:r w:rsidRPr="00947AEB">
        <w:rPr>
          <w:b/>
          <w:bCs/>
        </w:rPr>
        <w:instrText xml:space="preserve"> REF _Ref89789534 \r \h </w:instrText>
      </w:r>
      <w:r w:rsidR="006B45DF" w:rsidRPr="00947AEB">
        <w:rPr>
          <w:b/>
          <w:bCs/>
        </w:rPr>
        <w:instrText xml:space="preserve"> \* MERGEFORMAT </w:instrText>
      </w:r>
      <w:r w:rsidRPr="00947AEB">
        <w:rPr>
          <w:b/>
          <w:bCs/>
        </w:rPr>
      </w:r>
      <w:r w:rsidRPr="00947AEB">
        <w:rPr>
          <w:b/>
          <w:bCs/>
        </w:rPr>
        <w:fldChar w:fldCharType="separate"/>
      </w:r>
      <w:r w:rsidR="00083472">
        <w:rPr>
          <w:b/>
          <w:bCs/>
        </w:rPr>
        <w:t>Annex 6</w:t>
      </w:r>
      <w:r w:rsidRPr="00947AEB">
        <w:rPr>
          <w:b/>
          <w:bCs/>
        </w:rPr>
        <w:fldChar w:fldCharType="end"/>
      </w:r>
      <w:r w:rsidR="006B45DF" w:rsidRPr="00947AEB">
        <w:rPr>
          <w:b/>
          <w:bCs/>
        </w:rPr>
        <w:t xml:space="preserve">: </w:t>
      </w:r>
      <w:r w:rsidRPr="00947AEB">
        <w:rPr>
          <w:b/>
          <w:bCs/>
        </w:rPr>
        <w:fldChar w:fldCharType="begin"/>
      </w:r>
      <w:r w:rsidRPr="00947AEB">
        <w:rPr>
          <w:b/>
          <w:bCs/>
        </w:rPr>
        <w:instrText xml:space="preserve"> REF _Ref89789537 \h </w:instrText>
      </w:r>
      <w:r w:rsidR="006B45DF" w:rsidRPr="00947AEB">
        <w:rPr>
          <w:b/>
          <w:bCs/>
        </w:rPr>
        <w:instrText xml:space="preserve"> \* MERGEFORMAT </w:instrText>
      </w:r>
      <w:r w:rsidRPr="00947AEB">
        <w:rPr>
          <w:b/>
          <w:bCs/>
        </w:rPr>
      </w:r>
      <w:r w:rsidRPr="00947AEB">
        <w:rPr>
          <w:b/>
          <w:bCs/>
        </w:rPr>
        <w:fldChar w:fldCharType="separate"/>
      </w:r>
      <w:r w:rsidR="00083472" w:rsidRPr="00083472">
        <w:rPr>
          <w:b/>
          <w:bCs/>
        </w:rPr>
        <w:t>Example</w:t>
      </w:r>
      <w:r w:rsidRPr="00947AEB">
        <w:rPr>
          <w:b/>
          <w:bCs/>
        </w:rPr>
        <w:fldChar w:fldCharType="end"/>
      </w:r>
      <w:r w:rsidR="006B45DF" w:rsidRPr="00947AEB">
        <w:rPr>
          <w:b/>
          <w:bCs/>
        </w:rPr>
        <w:t xml:space="preserve"> </w:t>
      </w:r>
      <w:r w:rsidRPr="00947AEB">
        <w:t>describes an AS4 message</w:t>
      </w:r>
      <w:r w:rsidR="006B45DF" w:rsidRPr="00947AEB">
        <w:t>.</w:t>
      </w:r>
    </w:p>
    <w:p w14:paraId="6827A398" w14:textId="197625A9" w:rsidR="00471835" w:rsidRPr="00947AEB" w:rsidRDefault="00471835" w:rsidP="00471835">
      <w:pPr>
        <w:pStyle w:val="Heading2"/>
      </w:pPr>
      <w:bookmarkStart w:id="12" w:name="_Ref57099833"/>
      <w:bookmarkStart w:id="13" w:name="_Toc97106248"/>
      <w:r w:rsidRPr="00947AEB">
        <w:t>Reference documents</w:t>
      </w:r>
      <w:bookmarkEnd w:id="12"/>
      <w:bookmarkEnd w:id="13"/>
    </w:p>
    <w:tbl>
      <w:tblPr>
        <w:tblW w:w="5000" w:type="pct"/>
        <w:jc w:val="center"/>
        <w:tblBorders>
          <w:top w:val="single" w:sz="4" w:space="0" w:color="808080"/>
          <w:left w:val="single" w:sz="4" w:space="0" w:color="808080"/>
          <w:bottom w:val="single" w:sz="6" w:space="0" w:color="808080"/>
          <w:right w:val="single" w:sz="6" w:space="0" w:color="808080"/>
          <w:insideH w:val="single" w:sz="6" w:space="0" w:color="808080"/>
          <w:insideV w:val="single" w:sz="6" w:space="0" w:color="808080"/>
        </w:tblBorders>
        <w:tblLayout w:type="fixed"/>
        <w:tblLook w:val="01E0" w:firstRow="1" w:lastRow="1" w:firstColumn="1" w:lastColumn="1" w:noHBand="0" w:noVBand="0"/>
      </w:tblPr>
      <w:tblGrid>
        <w:gridCol w:w="676"/>
        <w:gridCol w:w="2879"/>
        <w:gridCol w:w="2677"/>
        <w:gridCol w:w="993"/>
        <w:gridCol w:w="1269"/>
      </w:tblGrid>
      <w:tr w:rsidR="00B12C35" w:rsidRPr="00947AEB" w14:paraId="401E33CA" w14:textId="77777777" w:rsidTr="001545B8">
        <w:trPr>
          <w:trHeight w:val="317"/>
          <w:tblHeader/>
          <w:jc w:val="center"/>
        </w:trPr>
        <w:tc>
          <w:tcPr>
            <w:tcW w:w="676" w:type="dxa"/>
            <w:tcBorders>
              <w:top w:val="single" w:sz="4" w:space="0" w:color="808080"/>
              <w:left w:val="single" w:sz="4" w:space="0" w:color="808080"/>
              <w:bottom w:val="single" w:sz="6" w:space="0" w:color="808080"/>
              <w:right w:val="single" w:sz="6" w:space="0" w:color="808080"/>
            </w:tcBorders>
            <w:shd w:val="clear" w:color="auto" w:fill="D9D9D9"/>
            <w:tcMar>
              <w:left w:w="108" w:type="dxa"/>
            </w:tcMar>
            <w:vAlign w:val="center"/>
          </w:tcPr>
          <w:p w14:paraId="353878EA" w14:textId="77777777" w:rsidR="00B12C35" w:rsidRPr="00947AEB" w:rsidRDefault="00B12C35" w:rsidP="00B12C35">
            <w:pPr>
              <w:spacing w:line="276" w:lineRule="auto"/>
              <w:rPr>
                <w:rFonts w:eastAsia="PMingLiU"/>
                <w:b/>
                <w:bCs/>
                <w:color w:val="000000"/>
              </w:rPr>
            </w:pPr>
            <w:r w:rsidRPr="00947AEB">
              <w:rPr>
                <w:rFonts w:eastAsia="PMingLiU"/>
                <w:b/>
                <w:bCs/>
                <w:color w:val="000000"/>
              </w:rPr>
              <w:t>Ref.</w:t>
            </w:r>
          </w:p>
        </w:tc>
        <w:tc>
          <w:tcPr>
            <w:tcW w:w="2879" w:type="dxa"/>
            <w:tcBorders>
              <w:top w:val="single" w:sz="4" w:space="0" w:color="808080"/>
              <w:left w:val="single" w:sz="6" w:space="0" w:color="808080"/>
              <w:bottom w:val="single" w:sz="6" w:space="0" w:color="808080"/>
              <w:right w:val="single" w:sz="6" w:space="0" w:color="808080"/>
            </w:tcBorders>
            <w:shd w:val="clear" w:color="auto" w:fill="D9D9D9"/>
            <w:tcMar>
              <w:left w:w="105" w:type="dxa"/>
            </w:tcMar>
            <w:vAlign w:val="center"/>
          </w:tcPr>
          <w:p w14:paraId="52838099" w14:textId="77777777" w:rsidR="00B12C35" w:rsidRPr="00947AEB" w:rsidRDefault="00B12C35" w:rsidP="001545B8">
            <w:pPr>
              <w:spacing w:line="276" w:lineRule="auto"/>
              <w:jc w:val="center"/>
              <w:rPr>
                <w:rFonts w:eastAsia="PMingLiU"/>
                <w:b/>
                <w:bCs/>
                <w:color w:val="000000"/>
              </w:rPr>
            </w:pPr>
            <w:r w:rsidRPr="00947AEB">
              <w:rPr>
                <w:rFonts w:eastAsia="PMingLiU"/>
                <w:b/>
                <w:bCs/>
                <w:color w:val="000000"/>
              </w:rPr>
              <w:t>Title</w:t>
            </w:r>
          </w:p>
        </w:tc>
        <w:tc>
          <w:tcPr>
            <w:tcW w:w="2677" w:type="dxa"/>
            <w:tcBorders>
              <w:top w:val="single" w:sz="4" w:space="0" w:color="808080"/>
              <w:left w:val="single" w:sz="6" w:space="0" w:color="808080"/>
              <w:bottom w:val="single" w:sz="6" w:space="0" w:color="808080"/>
              <w:right w:val="single" w:sz="6" w:space="0" w:color="808080"/>
            </w:tcBorders>
            <w:shd w:val="clear" w:color="auto" w:fill="D9D9D9"/>
            <w:tcMar>
              <w:left w:w="105" w:type="dxa"/>
            </w:tcMar>
            <w:vAlign w:val="center"/>
          </w:tcPr>
          <w:p w14:paraId="19E95463" w14:textId="62CE4115" w:rsidR="00B12C35" w:rsidRPr="00947AEB" w:rsidRDefault="0006167A" w:rsidP="001545B8">
            <w:pPr>
              <w:spacing w:line="276" w:lineRule="auto"/>
              <w:jc w:val="center"/>
              <w:rPr>
                <w:rFonts w:eastAsia="PMingLiU"/>
                <w:b/>
                <w:bCs/>
                <w:color w:val="000000"/>
              </w:rPr>
            </w:pPr>
            <w:r>
              <w:rPr>
                <w:rFonts w:eastAsia="PMingLiU"/>
                <w:b/>
                <w:bCs/>
                <w:color w:val="000000"/>
              </w:rPr>
              <w:t>Reference</w:t>
            </w:r>
          </w:p>
        </w:tc>
        <w:tc>
          <w:tcPr>
            <w:tcW w:w="993" w:type="dxa"/>
            <w:tcBorders>
              <w:top w:val="single" w:sz="4" w:space="0" w:color="808080"/>
              <w:left w:val="single" w:sz="6" w:space="0" w:color="808080"/>
              <w:bottom w:val="single" w:sz="6" w:space="0" w:color="808080"/>
              <w:right w:val="single" w:sz="4" w:space="0" w:color="808080"/>
            </w:tcBorders>
            <w:shd w:val="clear" w:color="auto" w:fill="D9D9D9"/>
            <w:tcMar>
              <w:left w:w="105" w:type="dxa"/>
            </w:tcMar>
            <w:vAlign w:val="center"/>
          </w:tcPr>
          <w:p w14:paraId="27571589" w14:textId="77777777" w:rsidR="00B12C35" w:rsidRPr="00947AEB" w:rsidRDefault="00B12C35" w:rsidP="001545B8">
            <w:pPr>
              <w:spacing w:line="276" w:lineRule="auto"/>
              <w:jc w:val="center"/>
              <w:rPr>
                <w:rFonts w:eastAsia="PMingLiU"/>
                <w:b/>
                <w:bCs/>
                <w:color w:val="000000"/>
              </w:rPr>
            </w:pPr>
            <w:r w:rsidRPr="00947AEB">
              <w:rPr>
                <w:rFonts w:eastAsia="PMingLiU"/>
                <w:b/>
                <w:bCs/>
                <w:color w:val="000000"/>
              </w:rPr>
              <w:t>Version</w:t>
            </w:r>
          </w:p>
        </w:tc>
        <w:tc>
          <w:tcPr>
            <w:tcW w:w="1269" w:type="dxa"/>
            <w:tcBorders>
              <w:top w:val="single" w:sz="4" w:space="0" w:color="808080"/>
              <w:left w:val="single" w:sz="6" w:space="0" w:color="808080"/>
              <w:bottom w:val="single" w:sz="6" w:space="0" w:color="808080"/>
              <w:right w:val="single" w:sz="4" w:space="0" w:color="808080"/>
            </w:tcBorders>
            <w:shd w:val="clear" w:color="auto" w:fill="D9D9D9"/>
            <w:tcMar>
              <w:left w:w="105" w:type="dxa"/>
            </w:tcMar>
            <w:vAlign w:val="center"/>
          </w:tcPr>
          <w:p w14:paraId="52E1EBC1" w14:textId="77777777" w:rsidR="00B12C35" w:rsidRPr="00947AEB" w:rsidRDefault="00B12C35" w:rsidP="001545B8">
            <w:pPr>
              <w:spacing w:line="276" w:lineRule="auto"/>
              <w:jc w:val="center"/>
              <w:rPr>
                <w:rFonts w:eastAsia="PMingLiU"/>
                <w:b/>
                <w:bCs/>
                <w:color w:val="000000"/>
              </w:rPr>
            </w:pPr>
            <w:r w:rsidRPr="00947AEB">
              <w:rPr>
                <w:rFonts w:eastAsia="PMingLiU"/>
                <w:b/>
                <w:bCs/>
                <w:color w:val="000000"/>
              </w:rPr>
              <w:t>Date</w:t>
            </w:r>
          </w:p>
        </w:tc>
      </w:tr>
      <w:tr w:rsidR="00CE5D7F" w:rsidRPr="00947AEB" w14:paraId="419B82A8" w14:textId="77777777" w:rsidTr="001545B8">
        <w:trPr>
          <w:trHeight w:val="317"/>
          <w:jc w:val="center"/>
        </w:trPr>
        <w:tc>
          <w:tcPr>
            <w:tcW w:w="676"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61B59CB4" w14:textId="12151D32" w:rsidR="00CE5D7F" w:rsidRPr="00947AEB" w:rsidRDefault="00CE5D7F" w:rsidP="00CE5D7F">
            <w:bookmarkStart w:id="14" w:name="ESENSE"/>
            <w:r w:rsidRPr="00947AEB">
              <w:t>R01</w:t>
            </w:r>
            <w:bookmarkEnd w:id="14"/>
          </w:p>
        </w:tc>
        <w:tc>
          <w:tcPr>
            <w:tcW w:w="2879"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0F499ACE" w14:textId="77777777" w:rsidR="00CE5D7F" w:rsidRPr="00947AEB" w:rsidRDefault="00CE5D7F" w:rsidP="00CE5D7F">
            <w:r w:rsidRPr="00947AEB">
              <w:t>eDelivery AS4 Profile</w:t>
            </w:r>
          </w:p>
        </w:tc>
        <w:tc>
          <w:tcPr>
            <w:tcW w:w="2677"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15C49C84" w14:textId="6E9E445A" w:rsidR="00CE5D7F" w:rsidRPr="00947AEB" w:rsidRDefault="00453591" w:rsidP="00CE5D7F">
            <w:hyperlink r:id="rId21" w:history="1">
              <w:r w:rsidR="00CE5D7F" w:rsidRPr="00947AEB">
                <w:t>https://ec.europa.eu/cefdigital/wiki/display/CEFDIGITAL/eDelivery+AS4</w:t>
              </w:r>
            </w:hyperlink>
          </w:p>
        </w:tc>
        <w:tc>
          <w:tcPr>
            <w:tcW w:w="993" w:type="dxa"/>
            <w:tcBorders>
              <w:top w:val="single" w:sz="6" w:space="0" w:color="808080"/>
              <w:left w:val="single" w:sz="6" w:space="0" w:color="808080"/>
              <w:bottom w:val="single" w:sz="6" w:space="0" w:color="808080"/>
              <w:right w:val="single" w:sz="4" w:space="0" w:color="808080"/>
            </w:tcBorders>
            <w:shd w:val="clear" w:color="auto" w:fill="auto"/>
            <w:tcMar>
              <w:left w:w="105" w:type="dxa"/>
            </w:tcMar>
          </w:tcPr>
          <w:p w14:paraId="32B538F7" w14:textId="0F67A887" w:rsidR="00CE5D7F" w:rsidRPr="00947AEB" w:rsidRDefault="00CE5D7F">
            <w:r w:rsidRPr="00947AEB">
              <w:t xml:space="preserve">1.15 </w:t>
            </w:r>
          </w:p>
        </w:tc>
        <w:tc>
          <w:tcPr>
            <w:tcW w:w="1269" w:type="dxa"/>
            <w:tcBorders>
              <w:top w:val="single" w:sz="6" w:space="0" w:color="808080"/>
              <w:left w:val="single" w:sz="6" w:space="0" w:color="808080"/>
              <w:bottom w:val="single" w:sz="6" w:space="0" w:color="808080"/>
              <w:right w:val="single" w:sz="4" w:space="0" w:color="808080"/>
            </w:tcBorders>
            <w:shd w:val="clear" w:color="auto" w:fill="auto"/>
            <w:tcMar>
              <w:left w:w="105" w:type="dxa"/>
            </w:tcMar>
          </w:tcPr>
          <w:p w14:paraId="6D571A5E" w14:textId="541D7839" w:rsidR="00CE5D7F" w:rsidRPr="00947AEB" w:rsidRDefault="002E6796" w:rsidP="001545B8">
            <w:pPr>
              <w:jc w:val="center"/>
            </w:pPr>
            <w:r w:rsidRPr="00947AEB">
              <w:t>11/11/2020</w:t>
            </w:r>
          </w:p>
        </w:tc>
      </w:tr>
      <w:tr w:rsidR="00E369E8" w:rsidRPr="00947AEB" w14:paraId="2E121A18" w14:textId="77777777" w:rsidTr="001545B8">
        <w:trPr>
          <w:trHeight w:val="317"/>
          <w:jc w:val="center"/>
        </w:trPr>
        <w:tc>
          <w:tcPr>
            <w:tcW w:w="676"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05F04046" w14:textId="0EF9C68F" w:rsidR="00E369E8" w:rsidRPr="00947AEB" w:rsidRDefault="00E369E8" w:rsidP="00E369E8">
            <w:bookmarkStart w:id="15" w:name="ICS2_BPM"/>
            <w:r w:rsidRPr="00947AEB">
              <w:t>R02</w:t>
            </w:r>
            <w:bookmarkEnd w:id="15"/>
          </w:p>
        </w:tc>
        <w:tc>
          <w:tcPr>
            <w:tcW w:w="2879"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6CDE7DB7" w14:textId="77777777" w:rsidR="00E369E8" w:rsidRPr="00947AEB" w:rsidRDefault="00E369E8" w:rsidP="00E369E8">
            <w:r w:rsidRPr="00947AEB">
              <w:t>ICS2 BPM L4 Process Description</w:t>
            </w:r>
          </w:p>
        </w:tc>
        <w:tc>
          <w:tcPr>
            <w:tcW w:w="2677"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2E89CFD7" w14:textId="77777777" w:rsidR="00E369E8" w:rsidRPr="00947AEB" w:rsidRDefault="00E369E8" w:rsidP="00E369E8">
            <w:r w:rsidRPr="00947AEB">
              <w:t>ICS2-CFSS-BPML4 Process Description</w:t>
            </w:r>
          </w:p>
        </w:tc>
        <w:tc>
          <w:tcPr>
            <w:tcW w:w="993" w:type="dxa"/>
            <w:tcBorders>
              <w:top w:val="single" w:sz="6" w:space="0" w:color="808080"/>
              <w:left w:val="single" w:sz="6" w:space="0" w:color="808080"/>
              <w:bottom w:val="single" w:sz="6" w:space="0" w:color="808080"/>
              <w:right w:val="single" w:sz="4" w:space="0" w:color="808080"/>
            </w:tcBorders>
            <w:shd w:val="clear" w:color="auto" w:fill="auto"/>
            <w:tcMar>
              <w:left w:w="105" w:type="dxa"/>
            </w:tcMar>
          </w:tcPr>
          <w:p w14:paraId="79D94441" w14:textId="4D951E2B" w:rsidR="00E369E8" w:rsidRPr="00947AEB" w:rsidRDefault="0033754E" w:rsidP="00E369E8">
            <w:r w:rsidRPr="00947AEB">
              <w:t>1.1</w:t>
            </w:r>
            <w:r w:rsidR="00FE409D">
              <w:t>6</w:t>
            </w:r>
            <w:r w:rsidRPr="00947AEB">
              <w:tab/>
            </w:r>
          </w:p>
          <w:p w14:paraId="77F73668" w14:textId="67F4025B" w:rsidR="00E369E8" w:rsidRPr="00947AEB" w:rsidRDefault="00FE409D" w:rsidP="00E369E8">
            <w:r>
              <w:t>2.00</w:t>
            </w:r>
          </w:p>
        </w:tc>
        <w:tc>
          <w:tcPr>
            <w:tcW w:w="1269" w:type="dxa"/>
            <w:tcBorders>
              <w:top w:val="single" w:sz="6" w:space="0" w:color="808080"/>
              <w:left w:val="single" w:sz="6" w:space="0" w:color="808080"/>
              <w:bottom w:val="single" w:sz="6" w:space="0" w:color="808080"/>
              <w:right w:val="single" w:sz="4" w:space="0" w:color="808080"/>
            </w:tcBorders>
            <w:shd w:val="clear" w:color="auto" w:fill="auto"/>
            <w:tcMar>
              <w:left w:w="105" w:type="dxa"/>
            </w:tcMar>
          </w:tcPr>
          <w:p w14:paraId="4783530F" w14:textId="0BE4D5BE" w:rsidR="0033754E" w:rsidRPr="00947AEB" w:rsidRDefault="00FE409D" w:rsidP="001545B8">
            <w:pPr>
              <w:jc w:val="center"/>
            </w:pPr>
            <w:r>
              <w:t>30</w:t>
            </w:r>
            <w:r w:rsidR="0033754E" w:rsidRPr="00947AEB">
              <w:t>/</w:t>
            </w:r>
            <w:r>
              <w:t>07</w:t>
            </w:r>
            <w:r w:rsidR="0033754E" w:rsidRPr="00947AEB">
              <w:t>/20</w:t>
            </w:r>
            <w:r>
              <w:t>21</w:t>
            </w:r>
          </w:p>
          <w:p w14:paraId="61EF22AC" w14:textId="5FB6B791" w:rsidR="00E369E8" w:rsidRPr="00947AEB" w:rsidRDefault="00E369E8" w:rsidP="001545B8">
            <w:pPr>
              <w:jc w:val="center"/>
            </w:pPr>
            <w:r w:rsidRPr="00947AEB">
              <w:t>3</w:t>
            </w:r>
            <w:r w:rsidR="00FE409D">
              <w:t>0</w:t>
            </w:r>
            <w:r w:rsidRPr="00947AEB">
              <w:t>/0</w:t>
            </w:r>
            <w:r w:rsidR="00FE409D">
              <w:t>7</w:t>
            </w:r>
            <w:r w:rsidRPr="00947AEB">
              <w:t>/202</w:t>
            </w:r>
            <w:r w:rsidR="00FE409D">
              <w:t>1</w:t>
            </w:r>
          </w:p>
        </w:tc>
      </w:tr>
      <w:tr w:rsidR="00E369E8" w:rsidRPr="00947AEB" w14:paraId="52780BB6" w14:textId="77777777" w:rsidTr="001545B8">
        <w:trPr>
          <w:trHeight w:val="317"/>
          <w:jc w:val="center"/>
        </w:trPr>
        <w:tc>
          <w:tcPr>
            <w:tcW w:w="676"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077FDCFE" w14:textId="05B9767C" w:rsidR="00E369E8" w:rsidRPr="00947AEB" w:rsidRDefault="00E369E8" w:rsidP="00E369E8">
            <w:bookmarkStart w:id="16" w:name="ICS2_DEF"/>
            <w:r w:rsidRPr="00947AEB">
              <w:t>R03</w:t>
            </w:r>
            <w:bookmarkEnd w:id="16"/>
          </w:p>
        </w:tc>
        <w:tc>
          <w:tcPr>
            <w:tcW w:w="2879"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4F4DC0AF" w14:textId="77777777" w:rsidR="00E369E8" w:rsidRPr="00947AEB" w:rsidRDefault="00E369E8" w:rsidP="00E369E8">
            <w:r w:rsidRPr="00947AEB">
              <w:t>ICS2 Definitions</w:t>
            </w:r>
          </w:p>
        </w:tc>
        <w:tc>
          <w:tcPr>
            <w:tcW w:w="2677"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74E5CD31" w14:textId="77777777" w:rsidR="00E369E8" w:rsidRPr="00947AEB" w:rsidRDefault="00E369E8" w:rsidP="00E369E8">
            <w:r w:rsidRPr="00947AEB">
              <w:t>ICS2-CFSS-Definitions</w:t>
            </w:r>
          </w:p>
        </w:tc>
        <w:tc>
          <w:tcPr>
            <w:tcW w:w="993" w:type="dxa"/>
            <w:tcBorders>
              <w:top w:val="single" w:sz="6" w:space="0" w:color="808080"/>
              <w:left w:val="single" w:sz="6" w:space="0" w:color="808080"/>
              <w:bottom w:val="single" w:sz="6" w:space="0" w:color="808080"/>
              <w:right w:val="single" w:sz="4" w:space="0" w:color="808080"/>
            </w:tcBorders>
            <w:shd w:val="clear" w:color="auto" w:fill="auto"/>
            <w:tcMar>
              <w:left w:w="105" w:type="dxa"/>
            </w:tcMar>
          </w:tcPr>
          <w:p w14:paraId="2EFDC5EA" w14:textId="4D0A653F" w:rsidR="00E369E8" w:rsidRPr="00947AEB" w:rsidRDefault="00E369E8" w:rsidP="00E369E8">
            <w:r w:rsidRPr="00947AEB">
              <w:t>1.11</w:t>
            </w:r>
          </w:p>
        </w:tc>
        <w:tc>
          <w:tcPr>
            <w:tcW w:w="1269" w:type="dxa"/>
            <w:tcBorders>
              <w:top w:val="single" w:sz="6" w:space="0" w:color="808080"/>
              <w:left w:val="single" w:sz="6" w:space="0" w:color="808080"/>
              <w:bottom w:val="single" w:sz="6" w:space="0" w:color="808080"/>
              <w:right w:val="single" w:sz="4" w:space="0" w:color="808080"/>
            </w:tcBorders>
            <w:shd w:val="clear" w:color="auto" w:fill="auto"/>
            <w:tcMar>
              <w:left w:w="105" w:type="dxa"/>
            </w:tcMar>
          </w:tcPr>
          <w:p w14:paraId="589E7840" w14:textId="22DAFEF3" w:rsidR="00E369E8" w:rsidRPr="00947AEB" w:rsidRDefault="00E369E8" w:rsidP="001545B8">
            <w:pPr>
              <w:jc w:val="center"/>
            </w:pPr>
            <w:r w:rsidRPr="00947AEB">
              <w:t>16/03/2020</w:t>
            </w:r>
          </w:p>
        </w:tc>
      </w:tr>
      <w:tr w:rsidR="00E369E8" w:rsidRPr="00947AEB" w14:paraId="21B7E0FA" w14:textId="77777777" w:rsidTr="001545B8">
        <w:trPr>
          <w:trHeight w:val="317"/>
          <w:jc w:val="center"/>
        </w:trPr>
        <w:tc>
          <w:tcPr>
            <w:tcW w:w="676"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62662480" w14:textId="040AD591" w:rsidR="00E369E8" w:rsidRPr="00947AEB" w:rsidRDefault="00E369E8" w:rsidP="00E369E8">
            <w:bookmarkStart w:id="17" w:name="ICS2_MESSAGES"/>
            <w:r w:rsidRPr="00947AEB">
              <w:t>R04</w:t>
            </w:r>
            <w:bookmarkEnd w:id="17"/>
          </w:p>
        </w:tc>
        <w:tc>
          <w:tcPr>
            <w:tcW w:w="2879"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0393251C" w14:textId="77777777" w:rsidR="00E369E8" w:rsidRPr="00947AEB" w:rsidRDefault="00E369E8" w:rsidP="00E369E8">
            <w:r w:rsidRPr="00947AEB">
              <w:t>ICS2 Information Exchange Specifications</w:t>
            </w:r>
          </w:p>
        </w:tc>
        <w:tc>
          <w:tcPr>
            <w:tcW w:w="2677"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3F035826" w14:textId="77777777" w:rsidR="00E369E8" w:rsidRPr="00947AEB" w:rsidRDefault="00E369E8" w:rsidP="00E369E8">
            <w:r w:rsidRPr="00947AEB">
              <w:t>ICS2-CFSS-IE</w:t>
            </w:r>
          </w:p>
        </w:tc>
        <w:tc>
          <w:tcPr>
            <w:tcW w:w="993" w:type="dxa"/>
            <w:tcBorders>
              <w:top w:val="single" w:sz="6" w:space="0" w:color="808080"/>
              <w:left w:val="single" w:sz="6" w:space="0" w:color="808080"/>
              <w:bottom w:val="single" w:sz="6" w:space="0" w:color="808080"/>
              <w:right w:val="single" w:sz="4" w:space="0" w:color="808080"/>
            </w:tcBorders>
            <w:shd w:val="clear" w:color="auto" w:fill="auto"/>
            <w:tcMar>
              <w:left w:w="105" w:type="dxa"/>
            </w:tcMar>
          </w:tcPr>
          <w:p w14:paraId="4C2E4029" w14:textId="05A2345B" w:rsidR="00E369E8" w:rsidRPr="00947AEB" w:rsidRDefault="00E369E8" w:rsidP="00E369E8">
            <w:r w:rsidRPr="00947AEB">
              <w:t>1.1</w:t>
            </w:r>
            <w:r w:rsidR="00B8258D">
              <w:t>6</w:t>
            </w:r>
          </w:p>
          <w:p w14:paraId="7E596D63" w14:textId="432AD35E" w:rsidR="00E369E8" w:rsidRPr="00947AEB" w:rsidRDefault="00B8258D" w:rsidP="00E369E8">
            <w:r>
              <w:t>2.00</w:t>
            </w:r>
            <w:r w:rsidR="00E369E8" w:rsidRPr="00947AEB">
              <w:tab/>
            </w:r>
          </w:p>
        </w:tc>
        <w:tc>
          <w:tcPr>
            <w:tcW w:w="1269" w:type="dxa"/>
            <w:tcBorders>
              <w:top w:val="single" w:sz="6" w:space="0" w:color="808080"/>
              <w:left w:val="single" w:sz="6" w:space="0" w:color="808080"/>
              <w:bottom w:val="single" w:sz="6" w:space="0" w:color="808080"/>
              <w:right w:val="single" w:sz="4" w:space="0" w:color="808080"/>
            </w:tcBorders>
            <w:shd w:val="clear" w:color="auto" w:fill="auto"/>
            <w:tcMar>
              <w:left w:w="105" w:type="dxa"/>
            </w:tcMar>
          </w:tcPr>
          <w:p w14:paraId="52E4B31F" w14:textId="60B35979" w:rsidR="00E369E8" w:rsidRPr="00947AEB" w:rsidRDefault="00B8258D" w:rsidP="001545B8">
            <w:pPr>
              <w:jc w:val="center"/>
            </w:pPr>
            <w:r>
              <w:t>30</w:t>
            </w:r>
            <w:r w:rsidR="00E369E8" w:rsidRPr="00947AEB">
              <w:t>/0</w:t>
            </w:r>
            <w:r>
              <w:t>7</w:t>
            </w:r>
            <w:r w:rsidR="00E369E8" w:rsidRPr="00947AEB">
              <w:t>/20</w:t>
            </w:r>
            <w:r>
              <w:t>21</w:t>
            </w:r>
          </w:p>
          <w:p w14:paraId="47C66906" w14:textId="0EE26467" w:rsidR="00E369E8" w:rsidRPr="00947AEB" w:rsidRDefault="00E369E8" w:rsidP="001545B8">
            <w:pPr>
              <w:jc w:val="center"/>
            </w:pPr>
            <w:r w:rsidRPr="00947AEB">
              <w:t>3</w:t>
            </w:r>
            <w:r w:rsidR="00B8258D">
              <w:t>0</w:t>
            </w:r>
            <w:r w:rsidRPr="00947AEB">
              <w:t>/0</w:t>
            </w:r>
            <w:r w:rsidR="00B8258D">
              <w:t>7</w:t>
            </w:r>
            <w:r w:rsidRPr="00947AEB">
              <w:t>/202</w:t>
            </w:r>
            <w:r w:rsidR="00B8258D">
              <w:t>1</w:t>
            </w:r>
          </w:p>
        </w:tc>
      </w:tr>
      <w:tr w:rsidR="0033754E" w:rsidRPr="00947AEB" w14:paraId="6217CD43" w14:textId="77777777" w:rsidTr="001545B8">
        <w:trPr>
          <w:trHeight w:val="317"/>
          <w:jc w:val="center"/>
        </w:trPr>
        <w:tc>
          <w:tcPr>
            <w:tcW w:w="676"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263E8979" w14:textId="35BD1FC9" w:rsidR="0033754E" w:rsidRPr="00947AEB" w:rsidRDefault="0033754E" w:rsidP="0033754E">
            <w:bookmarkStart w:id="18" w:name="ICS2_SSD_C2T"/>
            <w:r w:rsidRPr="00947AEB">
              <w:t>R05</w:t>
            </w:r>
            <w:bookmarkEnd w:id="18"/>
          </w:p>
        </w:tc>
        <w:tc>
          <w:tcPr>
            <w:tcW w:w="2879"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482CB8B4" w14:textId="1CF61135" w:rsidR="0033754E" w:rsidRPr="00947AEB" w:rsidRDefault="0033754E" w:rsidP="0033754E">
            <w:r w:rsidRPr="00947AEB">
              <w:t>ICS2 EO SSD</w:t>
            </w:r>
          </w:p>
        </w:tc>
        <w:tc>
          <w:tcPr>
            <w:tcW w:w="2677"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76B6B1BF" w14:textId="77777777" w:rsidR="0033754E" w:rsidRPr="00947AEB" w:rsidRDefault="0033754E" w:rsidP="0033754E">
            <w:r w:rsidRPr="00947AEB">
              <w:t>CD3-ICS2-STI-SSD-eu_ics2_c2t</w:t>
            </w:r>
            <w:r w:rsidRPr="00947AEB" w:rsidDel="00631059">
              <w:t xml:space="preserve"> </w:t>
            </w:r>
          </w:p>
        </w:tc>
        <w:tc>
          <w:tcPr>
            <w:tcW w:w="993" w:type="dxa"/>
            <w:tcBorders>
              <w:top w:val="single" w:sz="6" w:space="0" w:color="808080"/>
              <w:left w:val="single" w:sz="6" w:space="0" w:color="808080"/>
              <w:bottom w:val="single" w:sz="6" w:space="0" w:color="808080"/>
              <w:right w:val="single" w:sz="4" w:space="0" w:color="808080"/>
            </w:tcBorders>
            <w:shd w:val="clear" w:color="auto" w:fill="auto"/>
            <w:tcMar>
              <w:left w:w="105" w:type="dxa"/>
            </w:tcMar>
          </w:tcPr>
          <w:p w14:paraId="59CDDCDA" w14:textId="4052B0AF" w:rsidR="0033754E" w:rsidRPr="00947AEB" w:rsidRDefault="00E04226" w:rsidP="0033754E">
            <w:r>
              <w:t>5</w:t>
            </w:r>
            <w:r w:rsidR="0033754E" w:rsidRPr="00947AEB">
              <w:t>.</w:t>
            </w:r>
            <w:r>
              <w:t>2</w:t>
            </w:r>
            <w:r w:rsidR="0033754E" w:rsidRPr="00947AEB">
              <w:t>0</w:t>
            </w:r>
          </w:p>
        </w:tc>
        <w:tc>
          <w:tcPr>
            <w:tcW w:w="1269" w:type="dxa"/>
            <w:tcBorders>
              <w:top w:val="single" w:sz="6" w:space="0" w:color="808080"/>
              <w:left w:val="single" w:sz="6" w:space="0" w:color="808080"/>
              <w:bottom w:val="single" w:sz="6" w:space="0" w:color="808080"/>
              <w:right w:val="single" w:sz="4" w:space="0" w:color="808080"/>
            </w:tcBorders>
            <w:shd w:val="clear" w:color="auto" w:fill="auto"/>
            <w:tcMar>
              <w:left w:w="105" w:type="dxa"/>
            </w:tcMar>
          </w:tcPr>
          <w:p w14:paraId="499E89C3" w14:textId="1C0C1DE2" w:rsidR="0033754E" w:rsidRPr="00947AEB" w:rsidRDefault="00E04226" w:rsidP="001545B8">
            <w:pPr>
              <w:jc w:val="center"/>
            </w:pPr>
            <w:r>
              <w:t>24</w:t>
            </w:r>
            <w:r w:rsidR="0033754E" w:rsidRPr="00947AEB">
              <w:t>/</w:t>
            </w:r>
            <w:r>
              <w:t>0</w:t>
            </w:r>
            <w:r w:rsidR="0033754E" w:rsidRPr="00947AEB">
              <w:t>1/20</w:t>
            </w:r>
            <w:r>
              <w:t>22</w:t>
            </w:r>
          </w:p>
        </w:tc>
      </w:tr>
      <w:tr w:rsidR="0033754E" w:rsidRPr="00947AEB" w14:paraId="008639C7" w14:textId="77777777" w:rsidTr="001545B8">
        <w:trPr>
          <w:trHeight w:val="317"/>
          <w:jc w:val="center"/>
        </w:trPr>
        <w:tc>
          <w:tcPr>
            <w:tcW w:w="676"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462A71DC" w14:textId="050B3B95" w:rsidR="0033754E" w:rsidRPr="00947AEB" w:rsidRDefault="0033754E" w:rsidP="0033754E">
            <w:bookmarkStart w:id="19" w:name="ICS2_TSC_C2T"/>
            <w:r w:rsidRPr="00947AEB">
              <w:t>R06</w:t>
            </w:r>
            <w:bookmarkEnd w:id="19"/>
          </w:p>
        </w:tc>
        <w:tc>
          <w:tcPr>
            <w:tcW w:w="2879"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655EDBB0" w14:textId="6E26E50B" w:rsidR="0033754E" w:rsidRPr="00947AEB" w:rsidRDefault="0033754E" w:rsidP="0033754E">
            <w:r w:rsidRPr="00947AEB">
              <w:t>ICS2 EO TSC</w:t>
            </w:r>
          </w:p>
        </w:tc>
        <w:tc>
          <w:tcPr>
            <w:tcW w:w="2677"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031ED5D1" w14:textId="77777777" w:rsidR="0033754E" w:rsidRPr="00947AEB" w:rsidRDefault="0033754E" w:rsidP="0033754E">
            <w:r w:rsidRPr="00947AEB">
              <w:t>CD3-ICS2-STI-TSC-eu_ics2_c2t</w:t>
            </w:r>
          </w:p>
        </w:tc>
        <w:tc>
          <w:tcPr>
            <w:tcW w:w="993" w:type="dxa"/>
            <w:tcBorders>
              <w:top w:val="single" w:sz="6" w:space="0" w:color="808080"/>
              <w:left w:val="single" w:sz="6" w:space="0" w:color="808080"/>
              <w:bottom w:val="single" w:sz="6" w:space="0" w:color="808080"/>
              <w:right w:val="single" w:sz="4" w:space="0" w:color="808080"/>
            </w:tcBorders>
            <w:shd w:val="clear" w:color="auto" w:fill="auto"/>
            <w:tcMar>
              <w:left w:w="105" w:type="dxa"/>
            </w:tcMar>
          </w:tcPr>
          <w:p w14:paraId="50FD7576" w14:textId="542177F0" w:rsidR="0033754E" w:rsidRPr="00947AEB" w:rsidRDefault="002A4D93" w:rsidP="0033754E">
            <w:r>
              <w:t>N/A</w:t>
            </w:r>
          </w:p>
        </w:tc>
        <w:tc>
          <w:tcPr>
            <w:tcW w:w="1269" w:type="dxa"/>
            <w:tcBorders>
              <w:top w:val="single" w:sz="6" w:space="0" w:color="808080"/>
              <w:left w:val="single" w:sz="6" w:space="0" w:color="808080"/>
              <w:bottom w:val="single" w:sz="6" w:space="0" w:color="808080"/>
              <w:right w:val="single" w:sz="4" w:space="0" w:color="808080"/>
            </w:tcBorders>
            <w:shd w:val="clear" w:color="auto" w:fill="auto"/>
            <w:tcMar>
              <w:left w:w="105" w:type="dxa"/>
            </w:tcMar>
          </w:tcPr>
          <w:p w14:paraId="26901519" w14:textId="378AEB6B" w:rsidR="0033754E" w:rsidRPr="00947AEB" w:rsidRDefault="002A4D93" w:rsidP="001545B8">
            <w:pPr>
              <w:jc w:val="center"/>
            </w:pPr>
            <w:r>
              <w:t>17</w:t>
            </w:r>
            <w:r w:rsidR="0033754E" w:rsidRPr="00947AEB">
              <w:t>/</w:t>
            </w:r>
            <w:r>
              <w:t>01</w:t>
            </w:r>
            <w:r w:rsidR="0033754E" w:rsidRPr="00947AEB">
              <w:t>/20</w:t>
            </w:r>
            <w:r>
              <w:t>22</w:t>
            </w:r>
          </w:p>
        </w:tc>
      </w:tr>
      <w:tr w:rsidR="00B12C35" w:rsidRPr="00947AEB" w14:paraId="72129EBF" w14:textId="77777777" w:rsidTr="001545B8">
        <w:trPr>
          <w:trHeight w:val="317"/>
          <w:jc w:val="center"/>
        </w:trPr>
        <w:tc>
          <w:tcPr>
            <w:tcW w:w="676"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386324AA" w14:textId="0E99E0B0" w:rsidR="00B12C35" w:rsidRPr="00947AEB" w:rsidRDefault="00B12C35" w:rsidP="003476CF">
            <w:bookmarkStart w:id="20" w:name="EBMS3"/>
            <w:r w:rsidRPr="00947AEB">
              <w:t>R07</w:t>
            </w:r>
            <w:bookmarkEnd w:id="20"/>
          </w:p>
        </w:tc>
        <w:tc>
          <w:tcPr>
            <w:tcW w:w="2879"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4E826F64" w14:textId="77777777" w:rsidR="00B12C35" w:rsidRPr="00947AEB" w:rsidRDefault="00B12C35" w:rsidP="003476CF">
            <w:r w:rsidRPr="00947AEB">
              <w:t>OASIS ebXML Messaging Services Version 3.0: Part 1, Core Features</w:t>
            </w:r>
          </w:p>
        </w:tc>
        <w:tc>
          <w:tcPr>
            <w:tcW w:w="2677"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7CF82844" w14:textId="48B11BFE" w:rsidR="00B12C35" w:rsidRPr="00947AEB" w:rsidRDefault="00453591" w:rsidP="003476CF">
            <w:hyperlink r:id="rId22" w:history="1">
              <w:r w:rsidR="00B12C35" w:rsidRPr="00947AEB">
                <w:t>http://docs.oasis-open.org/ebxml-msg/ebms/v3.0/core/os/ebms_core-3.0-spec-os.html</w:t>
              </w:r>
            </w:hyperlink>
          </w:p>
        </w:tc>
        <w:tc>
          <w:tcPr>
            <w:tcW w:w="993" w:type="dxa"/>
            <w:tcBorders>
              <w:top w:val="single" w:sz="6" w:space="0" w:color="808080"/>
              <w:left w:val="single" w:sz="6" w:space="0" w:color="808080"/>
              <w:bottom w:val="single" w:sz="6" w:space="0" w:color="808080"/>
              <w:right w:val="single" w:sz="4" w:space="0" w:color="808080"/>
            </w:tcBorders>
            <w:shd w:val="clear" w:color="auto" w:fill="auto"/>
            <w:tcMar>
              <w:left w:w="105" w:type="dxa"/>
            </w:tcMar>
            <w:vAlign w:val="center"/>
          </w:tcPr>
          <w:p w14:paraId="572DA9D8" w14:textId="77777777" w:rsidR="00B12C35" w:rsidRPr="00947AEB" w:rsidRDefault="00B12C35" w:rsidP="003476CF">
            <w:r w:rsidRPr="00947AEB">
              <w:t>3.0</w:t>
            </w:r>
          </w:p>
        </w:tc>
        <w:tc>
          <w:tcPr>
            <w:tcW w:w="1269" w:type="dxa"/>
            <w:tcBorders>
              <w:top w:val="single" w:sz="6" w:space="0" w:color="808080"/>
              <w:left w:val="single" w:sz="6" w:space="0" w:color="808080"/>
              <w:bottom w:val="single" w:sz="6" w:space="0" w:color="808080"/>
              <w:right w:val="single" w:sz="4" w:space="0" w:color="808080"/>
            </w:tcBorders>
            <w:shd w:val="clear" w:color="auto" w:fill="auto"/>
            <w:tcMar>
              <w:left w:w="105" w:type="dxa"/>
            </w:tcMar>
            <w:vAlign w:val="center"/>
          </w:tcPr>
          <w:p w14:paraId="0DD9A81A" w14:textId="77777777" w:rsidR="00B12C35" w:rsidRPr="00947AEB" w:rsidRDefault="00B12C35" w:rsidP="001545B8">
            <w:pPr>
              <w:jc w:val="center"/>
            </w:pPr>
            <w:r w:rsidRPr="00947AEB">
              <w:t>01/10/2007</w:t>
            </w:r>
          </w:p>
        </w:tc>
      </w:tr>
      <w:tr w:rsidR="00B12C35" w:rsidRPr="00947AEB" w14:paraId="324A720E" w14:textId="77777777" w:rsidTr="001545B8">
        <w:trPr>
          <w:trHeight w:val="317"/>
          <w:jc w:val="center"/>
        </w:trPr>
        <w:tc>
          <w:tcPr>
            <w:tcW w:w="676"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4F60F328" w14:textId="2994CBE1" w:rsidR="00B12C35" w:rsidRPr="00947AEB" w:rsidRDefault="00B12C35" w:rsidP="003476CF">
            <w:bookmarkStart w:id="21" w:name="EDELIVERY"/>
            <w:r w:rsidRPr="00947AEB">
              <w:t>R08</w:t>
            </w:r>
            <w:bookmarkEnd w:id="21"/>
          </w:p>
        </w:tc>
        <w:tc>
          <w:tcPr>
            <w:tcW w:w="2879"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555D236A" w14:textId="77777777" w:rsidR="00B12C35" w:rsidRPr="00947AEB" w:rsidRDefault="00B12C35" w:rsidP="003476CF">
            <w:r w:rsidRPr="00947AEB">
              <w:t>eDelivery AS4 Conformant Solutions</w:t>
            </w:r>
          </w:p>
        </w:tc>
        <w:tc>
          <w:tcPr>
            <w:tcW w:w="2677"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71248A33" w14:textId="4D8BBD4F" w:rsidR="00B12C35" w:rsidRPr="00947AEB" w:rsidRDefault="00453591" w:rsidP="003476CF">
            <w:hyperlink r:id="rId23" w:history="1">
              <w:r w:rsidR="00B12C35" w:rsidRPr="00947AEB">
                <w:t>https://ec.europa.eu/cefdigital/wiki/display/CEFDIGITAL/e-SENS+AS4+conformant+solutions</w:t>
              </w:r>
            </w:hyperlink>
          </w:p>
        </w:tc>
        <w:tc>
          <w:tcPr>
            <w:tcW w:w="993" w:type="dxa"/>
            <w:tcBorders>
              <w:top w:val="single" w:sz="6" w:space="0" w:color="808080"/>
              <w:left w:val="single" w:sz="6" w:space="0" w:color="808080"/>
              <w:bottom w:val="single" w:sz="6" w:space="0" w:color="808080"/>
              <w:right w:val="single" w:sz="4" w:space="0" w:color="808080"/>
            </w:tcBorders>
            <w:shd w:val="clear" w:color="auto" w:fill="auto"/>
            <w:tcMar>
              <w:left w:w="105" w:type="dxa"/>
            </w:tcMar>
            <w:vAlign w:val="center"/>
          </w:tcPr>
          <w:p w14:paraId="21D6A790" w14:textId="77777777" w:rsidR="00B12C35" w:rsidRPr="00947AEB" w:rsidRDefault="00B12C35" w:rsidP="003476CF">
            <w:r w:rsidRPr="00947AEB">
              <w:t>N/A</w:t>
            </w:r>
          </w:p>
        </w:tc>
        <w:tc>
          <w:tcPr>
            <w:tcW w:w="1269" w:type="dxa"/>
            <w:tcBorders>
              <w:top w:val="single" w:sz="6" w:space="0" w:color="808080"/>
              <w:left w:val="single" w:sz="6" w:space="0" w:color="808080"/>
              <w:bottom w:val="single" w:sz="6" w:space="0" w:color="808080"/>
              <w:right w:val="single" w:sz="4" w:space="0" w:color="808080"/>
            </w:tcBorders>
            <w:shd w:val="clear" w:color="auto" w:fill="auto"/>
            <w:tcMar>
              <w:left w:w="105" w:type="dxa"/>
            </w:tcMar>
            <w:vAlign w:val="center"/>
          </w:tcPr>
          <w:p w14:paraId="42E6FB7B" w14:textId="77777777" w:rsidR="00B12C35" w:rsidRPr="00947AEB" w:rsidRDefault="00B12C35" w:rsidP="001545B8">
            <w:pPr>
              <w:jc w:val="center"/>
            </w:pPr>
            <w:r w:rsidRPr="00947AEB">
              <w:t>N/A</w:t>
            </w:r>
          </w:p>
        </w:tc>
      </w:tr>
      <w:tr w:rsidR="00B12C35" w:rsidRPr="00947AEB" w14:paraId="5DE8C90E" w14:textId="77777777" w:rsidTr="001545B8">
        <w:trPr>
          <w:trHeight w:val="317"/>
          <w:jc w:val="center"/>
        </w:trPr>
        <w:tc>
          <w:tcPr>
            <w:tcW w:w="676"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6D064ACA" w14:textId="36CC548A" w:rsidR="00B12C35" w:rsidRPr="00947AEB" w:rsidRDefault="00B12C35" w:rsidP="003476CF">
            <w:bookmarkStart w:id="22" w:name="XML"/>
            <w:r w:rsidRPr="00947AEB">
              <w:t>R09</w:t>
            </w:r>
            <w:bookmarkEnd w:id="22"/>
          </w:p>
        </w:tc>
        <w:tc>
          <w:tcPr>
            <w:tcW w:w="2879"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25702111" w14:textId="77777777" w:rsidR="00B12C35" w:rsidRPr="00947AEB" w:rsidRDefault="00B12C35" w:rsidP="003476CF">
            <w:r w:rsidRPr="00947AEB">
              <w:t>XML Schema Part 2: Datatypes</w:t>
            </w:r>
          </w:p>
        </w:tc>
        <w:tc>
          <w:tcPr>
            <w:tcW w:w="2677"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59B1626A" w14:textId="04EA57F8" w:rsidR="00B12C35" w:rsidRPr="00947AEB" w:rsidRDefault="00453591" w:rsidP="003476CF">
            <w:hyperlink r:id="rId24" w:history="1">
              <w:r w:rsidR="00B12C35" w:rsidRPr="00947AEB">
                <w:t>https://www.w3.org/TR/xmlschema-2</w:t>
              </w:r>
            </w:hyperlink>
          </w:p>
        </w:tc>
        <w:tc>
          <w:tcPr>
            <w:tcW w:w="993" w:type="dxa"/>
            <w:tcBorders>
              <w:top w:val="single" w:sz="6" w:space="0" w:color="808080"/>
              <w:left w:val="single" w:sz="6" w:space="0" w:color="808080"/>
              <w:bottom w:val="single" w:sz="6" w:space="0" w:color="808080"/>
              <w:right w:val="single" w:sz="4" w:space="0" w:color="808080"/>
            </w:tcBorders>
            <w:shd w:val="clear" w:color="auto" w:fill="auto"/>
            <w:tcMar>
              <w:left w:w="105" w:type="dxa"/>
            </w:tcMar>
            <w:vAlign w:val="center"/>
          </w:tcPr>
          <w:p w14:paraId="0519632A" w14:textId="77777777" w:rsidR="00B12C35" w:rsidRPr="00947AEB" w:rsidRDefault="00B12C35" w:rsidP="003476CF">
            <w:r w:rsidRPr="00947AEB">
              <w:t>2nd Edition</w:t>
            </w:r>
          </w:p>
        </w:tc>
        <w:tc>
          <w:tcPr>
            <w:tcW w:w="1269" w:type="dxa"/>
            <w:tcBorders>
              <w:top w:val="single" w:sz="6" w:space="0" w:color="808080"/>
              <w:left w:val="single" w:sz="6" w:space="0" w:color="808080"/>
              <w:bottom w:val="single" w:sz="6" w:space="0" w:color="808080"/>
              <w:right w:val="single" w:sz="4" w:space="0" w:color="808080"/>
            </w:tcBorders>
            <w:shd w:val="clear" w:color="auto" w:fill="auto"/>
            <w:tcMar>
              <w:left w:w="105" w:type="dxa"/>
            </w:tcMar>
            <w:vAlign w:val="center"/>
          </w:tcPr>
          <w:p w14:paraId="39FDEFE4" w14:textId="77777777" w:rsidR="00B12C35" w:rsidRPr="00947AEB" w:rsidRDefault="00B12C35" w:rsidP="001545B8">
            <w:pPr>
              <w:jc w:val="center"/>
            </w:pPr>
            <w:r w:rsidRPr="00947AEB">
              <w:t>28/10/2004</w:t>
            </w:r>
          </w:p>
        </w:tc>
      </w:tr>
      <w:tr w:rsidR="00B12C35" w:rsidRPr="00947AEB" w14:paraId="15D3A9D4" w14:textId="77777777" w:rsidTr="001545B8">
        <w:trPr>
          <w:trHeight w:val="317"/>
          <w:jc w:val="center"/>
        </w:trPr>
        <w:tc>
          <w:tcPr>
            <w:tcW w:w="676"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46760603" w14:textId="2EB3FF77" w:rsidR="00B12C35" w:rsidRPr="00947AEB" w:rsidRDefault="00B12C35" w:rsidP="003476CF">
            <w:bookmarkStart w:id="23" w:name="RFC2822"/>
            <w:r w:rsidRPr="00947AEB">
              <w:lastRenderedPageBreak/>
              <w:t>R10</w:t>
            </w:r>
            <w:bookmarkEnd w:id="23"/>
          </w:p>
        </w:tc>
        <w:tc>
          <w:tcPr>
            <w:tcW w:w="2879"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38D17875" w14:textId="77777777" w:rsidR="00B12C35" w:rsidRPr="00947AEB" w:rsidRDefault="00B12C35" w:rsidP="003476CF">
            <w:r w:rsidRPr="00947AEB">
              <w:t>Internet Message Format</w:t>
            </w:r>
          </w:p>
        </w:tc>
        <w:tc>
          <w:tcPr>
            <w:tcW w:w="2677"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5706F266" w14:textId="2D3D7786" w:rsidR="00B12C35" w:rsidRPr="00947AEB" w:rsidRDefault="00453591" w:rsidP="003476CF">
            <w:hyperlink r:id="rId25" w:history="1">
              <w:r w:rsidR="00B12C35" w:rsidRPr="00947AEB">
                <w:t>https://www.ietf.org/rfc/rfc2822.txt</w:t>
              </w:r>
            </w:hyperlink>
          </w:p>
        </w:tc>
        <w:tc>
          <w:tcPr>
            <w:tcW w:w="993" w:type="dxa"/>
            <w:tcBorders>
              <w:top w:val="single" w:sz="6" w:space="0" w:color="808080"/>
              <w:left w:val="single" w:sz="6" w:space="0" w:color="808080"/>
              <w:bottom w:val="single" w:sz="6" w:space="0" w:color="808080"/>
              <w:right w:val="single" w:sz="4" w:space="0" w:color="808080"/>
            </w:tcBorders>
            <w:shd w:val="clear" w:color="auto" w:fill="auto"/>
            <w:tcMar>
              <w:left w:w="105" w:type="dxa"/>
            </w:tcMar>
            <w:vAlign w:val="center"/>
          </w:tcPr>
          <w:p w14:paraId="408E2159" w14:textId="77777777" w:rsidR="00B12C35" w:rsidRPr="00947AEB" w:rsidRDefault="00B12C35" w:rsidP="003476CF">
            <w:r w:rsidRPr="00947AEB">
              <w:t>N/A</w:t>
            </w:r>
          </w:p>
        </w:tc>
        <w:tc>
          <w:tcPr>
            <w:tcW w:w="1269" w:type="dxa"/>
            <w:tcBorders>
              <w:top w:val="single" w:sz="6" w:space="0" w:color="808080"/>
              <w:left w:val="single" w:sz="6" w:space="0" w:color="808080"/>
              <w:bottom w:val="single" w:sz="6" w:space="0" w:color="808080"/>
              <w:right w:val="single" w:sz="4" w:space="0" w:color="808080"/>
            </w:tcBorders>
            <w:shd w:val="clear" w:color="auto" w:fill="auto"/>
            <w:tcMar>
              <w:left w:w="105" w:type="dxa"/>
            </w:tcMar>
            <w:vAlign w:val="center"/>
          </w:tcPr>
          <w:p w14:paraId="27A23B8F" w14:textId="77777777" w:rsidR="00B12C35" w:rsidRPr="00947AEB" w:rsidRDefault="00B12C35" w:rsidP="001545B8">
            <w:pPr>
              <w:jc w:val="center"/>
            </w:pPr>
            <w:r w:rsidRPr="00947AEB">
              <w:t>April 2001</w:t>
            </w:r>
          </w:p>
        </w:tc>
      </w:tr>
      <w:tr w:rsidR="00B12C35" w:rsidRPr="00947AEB" w14:paraId="13F02741" w14:textId="77777777" w:rsidTr="001545B8">
        <w:trPr>
          <w:trHeight w:val="317"/>
          <w:jc w:val="center"/>
        </w:trPr>
        <w:tc>
          <w:tcPr>
            <w:tcW w:w="676"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7426EB6D" w14:textId="3ACE6380" w:rsidR="00B12C35" w:rsidRPr="00947AEB" w:rsidRDefault="00B12C35" w:rsidP="003476CF">
            <w:bookmarkStart w:id="24" w:name="R12_PARTYID"/>
            <w:r w:rsidRPr="00947AEB">
              <w:t>R11</w:t>
            </w:r>
            <w:bookmarkEnd w:id="24"/>
          </w:p>
        </w:tc>
        <w:tc>
          <w:tcPr>
            <w:tcW w:w="2879"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1422A465" w14:textId="77777777" w:rsidR="00B12C35" w:rsidRPr="00947AEB" w:rsidRDefault="00B12C35" w:rsidP="003476CF">
            <w:r w:rsidRPr="00947AEB">
              <w:t>e-SENS ebCore Party Id</w:t>
            </w:r>
          </w:p>
        </w:tc>
        <w:tc>
          <w:tcPr>
            <w:tcW w:w="2677"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10096A78" w14:textId="2A1F0C86" w:rsidR="00B12C35" w:rsidRPr="00947AEB" w:rsidRDefault="00453591" w:rsidP="003476CF">
            <w:hyperlink r:id="rId26" w:history="1">
              <w:r w:rsidR="00B12C35" w:rsidRPr="00947AEB">
                <w:t>https://ec.europa.eu/cefdigital/wiki/display/CEFDIGITAL/e-SENS+ebCore+Party+Id+1.3</w:t>
              </w:r>
            </w:hyperlink>
          </w:p>
        </w:tc>
        <w:tc>
          <w:tcPr>
            <w:tcW w:w="993" w:type="dxa"/>
            <w:tcBorders>
              <w:top w:val="single" w:sz="6" w:space="0" w:color="808080"/>
              <w:left w:val="single" w:sz="6" w:space="0" w:color="808080"/>
              <w:bottom w:val="single" w:sz="6" w:space="0" w:color="808080"/>
              <w:right w:val="single" w:sz="4" w:space="0" w:color="808080"/>
            </w:tcBorders>
            <w:shd w:val="clear" w:color="auto" w:fill="auto"/>
            <w:tcMar>
              <w:left w:w="105" w:type="dxa"/>
            </w:tcMar>
            <w:vAlign w:val="center"/>
          </w:tcPr>
          <w:p w14:paraId="544644C6" w14:textId="77777777" w:rsidR="00B12C35" w:rsidRPr="00947AEB" w:rsidRDefault="00B12C35" w:rsidP="003476CF">
            <w:r w:rsidRPr="00947AEB">
              <w:t>1.3</w:t>
            </w:r>
          </w:p>
        </w:tc>
        <w:tc>
          <w:tcPr>
            <w:tcW w:w="1269" w:type="dxa"/>
            <w:tcBorders>
              <w:top w:val="single" w:sz="6" w:space="0" w:color="808080"/>
              <w:left w:val="single" w:sz="6" w:space="0" w:color="808080"/>
              <w:bottom w:val="single" w:sz="6" w:space="0" w:color="808080"/>
              <w:right w:val="single" w:sz="4" w:space="0" w:color="808080"/>
            </w:tcBorders>
            <w:shd w:val="clear" w:color="auto" w:fill="auto"/>
            <w:tcMar>
              <w:left w:w="105" w:type="dxa"/>
            </w:tcMar>
            <w:vAlign w:val="center"/>
          </w:tcPr>
          <w:p w14:paraId="26C94F33" w14:textId="77777777" w:rsidR="00B12C35" w:rsidRPr="00947AEB" w:rsidRDefault="00B12C35" w:rsidP="001545B8">
            <w:pPr>
              <w:jc w:val="center"/>
            </w:pPr>
            <w:r w:rsidRPr="00947AEB">
              <w:t>18/10/2017</w:t>
            </w:r>
          </w:p>
        </w:tc>
      </w:tr>
      <w:tr w:rsidR="00B12C35" w:rsidRPr="00947AEB" w14:paraId="72E185FA" w14:textId="77777777" w:rsidTr="001545B8">
        <w:trPr>
          <w:trHeight w:val="317"/>
          <w:jc w:val="center"/>
        </w:trPr>
        <w:tc>
          <w:tcPr>
            <w:tcW w:w="676"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7F1EA647" w14:textId="2D43FEE2" w:rsidR="00B12C35" w:rsidRPr="00947AEB" w:rsidRDefault="00B12C35" w:rsidP="003476CF">
            <w:bookmarkStart w:id="25" w:name="AS4"/>
            <w:r w:rsidRPr="00947AEB">
              <w:t>R12</w:t>
            </w:r>
            <w:bookmarkEnd w:id="25"/>
          </w:p>
        </w:tc>
        <w:tc>
          <w:tcPr>
            <w:tcW w:w="2879"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55DDDE70" w14:textId="77777777" w:rsidR="00B12C35" w:rsidRPr="00947AEB" w:rsidRDefault="00B12C35" w:rsidP="003476CF">
            <w:r w:rsidRPr="00947AEB">
              <w:t>AS4 Profile of ebMS 3.0</w:t>
            </w:r>
          </w:p>
        </w:tc>
        <w:tc>
          <w:tcPr>
            <w:tcW w:w="2677"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3BAB5737" w14:textId="0430370B" w:rsidR="00B12C35" w:rsidRPr="00947AEB" w:rsidRDefault="00453591" w:rsidP="003476CF">
            <w:hyperlink r:id="rId27" w:history="1">
              <w:r w:rsidR="00B12C35" w:rsidRPr="00947AEB">
                <w:t>http://docs.oasis-open.org/ebxml-msg/ebms/v3.0/profiles/AS4-profile/v1.0/AS4-profile-v1.0.html</w:t>
              </w:r>
            </w:hyperlink>
          </w:p>
        </w:tc>
        <w:tc>
          <w:tcPr>
            <w:tcW w:w="993" w:type="dxa"/>
            <w:tcBorders>
              <w:top w:val="single" w:sz="6" w:space="0" w:color="808080"/>
              <w:left w:val="single" w:sz="6" w:space="0" w:color="808080"/>
              <w:bottom w:val="single" w:sz="6" w:space="0" w:color="808080"/>
              <w:right w:val="single" w:sz="4" w:space="0" w:color="808080"/>
            </w:tcBorders>
            <w:shd w:val="clear" w:color="auto" w:fill="auto"/>
            <w:tcMar>
              <w:left w:w="105" w:type="dxa"/>
            </w:tcMar>
            <w:vAlign w:val="center"/>
          </w:tcPr>
          <w:p w14:paraId="373D9B5E" w14:textId="77777777" w:rsidR="00B12C35" w:rsidRPr="00947AEB" w:rsidRDefault="00B12C35" w:rsidP="003476CF">
            <w:r w:rsidRPr="00947AEB">
              <w:t>1.0</w:t>
            </w:r>
          </w:p>
        </w:tc>
        <w:tc>
          <w:tcPr>
            <w:tcW w:w="1269" w:type="dxa"/>
            <w:tcBorders>
              <w:top w:val="single" w:sz="6" w:space="0" w:color="808080"/>
              <w:left w:val="single" w:sz="6" w:space="0" w:color="808080"/>
              <w:bottom w:val="single" w:sz="6" w:space="0" w:color="808080"/>
              <w:right w:val="single" w:sz="4" w:space="0" w:color="808080"/>
            </w:tcBorders>
            <w:shd w:val="clear" w:color="auto" w:fill="auto"/>
            <w:tcMar>
              <w:left w:w="105" w:type="dxa"/>
            </w:tcMar>
            <w:vAlign w:val="center"/>
          </w:tcPr>
          <w:p w14:paraId="517E3C70" w14:textId="77777777" w:rsidR="00B12C35" w:rsidRPr="00947AEB" w:rsidRDefault="00B12C35" w:rsidP="001545B8">
            <w:pPr>
              <w:jc w:val="center"/>
            </w:pPr>
            <w:r w:rsidRPr="00947AEB">
              <w:t>23/01/2013</w:t>
            </w:r>
          </w:p>
        </w:tc>
      </w:tr>
      <w:tr w:rsidR="00B12C35" w:rsidRPr="00947AEB" w14:paraId="10C74B25" w14:textId="77777777" w:rsidTr="001545B8">
        <w:trPr>
          <w:trHeight w:val="317"/>
          <w:jc w:val="center"/>
        </w:trPr>
        <w:tc>
          <w:tcPr>
            <w:tcW w:w="676"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50DDBA3C" w14:textId="0D8A3E16" w:rsidR="00B12C35" w:rsidRPr="00947AEB" w:rsidRDefault="00B12C35" w:rsidP="003476CF">
            <w:bookmarkStart w:id="26" w:name="TLS_SEC"/>
            <w:r w:rsidRPr="00947AEB">
              <w:t>R13</w:t>
            </w:r>
            <w:bookmarkEnd w:id="26"/>
          </w:p>
        </w:tc>
        <w:tc>
          <w:tcPr>
            <w:tcW w:w="2879"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653E77B8" w14:textId="77777777" w:rsidR="00B12C35" w:rsidRPr="00947AEB" w:rsidRDefault="00B12C35" w:rsidP="003476CF">
            <w:r w:rsidRPr="00947AEB">
              <w:t>Algorithms, Key Sizes and Parameters Report – 2013</w:t>
            </w:r>
          </w:p>
        </w:tc>
        <w:tc>
          <w:tcPr>
            <w:tcW w:w="2677"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2883CB93" w14:textId="48BC439D" w:rsidR="00B12C35" w:rsidRPr="00947AEB" w:rsidRDefault="00453591" w:rsidP="003476CF">
            <w:hyperlink r:id="rId28" w:history="1">
              <w:r w:rsidR="00B12C35" w:rsidRPr="00947AEB">
                <w:t>https://www.enisa.europa.eu/publications/algorithms-key-sizes-and-parameters-report</w:t>
              </w:r>
            </w:hyperlink>
          </w:p>
        </w:tc>
        <w:tc>
          <w:tcPr>
            <w:tcW w:w="993" w:type="dxa"/>
            <w:tcBorders>
              <w:top w:val="single" w:sz="6" w:space="0" w:color="808080"/>
              <w:left w:val="single" w:sz="6" w:space="0" w:color="808080"/>
              <w:bottom w:val="single" w:sz="6" w:space="0" w:color="808080"/>
              <w:right w:val="single" w:sz="4" w:space="0" w:color="808080"/>
            </w:tcBorders>
            <w:shd w:val="clear" w:color="auto" w:fill="auto"/>
            <w:tcMar>
              <w:left w:w="105" w:type="dxa"/>
            </w:tcMar>
            <w:vAlign w:val="center"/>
          </w:tcPr>
          <w:p w14:paraId="6325984C" w14:textId="77777777" w:rsidR="00B12C35" w:rsidRPr="00947AEB" w:rsidRDefault="00B12C35" w:rsidP="003476CF">
            <w:r w:rsidRPr="00947AEB">
              <w:t>N/A</w:t>
            </w:r>
          </w:p>
        </w:tc>
        <w:tc>
          <w:tcPr>
            <w:tcW w:w="1269" w:type="dxa"/>
            <w:tcBorders>
              <w:top w:val="single" w:sz="6" w:space="0" w:color="808080"/>
              <w:left w:val="single" w:sz="6" w:space="0" w:color="808080"/>
              <w:bottom w:val="single" w:sz="6" w:space="0" w:color="808080"/>
              <w:right w:val="single" w:sz="4" w:space="0" w:color="808080"/>
            </w:tcBorders>
            <w:shd w:val="clear" w:color="auto" w:fill="auto"/>
            <w:tcMar>
              <w:left w:w="105" w:type="dxa"/>
            </w:tcMar>
            <w:vAlign w:val="center"/>
          </w:tcPr>
          <w:p w14:paraId="345089E8" w14:textId="77777777" w:rsidR="00B12C35" w:rsidRPr="00947AEB" w:rsidRDefault="00B12C35" w:rsidP="001545B8">
            <w:pPr>
              <w:jc w:val="center"/>
            </w:pPr>
            <w:r w:rsidRPr="00947AEB">
              <w:t>29/10/2013</w:t>
            </w:r>
          </w:p>
        </w:tc>
      </w:tr>
      <w:tr w:rsidR="00F34334" w:rsidRPr="00947AEB" w14:paraId="0EA15805" w14:textId="77777777" w:rsidTr="001545B8">
        <w:trPr>
          <w:trHeight w:val="317"/>
          <w:jc w:val="center"/>
        </w:trPr>
        <w:tc>
          <w:tcPr>
            <w:tcW w:w="676"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6EE2FBE6" w14:textId="6D63C6B4" w:rsidR="00F34334" w:rsidRPr="00947AEB" w:rsidRDefault="00F34334" w:rsidP="00F34334">
            <w:bookmarkStart w:id="27" w:name="CTC_EO"/>
            <w:r w:rsidRPr="00947AEB">
              <w:t>R14</w:t>
            </w:r>
            <w:bookmarkEnd w:id="27"/>
          </w:p>
        </w:tc>
        <w:tc>
          <w:tcPr>
            <w:tcW w:w="2879"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14E6900F" w14:textId="4CF39C64" w:rsidR="00F34334" w:rsidRPr="00947AEB" w:rsidRDefault="00F34334" w:rsidP="00F34334">
            <w:r w:rsidRPr="00947AEB">
              <w:t>Test Design Specifications for Economic Operator Conformance Test Cases</w:t>
            </w:r>
          </w:p>
        </w:tc>
        <w:tc>
          <w:tcPr>
            <w:tcW w:w="2677"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6C313955" w14:textId="38C3737B" w:rsidR="00F34334" w:rsidRPr="00947AEB" w:rsidRDefault="00F34334" w:rsidP="00F34334">
            <w:r w:rsidRPr="00947AEB">
              <w:t>CD3-ICS2-TDS-CTC-EO</w:t>
            </w:r>
          </w:p>
        </w:tc>
        <w:tc>
          <w:tcPr>
            <w:tcW w:w="993" w:type="dxa"/>
            <w:tcBorders>
              <w:top w:val="single" w:sz="6" w:space="0" w:color="808080"/>
              <w:left w:val="single" w:sz="6" w:space="0" w:color="808080"/>
              <w:bottom w:val="single" w:sz="6" w:space="0" w:color="808080"/>
              <w:right w:val="single" w:sz="4" w:space="0" w:color="808080"/>
            </w:tcBorders>
            <w:shd w:val="clear" w:color="auto" w:fill="auto"/>
            <w:tcMar>
              <w:left w:w="105" w:type="dxa"/>
            </w:tcMar>
          </w:tcPr>
          <w:p w14:paraId="37716053" w14:textId="574FAC4F" w:rsidR="00F34334" w:rsidRPr="00947AEB" w:rsidRDefault="00F34334" w:rsidP="00F34334">
            <w:r w:rsidRPr="00947AEB">
              <w:t>1.80</w:t>
            </w:r>
          </w:p>
        </w:tc>
        <w:tc>
          <w:tcPr>
            <w:tcW w:w="1269" w:type="dxa"/>
            <w:tcBorders>
              <w:top w:val="single" w:sz="6" w:space="0" w:color="808080"/>
              <w:left w:val="single" w:sz="6" w:space="0" w:color="808080"/>
              <w:bottom w:val="single" w:sz="6" w:space="0" w:color="808080"/>
              <w:right w:val="single" w:sz="4" w:space="0" w:color="808080"/>
            </w:tcBorders>
            <w:shd w:val="clear" w:color="auto" w:fill="auto"/>
            <w:tcMar>
              <w:left w:w="105" w:type="dxa"/>
            </w:tcMar>
          </w:tcPr>
          <w:p w14:paraId="1389201B" w14:textId="26922ECA" w:rsidR="00F34334" w:rsidRPr="00947AEB" w:rsidRDefault="00F34334" w:rsidP="001545B8">
            <w:pPr>
              <w:jc w:val="center"/>
            </w:pPr>
            <w:r w:rsidRPr="00947AEB">
              <w:t>12/08/2020</w:t>
            </w:r>
          </w:p>
        </w:tc>
      </w:tr>
      <w:tr w:rsidR="00FD6A42" w:rsidRPr="00947AEB" w14:paraId="0E5C4DC4" w14:textId="77777777" w:rsidTr="001545B8">
        <w:trPr>
          <w:trHeight w:val="317"/>
          <w:jc w:val="center"/>
        </w:trPr>
        <w:tc>
          <w:tcPr>
            <w:tcW w:w="676"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037F2E39" w14:textId="0D9AC17B" w:rsidR="00FD6A42" w:rsidRPr="00947AEB" w:rsidRDefault="00FD6A42" w:rsidP="00E830F0">
            <w:bookmarkStart w:id="28" w:name="UUMDS_MAN_EO"/>
            <w:r w:rsidRPr="00947AEB">
              <w:t>R15</w:t>
            </w:r>
            <w:bookmarkEnd w:id="28"/>
          </w:p>
        </w:tc>
        <w:tc>
          <w:tcPr>
            <w:tcW w:w="2879"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411D02F2" w14:textId="1C99AD89" w:rsidR="00FD6A42" w:rsidRPr="00947AEB" w:rsidRDefault="00FD6A42" w:rsidP="00E830F0">
            <w:r w:rsidRPr="00947AEB">
              <w:t>UUM&amp;DS   – Central Certificates Registration Tool Manual for Economic Operators</w:t>
            </w:r>
          </w:p>
        </w:tc>
        <w:tc>
          <w:tcPr>
            <w:tcW w:w="2677"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1106C746" w14:textId="4EA328ED" w:rsidR="00FD6A42" w:rsidRPr="00947AEB" w:rsidRDefault="00FD6A42" w:rsidP="00E830F0">
            <w:r w:rsidRPr="00947AEB">
              <w:t>Manual for EO - Certificate Registration</w:t>
            </w:r>
          </w:p>
        </w:tc>
        <w:tc>
          <w:tcPr>
            <w:tcW w:w="993" w:type="dxa"/>
            <w:tcBorders>
              <w:top w:val="single" w:sz="6" w:space="0" w:color="808080"/>
              <w:left w:val="single" w:sz="6" w:space="0" w:color="808080"/>
              <w:bottom w:val="single" w:sz="6" w:space="0" w:color="808080"/>
              <w:right w:val="single" w:sz="4" w:space="0" w:color="808080"/>
            </w:tcBorders>
            <w:shd w:val="clear" w:color="auto" w:fill="auto"/>
            <w:tcMar>
              <w:left w:w="105" w:type="dxa"/>
            </w:tcMar>
            <w:vAlign w:val="center"/>
          </w:tcPr>
          <w:p w14:paraId="4C17753D" w14:textId="796150CA" w:rsidR="00FD6A42" w:rsidRPr="00947AEB" w:rsidRDefault="00FD6A42" w:rsidP="00E830F0">
            <w:r w:rsidRPr="00947AEB">
              <w:t>N/A</w:t>
            </w:r>
          </w:p>
        </w:tc>
        <w:tc>
          <w:tcPr>
            <w:tcW w:w="1269" w:type="dxa"/>
            <w:tcBorders>
              <w:top w:val="single" w:sz="6" w:space="0" w:color="808080"/>
              <w:left w:val="single" w:sz="6" w:space="0" w:color="808080"/>
              <w:bottom w:val="single" w:sz="6" w:space="0" w:color="808080"/>
              <w:right w:val="single" w:sz="4" w:space="0" w:color="808080"/>
            </w:tcBorders>
            <w:shd w:val="clear" w:color="auto" w:fill="auto"/>
            <w:tcMar>
              <w:left w:w="105" w:type="dxa"/>
            </w:tcMar>
            <w:vAlign w:val="center"/>
          </w:tcPr>
          <w:p w14:paraId="3AF97077" w14:textId="45503CE6" w:rsidR="00FD6A42" w:rsidRPr="00947AEB" w:rsidRDefault="00FD6A42" w:rsidP="001545B8">
            <w:pPr>
              <w:jc w:val="center"/>
            </w:pPr>
            <w:r w:rsidRPr="00947AEB">
              <w:t>N/A</w:t>
            </w:r>
          </w:p>
        </w:tc>
      </w:tr>
      <w:tr w:rsidR="00766B5B" w:rsidRPr="00947AEB" w14:paraId="55E7A420" w14:textId="77777777" w:rsidTr="001545B8">
        <w:trPr>
          <w:trHeight w:val="317"/>
          <w:jc w:val="center"/>
        </w:trPr>
        <w:tc>
          <w:tcPr>
            <w:tcW w:w="676"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453BDF0A" w14:textId="11299475" w:rsidR="00766B5B" w:rsidRPr="00947AEB" w:rsidRDefault="00766B5B" w:rsidP="00E830F0">
            <w:bookmarkStart w:id="29" w:name="ICS2_CTO"/>
            <w:r w:rsidRPr="00947AEB">
              <w:t>R16</w:t>
            </w:r>
            <w:bookmarkEnd w:id="29"/>
          </w:p>
        </w:tc>
        <w:tc>
          <w:tcPr>
            <w:tcW w:w="2879"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24E84984" w14:textId="7F353F7A" w:rsidR="00766B5B" w:rsidRPr="00947AEB" w:rsidRDefault="00766B5B" w:rsidP="00E830F0">
            <w:r w:rsidRPr="00947AEB">
              <w:t>ICS2 Conformance Test Organization Document for EO</w:t>
            </w:r>
          </w:p>
        </w:tc>
        <w:tc>
          <w:tcPr>
            <w:tcW w:w="2677"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7E592058" w14:textId="09D1B000" w:rsidR="00766B5B" w:rsidRPr="00947AEB" w:rsidRDefault="00B1718A" w:rsidP="00E830F0">
            <w:r w:rsidRPr="00601B6A">
              <w:t>TES-OTH-CTOD-ICS2-EO-R2</w:t>
            </w:r>
          </w:p>
        </w:tc>
        <w:tc>
          <w:tcPr>
            <w:tcW w:w="993" w:type="dxa"/>
            <w:tcBorders>
              <w:top w:val="single" w:sz="6" w:space="0" w:color="808080"/>
              <w:left w:val="single" w:sz="6" w:space="0" w:color="808080"/>
              <w:bottom w:val="single" w:sz="6" w:space="0" w:color="808080"/>
              <w:right w:val="single" w:sz="4" w:space="0" w:color="808080"/>
            </w:tcBorders>
            <w:shd w:val="clear" w:color="auto" w:fill="auto"/>
            <w:tcMar>
              <w:left w:w="105" w:type="dxa"/>
            </w:tcMar>
            <w:vAlign w:val="center"/>
          </w:tcPr>
          <w:p w14:paraId="3C3AD68A" w14:textId="24F4B7B3" w:rsidR="00766B5B" w:rsidRPr="00947AEB" w:rsidRDefault="000F1EAE" w:rsidP="00E830F0">
            <w:r w:rsidRPr="00947AEB">
              <w:t>1.</w:t>
            </w:r>
            <w:r w:rsidR="00B1718A">
              <w:t>2</w:t>
            </w:r>
            <w:r w:rsidRPr="00947AEB">
              <w:t>0</w:t>
            </w:r>
          </w:p>
        </w:tc>
        <w:tc>
          <w:tcPr>
            <w:tcW w:w="1269" w:type="dxa"/>
            <w:tcBorders>
              <w:top w:val="single" w:sz="6" w:space="0" w:color="808080"/>
              <w:left w:val="single" w:sz="6" w:space="0" w:color="808080"/>
              <w:bottom w:val="single" w:sz="6" w:space="0" w:color="808080"/>
              <w:right w:val="single" w:sz="4" w:space="0" w:color="808080"/>
            </w:tcBorders>
            <w:shd w:val="clear" w:color="auto" w:fill="auto"/>
            <w:tcMar>
              <w:left w:w="105" w:type="dxa"/>
            </w:tcMar>
            <w:vAlign w:val="center"/>
          </w:tcPr>
          <w:p w14:paraId="38454EAA" w14:textId="463C2AF6" w:rsidR="00766B5B" w:rsidRPr="00947AEB" w:rsidRDefault="00B1718A" w:rsidP="001545B8">
            <w:pPr>
              <w:jc w:val="center"/>
            </w:pPr>
            <w:r>
              <w:t>10</w:t>
            </w:r>
            <w:r w:rsidR="000F1EAE" w:rsidRPr="00947AEB">
              <w:t>/0</w:t>
            </w:r>
            <w:r>
              <w:t>2</w:t>
            </w:r>
            <w:r w:rsidR="000F1EAE" w:rsidRPr="00947AEB">
              <w:t>/20</w:t>
            </w:r>
            <w:r>
              <w:t>22</w:t>
            </w:r>
          </w:p>
        </w:tc>
      </w:tr>
    </w:tbl>
    <w:p w14:paraId="1E01F369" w14:textId="54BC8B1F" w:rsidR="00471835" w:rsidRPr="00947AEB" w:rsidRDefault="001F52A3" w:rsidP="001F52A3">
      <w:pPr>
        <w:pStyle w:val="Caption"/>
      </w:pPr>
      <w:bookmarkStart w:id="30" w:name="_Toc97106330"/>
      <w:r w:rsidRPr="00947AEB">
        <w:t xml:space="preserve">Table </w:t>
      </w:r>
      <w:r w:rsidR="00453591">
        <w:fldChar w:fldCharType="begin"/>
      </w:r>
      <w:r w:rsidR="00453591">
        <w:instrText xml:space="preserve"> SEQ Table \* ARABIC </w:instrText>
      </w:r>
      <w:r w:rsidR="00453591">
        <w:fldChar w:fldCharType="separate"/>
      </w:r>
      <w:r w:rsidR="00083472">
        <w:rPr>
          <w:noProof/>
        </w:rPr>
        <w:t>1</w:t>
      </w:r>
      <w:r w:rsidR="00453591">
        <w:rPr>
          <w:noProof/>
        </w:rPr>
        <w:fldChar w:fldCharType="end"/>
      </w:r>
      <w:r w:rsidRPr="00947AEB">
        <w:t>: Reference documents</w:t>
      </w:r>
      <w:bookmarkEnd w:id="30"/>
    </w:p>
    <w:p w14:paraId="74B283CB" w14:textId="6D278735" w:rsidR="00471835" w:rsidRPr="00947AEB" w:rsidRDefault="00471835" w:rsidP="00471835">
      <w:pPr>
        <w:pStyle w:val="Heading2"/>
      </w:pPr>
      <w:bookmarkStart w:id="31" w:name="_Ref96088123"/>
      <w:bookmarkStart w:id="32" w:name="_Toc97106249"/>
      <w:r w:rsidRPr="00947AEB">
        <w:t>Applicable documents</w:t>
      </w:r>
      <w:bookmarkEnd w:id="31"/>
      <w:bookmarkEnd w:id="32"/>
    </w:p>
    <w:tbl>
      <w:tblPr>
        <w:tblW w:w="5000" w:type="pct"/>
        <w:jc w:val="center"/>
        <w:tblBorders>
          <w:top w:val="single" w:sz="4" w:space="0" w:color="808080"/>
          <w:left w:val="single" w:sz="4" w:space="0" w:color="808080"/>
          <w:bottom w:val="single" w:sz="6" w:space="0" w:color="808080"/>
          <w:right w:val="single" w:sz="6" w:space="0" w:color="808080"/>
          <w:insideH w:val="single" w:sz="6" w:space="0" w:color="808080"/>
          <w:insideV w:val="single" w:sz="6" w:space="0" w:color="808080"/>
        </w:tblBorders>
        <w:tblLayout w:type="fixed"/>
        <w:tblLook w:val="01E0" w:firstRow="1" w:lastRow="1" w:firstColumn="1" w:lastColumn="1" w:noHBand="0" w:noVBand="0"/>
      </w:tblPr>
      <w:tblGrid>
        <w:gridCol w:w="738"/>
        <w:gridCol w:w="2801"/>
        <w:gridCol w:w="2693"/>
        <w:gridCol w:w="993"/>
        <w:gridCol w:w="1269"/>
      </w:tblGrid>
      <w:tr w:rsidR="00B12C35" w:rsidRPr="00947AEB" w14:paraId="2225D4DC" w14:textId="77777777" w:rsidTr="001545B8">
        <w:trPr>
          <w:trHeight w:val="317"/>
          <w:jc w:val="center"/>
        </w:trPr>
        <w:tc>
          <w:tcPr>
            <w:tcW w:w="738" w:type="dxa"/>
            <w:tcBorders>
              <w:top w:val="single" w:sz="4" w:space="0" w:color="808080"/>
              <w:left w:val="single" w:sz="4" w:space="0" w:color="808080"/>
              <w:bottom w:val="single" w:sz="6" w:space="0" w:color="808080"/>
              <w:right w:val="single" w:sz="6" w:space="0" w:color="808080"/>
            </w:tcBorders>
            <w:shd w:val="clear" w:color="auto" w:fill="D9D9D9"/>
            <w:tcMar>
              <w:left w:w="108" w:type="dxa"/>
            </w:tcMar>
            <w:vAlign w:val="center"/>
          </w:tcPr>
          <w:p w14:paraId="25E10C88" w14:textId="77777777" w:rsidR="00B12C35" w:rsidRPr="00947AEB" w:rsidRDefault="00B12C35" w:rsidP="00676194">
            <w:pPr>
              <w:pStyle w:val="a"/>
              <w:widowControl/>
              <w:rPr>
                <w:rFonts w:ascii="Times New Roman" w:hAnsi="Times New Roman" w:cs="Times New Roman"/>
                <w:b w:val="0"/>
                <w:lang w:val="en-GB"/>
              </w:rPr>
            </w:pPr>
            <w:r w:rsidRPr="00947AEB">
              <w:rPr>
                <w:rFonts w:ascii="Times New Roman" w:hAnsi="Times New Roman" w:cs="Times New Roman"/>
                <w:lang w:val="en-GB"/>
              </w:rPr>
              <w:t>Ref</w:t>
            </w:r>
            <w:r w:rsidRPr="00947AEB">
              <w:rPr>
                <w:rFonts w:ascii="Times New Roman" w:hAnsi="Times New Roman" w:cs="Times New Roman"/>
                <w:b w:val="0"/>
                <w:lang w:val="en-GB"/>
              </w:rPr>
              <w:t>.</w:t>
            </w:r>
          </w:p>
        </w:tc>
        <w:tc>
          <w:tcPr>
            <w:tcW w:w="2801" w:type="dxa"/>
            <w:tcBorders>
              <w:top w:val="single" w:sz="4" w:space="0" w:color="808080"/>
              <w:left w:val="single" w:sz="6" w:space="0" w:color="808080"/>
              <w:bottom w:val="single" w:sz="6" w:space="0" w:color="808080"/>
              <w:right w:val="single" w:sz="6" w:space="0" w:color="808080"/>
            </w:tcBorders>
            <w:shd w:val="clear" w:color="auto" w:fill="D9D9D9"/>
            <w:tcMar>
              <w:left w:w="105" w:type="dxa"/>
            </w:tcMar>
            <w:vAlign w:val="center"/>
          </w:tcPr>
          <w:p w14:paraId="45AA95F9" w14:textId="77777777" w:rsidR="00B12C35" w:rsidRPr="00947AEB" w:rsidRDefault="00B12C35" w:rsidP="001545B8">
            <w:pPr>
              <w:pStyle w:val="a"/>
              <w:widowControl/>
              <w:jc w:val="center"/>
              <w:rPr>
                <w:rFonts w:ascii="Times New Roman" w:hAnsi="Times New Roman" w:cs="Times New Roman"/>
                <w:lang w:val="en-GB"/>
              </w:rPr>
            </w:pPr>
            <w:r w:rsidRPr="00947AEB">
              <w:rPr>
                <w:rFonts w:ascii="Times New Roman" w:hAnsi="Times New Roman" w:cs="Times New Roman"/>
                <w:lang w:val="en-GB"/>
              </w:rPr>
              <w:t>Title</w:t>
            </w:r>
          </w:p>
        </w:tc>
        <w:tc>
          <w:tcPr>
            <w:tcW w:w="2693" w:type="dxa"/>
            <w:tcBorders>
              <w:top w:val="single" w:sz="4" w:space="0" w:color="808080"/>
              <w:left w:val="single" w:sz="6" w:space="0" w:color="808080"/>
              <w:bottom w:val="single" w:sz="6" w:space="0" w:color="808080"/>
              <w:right w:val="single" w:sz="6" w:space="0" w:color="808080"/>
            </w:tcBorders>
            <w:shd w:val="clear" w:color="auto" w:fill="D9D9D9"/>
            <w:tcMar>
              <w:left w:w="105" w:type="dxa"/>
            </w:tcMar>
            <w:vAlign w:val="center"/>
          </w:tcPr>
          <w:p w14:paraId="3C483FC2" w14:textId="77777777" w:rsidR="00B12C35" w:rsidRPr="00947AEB" w:rsidRDefault="00B12C35" w:rsidP="001545B8">
            <w:pPr>
              <w:pStyle w:val="a"/>
              <w:widowControl/>
              <w:jc w:val="center"/>
              <w:rPr>
                <w:rFonts w:ascii="Times New Roman" w:hAnsi="Times New Roman" w:cs="Times New Roman"/>
                <w:lang w:val="en-GB"/>
              </w:rPr>
            </w:pPr>
            <w:r w:rsidRPr="00947AEB">
              <w:rPr>
                <w:rFonts w:ascii="Times New Roman" w:hAnsi="Times New Roman" w:cs="Times New Roman"/>
                <w:lang w:val="en-GB"/>
              </w:rPr>
              <w:t>Reference</w:t>
            </w:r>
          </w:p>
        </w:tc>
        <w:tc>
          <w:tcPr>
            <w:tcW w:w="993" w:type="dxa"/>
            <w:tcBorders>
              <w:top w:val="single" w:sz="4" w:space="0" w:color="808080"/>
              <w:left w:val="single" w:sz="6" w:space="0" w:color="808080"/>
              <w:bottom w:val="single" w:sz="6" w:space="0" w:color="808080"/>
              <w:right w:val="single" w:sz="4" w:space="0" w:color="808080"/>
            </w:tcBorders>
            <w:shd w:val="clear" w:color="auto" w:fill="D9D9D9"/>
            <w:tcMar>
              <w:left w:w="105" w:type="dxa"/>
            </w:tcMar>
            <w:vAlign w:val="center"/>
          </w:tcPr>
          <w:p w14:paraId="3AC2C833" w14:textId="77777777" w:rsidR="00B12C35" w:rsidRPr="00947AEB" w:rsidRDefault="00B12C35" w:rsidP="001545B8">
            <w:pPr>
              <w:pStyle w:val="a"/>
              <w:widowControl/>
              <w:jc w:val="center"/>
              <w:rPr>
                <w:rFonts w:ascii="Times New Roman" w:hAnsi="Times New Roman" w:cs="Times New Roman"/>
                <w:lang w:val="en-GB"/>
              </w:rPr>
            </w:pPr>
            <w:r w:rsidRPr="00947AEB">
              <w:rPr>
                <w:rFonts w:ascii="Times New Roman" w:hAnsi="Times New Roman" w:cs="Times New Roman"/>
                <w:lang w:val="en-GB"/>
              </w:rPr>
              <w:t>Version</w:t>
            </w:r>
          </w:p>
        </w:tc>
        <w:tc>
          <w:tcPr>
            <w:tcW w:w="1269" w:type="dxa"/>
            <w:tcBorders>
              <w:top w:val="single" w:sz="4" w:space="0" w:color="808080"/>
              <w:left w:val="single" w:sz="6" w:space="0" w:color="808080"/>
              <w:bottom w:val="single" w:sz="6" w:space="0" w:color="808080"/>
              <w:right w:val="single" w:sz="4" w:space="0" w:color="808080"/>
            </w:tcBorders>
            <w:shd w:val="clear" w:color="auto" w:fill="D9D9D9"/>
            <w:tcMar>
              <w:left w:w="105" w:type="dxa"/>
            </w:tcMar>
            <w:vAlign w:val="center"/>
          </w:tcPr>
          <w:p w14:paraId="5D871462" w14:textId="77777777" w:rsidR="00B12C35" w:rsidRPr="00947AEB" w:rsidRDefault="00B12C35" w:rsidP="001545B8">
            <w:pPr>
              <w:pStyle w:val="a"/>
              <w:widowControl/>
              <w:jc w:val="center"/>
              <w:rPr>
                <w:rFonts w:ascii="Times New Roman" w:hAnsi="Times New Roman" w:cs="Times New Roman"/>
                <w:lang w:val="en-GB"/>
              </w:rPr>
            </w:pPr>
            <w:r w:rsidRPr="00947AEB">
              <w:rPr>
                <w:rFonts w:ascii="Times New Roman" w:hAnsi="Times New Roman" w:cs="Times New Roman"/>
                <w:lang w:val="en-GB"/>
              </w:rPr>
              <w:t>Date</w:t>
            </w:r>
          </w:p>
        </w:tc>
      </w:tr>
      <w:tr w:rsidR="00EA0019" w:rsidRPr="00947AEB" w14:paraId="1930F751" w14:textId="77777777" w:rsidTr="001545B8">
        <w:trPr>
          <w:trHeight w:val="317"/>
          <w:jc w:val="center"/>
        </w:trPr>
        <w:tc>
          <w:tcPr>
            <w:tcW w:w="738"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2063CCEC" w14:textId="77777777" w:rsidR="00EA0019" w:rsidRPr="00947AEB" w:rsidRDefault="00EA0019" w:rsidP="00EA0019">
            <w:r w:rsidRPr="00947AEB">
              <w:t>A01</w:t>
            </w:r>
          </w:p>
        </w:tc>
        <w:tc>
          <w:tcPr>
            <w:tcW w:w="2801"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2FB93AC6" w14:textId="3B4F3595" w:rsidR="00EA0019" w:rsidRPr="00947AEB" w:rsidRDefault="00EA0019" w:rsidP="00EA0019">
            <w:r w:rsidRPr="00045CC7">
              <w:rPr>
                <w:szCs w:val="22"/>
              </w:rPr>
              <w:t>SOFT-DEV Framework Contract</w:t>
            </w:r>
          </w:p>
        </w:tc>
        <w:tc>
          <w:tcPr>
            <w:tcW w:w="2693"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70108AE1" w14:textId="7201A69E" w:rsidR="00EA0019" w:rsidRPr="00947AEB" w:rsidRDefault="00EA0019" w:rsidP="00EA0019">
            <w:r w:rsidRPr="00045CC7">
              <w:rPr>
                <w:szCs w:val="22"/>
              </w:rPr>
              <w:t>TAXUD/2021/CC/162</w:t>
            </w:r>
          </w:p>
        </w:tc>
        <w:tc>
          <w:tcPr>
            <w:tcW w:w="993" w:type="dxa"/>
            <w:tcBorders>
              <w:top w:val="single" w:sz="6" w:space="0" w:color="808080"/>
              <w:left w:val="single" w:sz="6" w:space="0" w:color="808080"/>
              <w:bottom w:val="single" w:sz="6" w:space="0" w:color="808080"/>
              <w:right w:val="single" w:sz="4" w:space="0" w:color="808080"/>
            </w:tcBorders>
            <w:shd w:val="clear" w:color="auto" w:fill="auto"/>
            <w:tcMar>
              <w:left w:w="105" w:type="dxa"/>
            </w:tcMar>
            <w:vAlign w:val="center"/>
          </w:tcPr>
          <w:p w14:paraId="45ACC87B" w14:textId="7DC8A01D" w:rsidR="00EA0019" w:rsidRPr="00947AEB" w:rsidRDefault="00EA0019" w:rsidP="00EA0019">
            <w:r w:rsidRPr="00045CC7">
              <w:rPr>
                <w:szCs w:val="22"/>
              </w:rPr>
              <w:t>N/A</w:t>
            </w:r>
          </w:p>
        </w:tc>
        <w:tc>
          <w:tcPr>
            <w:tcW w:w="1269" w:type="dxa"/>
            <w:tcBorders>
              <w:top w:val="single" w:sz="6" w:space="0" w:color="808080"/>
              <w:left w:val="single" w:sz="6" w:space="0" w:color="808080"/>
              <w:bottom w:val="single" w:sz="6" w:space="0" w:color="808080"/>
              <w:right w:val="single" w:sz="4" w:space="0" w:color="808080"/>
            </w:tcBorders>
            <w:shd w:val="clear" w:color="auto" w:fill="auto"/>
            <w:tcMar>
              <w:left w:w="105" w:type="dxa"/>
            </w:tcMar>
            <w:vAlign w:val="center"/>
          </w:tcPr>
          <w:p w14:paraId="10940282" w14:textId="23EF8782" w:rsidR="00EA0019" w:rsidRPr="00947AEB" w:rsidRDefault="00EA0019" w:rsidP="00EA0019">
            <w:r w:rsidRPr="00045CC7">
              <w:t>24/06/2021</w:t>
            </w:r>
          </w:p>
        </w:tc>
      </w:tr>
      <w:tr w:rsidR="00EA0019" w:rsidRPr="00947AEB" w14:paraId="74FE5FF1" w14:textId="77777777" w:rsidTr="001545B8">
        <w:trPr>
          <w:trHeight w:val="317"/>
          <w:jc w:val="center"/>
        </w:trPr>
        <w:tc>
          <w:tcPr>
            <w:tcW w:w="738"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068C99D9" w14:textId="77777777" w:rsidR="00EA0019" w:rsidRPr="00947AEB" w:rsidRDefault="00EA0019" w:rsidP="00EA0019">
            <w:r w:rsidRPr="00947AEB">
              <w:t>A02</w:t>
            </w:r>
          </w:p>
        </w:tc>
        <w:tc>
          <w:tcPr>
            <w:tcW w:w="2801"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5AF6CEE1" w14:textId="4A7B705C" w:rsidR="00EA0019" w:rsidRPr="00947AEB" w:rsidRDefault="00EA0019" w:rsidP="00EA0019">
            <w:r w:rsidRPr="00045CC7">
              <w:rPr>
                <w:szCs w:val="22"/>
              </w:rPr>
              <w:t>Specific Contract 01</w:t>
            </w:r>
          </w:p>
        </w:tc>
        <w:tc>
          <w:tcPr>
            <w:tcW w:w="2693"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496B7EA8" w14:textId="61375AF9" w:rsidR="00EA0019" w:rsidRPr="00947AEB" w:rsidRDefault="00EA0019" w:rsidP="00EA0019">
            <w:r w:rsidRPr="00045CC7">
              <w:rPr>
                <w:szCs w:val="22"/>
              </w:rPr>
              <w:t>TAXUD/2021/DE/173</w:t>
            </w:r>
          </w:p>
        </w:tc>
        <w:tc>
          <w:tcPr>
            <w:tcW w:w="993" w:type="dxa"/>
            <w:tcBorders>
              <w:top w:val="single" w:sz="6" w:space="0" w:color="808080"/>
              <w:left w:val="single" w:sz="6" w:space="0" w:color="808080"/>
              <w:bottom w:val="single" w:sz="6" w:space="0" w:color="808080"/>
              <w:right w:val="single" w:sz="4" w:space="0" w:color="808080"/>
            </w:tcBorders>
            <w:shd w:val="clear" w:color="auto" w:fill="auto"/>
            <w:tcMar>
              <w:left w:w="105" w:type="dxa"/>
            </w:tcMar>
            <w:vAlign w:val="center"/>
          </w:tcPr>
          <w:p w14:paraId="3BE6C29B" w14:textId="19712857" w:rsidR="00EA0019" w:rsidRPr="00947AEB" w:rsidRDefault="00EA0019" w:rsidP="00EA0019">
            <w:r w:rsidRPr="00045CC7">
              <w:rPr>
                <w:szCs w:val="22"/>
              </w:rPr>
              <w:t>N/A</w:t>
            </w:r>
          </w:p>
        </w:tc>
        <w:tc>
          <w:tcPr>
            <w:tcW w:w="1269" w:type="dxa"/>
            <w:tcBorders>
              <w:top w:val="single" w:sz="6" w:space="0" w:color="808080"/>
              <w:left w:val="single" w:sz="6" w:space="0" w:color="808080"/>
              <w:bottom w:val="single" w:sz="6" w:space="0" w:color="808080"/>
              <w:right w:val="single" w:sz="4" w:space="0" w:color="808080"/>
            </w:tcBorders>
            <w:shd w:val="clear" w:color="auto" w:fill="auto"/>
            <w:tcMar>
              <w:left w:w="105" w:type="dxa"/>
            </w:tcMar>
            <w:vAlign w:val="center"/>
          </w:tcPr>
          <w:p w14:paraId="1EC48A67" w14:textId="3CD44F52" w:rsidR="00EA0019" w:rsidRPr="00947AEB" w:rsidRDefault="00EA0019" w:rsidP="00EA0019">
            <w:r w:rsidRPr="00045CC7">
              <w:rPr>
                <w:szCs w:val="22"/>
              </w:rPr>
              <w:t>07/09/2021</w:t>
            </w:r>
          </w:p>
        </w:tc>
      </w:tr>
      <w:tr w:rsidR="00B12C35" w:rsidRPr="00947AEB" w14:paraId="0E81819C" w14:textId="77777777" w:rsidTr="001545B8">
        <w:trPr>
          <w:trHeight w:val="317"/>
          <w:jc w:val="center"/>
        </w:trPr>
        <w:tc>
          <w:tcPr>
            <w:tcW w:w="738"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5DB3882D" w14:textId="77777777" w:rsidR="00B12C35" w:rsidRPr="00947AEB" w:rsidRDefault="00B12C35" w:rsidP="003476CF">
            <w:r w:rsidRPr="00947AEB">
              <w:t>A03</w:t>
            </w:r>
          </w:p>
        </w:tc>
        <w:tc>
          <w:tcPr>
            <w:tcW w:w="2801" w:type="dxa"/>
            <w:tcBorders>
              <w:top w:val="single" w:sz="6" w:space="0" w:color="808080"/>
              <w:left w:val="single" w:sz="6" w:space="0" w:color="808080"/>
              <w:bottom w:val="single" w:sz="6" w:space="0" w:color="808080"/>
              <w:right w:val="single" w:sz="6" w:space="0" w:color="808080"/>
            </w:tcBorders>
            <w:shd w:val="clear" w:color="auto" w:fill="auto"/>
            <w:tcMar>
              <w:left w:w="105" w:type="dxa"/>
            </w:tcMar>
          </w:tcPr>
          <w:p w14:paraId="4B7C0847" w14:textId="77777777" w:rsidR="00B12C35" w:rsidRPr="00947AEB" w:rsidRDefault="00B12C35" w:rsidP="003476CF">
            <w:r w:rsidRPr="00947AEB">
              <w:t>CD3-FQP-Framework Quality Plan</w:t>
            </w:r>
          </w:p>
        </w:tc>
        <w:tc>
          <w:tcPr>
            <w:tcW w:w="2693"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70567524" w14:textId="77777777" w:rsidR="00B12C35" w:rsidRPr="00947AEB" w:rsidRDefault="00B12C35" w:rsidP="003476CF">
            <w:r w:rsidRPr="00947AEB">
              <w:t>DG TAXUD</w:t>
            </w:r>
          </w:p>
        </w:tc>
        <w:tc>
          <w:tcPr>
            <w:tcW w:w="993" w:type="dxa"/>
            <w:tcBorders>
              <w:top w:val="single" w:sz="6" w:space="0" w:color="808080"/>
              <w:left w:val="single" w:sz="6" w:space="0" w:color="808080"/>
              <w:bottom w:val="single" w:sz="6" w:space="0" w:color="808080"/>
              <w:right w:val="single" w:sz="4" w:space="0" w:color="808080"/>
            </w:tcBorders>
            <w:shd w:val="clear" w:color="auto" w:fill="auto"/>
            <w:tcMar>
              <w:left w:w="105" w:type="dxa"/>
            </w:tcMar>
          </w:tcPr>
          <w:p w14:paraId="3FD8CEC1" w14:textId="1619B130" w:rsidR="00B12C35" w:rsidRPr="00947AEB" w:rsidRDefault="00B12C35" w:rsidP="003476CF">
            <w:r w:rsidRPr="00947AEB">
              <w:t>1.</w:t>
            </w:r>
            <w:r w:rsidR="00ED23F1" w:rsidRPr="00947AEB">
              <w:t>30</w:t>
            </w:r>
          </w:p>
        </w:tc>
        <w:tc>
          <w:tcPr>
            <w:tcW w:w="1269" w:type="dxa"/>
            <w:tcBorders>
              <w:top w:val="single" w:sz="6" w:space="0" w:color="808080"/>
              <w:left w:val="single" w:sz="6" w:space="0" w:color="808080"/>
              <w:bottom w:val="single" w:sz="6" w:space="0" w:color="808080"/>
              <w:right w:val="single" w:sz="4" w:space="0" w:color="808080"/>
            </w:tcBorders>
            <w:shd w:val="clear" w:color="auto" w:fill="auto"/>
            <w:tcMar>
              <w:left w:w="105" w:type="dxa"/>
            </w:tcMar>
          </w:tcPr>
          <w:p w14:paraId="7B809282" w14:textId="04692604" w:rsidR="00B12C35" w:rsidRPr="00947AEB" w:rsidRDefault="00ED23F1" w:rsidP="003476CF">
            <w:r w:rsidRPr="00947AEB">
              <w:t>14</w:t>
            </w:r>
            <w:r w:rsidR="00B12C35" w:rsidRPr="00947AEB">
              <w:t>/0</w:t>
            </w:r>
            <w:r w:rsidRPr="00947AEB">
              <w:t>5</w:t>
            </w:r>
            <w:r w:rsidR="00B12C35" w:rsidRPr="00947AEB">
              <w:t>/20</w:t>
            </w:r>
            <w:r w:rsidRPr="00947AEB">
              <w:t>20</w:t>
            </w:r>
          </w:p>
        </w:tc>
      </w:tr>
    </w:tbl>
    <w:p w14:paraId="714555A4" w14:textId="47FE95A9" w:rsidR="00284E57" w:rsidRPr="00947AEB" w:rsidRDefault="00BC6090" w:rsidP="001F03D8">
      <w:pPr>
        <w:pStyle w:val="Caption"/>
      </w:pPr>
      <w:bookmarkStart w:id="33" w:name="_Toc9855251"/>
      <w:bookmarkStart w:id="34" w:name="_Toc424222772"/>
      <w:bookmarkStart w:id="35" w:name="_Toc97106331"/>
      <w:r w:rsidRPr="00947AEB">
        <w:t xml:space="preserve">Table </w:t>
      </w:r>
      <w:r w:rsidR="00453591">
        <w:fldChar w:fldCharType="begin"/>
      </w:r>
      <w:r w:rsidR="00453591">
        <w:instrText xml:space="preserve"> SEQ Table \* ARABIC </w:instrText>
      </w:r>
      <w:r w:rsidR="00453591">
        <w:fldChar w:fldCharType="separate"/>
      </w:r>
      <w:r w:rsidR="00083472">
        <w:rPr>
          <w:noProof/>
        </w:rPr>
        <w:t>2</w:t>
      </w:r>
      <w:r w:rsidR="00453591">
        <w:rPr>
          <w:noProof/>
        </w:rPr>
        <w:fldChar w:fldCharType="end"/>
      </w:r>
      <w:r w:rsidRPr="00947AEB">
        <w:t>: Applicable documents</w:t>
      </w:r>
      <w:bookmarkEnd w:id="33"/>
      <w:bookmarkEnd w:id="34"/>
      <w:bookmarkEnd w:id="35"/>
    </w:p>
    <w:p w14:paraId="39406773" w14:textId="3531534A" w:rsidR="001F03D8" w:rsidRPr="00947AEB" w:rsidRDefault="001F03D8" w:rsidP="001F03D8">
      <w:pPr>
        <w:pStyle w:val="Heading2"/>
      </w:pPr>
      <w:bookmarkStart w:id="36" w:name="_Ref96088129"/>
      <w:bookmarkStart w:id="37" w:name="_Toc97106250"/>
      <w:r w:rsidRPr="00947AEB">
        <w:t>Abbreviations &amp; acronyms</w:t>
      </w:r>
      <w:bookmarkEnd w:id="36"/>
      <w:bookmarkEnd w:id="37"/>
    </w:p>
    <w:p w14:paraId="2F96A3B1" w14:textId="3B691C36" w:rsidR="001F52A3" w:rsidRPr="00947AEB" w:rsidRDefault="001F03D8" w:rsidP="001545B8">
      <w:pPr>
        <w:jc w:val="both"/>
      </w:pPr>
      <w:r w:rsidRPr="00947AEB">
        <w:t>For a better understanding of the present document, the following table provides a list of the principal abbreviations and acronyms used.</w:t>
      </w:r>
    </w:p>
    <w:p w14:paraId="3EB677C4" w14:textId="3D4710C0" w:rsidR="001F03D8" w:rsidRPr="00947AEB" w:rsidRDefault="001F03D8" w:rsidP="001F03D8">
      <w:pPr>
        <w:pStyle w:val="Text2"/>
        <w:rPr>
          <w:szCs w:val="22"/>
        </w:rPr>
      </w:pPr>
      <w:r w:rsidRPr="00947AEB">
        <w:rPr>
          <w:szCs w:val="22"/>
        </w:rPr>
        <w:t xml:space="preserve">See also the </w:t>
      </w:r>
      <w:r w:rsidR="002F51DA" w:rsidRPr="00947AEB">
        <w:rPr>
          <w:szCs w:val="22"/>
        </w:rPr>
        <w:t>‘</w:t>
      </w:r>
      <w:r w:rsidRPr="00947AEB">
        <w:rPr>
          <w:szCs w:val="22"/>
        </w:rPr>
        <w:t>list of acronyms</w:t>
      </w:r>
      <w:r w:rsidR="002F51DA" w:rsidRPr="00947AEB">
        <w:rPr>
          <w:szCs w:val="22"/>
        </w:rPr>
        <w:t>’</w:t>
      </w:r>
      <w:r w:rsidRPr="00947AEB">
        <w:rPr>
          <w:szCs w:val="22"/>
        </w:rPr>
        <w:t xml:space="preserve"> on TEMPO.</w:t>
      </w:r>
    </w:p>
    <w:tbl>
      <w:tblPr>
        <w:tblW w:w="5000" w:type="pct"/>
        <w:jc w:val="center"/>
        <w:tblBorders>
          <w:top w:val="single" w:sz="4" w:space="0" w:color="808080"/>
          <w:left w:val="single" w:sz="4" w:space="0" w:color="808080"/>
          <w:bottom w:val="single" w:sz="4" w:space="0" w:color="808080"/>
          <w:right w:val="single" w:sz="4" w:space="0" w:color="808080"/>
          <w:insideH w:val="single" w:sz="6" w:space="0" w:color="808080"/>
          <w:insideV w:val="single" w:sz="6" w:space="0" w:color="808080"/>
        </w:tblBorders>
        <w:tblLook w:val="01E0" w:firstRow="1" w:lastRow="1" w:firstColumn="1" w:lastColumn="1" w:noHBand="0" w:noVBand="0"/>
      </w:tblPr>
      <w:tblGrid>
        <w:gridCol w:w="2405"/>
        <w:gridCol w:w="6086"/>
      </w:tblGrid>
      <w:tr w:rsidR="00B12C35" w:rsidRPr="00947AEB" w14:paraId="27397BFF" w14:textId="77777777" w:rsidTr="00151213">
        <w:trPr>
          <w:trHeight w:val="317"/>
          <w:tblHeader/>
          <w:jc w:val="center"/>
        </w:trPr>
        <w:tc>
          <w:tcPr>
            <w:tcW w:w="1416" w:type="pct"/>
            <w:tcBorders>
              <w:top w:val="single" w:sz="4" w:space="0" w:color="808080"/>
              <w:left w:val="single" w:sz="4" w:space="0" w:color="808080"/>
              <w:bottom w:val="single" w:sz="6" w:space="0" w:color="808080"/>
              <w:right w:val="single" w:sz="6" w:space="0" w:color="808080"/>
            </w:tcBorders>
            <w:shd w:val="clear" w:color="auto" w:fill="D9D9D9"/>
            <w:vAlign w:val="center"/>
            <w:hideMark/>
          </w:tcPr>
          <w:p w14:paraId="73BFC910" w14:textId="77777777" w:rsidR="00B12C35" w:rsidRPr="00947AEB" w:rsidRDefault="00B12C35" w:rsidP="003476CF">
            <w:pPr>
              <w:rPr>
                <w:b/>
                <w:bCs/>
              </w:rPr>
            </w:pPr>
            <w:bookmarkStart w:id="38" w:name="_Reference_Documents"/>
            <w:bookmarkStart w:id="39" w:name="_Toc11335282"/>
            <w:bookmarkEnd w:id="38"/>
            <w:r w:rsidRPr="00947AEB">
              <w:rPr>
                <w:b/>
                <w:bCs/>
              </w:rPr>
              <w:t>Abbreviation/Acronym</w:t>
            </w:r>
          </w:p>
        </w:tc>
        <w:tc>
          <w:tcPr>
            <w:tcW w:w="3584" w:type="pct"/>
            <w:tcBorders>
              <w:top w:val="single" w:sz="4" w:space="0" w:color="808080"/>
              <w:left w:val="single" w:sz="6" w:space="0" w:color="808080"/>
              <w:bottom w:val="single" w:sz="6" w:space="0" w:color="808080"/>
              <w:right w:val="single" w:sz="6" w:space="0" w:color="808080"/>
            </w:tcBorders>
            <w:shd w:val="clear" w:color="auto" w:fill="D9D9D9"/>
            <w:vAlign w:val="center"/>
            <w:hideMark/>
          </w:tcPr>
          <w:p w14:paraId="1F9160C0" w14:textId="77777777" w:rsidR="00B12C35" w:rsidRPr="00947AEB" w:rsidRDefault="00B12C35" w:rsidP="003476CF">
            <w:pPr>
              <w:rPr>
                <w:b/>
                <w:bCs/>
              </w:rPr>
            </w:pPr>
            <w:r w:rsidRPr="00947AEB">
              <w:rPr>
                <w:b/>
                <w:bCs/>
              </w:rPr>
              <w:t>Definition</w:t>
            </w:r>
          </w:p>
        </w:tc>
      </w:tr>
      <w:tr w:rsidR="00B12C35" w:rsidRPr="00947AEB" w14:paraId="2520A7D2"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63569BBC" w14:textId="77777777" w:rsidR="00B12C35" w:rsidRPr="00947AEB" w:rsidRDefault="00B12C35" w:rsidP="003476CF">
            <w:r w:rsidRPr="00947AEB">
              <w:t>AEO</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0CA15AAF" w14:textId="77777777" w:rsidR="00B12C35" w:rsidRPr="00947AEB" w:rsidRDefault="00B12C35" w:rsidP="003476CF">
            <w:r w:rsidRPr="00947AEB">
              <w:t>Authorised Economic Operator</w:t>
            </w:r>
          </w:p>
        </w:tc>
      </w:tr>
      <w:tr w:rsidR="00B12C35" w:rsidRPr="00947AEB" w14:paraId="41AA26BA"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70D2D843" w14:textId="77777777" w:rsidR="00B12C35" w:rsidRPr="00947AEB" w:rsidRDefault="00B12C35" w:rsidP="003476CF">
            <w:r w:rsidRPr="00947AEB">
              <w:t>AEOS</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63BF6C49" w14:textId="77777777" w:rsidR="00B12C35" w:rsidRPr="00947AEB" w:rsidRDefault="00B12C35" w:rsidP="003476CF">
            <w:r w:rsidRPr="00947AEB">
              <w:t>Authorised Economic Operator – Safety and Security</w:t>
            </w:r>
          </w:p>
        </w:tc>
      </w:tr>
      <w:tr w:rsidR="00B12C35" w:rsidRPr="00947AEB" w14:paraId="121292FF"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379C913A" w14:textId="77777777" w:rsidR="00B12C35" w:rsidRPr="00947AEB" w:rsidRDefault="00B12C35" w:rsidP="003476CF">
            <w:r w:rsidRPr="00947AEB">
              <w:lastRenderedPageBreak/>
              <w:t>AS4</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0C7C27E1" w14:textId="77777777" w:rsidR="00B12C35" w:rsidRPr="00947AEB" w:rsidRDefault="00B12C35" w:rsidP="003476CF">
            <w:r w:rsidRPr="00947AEB">
              <w:t>Applicability Statement 4</w:t>
            </w:r>
          </w:p>
        </w:tc>
      </w:tr>
      <w:tr w:rsidR="00B12C35" w:rsidRPr="00947AEB" w14:paraId="0B68AA1C"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6D9DF336" w14:textId="77777777" w:rsidR="00B12C35" w:rsidRPr="00947AEB" w:rsidRDefault="00B12C35" w:rsidP="003476CF">
            <w:r w:rsidRPr="00947AEB">
              <w:t>CA</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5F884FC2" w14:textId="77777777" w:rsidR="00B12C35" w:rsidRPr="00947AEB" w:rsidRDefault="00B12C35" w:rsidP="003476CF">
            <w:r w:rsidRPr="00947AEB">
              <w:t>Certificate Authority</w:t>
            </w:r>
          </w:p>
        </w:tc>
      </w:tr>
      <w:tr w:rsidR="00B12C35" w:rsidRPr="00947AEB" w14:paraId="425FBD61"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4952A579" w14:textId="77777777" w:rsidR="00B12C35" w:rsidRPr="00947AEB" w:rsidRDefault="00B12C35" w:rsidP="003476CF">
            <w:r w:rsidRPr="00947AEB">
              <w:t>CR or ICS2 CR</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02A300BB" w14:textId="77777777" w:rsidR="00B12C35" w:rsidRPr="00947AEB" w:rsidRDefault="00B12C35" w:rsidP="003476CF">
            <w:r w:rsidRPr="00947AEB">
              <w:t>ICS2 Common Repository</w:t>
            </w:r>
          </w:p>
        </w:tc>
      </w:tr>
      <w:tr w:rsidR="00B12C35" w:rsidRPr="00947AEB" w14:paraId="5AAFF5C5"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6DF11BF6" w14:textId="77777777" w:rsidR="00B12C35" w:rsidRPr="00947AEB" w:rsidRDefault="00B12C35" w:rsidP="003476CF">
            <w:r w:rsidRPr="00947AEB">
              <w:t>DG TAXUD</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55CAA886" w14:textId="77777777" w:rsidR="00B12C35" w:rsidRPr="00947AEB" w:rsidRDefault="00B12C35" w:rsidP="003476CF">
            <w:r w:rsidRPr="00947AEB">
              <w:t>Directorate-General Taxation and Customs Union</w:t>
            </w:r>
          </w:p>
        </w:tc>
      </w:tr>
      <w:tr w:rsidR="00B12C35" w:rsidRPr="00947AEB" w14:paraId="5ED8D22B"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2B745F48" w14:textId="77777777" w:rsidR="00B12C35" w:rsidRPr="00947AEB" w:rsidRDefault="00B12C35" w:rsidP="003476CF">
            <w:r w:rsidRPr="00947AEB">
              <w:t>ebMS</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2A782965" w14:textId="77777777" w:rsidR="00B12C35" w:rsidRPr="00947AEB" w:rsidRDefault="00B12C35" w:rsidP="003476CF">
            <w:r w:rsidRPr="00947AEB">
              <w:t>ebXML Messaging Services</w:t>
            </w:r>
          </w:p>
        </w:tc>
      </w:tr>
      <w:tr w:rsidR="00B12C35" w:rsidRPr="00947AEB" w14:paraId="3F97A9B1"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3F03AA97" w14:textId="77777777" w:rsidR="00B12C35" w:rsidRPr="00947AEB" w:rsidRDefault="00B12C35" w:rsidP="003476CF">
            <w:r w:rsidRPr="00947AEB">
              <w:t>eIDAS</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0AB43D13" w14:textId="77777777" w:rsidR="00B12C35" w:rsidRPr="00947AEB" w:rsidRDefault="00B12C35" w:rsidP="003476CF">
            <w:r w:rsidRPr="00947AEB">
              <w:t>Electronic Identification Authentication and trust Services</w:t>
            </w:r>
          </w:p>
        </w:tc>
      </w:tr>
      <w:tr w:rsidR="00B12C35" w:rsidRPr="00947AEB" w14:paraId="2249AEDE"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3855B016" w14:textId="77777777" w:rsidR="00B12C35" w:rsidRPr="00947AEB" w:rsidRDefault="00B12C35" w:rsidP="003476CF">
            <w:r w:rsidRPr="00947AEB">
              <w:t>ENS</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4A510C17" w14:textId="77777777" w:rsidR="00B12C35" w:rsidRPr="00947AEB" w:rsidRDefault="00B12C35" w:rsidP="003476CF">
            <w:r w:rsidRPr="00947AEB">
              <w:t>Entry Summary Declaration</w:t>
            </w:r>
          </w:p>
        </w:tc>
      </w:tr>
      <w:tr w:rsidR="00B12C35" w:rsidRPr="00947AEB" w14:paraId="2BC276C6"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7FC62C53" w14:textId="77777777" w:rsidR="00B12C35" w:rsidRPr="00947AEB" w:rsidRDefault="00B12C35" w:rsidP="003476CF">
            <w:r w:rsidRPr="00947AEB">
              <w:t>EO</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709F5666" w14:textId="77777777" w:rsidR="00B12C35" w:rsidRPr="00947AEB" w:rsidRDefault="00B12C35" w:rsidP="003476CF">
            <w:r w:rsidRPr="00947AEB">
              <w:t>Economic Operator</w:t>
            </w:r>
          </w:p>
        </w:tc>
      </w:tr>
      <w:tr w:rsidR="00B12C35" w:rsidRPr="00947AEB" w14:paraId="56BCED2C"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5E535D2C" w14:textId="77777777" w:rsidR="00B12C35" w:rsidRPr="00947AEB" w:rsidRDefault="00B12C35" w:rsidP="003476CF">
            <w:r w:rsidRPr="00947AEB">
              <w:t>EORI</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3F2A599F" w14:textId="77777777" w:rsidR="00B12C35" w:rsidRPr="00947AEB" w:rsidRDefault="00B12C35" w:rsidP="003476CF">
            <w:r w:rsidRPr="00947AEB">
              <w:t>Economic Operator Registration and Identification</w:t>
            </w:r>
          </w:p>
        </w:tc>
      </w:tr>
      <w:tr w:rsidR="00170BDC" w:rsidRPr="00947AEB" w14:paraId="6697972A"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17AED358" w14:textId="3DFEADAB" w:rsidR="00170BDC" w:rsidRPr="00947AEB" w:rsidRDefault="00170BDC" w:rsidP="003476CF">
            <w:r w:rsidRPr="00947AEB">
              <w:t>EUCTP</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28EEA75E" w14:textId="2A72B193" w:rsidR="00170BDC" w:rsidRPr="00947AEB" w:rsidRDefault="00170BDC" w:rsidP="003476CF">
            <w:r w:rsidRPr="00947AEB">
              <w:t>EU Customs Trader Portal</w:t>
            </w:r>
          </w:p>
        </w:tc>
      </w:tr>
      <w:tr w:rsidR="00B12C35" w:rsidRPr="00947AEB" w14:paraId="5F92FE9D"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28E3849B" w14:textId="77777777" w:rsidR="00B12C35" w:rsidRPr="00947AEB" w:rsidRDefault="00B12C35" w:rsidP="003476CF">
            <w:r w:rsidRPr="00947AEB">
              <w:t>ERDS</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3B62FD0F" w14:textId="77777777" w:rsidR="00B12C35" w:rsidRPr="00947AEB" w:rsidRDefault="00B12C35" w:rsidP="003476CF">
            <w:r w:rsidRPr="00947AEB">
              <w:t>Electronic Registered Delivery Service</w:t>
            </w:r>
          </w:p>
        </w:tc>
      </w:tr>
      <w:tr w:rsidR="00B12C35" w:rsidRPr="00947AEB" w14:paraId="4738BD1C"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253EC8E5" w14:textId="77777777" w:rsidR="00B12C35" w:rsidRPr="00947AEB" w:rsidRDefault="00B12C35" w:rsidP="003476CF">
            <w:r w:rsidRPr="00947AEB">
              <w:t>HRCM</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74ADB654" w14:textId="77777777" w:rsidR="00B12C35" w:rsidRPr="00947AEB" w:rsidRDefault="00B12C35" w:rsidP="003476CF">
            <w:r w:rsidRPr="00947AEB">
              <w:t>High Risk Cargo and Mail</w:t>
            </w:r>
          </w:p>
        </w:tc>
      </w:tr>
      <w:tr w:rsidR="00B12C35" w:rsidRPr="00947AEB" w14:paraId="7ACA03CB"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66BBBA1B" w14:textId="77777777" w:rsidR="00B12C35" w:rsidRPr="00947AEB" w:rsidRDefault="00B12C35" w:rsidP="003476CF">
            <w:r w:rsidRPr="00947AEB">
              <w:t>HTI</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4ADF7CF8" w14:textId="77777777" w:rsidR="00B12C35" w:rsidRPr="00947AEB" w:rsidRDefault="00B12C35" w:rsidP="003476CF">
            <w:r w:rsidRPr="00947AEB">
              <w:t>Harmonised Trader Interface</w:t>
            </w:r>
          </w:p>
        </w:tc>
      </w:tr>
      <w:tr w:rsidR="00B12C35" w:rsidRPr="00947AEB" w14:paraId="5844826B"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33006A73" w14:textId="77777777" w:rsidR="00B12C35" w:rsidRPr="00947AEB" w:rsidRDefault="00B12C35" w:rsidP="003476CF">
            <w:r w:rsidRPr="00947AEB">
              <w:t>ICS2</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3200803D" w14:textId="77777777" w:rsidR="00B12C35" w:rsidRPr="00947AEB" w:rsidRDefault="00B12C35" w:rsidP="003476CF">
            <w:r w:rsidRPr="00947AEB">
              <w:t>Import Control System 2</w:t>
            </w:r>
          </w:p>
        </w:tc>
      </w:tr>
      <w:tr w:rsidR="00B12C35" w:rsidRPr="00947AEB" w14:paraId="2E8A2D91"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574C300A" w14:textId="77777777" w:rsidR="00B12C35" w:rsidRPr="00947AEB" w:rsidRDefault="00B12C35" w:rsidP="003476CF">
            <w:r w:rsidRPr="00947AEB">
              <w:t>ITSP</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20DBE26D" w14:textId="77777777" w:rsidR="00B12C35" w:rsidRPr="00947AEB" w:rsidRDefault="00B12C35" w:rsidP="003476CF">
            <w:r w:rsidRPr="00947AEB">
              <w:t>IT Service Provider</w:t>
            </w:r>
          </w:p>
        </w:tc>
      </w:tr>
      <w:tr w:rsidR="00BD2547" w:rsidRPr="00947AEB" w14:paraId="62CEB37E"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54A7BB20" w14:textId="73B6193C" w:rsidR="00BD2547" w:rsidRPr="00947AEB" w:rsidRDefault="00BD2547" w:rsidP="003476CF">
            <w:r w:rsidRPr="00947AEB">
              <w:t>LOTL</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41C2A207" w14:textId="5320761C" w:rsidR="00BD2547" w:rsidRPr="00947AEB" w:rsidRDefault="00BD2547" w:rsidP="003476CF">
            <w:r w:rsidRPr="00947AEB">
              <w:t>List of Trusted Lists</w:t>
            </w:r>
          </w:p>
        </w:tc>
      </w:tr>
      <w:tr w:rsidR="00B12C35" w:rsidRPr="00947AEB" w14:paraId="44AB9F5C"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0602CF79" w14:textId="77777777" w:rsidR="00B12C35" w:rsidRPr="00947AEB" w:rsidRDefault="00B12C35" w:rsidP="003476CF">
            <w:r w:rsidRPr="00947AEB">
              <w:t>LRN</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34DE067C" w14:textId="77777777" w:rsidR="00B12C35" w:rsidRPr="00947AEB" w:rsidRDefault="00B12C35" w:rsidP="003476CF">
            <w:r w:rsidRPr="00947AEB">
              <w:t>Local reference number</w:t>
            </w:r>
          </w:p>
        </w:tc>
      </w:tr>
      <w:tr w:rsidR="00B12C35" w:rsidRPr="00947AEB" w14:paraId="2007FABA"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070D5DDF" w14:textId="77777777" w:rsidR="00B12C35" w:rsidRPr="00947AEB" w:rsidRDefault="00B12C35" w:rsidP="003476CF">
            <w:r w:rsidRPr="00947AEB">
              <w:t>MEP</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26D6F87F" w14:textId="77777777" w:rsidR="00B12C35" w:rsidRPr="00947AEB" w:rsidRDefault="00B12C35" w:rsidP="003476CF">
            <w:r w:rsidRPr="00947AEB">
              <w:t>Message Exchange Pattern</w:t>
            </w:r>
          </w:p>
        </w:tc>
      </w:tr>
      <w:tr w:rsidR="00B12C35" w:rsidRPr="00947AEB" w14:paraId="13A98F97" w14:textId="77777777" w:rsidTr="00151213">
        <w:trPr>
          <w:trHeight w:val="322"/>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6D2A7C32" w14:textId="77777777" w:rsidR="00B12C35" w:rsidRPr="00947AEB" w:rsidRDefault="00B12C35" w:rsidP="003476CF">
            <w:r w:rsidRPr="00947AEB">
              <w:t>MIME</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11EB8713" w14:textId="77777777" w:rsidR="00B12C35" w:rsidRPr="00947AEB" w:rsidRDefault="00B12C35" w:rsidP="003476CF">
            <w:r w:rsidRPr="00947AEB">
              <w:t>Multipurpose Internet Mail Extensions</w:t>
            </w:r>
          </w:p>
        </w:tc>
      </w:tr>
      <w:tr w:rsidR="00B12C35" w:rsidRPr="00947AEB" w14:paraId="30B3637C" w14:textId="77777777" w:rsidTr="00151213">
        <w:trPr>
          <w:trHeight w:val="322"/>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6AF6435C" w14:textId="77777777" w:rsidR="00B12C35" w:rsidRPr="00947AEB" w:rsidRDefault="00B12C35" w:rsidP="003476CF">
            <w:r w:rsidRPr="00947AEB">
              <w:t>MS</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04830069" w14:textId="77777777" w:rsidR="00B12C35" w:rsidRPr="00947AEB" w:rsidRDefault="00B12C35" w:rsidP="003476CF">
            <w:r w:rsidRPr="00947AEB">
              <w:t>Member State</w:t>
            </w:r>
          </w:p>
        </w:tc>
      </w:tr>
      <w:tr w:rsidR="00B12C35" w:rsidRPr="00947AEB" w14:paraId="56A4E0EE" w14:textId="77777777" w:rsidTr="00151213">
        <w:trPr>
          <w:trHeight w:val="322"/>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6CFC4D62" w14:textId="77777777" w:rsidR="00B12C35" w:rsidRPr="00947AEB" w:rsidRDefault="00B12C35" w:rsidP="003476CF">
            <w:r w:rsidRPr="00947AEB">
              <w:t>MSH</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2631916E" w14:textId="77777777" w:rsidR="00B12C35" w:rsidRPr="00947AEB" w:rsidRDefault="00B12C35" w:rsidP="003476CF">
            <w:r w:rsidRPr="00947AEB">
              <w:t>Message Service Handler</w:t>
            </w:r>
          </w:p>
        </w:tc>
      </w:tr>
      <w:tr w:rsidR="00B12C35" w:rsidRPr="00947AEB" w14:paraId="09CFD5F5"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0E55FE9A" w14:textId="77777777" w:rsidR="00B12C35" w:rsidRPr="00947AEB" w:rsidRDefault="00B12C35" w:rsidP="003476CF">
            <w:r w:rsidRPr="00947AEB">
              <w:t>MRN</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14152241" w14:textId="77777777" w:rsidR="00B12C35" w:rsidRPr="00947AEB" w:rsidRDefault="00B12C35" w:rsidP="003476CF">
            <w:r w:rsidRPr="00947AEB">
              <w:t>Movement Reference Number</w:t>
            </w:r>
          </w:p>
        </w:tc>
      </w:tr>
      <w:tr w:rsidR="00B12C35" w:rsidRPr="00947AEB" w14:paraId="34149874"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054FD047" w14:textId="77777777" w:rsidR="00B12C35" w:rsidRPr="00947AEB" w:rsidRDefault="00B12C35" w:rsidP="003476CF">
            <w:r w:rsidRPr="00947AEB">
              <w:t>NES</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61F5F714" w14:textId="77777777" w:rsidR="00B12C35" w:rsidRPr="00947AEB" w:rsidRDefault="00B12C35" w:rsidP="003476CF">
            <w:r w:rsidRPr="00947AEB">
              <w:t>National Entry System</w:t>
            </w:r>
          </w:p>
        </w:tc>
      </w:tr>
      <w:tr w:rsidR="00B12C35" w:rsidRPr="00947AEB" w14:paraId="03D463E4"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152959FC" w14:textId="77777777" w:rsidR="00B12C35" w:rsidRPr="00947AEB" w:rsidRDefault="00B12C35" w:rsidP="003476CF">
            <w:r w:rsidRPr="00947AEB">
              <w:t>NTI</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6E6DC2BB" w14:textId="77777777" w:rsidR="00B12C35" w:rsidRPr="00947AEB" w:rsidRDefault="00B12C35" w:rsidP="003476CF">
            <w:r w:rsidRPr="00947AEB">
              <w:t>National Trader Interface</w:t>
            </w:r>
          </w:p>
        </w:tc>
      </w:tr>
      <w:tr w:rsidR="00B12C35" w:rsidRPr="00947AEB" w14:paraId="2F72CBA0"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0608E14C" w14:textId="77777777" w:rsidR="00B12C35" w:rsidRPr="00947AEB" w:rsidRDefault="00B12C35" w:rsidP="003476CF">
            <w:r w:rsidRPr="00947AEB">
              <w:t>NVOCC</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1DB7CE51" w14:textId="77777777" w:rsidR="00B12C35" w:rsidRPr="00947AEB" w:rsidRDefault="00B12C35" w:rsidP="003476CF">
            <w:r w:rsidRPr="00947AEB">
              <w:t>Non-Vessel Operating Common Carrier</w:t>
            </w:r>
          </w:p>
        </w:tc>
      </w:tr>
      <w:tr w:rsidR="00B12C35" w:rsidRPr="00947AEB" w14:paraId="791C873E"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61FA7691" w14:textId="77777777" w:rsidR="00B12C35" w:rsidRPr="00947AEB" w:rsidRDefault="00B12C35" w:rsidP="003476CF">
            <w:r w:rsidRPr="00947AEB">
              <w:t>RMS</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60A3706A" w14:textId="77777777" w:rsidR="00B12C35" w:rsidRPr="00947AEB" w:rsidRDefault="00B12C35" w:rsidP="003476CF">
            <w:r w:rsidRPr="00947AEB">
              <w:t>Responsible Member State</w:t>
            </w:r>
          </w:p>
        </w:tc>
      </w:tr>
      <w:tr w:rsidR="00B12C35" w:rsidRPr="00947AEB" w14:paraId="01C33A02"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567D5593" w14:textId="77777777" w:rsidR="00B12C35" w:rsidRPr="00947AEB" w:rsidRDefault="00B12C35" w:rsidP="003476CF">
            <w:r w:rsidRPr="00947AEB">
              <w:t>S2S</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2148D294" w14:textId="77777777" w:rsidR="00B12C35" w:rsidRPr="00947AEB" w:rsidRDefault="00B12C35" w:rsidP="003476CF">
            <w:r w:rsidRPr="00947AEB">
              <w:t>System-to-System</w:t>
            </w:r>
          </w:p>
        </w:tc>
      </w:tr>
      <w:tr w:rsidR="00B12C35" w:rsidRPr="00947AEB" w14:paraId="6E9952C2"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399501B8" w14:textId="77777777" w:rsidR="00B12C35" w:rsidRPr="00947AEB" w:rsidRDefault="00B12C35" w:rsidP="003476CF">
            <w:r w:rsidRPr="00947AEB">
              <w:t>SOA</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246FC305" w14:textId="77777777" w:rsidR="00B12C35" w:rsidRPr="00947AEB" w:rsidRDefault="00B12C35" w:rsidP="003476CF">
            <w:r w:rsidRPr="00947AEB">
              <w:t>Service Oriented Architecture</w:t>
            </w:r>
          </w:p>
        </w:tc>
      </w:tr>
      <w:tr w:rsidR="00B12C35" w:rsidRPr="00947AEB" w14:paraId="75B98DD8"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0B08C24F" w14:textId="77777777" w:rsidR="00B12C35" w:rsidRPr="00947AEB" w:rsidRDefault="00B12C35" w:rsidP="003476CF">
            <w:r w:rsidRPr="00947AEB">
              <w:t>SOAP</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6A12FE7A" w14:textId="77777777" w:rsidR="00B12C35" w:rsidRPr="00947AEB" w:rsidRDefault="00B12C35" w:rsidP="003476CF">
            <w:r w:rsidRPr="00947AEB">
              <w:t>Simple Object Access Protocol</w:t>
            </w:r>
          </w:p>
        </w:tc>
      </w:tr>
      <w:tr w:rsidR="00EA0019" w:rsidRPr="00947AEB" w14:paraId="3CA420B7"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684B5EFF" w14:textId="500950E6" w:rsidR="00EA0019" w:rsidRPr="00947AEB" w:rsidRDefault="00EA0019" w:rsidP="003476CF">
            <w:r>
              <w:t>SOFTDEV</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2E8843F7" w14:textId="1F2BE433" w:rsidR="00EA0019" w:rsidRPr="00947AEB" w:rsidRDefault="00E37372" w:rsidP="003476CF">
            <w:r w:rsidRPr="00045CC7">
              <w:rPr>
                <w:rFonts w:eastAsia="PMingLiU"/>
                <w:color w:val="000000"/>
              </w:rPr>
              <w:t>Development, Maintenance and Support of Customs and Taxation Information Systems</w:t>
            </w:r>
          </w:p>
        </w:tc>
      </w:tr>
      <w:tr w:rsidR="00B12C35" w:rsidRPr="00947AEB" w14:paraId="3CEBC243"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6A839D83" w14:textId="77777777" w:rsidR="00B12C35" w:rsidRPr="00947AEB" w:rsidRDefault="00B12C35" w:rsidP="003476CF">
            <w:r w:rsidRPr="00947AEB">
              <w:t>STI</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563EA925" w14:textId="77777777" w:rsidR="00B12C35" w:rsidRPr="00947AEB" w:rsidRDefault="00B12C35" w:rsidP="003476CF">
            <w:r w:rsidRPr="00947AEB">
              <w:t>Shared Trader Interface</w:t>
            </w:r>
          </w:p>
        </w:tc>
      </w:tr>
      <w:tr w:rsidR="00B12C35" w:rsidRPr="00947AEB" w14:paraId="7542E94F"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3B886BAB" w14:textId="77777777" w:rsidR="00B12C35" w:rsidRPr="00947AEB" w:rsidRDefault="00B12C35" w:rsidP="003476CF">
            <w:r w:rsidRPr="00947AEB">
              <w:t>TAPAS</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7B97451A" w14:textId="77777777" w:rsidR="00B12C35" w:rsidRPr="00947AEB" w:rsidRDefault="00B12C35" w:rsidP="003476CF">
            <w:r w:rsidRPr="00947AEB">
              <w:t>DG TAXUD AS4 Access Point</w:t>
            </w:r>
          </w:p>
        </w:tc>
      </w:tr>
      <w:tr w:rsidR="00B12C35" w:rsidRPr="00947AEB" w14:paraId="27394283"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22FD6713" w14:textId="77777777" w:rsidR="00B12C35" w:rsidRPr="00947AEB" w:rsidRDefault="00B12C35" w:rsidP="003476CF">
            <w:r w:rsidRPr="00947AEB">
              <w:t>TI or ICS2 TI</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6E68029D" w14:textId="77777777" w:rsidR="00B12C35" w:rsidRPr="00947AEB" w:rsidRDefault="00B12C35" w:rsidP="003476CF">
            <w:r w:rsidRPr="00947AEB">
              <w:t>ICS2 Trader Interface</w:t>
            </w:r>
          </w:p>
        </w:tc>
      </w:tr>
      <w:tr w:rsidR="00B12C35" w:rsidRPr="00947AEB" w14:paraId="2E9B7D3D"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5AB970A2" w14:textId="77777777" w:rsidR="00B12C35" w:rsidRPr="00947AEB" w:rsidRDefault="00B12C35" w:rsidP="003476CF">
            <w:r w:rsidRPr="00947AEB">
              <w:t>TES</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1722D6EA" w14:textId="77777777" w:rsidR="00B12C35" w:rsidRPr="00947AEB" w:rsidRDefault="00B12C35" w:rsidP="003476CF">
            <w:r w:rsidRPr="00947AEB">
              <w:t>Trans-European System</w:t>
            </w:r>
          </w:p>
        </w:tc>
      </w:tr>
      <w:tr w:rsidR="00B12C35" w:rsidRPr="00947AEB" w14:paraId="327DB9D4"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1E2069C6" w14:textId="77777777" w:rsidR="00B12C35" w:rsidRPr="00947AEB" w:rsidRDefault="00B12C35" w:rsidP="003476CF">
            <w:r w:rsidRPr="00947AEB">
              <w:lastRenderedPageBreak/>
              <w:t>U2S</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5C8697E3" w14:textId="77777777" w:rsidR="00B12C35" w:rsidRPr="00947AEB" w:rsidRDefault="00B12C35" w:rsidP="003476CF">
            <w:r w:rsidRPr="00947AEB">
              <w:t>User to System</w:t>
            </w:r>
          </w:p>
        </w:tc>
      </w:tr>
      <w:tr w:rsidR="00B12C35" w:rsidRPr="00947AEB" w14:paraId="05C6FB8C"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1C4ED61B" w14:textId="77777777" w:rsidR="00B12C35" w:rsidRPr="00947AEB" w:rsidRDefault="00B12C35" w:rsidP="003476CF">
            <w:r w:rsidRPr="00947AEB">
              <w:t>UI</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1778865A" w14:textId="77777777" w:rsidR="00B12C35" w:rsidRPr="00947AEB" w:rsidRDefault="00B12C35" w:rsidP="003476CF">
            <w:r w:rsidRPr="00947AEB">
              <w:t>User Interface</w:t>
            </w:r>
          </w:p>
        </w:tc>
      </w:tr>
      <w:tr w:rsidR="00151213" w:rsidRPr="00947AEB" w14:paraId="7BB46491"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780D658B" w14:textId="2B7BD55F" w:rsidR="00151213" w:rsidRPr="00947AEB" w:rsidRDefault="00151213" w:rsidP="00C74D7A">
            <w:r w:rsidRPr="00947AEB">
              <w:t>UUID</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34FD7D15" w14:textId="3B002BB5" w:rsidR="00151213" w:rsidRPr="00947AEB" w:rsidRDefault="00151213" w:rsidP="00C74D7A">
            <w:r w:rsidRPr="00947AEB">
              <w:t>Universal Unique Identifier</w:t>
            </w:r>
          </w:p>
        </w:tc>
      </w:tr>
      <w:tr w:rsidR="00B12C35" w:rsidRPr="00947AEB" w14:paraId="0BC0C1F3"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3DACDCF6" w14:textId="77777777" w:rsidR="00B12C35" w:rsidRPr="00947AEB" w:rsidRDefault="00B12C35" w:rsidP="003476CF">
            <w:r w:rsidRPr="00947AEB">
              <w:t>UUM&amp;DS</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2BA59E90" w14:textId="77777777" w:rsidR="00B12C35" w:rsidRPr="00947AEB" w:rsidRDefault="00B12C35" w:rsidP="003476CF">
            <w:r w:rsidRPr="00947AEB">
              <w:t>Uniform User Management and Digital Signatures</w:t>
            </w:r>
          </w:p>
        </w:tc>
      </w:tr>
      <w:tr w:rsidR="00B12C35" w:rsidRPr="00947AEB" w14:paraId="4564B73D"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7CDD2D43" w14:textId="77777777" w:rsidR="00B12C35" w:rsidRPr="00947AEB" w:rsidRDefault="00B12C35" w:rsidP="003476CF">
            <w:r w:rsidRPr="00947AEB">
              <w:t>XML</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4C1E6710" w14:textId="77777777" w:rsidR="00B12C35" w:rsidRPr="00947AEB" w:rsidRDefault="00B12C35" w:rsidP="003476CF">
            <w:r w:rsidRPr="00947AEB">
              <w:t>Extensible Markup Language</w:t>
            </w:r>
          </w:p>
        </w:tc>
      </w:tr>
      <w:tr w:rsidR="00B12C35" w:rsidRPr="00947AEB" w14:paraId="7C30AAEC" w14:textId="77777777" w:rsidTr="00151213">
        <w:trPr>
          <w:trHeight w:val="317"/>
          <w:jc w:val="center"/>
        </w:trPr>
        <w:tc>
          <w:tcPr>
            <w:tcW w:w="1416" w:type="pct"/>
            <w:tcBorders>
              <w:top w:val="single" w:sz="6" w:space="0" w:color="808080"/>
              <w:left w:val="single" w:sz="4" w:space="0" w:color="808080"/>
              <w:bottom w:val="single" w:sz="6" w:space="0" w:color="808080"/>
              <w:right w:val="single" w:sz="6" w:space="0" w:color="808080"/>
            </w:tcBorders>
            <w:shd w:val="clear" w:color="auto" w:fill="auto"/>
            <w:vAlign w:val="center"/>
          </w:tcPr>
          <w:p w14:paraId="43D6849D" w14:textId="77777777" w:rsidR="00B12C35" w:rsidRPr="00947AEB" w:rsidRDefault="00B12C35" w:rsidP="003476CF">
            <w:r w:rsidRPr="00947AEB">
              <w:t>XPath</w:t>
            </w:r>
          </w:p>
        </w:tc>
        <w:tc>
          <w:tcPr>
            <w:tcW w:w="3584" w:type="pct"/>
            <w:tcBorders>
              <w:top w:val="single" w:sz="6" w:space="0" w:color="808080"/>
              <w:left w:val="single" w:sz="6" w:space="0" w:color="808080"/>
              <w:bottom w:val="single" w:sz="6" w:space="0" w:color="808080"/>
              <w:right w:val="single" w:sz="6" w:space="0" w:color="808080"/>
            </w:tcBorders>
            <w:shd w:val="clear" w:color="auto" w:fill="auto"/>
            <w:vAlign w:val="center"/>
          </w:tcPr>
          <w:p w14:paraId="17AA52A1" w14:textId="77777777" w:rsidR="00B12C35" w:rsidRPr="00947AEB" w:rsidRDefault="00B12C35" w:rsidP="003476CF">
            <w:r w:rsidRPr="00947AEB">
              <w:t>XML Path Language</w:t>
            </w:r>
          </w:p>
        </w:tc>
      </w:tr>
    </w:tbl>
    <w:p w14:paraId="4A6C198F" w14:textId="5AA39199" w:rsidR="001F03D8" w:rsidRPr="00947AEB" w:rsidRDefault="00B12C35" w:rsidP="001F03D8">
      <w:pPr>
        <w:pStyle w:val="Caption"/>
        <w:keepNext/>
      </w:pPr>
      <w:r w:rsidRPr="00947AEB">
        <w:rPr>
          <w:szCs w:val="22"/>
        </w:rPr>
        <w:t xml:space="preserve"> </w:t>
      </w:r>
      <w:bookmarkStart w:id="40" w:name="_Toc97106332"/>
      <w:r w:rsidR="001F03D8" w:rsidRPr="00947AEB">
        <w:rPr>
          <w:szCs w:val="22"/>
        </w:rPr>
        <w:t xml:space="preserve">Table </w:t>
      </w:r>
      <w:r w:rsidR="0037163A" w:rsidRPr="00947AEB">
        <w:rPr>
          <w:szCs w:val="22"/>
        </w:rPr>
        <w:fldChar w:fldCharType="begin"/>
      </w:r>
      <w:r w:rsidR="0037163A" w:rsidRPr="00947AEB">
        <w:rPr>
          <w:szCs w:val="22"/>
        </w:rPr>
        <w:instrText xml:space="preserve"> SEQ Table \* ARABIC </w:instrText>
      </w:r>
      <w:r w:rsidR="0037163A" w:rsidRPr="00947AEB">
        <w:rPr>
          <w:szCs w:val="22"/>
        </w:rPr>
        <w:fldChar w:fldCharType="separate"/>
      </w:r>
      <w:r w:rsidR="00083472">
        <w:rPr>
          <w:noProof/>
          <w:szCs w:val="22"/>
        </w:rPr>
        <w:t>3</w:t>
      </w:r>
      <w:r w:rsidR="0037163A" w:rsidRPr="00947AEB">
        <w:rPr>
          <w:szCs w:val="22"/>
        </w:rPr>
        <w:fldChar w:fldCharType="end"/>
      </w:r>
      <w:r w:rsidR="001F03D8" w:rsidRPr="00947AEB">
        <w:rPr>
          <w:szCs w:val="22"/>
        </w:rPr>
        <w:t>: A</w:t>
      </w:r>
      <w:r w:rsidR="001F03D8" w:rsidRPr="00947AEB">
        <w:t>bbreviations and acronyms</w:t>
      </w:r>
      <w:bookmarkEnd w:id="39"/>
      <w:bookmarkEnd w:id="40"/>
    </w:p>
    <w:p w14:paraId="700A2941" w14:textId="0E7F8601" w:rsidR="001F03D8" w:rsidRPr="00947AEB" w:rsidRDefault="001F03D8" w:rsidP="001F03D8">
      <w:pPr>
        <w:pStyle w:val="Heading2"/>
      </w:pPr>
      <w:bookmarkStart w:id="41" w:name="_Toc97106251"/>
      <w:r w:rsidRPr="00947AEB">
        <w:t>Definitions</w:t>
      </w:r>
      <w:bookmarkEnd w:id="41"/>
    </w:p>
    <w:p w14:paraId="52BCFF8E" w14:textId="4BDF8D5D" w:rsidR="003D661F" w:rsidRPr="00947AEB" w:rsidRDefault="003D661F" w:rsidP="001545B8">
      <w:pPr>
        <w:jc w:val="both"/>
      </w:pPr>
      <w:r w:rsidRPr="00947AEB">
        <w:t>For a better understanding of the present document, the following table provides a list of the principal terms used.</w:t>
      </w:r>
    </w:p>
    <w:p w14:paraId="2620C831" w14:textId="3A19AF07" w:rsidR="001F03D8" w:rsidRPr="00947AEB" w:rsidRDefault="001F03D8" w:rsidP="001545B8">
      <w:pPr>
        <w:pStyle w:val="BodyText"/>
        <w:jc w:val="both"/>
        <w:rPr>
          <w:sz w:val="22"/>
          <w:szCs w:val="22"/>
        </w:rPr>
      </w:pPr>
      <w:r w:rsidRPr="00947AEB">
        <w:rPr>
          <w:sz w:val="22"/>
          <w:szCs w:val="22"/>
        </w:rPr>
        <w:t xml:space="preserve">See also the </w:t>
      </w:r>
      <w:r w:rsidR="002F51DA" w:rsidRPr="00947AEB">
        <w:rPr>
          <w:sz w:val="22"/>
          <w:szCs w:val="22"/>
        </w:rPr>
        <w:t>‘</w:t>
      </w:r>
      <w:r w:rsidRPr="00947AEB">
        <w:rPr>
          <w:sz w:val="22"/>
          <w:szCs w:val="22"/>
        </w:rPr>
        <w:t>glossary</w:t>
      </w:r>
      <w:r w:rsidR="002F51DA" w:rsidRPr="00947AEB">
        <w:rPr>
          <w:sz w:val="22"/>
          <w:szCs w:val="22"/>
        </w:rPr>
        <w:t>’</w:t>
      </w:r>
      <w:r w:rsidRPr="00947AEB">
        <w:rPr>
          <w:sz w:val="22"/>
          <w:szCs w:val="22"/>
        </w:rPr>
        <w:t xml:space="preserve"> on TEMPO.</w:t>
      </w:r>
    </w:p>
    <w:tbl>
      <w:tblPr>
        <w:tblW w:w="5000" w:type="pct"/>
        <w:jc w:val="center"/>
        <w:tblBorders>
          <w:top w:val="single" w:sz="4" w:space="0" w:color="808080"/>
          <w:left w:val="single" w:sz="4" w:space="0" w:color="808080"/>
          <w:bottom w:val="single" w:sz="6" w:space="0" w:color="808080"/>
          <w:right w:val="single" w:sz="6" w:space="0" w:color="808080"/>
          <w:insideH w:val="single" w:sz="6" w:space="0" w:color="808080"/>
          <w:insideV w:val="single" w:sz="6" w:space="0" w:color="808080"/>
        </w:tblBorders>
        <w:tblLook w:val="01E0" w:firstRow="1" w:lastRow="1" w:firstColumn="1" w:lastColumn="1" w:noHBand="0" w:noVBand="0"/>
      </w:tblPr>
      <w:tblGrid>
        <w:gridCol w:w="2396"/>
        <w:gridCol w:w="6095"/>
      </w:tblGrid>
      <w:tr w:rsidR="00B12C35" w:rsidRPr="00947AEB" w14:paraId="722115CD" w14:textId="77777777" w:rsidTr="005419CA">
        <w:trPr>
          <w:trHeight w:val="317"/>
          <w:tblHeader/>
          <w:jc w:val="center"/>
        </w:trPr>
        <w:tc>
          <w:tcPr>
            <w:tcW w:w="2396" w:type="dxa"/>
            <w:tcBorders>
              <w:top w:val="single" w:sz="4" w:space="0" w:color="808080"/>
              <w:left w:val="single" w:sz="4" w:space="0" w:color="808080"/>
              <w:bottom w:val="single" w:sz="6" w:space="0" w:color="808080"/>
              <w:right w:val="single" w:sz="6" w:space="0" w:color="808080"/>
            </w:tcBorders>
            <w:shd w:val="clear" w:color="auto" w:fill="D9D9D9"/>
            <w:tcMar>
              <w:left w:w="108" w:type="dxa"/>
            </w:tcMar>
            <w:vAlign w:val="center"/>
          </w:tcPr>
          <w:p w14:paraId="57BF1AFF" w14:textId="77777777" w:rsidR="00B12C35" w:rsidRPr="00947AEB" w:rsidRDefault="00B12C35" w:rsidP="00676194">
            <w:pPr>
              <w:pStyle w:val="a"/>
              <w:widowControl/>
              <w:rPr>
                <w:rFonts w:ascii="Times New Roman" w:hAnsi="Times New Roman" w:cs="Times New Roman"/>
                <w:b w:val="0"/>
                <w:lang w:val="en-GB"/>
              </w:rPr>
            </w:pPr>
            <w:bookmarkStart w:id="42" w:name="_Toc4422374"/>
            <w:bookmarkStart w:id="43" w:name="_Toc3887743"/>
            <w:bookmarkStart w:id="44" w:name="_Toc11335283"/>
            <w:r w:rsidRPr="00947AEB">
              <w:rPr>
                <w:rFonts w:ascii="Times New Roman" w:hAnsi="Times New Roman" w:cs="Times New Roman"/>
                <w:lang w:val="en-GB"/>
              </w:rPr>
              <w:t>Term</w:t>
            </w:r>
          </w:p>
        </w:tc>
        <w:tc>
          <w:tcPr>
            <w:tcW w:w="6095" w:type="dxa"/>
            <w:tcBorders>
              <w:top w:val="single" w:sz="4" w:space="0" w:color="808080"/>
              <w:left w:val="single" w:sz="6" w:space="0" w:color="808080"/>
              <w:bottom w:val="single" w:sz="6" w:space="0" w:color="808080"/>
              <w:right w:val="single" w:sz="6" w:space="0" w:color="808080"/>
            </w:tcBorders>
            <w:shd w:val="clear" w:color="auto" w:fill="D9D9D9"/>
            <w:tcMar>
              <w:left w:w="105" w:type="dxa"/>
            </w:tcMar>
            <w:vAlign w:val="center"/>
          </w:tcPr>
          <w:p w14:paraId="597B816D" w14:textId="77777777" w:rsidR="00B12C35" w:rsidRPr="00947AEB" w:rsidRDefault="00B12C35" w:rsidP="00676194">
            <w:pPr>
              <w:pStyle w:val="a"/>
              <w:widowControl/>
              <w:rPr>
                <w:rFonts w:ascii="Times New Roman" w:hAnsi="Times New Roman" w:cs="Times New Roman"/>
                <w:lang w:val="en-GB"/>
              </w:rPr>
            </w:pPr>
            <w:r w:rsidRPr="00947AEB">
              <w:rPr>
                <w:rFonts w:ascii="Times New Roman" w:hAnsi="Times New Roman" w:cs="Times New Roman"/>
                <w:lang w:val="en-GB"/>
              </w:rPr>
              <w:t>Definition</w:t>
            </w:r>
          </w:p>
        </w:tc>
      </w:tr>
      <w:tr w:rsidR="00B12C35" w:rsidRPr="00947AEB" w14:paraId="7F200313" w14:textId="77777777" w:rsidTr="00676194">
        <w:trPr>
          <w:trHeight w:val="317"/>
          <w:jc w:val="center"/>
        </w:trPr>
        <w:tc>
          <w:tcPr>
            <w:tcW w:w="2396"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7A4E4631" w14:textId="77777777" w:rsidR="00B12C35" w:rsidRPr="00947AEB" w:rsidRDefault="00B12C35" w:rsidP="003476CF">
            <w:r w:rsidRPr="00947AEB">
              <w:t>AS4</w:t>
            </w:r>
          </w:p>
        </w:tc>
        <w:tc>
          <w:tcPr>
            <w:tcW w:w="6095"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27E7B539" w14:textId="77777777" w:rsidR="00B12C35" w:rsidRPr="00947AEB" w:rsidRDefault="00B12C35" w:rsidP="001545B8">
            <w:pPr>
              <w:jc w:val="both"/>
            </w:pPr>
            <w:r w:rsidRPr="00947AEB">
              <w:t>AS4 (Applicability Statement 4) is a Conformance Profile of the OASIS ebMS 3.0 specification and represents an open standard for the secure and payload-agnostic exchange of Business-to-business documents using Web services.</w:t>
            </w:r>
          </w:p>
        </w:tc>
      </w:tr>
      <w:tr w:rsidR="00B12C35" w:rsidRPr="00947AEB" w14:paraId="046CF9CF" w14:textId="77777777" w:rsidTr="00676194">
        <w:trPr>
          <w:trHeight w:val="317"/>
          <w:jc w:val="center"/>
        </w:trPr>
        <w:tc>
          <w:tcPr>
            <w:tcW w:w="2396"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0A22F906" w14:textId="77777777" w:rsidR="00B12C35" w:rsidRPr="00947AEB" w:rsidRDefault="00B12C35" w:rsidP="003476CF">
            <w:r w:rsidRPr="00947AEB">
              <w:t>AS4 access point</w:t>
            </w:r>
          </w:p>
        </w:tc>
        <w:tc>
          <w:tcPr>
            <w:tcW w:w="6095"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7AB81E3D" w14:textId="77777777" w:rsidR="00B12C35" w:rsidRPr="00947AEB" w:rsidRDefault="00B12C35" w:rsidP="001545B8">
            <w:pPr>
              <w:jc w:val="both"/>
            </w:pPr>
            <w:r w:rsidRPr="00947AEB">
              <w:t>An AS4 access point is an operational IT component that implements the AS4 specifications for the exchange of information with other AS4 access points, be it a Trader Interface (STI/NTI) or an access point used by an Economic Operator (EO).</w:t>
            </w:r>
          </w:p>
        </w:tc>
      </w:tr>
      <w:tr w:rsidR="00B12C35" w:rsidRPr="00947AEB" w14:paraId="01183F02" w14:textId="77777777" w:rsidTr="00676194">
        <w:trPr>
          <w:trHeight w:val="317"/>
          <w:jc w:val="center"/>
        </w:trPr>
        <w:tc>
          <w:tcPr>
            <w:tcW w:w="2396"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63B82030" w14:textId="77777777" w:rsidR="00B12C35" w:rsidRPr="00947AEB" w:rsidRDefault="00B12C35" w:rsidP="003476CF">
            <w:r w:rsidRPr="00947AEB">
              <w:t>Carrier</w:t>
            </w:r>
          </w:p>
        </w:tc>
        <w:tc>
          <w:tcPr>
            <w:tcW w:w="6095"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29B7AECD" w14:textId="77777777" w:rsidR="00B12C35" w:rsidRPr="00947AEB" w:rsidRDefault="00B12C35" w:rsidP="001545B8">
            <w:pPr>
              <w:jc w:val="both"/>
            </w:pPr>
            <w:r w:rsidRPr="00947AEB">
              <w:t>Carrier means in the context of entry, the person who brings the goods, or who assumes responsibility for the carriage of the goods, into the customs territory of the Union. However,</w:t>
            </w:r>
          </w:p>
          <w:p w14:paraId="06B9AE64" w14:textId="77777777" w:rsidR="00B12C35" w:rsidRPr="00947AEB" w:rsidRDefault="00B12C35" w:rsidP="001545B8">
            <w:pPr>
              <w:jc w:val="both"/>
            </w:pPr>
            <w:r w:rsidRPr="00947AEB">
              <w:t>(i) in the case of combined transportation, "carrier" means the person who operates the means of transport which, once brought into the customs territory of the Union, moves by itself as an active means of transport;</w:t>
            </w:r>
          </w:p>
          <w:p w14:paraId="1C63E37C" w14:textId="77777777" w:rsidR="00B12C35" w:rsidRPr="00947AEB" w:rsidRDefault="00B12C35" w:rsidP="001545B8">
            <w:pPr>
              <w:jc w:val="both"/>
            </w:pPr>
            <w:r w:rsidRPr="00947AEB">
              <w:t>(ii) in the case of maritime or air traffic under a vessel- sharing or contracting arrangement, "carrier" means the person who concludes a contract and issues a bill of lading or air waybill for the actual carriage of the goods into the customs territory of the Union.</w:t>
            </w:r>
          </w:p>
          <w:p w14:paraId="3F1AC584" w14:textId="4E10DA15" w:rsidR="00B12C35" w:rsidRPr="00947AEB" w:rsidRDefault="00B12C35" w:rsidP="001545B8">
            <w:pPr>
              <w:jc w:val="both"/>
            </w:pPr>
            <w:r w:rsidRPr="00947AEB">
              <w:t xml:space="preserve">(Definition is </w:t>
            </w:r>
            <w:r w:rsidR="00B62341" w:rsidRPr="00947AEB">
              <w:t xml:space="preserve">from </w:t>
            </w:r>
            <w:r w:rsidRPr="00947AEB">
              <w:t>ICS2 definitions [</w:t>
            </w:r>
            <w:r w:rsidRPr="00947AEB">
              <w:fldChar w:fldCharType="begin"/>
            </w:r>
            <w:r w:rsidRPr="00947AEB">
              <w:instrText xml:space="preserve"> REF ICS2_DEF \h  \* MERGEFORMAT </w:instrText>
            </w:r>
            <w:r w:rsidRPr="00947AEB">
              <w:fldChar w:fldCharType="separate"/>
            </w:r>
            <w:r w:rsidR="00083472" w:rsidRPr="00947AEB">
              <w:t>R03</w:t>
            </w:r>
            <w:r w:rsidRPr="00947AEB">
              <w:fldChar w:fldCharType="end"/>
            </w:r>
            <w:r w:rsidRPr="00947AEB">
              <w:t>])</w:t>
            </w:r>
          </w:p>
        </w:tc>
      </w:tr>
      <w:tr w:rsidR="00B12C35" w:rsidRPr="00947AEB" w14:paraId="3E3CEE1E" w14:textId="77777777" w:rsidTr="00676194">
        <w:trPr>
          <w:trHeight w:val="317"/>
          <w:jc w:val="center"/>
        </w:trPr>
        <w:tc>
          <w:tcPr>
            <w:tcW w:w="2396"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1A35F257" w14:textId="77777777" w:rsidR="00B12C35" w:rsidRPr="00947AEB" w:rsidRDefault="00B12C35" w:rsidP="003476CF">
            <w:r w:rsidRPr="00947AEB">
              <w:t>Certificate Authority</w:t>
            </w:r>
          </w:p>
        </w:tc>
        <w:tc>
          <w:tcPr>
            <w:tcW w:w="6095"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229EB971" w14:textId="1C80CAFD" w:rsidR="00B12C35" w:rsidRPr="00947AEB" w:rsidRDefault="00B12C35" w:rsidP="001545B8">
            <w:pPr>
              <w:jc w:val="both"/>
            </w:pPr>
            <w:r w:rsidRPr="00947AEB">
              <w:t xml:space="preserve">A </w:t>
            </w:r>
            <w:r w:rsidR="0041149F" w:rsidRPr="00947AEB">
              <w:t>C</w:t>
            </w:r>
            <w:r w:rsidRPr="00947AEB">
              <w:t xml:space="preserve">ertificate </w:t>
            </w:r>
            <w:r w:rsidR="0041149F" w:rsidRPr="00947AEB">
              <w:t>A</w:t>
            </w:r>
            <w:r w:rsidRPr="00947AEB">
              <w:t>uthority (CA) is an entity that issues digital certificates. A digital certificate certifies the ownership of a public key by the named subject of the certificate. This allows others (relying parties) to rely upon signatures or on assertions made about the private key that corresponds to the certified public key. A CA acts as a trusted third party—trusted both by the subject (owner) of the certificate and by the party relying upon the certificate. The format of these certificates is specified by the X.509 standard.</w:t>
            </w:r>
          </w:p>
        </w:tc>
      </w:tr>
      <w:tr w:rsidR="00B12C35" w:rsidRPr="00947AEB" w14:paraId="3062EE70" w14:textId="77777777" w:rsidTr="00676194">
        <w:trPr>
          <w:trHeight w:val="317"/>
          <w:jc w:val="center"/>
        </w:trPr>
        <w:tc>
          <w:tcPr>
            <w:tcW w:w="2396"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4287D0B9" w14:textId="77777777" w:rsidR="00B12C35" w:rsidRPr="00947AEB" w:rsidRDefault="00B12C35" w:rsidP="003476CF">
            <w:r w:rsidRPr="00947AEB">
              <w:t>Electronic Certificate</w:t>
            </w:r>
          </w:p>
        </w:tc>
        <w:tc>
          <w:tcPr>
            <w:tcW w:w="6095"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6F5F26DD" w14:textId="77777777" w:rsidR="00B12C35" w:rsidRPr="00947AEB" w:rsidRDefault="00B12C35" w:rsidP="001545B8">
            <w:pPr>
              <w:jc w:val="both"/>
            </w:pPr>
            <w:r w:rsidRPr="00947AEB">
              <w:t xml:space="preserve">An electronic or digital certificate is an attachment to an electronic message used for security purposes. The most common use of a digital certificate is to verify that a user sending a message is who he or she claims to be, and to provide the receiver with the means </w:t>
            </w:r>
            <w:r w:rsidRPr="00947AEB">
              <w:lastRenderedPageBreak/>
              <w:t>to encode a reply. An individual wishing to send an encrypted message applies for a digital certificate from a Certificate Authority (CA). The CA issues an encrypted digital certificate containing the applicant's public key and a variety of other identification information. The CA makes its own public key readily available through print publicity or perhaps on the Internet.</w:t>
            </w:r>
          </w:p>
        </w:tc>
      </w:tr>
      <w:tr w:rsidR="00B12C35" w:rsidRPr="00947AEB" w14:paraId="1BEB1135" w14:textId="77777777" w:rsidTr="00676194">
        <w:trPr>
          <w:trHeight w:val="317"/>
          <w:jc w:val="center"/>
        </w:trPr>
        <w:tc>
          <w:tcPr>
            <w:tcW w:w="2396"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5E6205CB" w14:textId="77777777" w:rsidR="00B12C35" w:rsidRPr="00947AEB" w:rsidRDefault="00B12C35" w:rsidP="003476CF">
            <w:r w:rsidRPr="00947AEB">
              <w:lastRenderedPageBreak/>
              <w:t>Electronic seal</w:t>
            </w:r>
            <w:r w:rsidRPr="00947AEB">
              <w:rPr>
                <w:vertAlign w:val="superscript"/>
              </w:rPr>
              <w:footnoteReference w:id="4"/>
            </w:r>
          </w:p>
        </w:tc>
        <w:tc>
          <w:tcPr>
            <w:tcW w:w="6095"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7185250B" w14:textId="77777777" w:rsidR="00B12C35" w:rsidRPr="00947AEB" w:rsidRDefault="00B12C35" w:rsidP="001545B8">
            <w:pPr>
              <w:jc w:val="both"/>
            </w:pPr>
            <w:r w:rsidRPr="00947AEB">
              <w:t>According to the eIDAS regulation, an electronic seal is a piece of data attached to an electronic document or other data, which ensures data origin and integrity. Technically similar to digital signatures, electronic seals serve as evidence that an electronic document was issued by a specific legal entity, not a natural person.</w:t>
            </w:r>
          </w:p>
        </w:tc>
      </w:tr>
      <w:tr w:rsidR="00B12C35" w:rsidRPr="00947AEB" w14:paraId="3A80C705" w14:textId="77777777" w:rsidTr="00676194">
        <w:trPr>
          <w:trHeight w:val="317"/>
          <w:jc w:val="center"/>
        </w:trPr>
        <w:tc>
          <w:tcPr>
            <w:tcW w:w="2396"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23FFDB9F" w14:textId="77777777" w:rsidR="00B12C35" w:rsidRPr="00947AEB" w:rsidRDefault="00B12C35" w:rsidP="003476CF">
            <w:r w:rsidRPr="00947AEB">
              <w:t>High Risk Cargo and Mail Screening (HRCM screening)</w:t>
            </w:r>
          </w:p>
        </w:tc>
        <w:tc>
          <w:tcPr>
            <w:tcW w:w="6095"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29993389" w14:textId="77777777" w:rsidR="00B12C35" w:rsidRPr="00947AEB" w:rsidRDefault="00B12C35" w:rsidP="001545B8">
            <w:pPr>
              <w:jc w:val="both"/>
            </w:pPr>
            <w:r w:rsidRPr="00947AEB">
              <w:t>High Risk Cargo and Mail Screening (HRCM screening) is a notification communicated by the customs authority of the RMS to the person filing (and the carrier under certain conditions) that the goods concerned shall need to be screened as a high risk cargo and mail, in accordance with the point 6.7.3 of the Annex to Commission Decision C (2010) 774 of 13 April 2010, before being loaded on board of an aircraft bound to the customs territory of the Union.</w:t>
            </w:r>
          </w:p>
          <w:p w14:paraId="755AE143" w14:textId="4DA161BA" w:rsidR="00B12C35" w:rsidRPr="00947AEB" w:rsidRDefault="00B12C35" w:rsidP="001545B8">
            <w:pPr>
              <w:jc w:val="both"/>
            </w:pPr>
            <w:r w:rsidRPr="00947AEB">
              <w:t xml:space="preserve">(Definition is </w:t>
            </w:r>
            <w:r w:rsidR="006832AB" w:rsidRPr="00947AEB">
              <w:t xml:space="preserve">from </w:t>
            </w:r>
            <w:r w:rsidRPr="00947AEB">
              <w:t>ICS2 definitions [</w:t>
            </w:r>
            <w:r w:rsidRPr="00947AEB">
              <w:fldChar w:fldCharType="begin"/>
            </w:r>
            <w:r w:rsidRPr="00947AEB">
              <w:instrText xml:space="preserve"> REF ICS2_DEF \h  \* MERGEFORMAT </w:instrText>
            </w:r>
            <w:r w:rsidRPr="00947AEB">
              <w:fldChar w:fldCharType="separate"/>
            </w:r>
            <w:r w:rsidR="00083472" w:rsidRPr="00947AEB">
              <w:t>R03</w:t>
            </w:r>
            <w:r w:rsidRPr="00947AEB">
              <w:fldChar w:fldCharType="end"/>
            </w:r>
            <w:r w:rsidRPr="00947AEB">
              <w:t>])</w:t>
            </w:r>
          </w:p>
        </w:tc>
      </w:tr>
      <w:tr w:rsidR="00B12C35" w:rsidRPr="00947AEB" w14:paraId="665CA411" w14:textId="77777777" w:rsidTr="00676194">
        <w:trPr>
          <w:trHeight w:val="317"/>
          <w:jc w:val="center"/>
        </w:trPr>
        <w:tc>
          <w:tcPr>
            <w:tcW w:w="2396"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795FD212" w14:textId="77777777" w:rsidR="00B12C35" w:rsidRPr="00947AEB" w:rsidRDefault="00B12C35" w:rsidP="003476CF">
            <w:r w:rsidRPr="00947AEB">
              <w:t>IT Service Provider</w:t>
            </w:r>
          </w:p>
        </w:tc>
        <w:tc>
          <w:tcPr>
            <w:tcW w:w="6095"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6C0AF2C6" w14:textId="30AD955B" w:rsidR="00B12C35" w:rsidRPr="00947AEB" w:rsidRDefault="00B12C35" w:rsidP="001545B8">
            <w:pPr>
              <w:jc w:val="both"/>
            </w:pPr>
            <w:r w:rsidRPr="00947AEB">
              <w:t xml:space="preserve">An IT Service Provider (ITSP) is a legal person contracted by a </w:t>
            </w:r>
            <w:r w:rsidR="00433570" w:rsidRPr="00947AEB">
              <w:t>Person filing</w:t>
            </w:r>
            <w:r w:rsidRPr="00947AEB">
              <w:t xml:space="preserve"> for services involving the delivery and reception of messages to and from ICS2 TI.</w:t>
            </w:r>
          </w:p>
          <w:p w14:paraId="7B10880B" w14:textId="77777777" w:rsidR="00B12C35" w:rsidRPr="00947AEB" w:rsidRDefault="00B12C35" w:rsidP="001545B8">
            <w:pPr>
              <w:jc w:val="both"/>
            </w:pPr>
            <w:r w:rsidRPr="00947AEB">
              <w:t>An IT Service Provider must be identified and registered by Customs to be authorised to exchange messages with TI.</w:t>
            </w:r>
          </w:p>
          <w:p w14:paraId="44400069" w14:textId="77777777" w:rsidR="00B12C35" w:rsidRPr="00947AEB" w:rsidRDefault="00B12C35" w:rsidP="001545B8">
            <w:pPr>
              <w:jc w:val="both"/>
            </w:pPr>
            <w:r w:rsidRPr="00947AEB">
              <w:t>Any EO can have its own system or make use of services from one or several ITSPs for the delivery of ICS2 messages to Customs (via STI/NTI). The use of these services must be covered by a contractual arrangement where the EO assumes the responsibility of any information sends by the ITSP to Customs.</w:t>
            </w:r>
          </w:p>
        </w:tc>
      </w:tr>
      <w:tr w:rsidR="00B12C35" w:rsidRPr="00947AEB" w14:paraId="2DE14ECE" w14:textId="77777777" w:rsidTr="00676194">
        <w:trPr>
          <w:trHeight w:val="317"/>
          <w:jc w:val="center"/>
        </w:trPr>
        <w:tc>
          <w:tcPr>
            <w:tcW w:w="2396"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0B0F1DE9" w14:textId="77777777" w:rsidR="00B12C35" w:rsidRPr="00947AEB" w:rsidRDefault="00B12C35" w:rsidP="003476CF">
            <w:r w:rsidRPr="00947AEB">
              <w:t>Payload</w:t>
            </w:r>
          </w:p>
        </w:tc>
        <w:tc>
          <w:tcPr>
            <w:tcW w:w="6095"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5DFB1F2D" w14:textId="27A0804D" w:rsidR="00B12C35" w:rsidRPr="00947AEB" w:rsidRDefault="00B12C35" w:rsidP="001545B8">
            <w:pPr>
              <w:jc w:val="both"/>
            </w:pPr>
            <w:r w:rsidRPr="00947AEB">
              <w:t>The present document refers to the term “payload” as the XML encoded data-set defined for information exchange as defined in the ICS2 Information Exchange Message definition document [</w:t>
            </w:r>
            <w:r w:rsidRPr="00947AEB">
              <w:fldChar w:fldCharType="begin"/>
            </w:r>
            <w:r w:rsidRPr="00947AEB">
              <w:instrText xml:space="preserve"> REF ICS2_MESSAGES \h  \* MERGEFORMAT </w:instrText>
            </w:r>
            <w:r w:rsidRPr="00947AEB">
              <w:fldChar w:fldCharType="separate"/>
            </w:r>
            <w:r w:rsidR="00083472" w:rsidRPr="00947AEB">
              <w:t>R04</w:t>
            </w:r>
            <w:r w:rsidRPr="00947AEB">
              <w:fldChar w:fldCharType="end"/>
            </w:r>
            <w:r w:rsidRPr="00947AEB">
              <w:t>].</w:t>
            </w:r>
          </w:p>
          <w:p w14:paraId="05E7EFA5" w14:textId="77777777" w:rsidR="00B12C35" w:rsidRPr="00947AEB" w:rsidRDefault="00B12C35" w:rsidP="001545B8">
            <w:pPr>
              <w:jc w:val="both"/>
            </w:pPr>
            <w:r w:rsidRPr="00947AEB">
              <w:t>For the technical realisation of an information exchange between two parties (a Sender and a Trader Interface), a payload is embedded in an AS4 message.</w:t>
            </w:r>
          </w:p>
        </w:tc>
      </w:tr>
      <w:tr w:rsidR="00B12C35" w:rsidRPr="00947AEB" w14:paraId="79A679E6" w14:textId="77777777" w:rsidTr="00676194">
        <w:trPr>
          <w:trHeight w:val="317"/>
          <w:jc w:val="center"/>
        </w:trPr>
        <w:tc>
          <w:tcPr>
            <w:tcW w:w="2396"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379901B7" w14:textId="77777777" w:rsidR="00B12C35" w:rsidRPr="00947AEB" w:rsidRDefault="00B12C35" w:rsidP="003476CF">
            <w:r w:rsidRPr="00947AEB">
              <w:t>Person filing</w:t>
            </w:r>
          </w:p>
        </w:tc>
        <w:tc>
          <w:tcPr>
            <w:tcW w:w="6095"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03E38AE6" w14:textId="77777777" w:rsidR="00B12C35" w:rsidRPr="00947AEB" w:rsidRDefault="00B12C35" w:rsidP="001545B8">
            <w:pPr>
              <w:jc w:val="both"/>
            </w:pPr>
            <w:r w:rsidRPr="00947AEB">
              <w:t>Person filing means any person that submits to the customs authority ENS filing in its complete or partial content and other notifications in the prescribed form and manner. This person can be any person that issues a bill of lading or air waybill and can be either carrier, NVOCC (i.e. freight forwarder), or any person identified by the legal provisions obliged to submit required particulars of ENS to the customs</w:t>
            </w:r>
            <w:r w:rsidRPr="00947AEB" w:rsidDel="00E25922">
              <w:t xml:space="preserve"> </w:t>
            </w:r>
            <w:r w:rsidRPr="00947AEB">
              <w:t xml:space="preserve">and can include postal operator, consignee stipulated in the lowest bill of lading. Person filing also includes a representative of any of the persons mentioned above that submits </w:t>
            </w:r>
            <w:r w:rsidRPr="00947AEB">
              <w:lastRenderedPageBreak/>
              <w:t>the ENS filing in its complete or partial content to the customs authority on behalf of the person that it is representing.</w:t>
            </w:r>
          </w:p>
          <w:p w14:paraId="4B543C9F" w14:textId="14C183A0" w:rsidR="00B12C35" w:rsidRPr="00947AEB" w:rsidRDefault="00B12C35" w:rsidP="001545B8">
            <w:pPr>
              <w:jc w:val="both"/>
            </w:pPr>
            <w:r w:rsidRPr="00947AEB">
              <w:t xml:space="preserve">(Definition is </w:t>
            </w:r>
            <w:r w:rsidR="006832AB" w:rsidRPr="00947AEB">
              <w:t xml:space="preserve">from </w:t>
            </w:r>
            <w:r w:rsidRPr="00947AEB">
              <w:t>ICS2 definitions [</w:t>
            </w:r>
            <w:r w:rsidRPr="00947AEB">
              <w:fldChar w:fldCharType="begin"/>
            </w:r>
            <w:r w:rsidRPr="00947AEB">
              <w:instrText xml:space="preserve"> REF ICS2_DEF \h  \* MERGEFORMAT </w:instrText>
            </w:r>
            <w:r w:rsidRPr="00947AEB">
              <w:fldChar w:fldCharType="separate"/>
            </w:r>
            <w:r w:rsidR="00083472" w:rsidRPr="00947AEB">
              <w:t>R03</w:t>
            </w:r>
            <w:r w:rsidRPr="00947AEB">
              <w:fldChar w:fldCharType="end"/>
            </w:r>
            <w:r w:rsidRPr="00947AEB">
              <w:t>])</w:t>
            </w:r>
          </w:p>
        </w:tc>
      </w:tr>
      <w:tr w:rsidR="00B12C35" w:rsidRPr="00947AEB" w14:paraId="4492EC2A" w14:textId="77777777" w:rsidTr="00676194">
        <w:trPr>
          <w:trHeight w:val="317"/>
          <w:jc w:val="center"/>
        </w:trPr>
        <w:tc>
          <w:tcPr>
            <w:tcW w:w="2396"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029F5A1B" w14:textId="77777777" w:rsidR="00B12C35" w:rsidRPr="00947AEB" w:rsidRDefault="00B12C35" w:rsidP="003476CF">
            <w:r w:rsidRPr="00947AEB">
              <w:lastRenderedPageBreak/>
              <w:t>Sender</w:t>
            </w:r>
          </w:p>
        </w:tc>
        <w:tc>
          <w:tcPr>
            <w:tcW w:w="6095"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36506080" w14:textId="77777777" w:rsidR="00B12C35" w:rsidRPr="00947AEB" w:rsidRDefault="00B12C35" w:rsidP="001545B8">
            <w:pPr>
              <w:jc w:val="both"/>
            </w:pPr>
            <w:r w:rsidRPr="00947AEB">
              <w:t xml:space="preserve">The present document refers to the term "sender" as the system sending the technical messages to the TI. This can be a system implemented by the EO lodging the ENS filings or by an IT Service Provider. The sender is understood as a system actor in the ICS2 system context and is the one authenticated and authorised from the system security point of view. </w:t>
            </w:r>
          </w:p>
        </w:tc>
      </w:tr>
      <w:tr w:rsidR="00B12C35" w:rsidRPr="00947AEB" w14:paraId="6CE9B412" w14:textId="77777777" w:rsidTr="00676194">
        <w:trPr>
          <w:trHeight w:val="317"/>
          <w:jc w:val="center"/>
        </w:trPr>
        <w:tc>
          <w:tcPr>
            <w:tcW w:w="2396"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537AD3AF" w14:textId="77777777" w:rsidR="00B12C35" w:rsidRPr="00947AEB" w:rsidRDefault="00B12C35" w:rsidP="003476CF">
            <w:r w:rsidRPr="00947AEB">
              <w:t>Signal Message</w:t>
            </w:r>
          </w:p>
        </w:tc>
        <w:tc>
          <w:tcPr>
            <w:tcW w:w="6095"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2A17C4E8" w14:textId="77777777" w:rsidR="00B12C35" w:rsidRPr="00947AEB" w:rsidRDefault="00B12C35" w:rsidP="001545B8">
            <w:pPr>
              <w:jc w:val="both"/>
            </w:pPr>
            <w:r w:rsidRPr="00947AEB">
              <w:t>An AS4 Message is a logical unit which consists of User Messages or Signal Messages or both. A Signal Message is an ebMS message that contains a Signal Message unit (an eb:Messaging/eb:SignalMessage XML structure) and allows transmitting data interpreted by an AS4 Message Service Handler as a signal (e.g. a pull signal).</w:t>
            </w:r>
          </w:p>
        </w:tc>
      </w:tr>
      <w:tr w:rsidR="00B12C35" w:rsidRPr="00947AEB" w14:paraId="3351C26D" w14:textId="77777777" w:rsidTr="00676194">
        <w:trPr>
          <w:trHeight w:val="317"/>
          <w:jc w:val="center"/>
        </w:trPr>
        <w:tc>
          <w:tcPr>
            <w:tcW w:w="2396"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5CAE14CB" w14:textId="77777777" w:rsidR="00B12C35" w:rsidRPr="00947AEB" w:rsidRDefault="00B12C35" w:rsidP="003476CF">
            <w:r w:rsidRPr="00947AEB">
              <w:t>Trader Interface</w:t>
            </w:r>
          </w:p>
        </w:tc>
        <w:tc>
          <w:tcPr>
            <w:tcW w:w="6095"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1D608C23" w14:textId="77777777" w:rsidR="00B12C35" w:rsidRPr="00947AEB" w:rsidRDefault="00B12C35" w:rsidP="001545B8">
            <w:pPr>
              <w:jc w:val="both"/>
            </w:pPr>
            <w:r w:rsidRPr="00947AEB">
              <w:t>Trader Interface: The TI represents the IT system that will be used by Economic Operators to communicate with customs authorities in the context of ICS2. It is an abstraction of:</w:t>
            </w:r>
          </w:p>
          <w:p w14:paraId="1BECCCC5" w14:textId="77777777" w:rsidR="00B12C35" w:rsidRPr="00947AEB" w:rsidRDefault="00B12C35" w:rsidP="001545B8">
            <w:pPr>
              <w:jc w:val="both"/>
            </w:pPr>
            <w:r w:rsidRPr="00947AEB">
              <w:t>The National Trader Interface (NTI), developed, hosted and operated by a particular Member State;</w:t>
            </w:r>
          </w:p>
          <w:p w14:paraId="667861EE" w14:textId="77777777" w:rsidR="00B12C35" w:rsidRPr="00947AEB" w:rsidRDefault="00B12C35" w:rsidP="001545B8">
            <w:pPr>
              <w:jc w:val="both"/>
            </w:pPr>
            <w:r w:rsidRPr="00947AEB">
              <w:t>The Shared Trader Interface (STI), developed, hosted and operated by DG TAXUD.</w:t>
            </w:r>
          </w:p>
        </w:tc>
      </w:tr>
      <w:tr w:rsidR="00B12C35" w:rsidRPr="00947AEB" w14:paraId="55B9DD25" w14:textId="77777777" w:rsidTr="00676194">
        <w:trPr>
          <w:trHeight w:val="317"/>
          <w:jc w:val="center"/>
        </w:trPr>
        <w:tc>
          <w:tcPr>
            <w:tcW w:w="2396" w:type="dxa"/>
            <w:tcBorders>
              <w:top w:val="single" w:sz="6" w:space="0" w:color="808080"/>
              <w:left w:val="single" w:sz="4" w:space="0" w:color="808080"/>
              <w:bottom w:val="single" w:sz="6" w:space="0" w:color="808080"/>
              <w:right w:val="single" w:sz="6" w:space="0" w:color="808080"/>
            </w:tcBorders>
            <w:shd w:val="clear" w:color="auto" w:fill="auto"/>
            <w:tcMar>
              <w:left w:w="108" w:type="dxa"/>
            </w:tcMar>
            <w:vAlign w:val="center"/>
          </w:tcPr>
          <w:p w14:paraId="629C96B4" w14:textId="77777777" w:rsidR="00B12C35" w:rsidRPr="00947AEB" w:rsidRDefault="00B12C35" w:rsidP="003476CF">
            <w:r w:rsidRPr="00947AEB">
              <w:t>User Message</w:t>
            </w:r>
          </w:p>
        </w:tc>
        <w:tc>
          <w:tcPr>
            <w:tcW w:w="6095" w:type="dxa"/>
            <w:tcBorders>
              <w:top w:val="single" w:sz="6" w:space="0" w:color="808080"/>
              <w:left w:val="single" w:sz="6" w:space="0" w:color="808080"/>
              <w:bottom w:val="single" w:sz="6" w:space="0" w:color="808080"/>
              <w:right w:val="single" w:sz="6" w:space="0" w:color="808080"/>
            </w:tcBorders>
            <w:shd w:val="clear" w:color="auto" w:fill="auto"/>
            <w:tcMar>
              <w:left w:w="105" w:type="dxa"/>
            </w:tcMar>
            <w:vAlign w:val="center"/>
          </w:tcPr>
          <w:p w14:paraId="2C4E5FB1" w14:textId="77777777" w:rsidR="00B12C35" w:rsidRPr="00947AEB" w:rsidRDefault="00B12C35" w:rsidP="001545B8">
            <w:pPr>
              <w:jc w:val="both"/>
            </w:pPr>
            <w:r w:rsidRPr="00947AEB">
              <w:t>An AS4 Message is a logical unit which consists of User Messages or Signal Messages or both. A User Message is a message that contains a User Message unit (an eb:Messaging/eb:UserMessageXML structure) and allows transmitting data interpreted by a Consumer.</w:t>
            </w:r>
          </w:p>
        </w:tc>
      </w:tr>
    </w:tbl>
    <w:p w14:paraId="17E8DBDB" w14:textId="032FC300" w:rsidR="001F03D8" w:rsidRPr="00947AEB" w:rsidRDefault="00B12C35" w:rsidP="001F03D8">
      <w:pPr>
        <w:pStyle w:val="Caption"/>
      </w:pPr>
      <w:r w:rsidRPr="00947AEB">
        <w:rPr>
          <w:szCs w:val="22"/>
        </w:rPr>
        <w:t xml:space="preserve"> </w:t>
      </w:r>
      <w:bookmarkStart w:id="45" w:name="_Toc97106333"/>
      <w:r w:rsidR="001F03D8" w:rsidRPr="00947AEB">
        <w:rPr>
          <w:szCs w:val="22"/>
        </w:rPr>
        <w:t xml:space="preserve">Table </w:t>
      </w:r>
      <w:r w:rsidR="0037163A" w:rsidRPr="00947AEB">
        <w:rPr>
          <w:szCs w:val="22"/>
        </w:rPr>
        <w:fldChar w:fldCharType="begin"/>
      </w:r>
      <w:r w:rsidR="0037163A" w:rsidRPr="00947AEB">
        <w:rPr>
          <w:szCs w:val="22"/>
        </w:rPr>
        <w:instrText xml:space="preserve"> SEQ Table \* ARABIC </w:instrText>
      </w:r>
      <w:r w:rsidR="0037163A" w:rsidRPr="00947AEB">
        <w:rPr>
          <w:szCs w:val="22"/>
        </w:rPr>
        <w:fldChar w:fldCharType="separate"/>
      </w:r>
      <w:r w:rsidR="00083472">
        <w:rPr>
          <w:noProof/>
          <w:szCs w:val="22"/>
        </w:rPr>
        <w:t>4</w:t>
      </w:r>
      <w:r w:rsidR="0037163A" w:rsidRPr="00947AEB">
        <w:rPr>
          <w:szCs w:val="22"/>
        </w:rPr>
        <w:fldChar w:fldCharType="end"/>
      </w:r>
      <w:r w:rsidR="001F03D8" w:rsidRPr="00947AEB">
        <w:t xml:space="preserve">: </w:t>
      </w:r>
      <w:bookmarkEnd w:id="42"/>
      <w:bookmarkEnd w:id="43"/>
      <w:r w:rsidR="001F03D8" w:rsidRPr="00947AEB">
        <w:t>Definitions</w:t>
      </w:r>
      <w:bookmarkEnd w:id="44"/>
      <w:bookmarkEnd w:id="45"/>
    </w:p>
    <w:p w14:paraId="6E775C94" w14:textId="77777777" w:rsidR="001F03D8" w:rsidRPr="00947AEB" w:rsidRDefault="001F03D8" w:rsidP="00EC0230"/>
    <w:p w14:paraId="2E88F0A8" w14:textId="65A13C3E" w:rsidR="001F03D8" w:rsidRPr="00947AEB" w:rsidRDefault="001F03D8" w:rsidP="00284E57"/>
    <w:p w14:paraId="523CFF18" w14:textId="77777777" w:rsidR="00B12C35" w:rsidRPr="00947AEB" w:rsidRDefault="00B12C35" w:rsidP="00B12C35">
      <w:pPr>
        <w:pStyle w:val="Text2"/>
        <w:sectPr w:rsidR="00B12C35" w:rsidRPr="00947AEB" w:rsidSect="00676194">
          <w:pgSz w:w="11907" w:h="16839" w:code="9"/>
          <w:pgMar w:top="1034" w:right="1418" w:bottom="851" w:left="1985" w:header="720" w:footer="476" w:gutter="0"/>
          <w:cols w:space="720"/>
          <w:docGrid w:linePitch="299"/>
        </w:sectPr>
      </w:pPr>
    </w:p>
    <w:p w14:paraId="09132898" w14:textId="77777777" w:rsidR="00B12C35" w:rsidRPr="00947AEB" w:rsidRDefault="00B12C35" w:rsidP="005D6BBE">
      <w:pPr>
        <w:pStyle w:val="Heading1"/>
        <w:numPr>
          <w:ilvl w:val="0"/>
          <w:numId w:val="35"/>
        </w:numPr>
        <w:tabs>
          <w:tab w:val="clear" w:pos="510"/>
        </w:tabs>
        <w:spacing w:before="240" w:line="240" w:lineRule="auto"/>
        <w:rPr>
          <w:rFonts w:eastAsia="SimSun"/>
          <w:lang w:eastAsia="zh-CN"/>
        </w:rPr>
      </w:pPr>
      <w:bookmarkStart w:id="46" w:name="_Toc503961528"/>
      <w:bookmarkStart w:id="47" w:name="_Ref504042055"/>
      <w:bookmarkStart w:id="48" w:name="_Toc504050527"/>
      <w:bookmarkStart w:id="49" w:name="_Toc505008711"/>
      <w:bookmarkStart w:id="50" w:name="_Ref506208838"/>
      <w:bookmarkStart w:id="51" w:name="_Toc506301174"/>
      <w:bookmarkStart w:id="52" w:name="_Toc506903843"/>
      <w:bookmarkStart w:id="53" w:name="_Toc506914676"/>
      <w:bookmarkStart w:id="54" w:name="_Ref506979735"/>
      <w:bookmarkStart w:id="55" w:name="_Toc507002957"/>
      <w:bookmarkStart w:id="56" w:name="_Toc21513731"/>
      <w:bookmarkStart w:id="57" w:name="_Ref446060236"/>
      <w:bookmarkStart w:id="58" w:name="_Ref446060237"/>
      <w:bookmarkStart w:id="59" w:name="_Toc424222769"/>
      <w:bookmarkStart w:id="60" w:name="_Ref444445583"/>
      <w:bookmarkStart w:id="61" w:name="_Ref444445594"/>
      <w:bookmarkStart w:id="62" w:name="_Toc97106252"/>
      <w:r w:rsidRPr="00947AEB">
        <w:rPr>
          <w:rFonts w:eastAsia="SimSun"/>
          <w:lang w:eastAsia="zh-CN"/>
        </w:rPr>
        <w:lastRenderedPageBreak/>
        <w:t>Overview</w:t>
      </w:r>
      <w:bookmarkEnd w:id="46"/>
      <w:bookmarkEnd w:id="47"/>
      <w:bookmarkEnd w:id="48"/>
      <w:bookmarkEnd w:id="49"/>
      <w:bookmarkEnd w:id="50"/>
      <w:bookmarkEnd w:id="51"/>
      <w:bookmarkEnd w:id="52"/>
      <w:bookmarkEnd w:id="53"/>
      <w:bookmarkEnd w:id="54"/>
      <w:bookmarkEnd w:id="55"/>
      <w:bookmarkEnd w:id="56"/>
      <w:bookmarkEnd w:id="62"/>
    </w:p>
    <w:p w14:paraId="3F08FFC6" w14:textId="77777777" w:rsidR="00B12C35" w:rsidRPr="00947AEB" w:rsidRDefault="00B12C35" w:rsidP="00B12C35">
      <w:pPr>
        <w:pStyle w:val="Text1"/>
        <w:rPr>
          <w:rFonts w:ascii="Times New Roman" w:eastAsia="SimSun" w:hAnsi="Times New Roman"/>
          <w:sz w:val="22"/>
          <w:szCs w:val="22"/>
          <w:lang w:val="en-GB" w:eastAsia="zh-CN"/>
        </w:rPr>
      </w:pPr>
      <w:r w:rsidRPr="00947AEB">
        <w:rPr>
          <w:rFonts w:ascii="Times New Roman" w:eastAsia="SimSun" w:hAnsi="Times New Roman"/>
          <w:sz w:val="22"/>
          <w:szCs w:val="22"/>
          <w:lang w:val="en-GB" w:eastAsia="zh-CN"/>
        </w:rPr>
        <w:t>The Interface Control Document of the ICS2 Trader Interface defines the technical and operational aspects of the ICS2 system-to-system Trader Interface with a link to the functional specifications.</w:t>
      </w:r>
      <w:r w:rsidRPr="00947AEB">
        <w:rPr>
          <w:rFonts w:ascii="Times New Roman" w:hAnsi="Times New Roman"/>
          <w:sz w:val="22"/>
          <w:szCs w:val="22"/>
          <w:lang w:val="en-GB"/>
        </w:rPr>
        <w:t xml:space="preserve"> It also provides guidelines for the adequate implementation of the interfaces</w:t>
      </w:r>
      <w:r w:rsidRPr="00947AEB">
        <w:rPr>
          <w:rFonts w:ascii="Times New Roman" w:eastAsia="SimSun" w:hAnsi="Times New Roman"/>
          <w:sz w:val="22"/>
          <w:szCs w:val="22"/>
          <w:lang w:val="en-GB" w:eastAsia="zh-CN"/>
        </w:rPr>
        <w:t xml:space="preserve">. </w:t>
      </w:r>
    </w:p>
    <w:p w14:paraId="57491D61" w14:textId="77777777" w:rsidR="00B12C35" w:rsidRPr="00947AEB" w:rsidRDefault="00B12C35" w:rsidP="00B12C35">
      <w:pPr>
        <w:pStyle w:val="Text1"/>
        <w:rPr>
          <w:rFonts w:ascii="Times New Roman" w:eastAsia="SimSun" w:hAnsi="Times New Roman"/>
          <w:sz w:val="22"/>
          <w:szCs w:val="22"/>
          <w:lang w:val="en-GB" w:eastAsia="zh-CN"/>
        </w:rPr>
      </w:pPr>
      <w:r w:rsidRPr="00947AEB">
        <w:rPr>
          <w:rFonts w:ascii="Times New Roman" w:eastAsia="SimSun" w:hAnsi="Times New Roman"/>
          <w:sz w:val="22"/>
          <w:szCs w:val="22"/>
          <w:lang w:val="en-GB" w:eastAsia="zh-CN"/>
        </w:rPr>
        <w:t>It is assumed that the reader is aware of the functional context of the ICS2 system as described in;</w:t>
      </w:r>
    </w:p>
    <w:p w14:paraId="2AF8F2E6" w14:textId="031C80BA" w:rsidR="00B12C35" w:rsidRPr="00947AEB" w:rsidRDefault="00B12C35" w:rsidP="005D6BBE">
      <w:pPr>
        <w:pStyle w:val="Text1"/>
        <w:numPr>
          <w:ilvl w:val="0"/>
          <w:numId w:val="63"/>
        </w:numPr>
        <w:rPr>
          <w:rFonts w:ascii="Times New Roman" w:hAnsi="Times New Roman"/>
          <w:sz w:val="22"/>
          <w:szCs w:val="22"/>
          <w:lang w:val="en-GB"/>
        </w:rPr>
      </w:pPr>
      <w:r w:rsidRPr="00947AEB">
        <w:rPr>
          <w:rFonts w:ascii="Times New Roman" w:hAnsi="Times New Roman"/>
          <w:sz w:val="22"/>
          <w:szCs w:val="22"/>
          <w:lang w:val="en-GB"/>
        </w:rPr>
        <w:t>The ICS2 Business Process Description [</w:t>
      </w:r>
      <w:r w:rsidRPr="00947AEB">
        <w:rPr>
          <w:rFonts w:ascii="Times New Roman" w:hAnsi="Times New Roman"/>
          <w:sz w:val="22"/>
          <w:szCs w:val="22"/>
          <w:lang w:val="en-GB"/>
        </w:rPr>
        <w:fldChar w:fldCharType="begin"/>
      </w:r>
      <w:r w:rsidRPr="00947AEB">
        <w:rPr>
          <w:rFonts w:ascii="Times New Roman" w:hAnsi="Times New Roman"/>
          <w:sz w:val="22"/>
          <w:szCs w:val="22"/>
          <w:lang w:val="en-GB"/>
        </w:rPr>
        <w:instrText xml:space="preserve"> REF ICS2_BPM \h </w:instrText>
      </w:r>
      <w:r w:rsidR="00676194" w:rsidRPr="00947AEB">
        <w:rPr>
          <w:rFonts w:ascii="Times New Roman" w:hAnsi="Times New Roman"/>
          <w:sz w:val="22"/>
          <w:szCs w:val="22"/>
          <w:lang w:val="en-GB"/>
        </w:rPr>
        <w:instrText xml:space="preserve"> \* MERGEFORMAT </w:instrText>
      </w:r>
      <w:r w:rsidRPr="00947AEB">
        <w:rPr>
          <w:rFonts w:ascii="Times New Roman" w:hAnsi="Times New Roman"/>
          <w:sz w:val="22"/>
          <w:szCs w:val="22"/>
          <w:lang w:val="en-GB"/>
        </w:rPr>
      </w:r>
      <w:r w:rsidRPr="00947AEB">
        <w:rPr>
          <w:rFonts w:ascii="Times New Roman" w:hAnsi="Times New Roman"/>
          <w:sz w:val="22"/>
          <w:szCs w:val="22"/>
          <w:lang w:val="en-GB"/>
        </w:rPr>
        <w:fldChar w:fldCharType="separate"/>
      </w:r>
      <w:r w:rsidR="00083472" w:rsidRPr="00083472">
        <w:rPr>
          <w:rFonts w:ascii="Times New Roman" w:hAnsi="Times New Roman"/>
          <w:sz w:val="22"/>
          <w:szCs w:val="22"/>
          <w:lang w:val="en-GB"/>
        </w:rPr>
        <w:t>R02</w:t>
      </w:r>
      <w:r w:rsidRPr="00947AEB">
        <w:rPr>
          <w:rFonts w:ascii="Times New Roman" w:hAnsi="Times New Roman"/>
          <w:sz w:val="22"/>
          <w:szCs w:val="22"/>
          <w:lang w:val="en-GB"/>
        </w:rPr>
        <w:fldChar w:fldCharType="end"/>
      </w:r>
      <w:r w:rsidRPr="00947AEB">
        <w:rPr>
          <w:rFonts w:ascii="Times New Roman" w:hAnsi="Times New Roman"/>
          <w:sz w:val="22"/>
          <w:szCs w:val="22"/>
          <w:lang w:val="en-GB"/>
        </w:rPr>
        <w:t>];</w:t>
      </w:r>
    </w:p>
    <w:p w14:paraId="2B8B212C" w14:textId="20710063" w:rsidR="00B12C35" w:rsidRPr="00947AEB" w:rsidRDefault="00B12C35" w:rsidP="005D6BBE">
      <w:pPr>
        <w:pStyle w:val="Text1"/>
        <w:numPr>
          <w:ilvl w:val="0"/>
          <w:numId w:val="63"/>
        </w:numPr>
        <w:rPr>
          <w:rFonts w:ascii="Times New Roman" w:hAnsi="Times New Roman"/>
          <w:sz w:val="22"/>
          <w:szCs w:val="22"/>
          <w:lang w:val="en-GB"/>
        </w:rPr>
      </w:pPr>
      <w:r w:rsidRPr="00947AEB">
        <w:rPr>
          <w:rFonts w:ascii="Times New Roman" w:hAnsi="Times New Roman"/>
          <w:sz w:val="22"/>
          <w:szCs w:val="22"/>
          <w:lang w:val="en-GB"/>
        </w:rPr>
        <w:t>The ICS2 Definitions [</w:t>
      </w:r>
      <w:r w:rsidRPr="00947AEB">
        <w:rPr>
          <w:rFonts w:ascii="Times New Roman" w:hAnsi="Times New Roman"/>
          <w:sz w:val="22"/>
          <w:szCs w:val="22"/>
          <w:lang w:val="en-GB"/>
        </w:rPr>
        <w:fldChar w:fldCharType="begin"/>
      </w:r>
      <w:r w:rsidRPr="00947AEB">
        <w:rPr>
          <w:rFonts w:ascii="Times New Roman" w:hAnsi="Times New Roman"/>
          <w:sz w:val="22"/>
          <w:szCs w:val="22"/>
          <w:lang w:val="en-GB"/>
        </w:rPr>
        <w:instrText xml:space="preserve"> REF ICS2_DEF \h </w:instrText>
      </w:r>
      <w:r w:rsidR="00676194" w:rsidRPr="00947AEB">
        <w:rPr>
          <w:rFonts w:ascii="Times New Roman" w:hAnsi="Times New Roman"/>
          <w:sz w:val="22"/>
          <w:szCs w:val="22"/>
          <w:lang w:val="en-GB"/>
        </w:rPr>
        <w:instrText xml:space="preserve"> \* MERGEFORMAT </w:instrText>
      </w:r>
      <w:r w:rsidRPr="00947AEB">
        <w:rPr>
          <w:rFonts w:ascii="Times New Roman" w:hAnsi="Times New Roman"/>
          <w:sz w:val="22"/>
          <w:szCs w:val="22"/>
          <w:lang w:val="en-GB"/>
        </w:rPr>
      </w:r>
      <w:r w:rsidRPr="00947AEB">
        <w:rPr>
          <w:rFonts w:ascii="Times New Roman" w:hAnsi="Times New Roman"/>
          <w:sz w:val="22"/>
          <w:szCs w:val="22"/>
          <w:lang w:val="en-GB"/>
        </w:rPr>
        <w:fldChar w:fldCharType="separate"/>
      </w:r>
      <w:r w:rsidR="00083472" w:rsidRPr="00083472">
        <w:rPr>
          <w:rFonts w:ascii="Times New Roman" w:hAnsi="Times New Roman"/>
          <w:sz w:val="22"/>
          <w:szCs w:val="22"/>
          <w:lang w:val="en-GB"/>
        </w:rPr>
        <w:t>R03</w:t>
      </w:r>
      <w:r w:rsidRPr="00947AEB">
        <w:rPr>
          <w:rFonts w:ascii="Times New Roman" w:hAnsi="Times New Roman"/>
          <w:sz w:val="22"/>
          <w:szCs w:val="22"/>
          <w:lang w:val="en-GB"/>
        </w:rPr>
        <w:fldChar w:fldCharType="end"/>
      </w:r>
      <w:r w:rsidRPr="00947AEB">
        <w:rPr>
          <w:rFonts w:ascii="Times New Roman" w:hAnsi="Times New Roman"/>
          <w:sz w:val="22"/>
          <w:szCs w:val="22"/>
          <w:lang w:val="en-GB"/>
        </w:rPr>
        <w:t>];</w:t>
      </w:r>
    </w:p>
    <w:p w14:paraId="138450A1" w14:textId="60EBE92A" w:rsidR="00B12C35" w:rsidRPr="00947AEB" w:rsidRDefault="00B12C35" w:rsidP="005D6BBE">
      <w:pPr>
        <w:pStyle w:val="Text1"/>
        <w:numPr>
          <w:ilvl w:val="0"/>
          <w:numId w:val="63"/>
        </w:numPr>
        <w:rPr>
          <w:rFonts w:ascii="Times New Roman" w:hAnsi="Times New Roman"/>
          <w:sz w:val="22"/>
          <w:szCs w:val="22"/>
          <w:lang w:val="en-GB"/>
        </w:rPr>
      </w:pPr>
      <w:r w:rsidRPr="00947AEB">
        <w:rPr>
          <w:rFonts w:ascii="Times New Roman" w:hAnsi="Times New Roman"/>
          <w:sz w:val="22"/>
          <w:szCs w:val="22"/>
          <w:lang w:val="en-GB"/>
        </w:rPr>
        <w:t>The ICS2 Information Exchange Message Specifications [</w:t>
      </w:r>
      <w:r w:rsidRPr="00947AEB">
        <w:rPr>
          <w:rFonts w:ascii="Times New Roman" w:hAnsi="Times New Roman"/>
          <w:sz w:val="22"/>
          <w:szCs w:val="22"/>
          <w:lang w:val="en-GB"/>
        </w:rPr>
        <w:fldChar w:fldCharType="begin"/>
      </w:r>
      <w:r w:rsidRPr="00947AEB">
        <w:rPr>
          <w:rFonts w:ascii="Times New Roman" w:hAnsi="Times New Roman"/>
          <w:sz w:val="22"/>
          <w:szCs w:val="22"/>
          <w:lang w:val="en-GB"/>
        </w:rPr>
        <w:instrText xml:space="preserve"> REF ICS2_MESSAGES \h  \* MERGEFORMAT </w:instrText>
      </w:r>
      <w:r w:rsidRPr="00947AEB">
        <w:rPr>
          <w:rFonts w:ascii="Times New Roman" w:hAnsi="Times New Roman"/>
          <w:sz w:val="22"/>
          <w:szCs w:val="22"/>
          <w:lang w:val="en-GB"/>
        </w:rPr>
      </w:r>
      <w:r w:rsidRPr="00947AEB">
        <w:rPr>
          <w:rFonts w:ascii="Times New Roman" w:hAnsi="Times New Roman"/>
          <w:sz w:val="22"/>
          <w:szCs w:val="22"/>
          <w:lang w:val="en-GB"/>
        </w:rPr>
        <w:fldChar w:fldCharType="separate"/>
      </w:r>
      <w:r w:rsidR="00083472" w:rsidRPr="00083472">
        <w:rPr>
          <w:rFonts w:ascii="Times New Roman" w:hAnsi="Times New Roman"/>
          <w:sz w:val="22"/>
          <w:szCs w:val="22"/>
          <w:lang w:val="en-GB"/>
        </w:rPr>
        <w:t>R04</w:t>
      </w:r>
      <w:r w:rsidRPr="00947AEB">
        <w:rPr>
          <w:rFonts w:ascii="Times New Roman" w:hAnsi="Times New Roman"/>
          <w:sz w:val="22"/>
          <w:szCs w:val="22"/>
          <w:lang w:val="en-GB"/>
        </w:rPr>
        <w:fldChar w:fldCharType="end"/>
      </w:r>
      <w:r w:rsidRPr="00947AEB">
        <w:rPr>
          <w:rFonts w:ascii="Times New Roman" w:hAnsi="Times New Roman"/>
          <w:sz w:val="22"/>
          <w:szCs w:val="22"/>
          <w:lang w:val="en-GB"/>
        </w:rPr>
        <w:t>].</w:t>
      </w:r>
    </w:p>
    <w:p w14:paraId="5615FA71" w14:textId="77777777" w:rsidR="00B12C35" w:rsidRPr="00947AEB" w:rsidRDefault="00B12C35" w:rsidP="00B12C35">
      <w:pPr>
        <w:pStyle w:val="Text1"/>
        <w:rPr>
          <w:rFonts w:ascii="Times New Roman" w:hAnsi="Times New Roman"/>
          <w:sz w:val="22"/>
          <w:szCs w:val="22"/>
          <w:lang w:val="en-GB"/>
        </w:rPr>
      </w:pPr>
      <w:r w:rsidRPr="00947AEB">
        <w:rPr>
          <w:rFonts w:ascii="Times New Roman" w:hAnsi="Times New Roman"/>
          <w:sz w:val="22"/>
          <w:szCs w:val="22"/>
          <w:lang w:val="en-GB"/>
        </w:rPr>
        <w:t>More details on the provided services can be found in:</w:t>
      </w:r>
    </w:p>
    <w:p w14:paraId="2435A59B" w14:textId="616CB6FE" w:rsidR="00B12C35" w:rsidRPr="00947AEB" w:rsidRDefault="00B12C35" w:rsidP="005D6BBE">
      <w:pPr>
        <w:pStyle w:val="Text1"/>
        <w:numPr>
          <w:ilvl w:val="0"/>
          <w:numId w:val="63"/>
        </w:numPr>
        <w:rPr>
          <w:rFonts w:ascii="Times New Roman" w:hAnsi="Times New Roman"/>
          <w:sz w:val="22"/>
          <w:szCs w:val="22"/>
          <w:lang w:val="en-GB"/>
        </w:rPr>
      </w:pPr>
      <w:r w:rsidRPr="00947AEB">
        <w:rPr>
          <w:rFonts w:ascii="Times New Roman" w:hAnsi="Times New Roman"/>
          <w:sz w:val="22"/>
          <w:szCs w:val="22"/>
          <w:lang w:val="en-GB"/>
        </w:rPr>
        <w:t>The ICS2 Service Specification Documents</w:t>
      </w:r>
      <w:r w:rsidRPr="00947AEB">
        <w:rPr>
          <w:rFonts w:ascii="Times New Roman" w:hAnsi="Times New Roman"/>
          <w:b/>
          <w:sz w:val="22"/>
          <w:szCs w:val="22"/>
          <w:lang w:val="en-GB"/>
        </w:rPr>
        <w:t xml:space="preserve"> </w:t>
      </w:r>
      <w:r w:rsidRPr="00947AEB">
        <w:rPr>
          <w:rFonts w:ascii="Times New Roman" w:hAnsi="Times New Roman"/>
          <w:sz w:val="22"/>
          <w:szCs w:val="22"/>
          <w:lang w:val="en-GB"/>
        </w:rPr>
        <w:t>[</w:t>
      </w:r>
      <w:r w:rsidRPr="00947AEB">
        <w:rPr>
          <w:rFonts w:ascii="Times New Roman" w:hAnsi="Times New Roman"/>
          <w:sz w:val="22"/>
          <w:szCs w:val="22"/>
          <w:lang w:val="en-GB"/>
        </w:rPr>
        <w:fldChar w:fldCharType="begin"/>
      </w:r>
      <w:r w:rsidRPr="00947AEB">
        <w:rPr>
          <w:rFonts w:ascii="Times New Roman" w:hAnsi="Times New Roman"/>
          <w:sz w:val="22"/>
          <w:szCs w:val="22"/>
          <w:lang w:val="en-GB"/>
        </w:rPr>
        <w:instrText xml:space="preserve"> REF ICS2_SSD_C2T \h </w:instrText>
      </w:r>
      <w:r w:rsidR="00676194" w:rsidRPr="00947AEB">
        <w:rPr>
          <w:rFonts w:ascii="Times New Roman" w:hAnsi="Times New Roman"/>
          <w:sz w:val="22"/>
          <w:szCs w:val="22"/>
          <w:lang w:val="en-GB"/>
        </w:rPr>
        <w:instrText xml:space="preserve"> \* MERGEFORMAT </w:instrText>
      </w:r>
      <w:r w:rsidRPr="00947AEB">
        <w:rPr>
          <w:rFonts w:ascii="Times New Roman" w:hAnsi="Times New Roman"/>
          <w:sz w:val="22"/>
          <w:szCs w:val="22"/>
          <w:lang w:val="en-GB"/>
        </w:rPr>
      </w:r>
      <w:r w:rsidRPr="00947AEB">
        <w:rPr>
          <w:rFonts w:ascii="Times New Roman" w:hAnsi="Times New Roman"/>
          <w:sz w:val="22"/>
          <w:szCs w:val="22"/>
          <w:lang w:val="en-GB"/>
        </w:rPr>
        <w:fldChar w:fldCharType="separate"/>
      </w:r>
      <w:r w:rsidR="00083472" w:rsidRPr="00083472">
        <w:rPr>
          <w:rFonts w:ascii="Times New Roman" w:hAnsi="Times New Roman"/>
          <w:sz w:val="22"/>
          <w:szCs w:val="22"/>
          <w:lang w:val="en-GB"/>
        </w:rPr>
        <w:t>R05</w:t>
      </w:r>
      <w:r w:rsidRPr="00947AEB">
        <w:rPr>
          <w:rFonts w:ascii="Times New Roman" w:hAnsi="Times New Roman"/>
          <w:sz w:val="22"/>
          <w:szCs w:val="22"/>
          <w:lang w:val="en-GB"/>
        </w:rPr>
        <w:fldChar w:fldCharType="end"/>
      </w:r>
      <w:r w:rsidRPr="00947AEB">
        <w:rPr>
          <w:rFonts w:ascii="Times New Roman" w:hAnsi="Times New Roman"/>
          <w:sz w:val="22"/>
          <w:szCs w:val="22"/>
          <w:lang w:val="en-GB"/>
        </w:rPr>
        <w:t>];</w:t>
      </w:r>
    </w:p>
    <w:p w14:paraId="391EFC02" w14:textId="4649F935" w:rsidR="00B12C35" w:rsidRPr="00947AEB" w:rsidRDefault="00B12C35" w:rsidP="005D6BBE">
      <w:pPr>
        <w:pStyle w:val="Text1"/>
        <w:numPr>
          <w:ilvl w:val="0"/>
          <w:numId w:val="63"/>
        </w:numPr>
        <w:rPr>
          <w:rFonts w:ascii="Times New Roman" w:hAnsi="Times New Roman"/>
          <w:sz w:val="22"/>
          <w:szCs w:val="22"/>
          <w:lang w:val="en-GB"/>
        </w:rPr>
      </w:pPr>
      <w:r w:rsidRPr="00947AEB">
        <w:rPr>
          <w:rFonts w:ascii="Times New Roman" w:hAnsi="Times New Roman"/>
          <w:sz w:val="22"/>
          <w:szCs w:val="22"/>
          <w:lang w:val="en-GB"/>
        </w:rPr>
        <w:t>The ICS2 Technical Service Contracts [</w:t>
      </w:r>
      <w:r w:rsidRPr="00947AEB">
        <w:rPr>
          <w:rFonts w:ascii="Times New Roman" w:hAnsi="Times New Roman"/>
          <w:sz w:val="22"/>
          <w:szCs w:val="22"/>
          <w:lang w:val="en-GB"/>
        </w:rPr>
        <w:fldChar w:fldCharType="begin"/>
      </w:r>
      <w:r w:rsidRPr="00947AEB">
        <w:rPr>
          <w:rFonts w:ascii="Times New Roman" w:hAnsi="Times New Roman"/>
          <w:sz w:val="22"/>
          <w:szCs w:val="22"/>
          <w:lang w:val="en-GB"/>
        </w:rPr>
        <w:instrText xml:space="preserve"> REF ICS2_TSC_C2T \h </w:instrText>
      </w:r>
      <w:r w:rsidR="00676194" w:rsidRPr="00947AEB">
        <w:rPr>
          <w:rFonts w:ascii="Times New Roman" w:hAnsi="Times New Roman"/>
          <w:sz w:val="22"/>
          <w:szCs w:val="22"/>
          <w:lang w:val="en-GB"/>
        </w:rPr>
        <w:instrText xml:space="preserve"> \* MERGEFORMAT </w:instrText>
      </w:r>
      <w:r w:rsidRPr="00947AEB">
        <w:rPr>
          <w:rFonts w:ascii="Times New Roman" w:hAnsi="Times New Roman"/>
          <w:sz w:val="22"/>
          <w:szCs w:val="22"/>
          <w:lang w:val="en-GB"/>
        </w:rPr>
      </w:r>
      <w:r w:rsidRPr="00947AEB">
        <w:rPr>
          <w:rFonts w:ascii="Times New Roman" w:hAnsi="Times New Roman"/>
          <w:sz w:val="22"/>
          <w:szCs w:val="22"/>
          <w:lang w:val="en-GB"/>
        </w:rPr>
        <w:fldChar w:fldCharType="separate"/>
      </w:r>
      <w:r w:rsidR="00083472" w:rsidRPr="00083472">
        <w:rPr>
          <w:rFonts w:ascii="Times New Roman" w:hAnsi="Times New Roman"/>
          <w:sz w:val="22"/>
          <w:szCs w:val="22"/>
          <w:lang w:val="en-GB"/>
        </w:rPr>
        <w:t>R06</w:t>
      </w:r>
      <w:r w:rsidRPr="00947AEB">
        <w:rPr>
          <w:rFonts w:ascii="Times New Roman" w:hAnsi="Times New Roman"/>
          <w:sz w:val="22"/>
          <w:szCs w:val="22"/>
          <w:lang w:val="en-GB"/>
        </w:rPr>
        <w:fldChar w:fldCharType="end"/>
      </w:r>
      <w:r w:rsidRPr="00947AEB">
        <w:rPr>
          <w:rFonts w:ascii="Times New Roman" w:hAnsi="Times New Roman"/>
          <w:sz w:val="22"/>
          <w:szCs w:val="22"/>
          <w:lang w:val="en-GB"/>
        </w:rPr>
        <w:t>].</w:t>
      </w:r>
    </w:p>
    <w:p w14:paraId="74B6A440" w14:textId="05DEFEBD" w:rsidR="00B12C35" w:rsidRPr="00947AEB" w:rsidRDefault="00B12C35" w:rsidP="00B12C35">
      <w:pPr>
        <w:pStyle w:val="Text1"/>
        <w:rPr>
          <w:rFonts w:ascii="Times New Roman" w:eastAsia="SimSun" w:hAnsi="Times New Roman"/>
          <w:sz w:val="22"/>
          <w:szCs w:val="22"/>
          <w:lang w:val="en-GB" w:eastAsia="zh-CN"/>
        </w:rPr>
      </w:pPr>
      <w:r w:rsidRPr="00947AEB">
        <w:rPr>
          <w:rFonts w:ascii="Times New Roman" w:eastAsia="SimSun" w:hAnsi="Times New Roman"/>
          <w:sz w:val="22"/>
          <w:szCs w:val="22"/>
          <w:lang w:val="en-GB" w:eastAsia="zh-CN"/>
        </w:rPr>
        <w:fldChar w:fldCharType="begin"/>
      </w:r>
      <w:r w:rsidRPr="00947AEB">
        <w:rPr>
          <w:rFonts w:ascii="Times New Roman" w:eastAsia="SimSun" w:hAnsi="Times New Roman"/>
          <w:sz w:val="22"/>
          <w:szCs w:val="22"/>
          <w:lang w:val="en-GB" w:eastAsia="zh-CN"/>
        </w:rPr>
        <w:instrText xml:space="preserve"> REF _Ref510081185 \h </w:instrText>
      </w:r>
      <w:r w:rsidR="00676194" w:rsidRPr="00947AEB">
        <w:rPr>
          <w:rFonts w:ascii="Times New Roman" w:eastAsia="SimSun" w:hAnsi="Times New Roman"/>
          <w:sz w:val="22"/>
          <w:szCs w:val="22"/>
          <w:lang w:val="en-GB" w:eastAsia="zh-CN"/>
        </w:rPr>
        <w:instrText xml:space="preserve"> \* MERGEFORMAT </w:instrText>
      </w:r>
      <w:r w:rsidRPr="00947AEB">
        <w:rPr>
          <w:rFonts w:ascii="Times New Roman" w:eastAsia="SimSun" w:hAnsi="Times New Roman"/>
          <w:sz w:val="22"/>
          <w:szCs w:val="22"/>
          <w:lang w:val="en-GB" w:eastAsia="zh-CN"/>
        </w:rPr>
      </w:r>
      <w:r w:rsidRPr="00947AEB">
        <w:rPr>
          <w:rFonts w:ascii="Times New Roman" w:eastAsia="SimSun" w:hAnsi="Times New Roman"/>
          <w:sz w:val="22"/>
          <w:szCs w:val="22"/>
          <w:lang w:val="en-GB" w:eastAsia="zh-CN"/>
        </w:rPr>
        <w:fldChar w:fldCharType="separate"/>
      </w:r>
      <w:r w:rsidR="00083472" w:rsidRPr="00083472">
        <w:rPr>
          <w:rFonts w:ascii="Times New Roman" w:hAnsi="Times New Roman"/>
          <w:sz w:val="22"/>
          <w:szCs w:val="22"/>
          <w:lang w:val="en-GB"/>
        </w:rPr>
        <w:t xml:space="preserve">Figure </w:t>
      </w:r>
      <w:r w:rsidR="00083472" w:rsidRPr="00083472">
        <w:rPr>
          <w:rFonts w:ascii="Times New Roman" w:hAnsi="Times New Roman"/>
          <w:noProof/>
          <w:sz w:val="22"/>
          <w:szCs w:val="22"/>
        </w:rPr>
        <w:t>1</w:t>
      </w:r>
      <w:r w:rsidRPr="00947AEB">
        <w:rPr>
          <w:rFonts w:ascii="Times New Roman" w:eastAsia="SimSun" w:hAnsi="Times New Roman"/>
          <w:sz w:val="22"/>
          <w:szCs w:val="22"/>
          <w:lang w:val="en-GB" w:eastAsia="zh-CN"/>
        </w:rPr>
        <w:fldChar w:fldCharType="end"/>
      </w:r>
      <w:r w:rsidRPr="00947AEB">
        <w:rPr>
          <w:rFonts w:ascii="Times New Roman" w:eastAsia="SimSun" w:hAnsi="Times New Roman"/>
          <w:sz w:val="22"/>
          <w:szCs w:val="22"/>
          <w:lang w:val="en-GB" w:eastAsia="zh-CN"/>
        </w:rPr>
        <w:t xml:space="preserve"> defines the context of this interface in the ICS2 environment.</w:t>
      </w:r>
    </w:p>
    <w:p w14:paraId="1DC82F0D" w14:textId="77777777" w:rsidR="00B12C35" w:rsidRPr="00947AEB" w:rsidRDefault="00B12C35" w:rsidP="00B12C35">
      <w:pPr>
        <w:pStyle w:val="Text1"/>
        <w:rPr>
          <w:rFonts w:ascii="Times New Roman" w:eastAsia="SimSun" w:hAnsi="Times New Roman"/>
          <w:lang w:val="en-GB" w:eastAsia="zh-CN"/>
        </w:rPr>
      </w:pPr>
    </w:p>
    <w:p w14:paraId="23C1CCAF" w14:textId="673612A4" w:rsidR="00B12C35" w:rsidRPr="00947AEB" w:rsidRDefault="00FF2584" w:rsidP="00B12C35">
      <w:pPr>
        <w:pStyle w:val="Text1"/>
        <w:keepNext/>
        <w:jc w:val="center"/>
        <w:rPr>
          <w:rFonts w:ascii="Times New Roman" w:hAnsi="Times New Roman"/>
          <w:lang w:val="en-GB"/>
        </w:rPr>
      </w:pPr>
      <w:r w:rsidRPr="00947AEB">
        <w:rPr>
          <w:rFonts w:ascii="Times New Roman" w:hAnsi="Times New Roman"/>
          <w:noProof/>
        </w:rPr>
        <w:lastRenderedPageBreak/>
        <w:drawing>
          <wp:inline distT="0" distB="0" distL="0" distR="0" wp14:anchorId="719637C4" wp14:editId="34C678AB">
            <wp:extent cx="5400040" cy="713994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7139940"/>
                    </a:xfrm>
                    <a:prstGeom prst="rect">
                      <a:avLst/>
                    </a:prstGeom>
                  </pic:spPr>
                </pic:pic>
              </a:graphicData>
            </a:graphic>
          </wp:inline>
        </w:drawing>
      </w:r>
    </w:p>
    <w:p w14:paraId="5CD60993" w14:textId="3EDC40F9" w:rsidR="00B12C35" w:rsidRPr="00947AEB" w:rsidRDefault="00B12C35" w:rsidP="00B12C35">
      <w:pPr>
        <w:pStyle w:val="Caption"/>
      </w:pPr>
      <w:bookmarkStart w:id="63" w:name="_Ref510081185"/>
      <w:bookmarkStart w:id="64" w:name="_Toc505182468"/>
      <w:bookmarkStart w:id="65" w:name="_Toc506301244"/>
      <w:bookmarkStart w:id="66" w:name="_Toc506903815"/>
      <w:bookmarkStart w:id="67" w:name="_Toc506914744"/>
      <w:bookmarkStart w:id="68" w:name="_Toc507002929"/>
      <w:bookmarkStart w:id="69" w:name="_Toc508706127"/>
      <w:bookmarkStart w:id="70" w:name="_Toc508707016"/>
      <w:bookmarkStart w:id="71" w:name="_Toc21513802"/>
      <w:bookmarkStart w:id="72" w:name="_Toc508627567"/>
      <w:bookmarkStart w:id="73" w:name="_Toc97106354"/>
      <w:r w:rsidRPr="00947AEB">
        <w:t xml:space="preserve">Figure </w:t>
      </w:r>
      <w:r w:rsidR="00453591">
        <w:fldChar w:fldCharType="begin"/>
      </w:r>
      <w:r w:rsidR="00453591">
        <w:instrText xml:space="preserve"> SEQ Figure \* ARABIC </w:instrText>
      </w:r>
      <w:r w:rsidR="00453591">
        <w:fldChar w:fldCharType="separate"/>
      </w:r>
      <w:r w:rsidR="00083472">
        <w:rPr>
          <w:noProof/>
        </w:rPr>
        <w:t>1</w:t>
      </w:r>
      <w:r w:rsidR="00453591">
        <w:rPr>
          <w:noProof/>
        </w:rPr>
        <w:fldChar w:fldCharType="end"/>
      </w:r>
      <w:bookmarkEnd w:id="63"/>
      <w:r w:rsidRPr="00947AEB">
        <w:t>: ICS2 overview</w:t>
      </w:r>
      <w:bookmarkEnd w:id="64"/>
      <w:bookmarkEnd w:id="65"/>
      <w:bookmarkEnd w:id="66"/>
      <w:bookmarkEnd w:id="67"/>
      <w:bookmarkEnd w:id="68"/>
      <w:bookmarkEnd w:id="69"/>
      <w:bookmarkEnd w:id="70"/>
      <w:bookmarkEnd w:id="71"/>
      <w:bookmarkEnd w:id="73"/>
    </w:p>
    <w:p w14:paraId="1A3A287E" w14:textId="77777777" w:rsidR="00B12C35" w:rsidRPr="00947AEB" w:rsidRDefault="00B12C35" w:rsidP="00B12C35"/>
    <w:bookmarkEnd w:id="72"/>
    <w:p w14:paraId="44302651" w14:textId="77777777" w:rsidR="00B12C35" w:rsidRPr="00947AEB" w:rsidRDefault="00B12C35" w:rsidP="001545B8">
      <w:pPr>
        <w:jc w:val="both"/>
        <w:rPr>
          <w:rFonts w:eastAsia="SimSun"/>
        </w:rPr>
      </w:pPr>
      <w:r w:rsidRPr="00947AEB">
        <w:rPr>
          <w:rFonts w:eastAsia="SimSun"/>
        </w:rPr>
        <w:t xml:space="preserve">In the context of the ICS2 programme, an Economic Operator must interact with the various ICS2 components through the ICS2 Trader Interface. Each Member State has the option to develop a National Trader Interface (NTI) or use the Shared Trader Interface (STI) implementation. These implementations must be compliant with the Harmonised Trader Interface specifications. </w:t>
      </w:r>
    </w:p>
    <w:p w14:paraId="063AC247" w14:textId="77777777" w:rsidR="00B12C35" w:rsidRPr="00947AEB" w:rsidRDefault="00B12C35" w:rsidP="001545B8">
      <w:pPr>
        <w:jc w:val="both"/>
        <w:rPr>
          <w:rFonts w:eastAsia="SimSun"/>
        </w:rPr>
      </w:pPr>
      <w:r w:rsidRPr="00947AEB">
        <w:rPr>
          <w:rFonts w:eastAsia="SimSun"/>
        </w:rPr>
        <w:lastRenderedPageBreak/>
        <w:t xml:space="preserve">A trader must connect to a specific Trader Interface system (National or Shared) according to </w:t>
      </w:r>
      <w:r w:rsidRPr="00947AEB">
        <w:rPr>
          <w:rFonts w:eastAsia="SimSun"/>
          <w:lang w:eastAsia="zh-CN"/>
        </w:rPr>
        <w:t>the Member State of the Customs Office of First Entry (COFE) specified inside the ENS Filing or (if unknown) to the Member State to which the ENS Filing will be addressed</w:t>
      </w:r>
      <w:r w:rsidRPr="00947AEB">
        <w:rPr>
          <w:rFonts w:eastAsia="SimSun"/>
        </w:rPr>
        <w:t>.</w:t>
      </w:r>
    </w:p>
    <w:p w14:paraId="173BD0E6" w14:textId="77777777" w:rsidR="00B12C35" w:rsidRPr="00947AEB" w:rsidRDefault="00B12C35" w:rsidP="001545B8">
      <w:pPr>
        <w:jc w:val="both"/>
        <w:rPr>
          <w:rFonts w:eastAsia="SimSun"/>
        </w:rPr>
      </w:pPr>
      <w:r w:rsidRPr="00947AEB">
        <w:rPr>
          <w:rFonts w:eastAsia="SimSun"/>
        </w:rPr>
        <w:t xml:space="preserve">The ICS2 Trader Interfaces (National or Shared) interact with the ICS2 Common Repository (CR) which is responsible for the ENS lifecycle management (i.e. linking all relevant ENS filings) as well as for orchestrating the risk management process with the relevant NES systems. </w:t>
      </w:r>
    </w:p>
    <w:p w14:paraId="6CC9B662" w14:textId="6C5ECA7A" w:rsidR="00B12C35" w:rsidRPr="00947AEB" w:rsidRDefault="00B12C35" w:rsidP="001545B8">
      <w:pPr>
        <w:jc w:val="both"/>
        <w:rPr>
          <w:rFonts w:eastAsia="SimSun"/>
        </w:rPr>
      </w:pPr>
      <w:r w:rsidRPr="00947AEB">
        <w:rPr>
          <w:rFonts w:eastAsia="SimSun"/>
        </w:rPr>
        <w:t>The interactions between the ICS2 Common Repository and NES systems occur over the Common Communication Network (</w:t>
      </w:r>
      <w:r w:rsidR="009D463A" w:rsidRPr="00947AEB">
        <w:rPr>
          <w:rFonts w:eastAsia="SimSun"/>
        </w:rPr>
        <w:t>CCN2ng</w:t>
      </w:r>
      <w:r w:rsidRPr="00947AEB">
        <w:rPr>
          <w:rFonts w:eastAsia="SimSun"/>
        </w:rPr>
        <w:t>). The Uniform User Management and Digital Signatures system (UUM&amp;DS) will support the security measures with registration, identification and authorisation functionality.</w:t>
      </w:r>
    </w:p>
    <w:p w14:paraId="1166BB99" w14:textId="77777777" w:rsidR="00B12C35" w:rsidRPr="00947AEB" w:rsidRDefault="00B12C35" w:rsidP="001545B8">
      <w:pPr>
        <w:jc w:val="both"/>
        <w:rPr>
          <w:rFonts w:eastAsia="SimSun"/>
        </w:rPr>
      </w:pPr>
      <w:r w:rsidRPr="00947AEB">
        <w:rPr>
          <w:rFonts w:eastAsia="SimSun"/>
        </w:rPr>
        <w:t>The Economic Operator has the choice to interact with a Trader Interface through a web user interface</w:t>
      </w:r>
      <w:r w:rsidRPr="00947AEB">
        <w:rPr>
          <w:rStyle w:val="FootnoteReference"/>
          <w:rFonts w:eastAsia="SimSun"/>
        </w:rPr>
        <w:footnoteReference w:id="5"/>
      </w:r>
      <w:r w:rsidRPr="00947AEB">
        <w:rPr>
          <w:rFonts w:eastAsia="SimSun"/>
        </w:rPr>
        <w:t>, or through a system-to-system interface. Only the latter interface is in scope of this document. The interfaces will be implemented according to the Connecting Europe Facility (CEF) eDelivery building block specifications which are aligned with the eIDAS requirements for ERDS (Electronic Registered Delivery Service) as defined in Article 3(36)</w:t>
      </w:r>
      <w:r w:rsidRPr="00947AEB">
        <w:rPr>
          <w:rStyle w:val="FootnoteReference"/>
          <w:rFonts w:eastAsia="SimSun"/>
        </w:rPr>
        <w:footnoteReference w:id="6"/>
      </w:r>
      <w:r w:rsidRPr="00947AEB">
        <w:rPr>
          <w:rFonts w:eastAsia="SimSun"/>
        </w:rPr>
        <w:t xml:space="preserve">. </w:t>
      </w:r>
    </w:p>
    <w:p w14:paraId="2D37A8EF" w14:textId="77777777" w:rsidR="00B12C35" w:rsidRPr="00947AEB" w:rsidRDefault="00B12C35" w:rsidP="001545B8">
      <w:pPr>
        <w:jc w:val="both"/>
        <w:rPr>
          <w:rFonts w:eastAsia="SimSun"/>
        </w:rPr>
      </w:pPr>
      <w:r w:rsidRPr="00947AEB">
        <w:rPr>
          <w:rFonts w:eastAsia="SimSun"/>
        </w:rPr>
        <w:t xml:space="preserve">For the technical realisation of these system-to-system interfaces, AS4 access points have to be used accordingly to the eDelivery building block specifications. From a trade perspective, such an access point can be implemented and operated by an Economic Operator himself or can be delivered by an IT Service Provider (ITSP) as a service to an Economic Operator. </w:t>
      </w:r>
    </w:p>
    <w:p w14:paraId="4B58B62F" w14:textId="77777777" w:rsidR="00B12C35" w:rsidRPr="00947AEB" w:rsidRDefault="00B12C35" w:rsidP="001545B8">
      <w:pPr>
        <w:jc w:val="both"/>
        <w:rPr>
          <w:rFonts w:eastAsia="SimSun"/>
        </w:rPr>
      </w:pPr>
      <w:r w:rsidRPr="00947AEB">
        <w:rPr>
          <w:rFonts w:eastAsia="SimSun"/>
        </w:rPr>
        <w:t xml:space="preserve">As described in more details in the document, the system-to-system interaction occurs over a secure HTTPS connection on the public internet using the AS4 secure and reliable messaging protocol. </w:t>
      </w:r>
      <w:r w:rsidRPr="00947AEB">
        <w:rPr>
          <w:rFonts w:eastAsia="SimSun"/>
        </w:rPr>
        <w:br w:type="page"/>
      </w:r>
    </w:p>
    <w:p w14:paraId="25520F5A" w14:textId="77777777" w:rsidR="00B12C35" w:rsidRPr="00947AEB" w:rsidRDefault="00B12C35" w:rsidP="005D6BBE">
      <w:pPr>
        <w:pStyle w:val="Heading1"/>
        <w:numPr>
          <w:ilvl w:val="0"/>
          <w:numId w:val="35"/>
        </w:numPr>
        <w:tabs>
          <w:tab w:val="clear" w:pos="510"/>
        </w:tabs>
        <w:spacing w:before="240" w:line="240" w:lineRule="auto"/>
        <w:rPr>
          <w:rFonts w:eastAsia="SimSun"/>
          <w:lang w:eastAsia="zh-CN"/>
        </w:rPr>
      </w:pPr>
      <w:bookmarkStart w:id="74" w:name="_Toc510087105"/>
      <w:bookmarkStart w:id="75" w:name="_Toc505008712"/>
      <w:bookmarkStart w:id="76" w:name="_Ref505180830"/>
      <w:bookmarkStart w:id="77" w:name="_Ref505180843"/>
      <w:bookmarkStart w:id="78" w:name="_Ref505327420"/>
      <w:bookmarkStart w:id="79" w:name="_Ref505327442"/>
      <w:bookmarkStart w:id="80" w:name="_Toc506301175"/>
      <w:bookmarkStart w:id="81" w:name="_Toc506903844"/>
      <w:bookmarkStart w:id="82" w:name="_Toc506914677"/>
      <w:bookmarkStart w:id="83" w:name="_Toc507002958"/>
      <w:bookmarkStart w:id="84" w:name="_Toc21513732"/>
      <w:bookmarkStart w:id="85" w:name="_Toc97106253"/>
      <w:bookmarkEnd w:id="74"/>
      <w:r w:rsidRPr="00947AEB">
        <w:rPr>
          <w:rFonts w:eastAsia="SimSun"/>
          <w:lang w:eastAsia="zh-CN"/>
        </w:rPr>
        <w:lastRenderedPageBreak/>
        <w:t>Functional Information Exchange Specifications</w:t>
      </w:r>
      <w:bookmarkEnd w:id="75"/>
      <w:bookmarkEnd w:id="76"/>
      <w:bookmarkEnd w:id="77"/>
      <w:bookmarkEnd w:id="78"/>
      <w:bookmarkEnd w:id="79"/>
      <w:bookmarkEnd w:id="80"/>
      <w:bookmarkEnd w:id="81"/>
      <w:bookmarkEnd w:id="82"/>
      <w:bookmarkEnd w:id="83"/>
      <w:bookmarkEnd w:id="84"/>
      <w:bookmarkEnd w:id="85"/>
    </w:p>
    <w:p w14:paraId="5823C736" w14:textId="512AB8DC" w:rsidR="00B12C35" w:rsidRPr="00947AEB" w:rsidRDefault="00B12C35" w:rsidP="00B12C35">
      <w:pPr>
        <w:pStyle w:val="Text2"/>
      </w:pPr>
      <w:r w:rsidRPr="00947AEB">
        <w:rPr>
          <w:rFonts w:eastAsia="SimSun"/>
          <w:lang w:eastAsia="zh-CN"/>
        </w:rPr>
        <w:t xml:space="preserve">The ICS2 TI provides the interface to support information exchanges between </w:t>
      </w:r>
      <w:r w:rsidRPr="00947AEB">
        <w:t xml:space="preserve">a Person filing or if different a Carrier </w:t>
      </w:r>
      <w:r w:rsidRPr="00947AEB">
        <w:rPr>
          <w:rFonts w:eastAsia="SimSun"/>
          <w:lang w:eastAsia="zh-CN"/>
        </w:rPr>
        <w:t xml:space="preserve">and the Customs Authorities in the scope of ICS2 system. In the case of the </w:t>
      </w:r>
      <w:r w:rsidRPr="00947AEB">
        <w:t xml:space="preserve">System-to-system interaction as described in the current document, the Sender IT system technically fulfils EO requirements to lodge full or partial ENS filings, respond to requests for missing or additional information from National Customs Authorities and receive notifications that they have requested or that are required to be provided in response to their submitted ENS filings. An EO can connect to the ICS2 TI via its own IT system or by using the contracted services of an IT Service Provider (ITSP). In case the latter is true, the ITSP itself must be identified and registered by Customs (see section </w:t>
      </w:r>
      <w:r w:rsidRPr="00947AEB">
        <w:fldChar w:fldCharType="begin"/>
      </w:r>
      <w:r w:rsidRPr="00947AEB">
        <w:instrText xml:space="preserve"> REF _Ref512504846 \r \h </w:instrText>
      </w:r>
      <w:r w:rsidR="00947AEB">
        <w:instrText xml:space="preserve"> \* MERGEFORMAT </w:instrText>
      </w:r>
      <w:r w:rsidRPr="00947AEB">
        <w:fldChar w:fldCharType="separate"/>
      </w:r>
      <w:r w:rsidR="00083472">
        <w:t>4.6.3</w:t>
      </w:r>
      <w:r w:rsidRPr="00947AEB">
        <w:fldChar w:fldCharType="end"/>
      </w:r>
      <w:r w:rsidRPr="00947AEB">
        <w:t>).</w:t>
      </w:r>
    </w:p>
    <w:p w14:paraId="6F9E4273" w14:textId="1D1D7C27" w:rsidR="00B12C35" w:rsidRPr="00947AEB" w:rsidRDefault="00B12C35" w:rsidP="00B12C35">
      <w:pPr>
        <w:pStyle w:val="Text2"/>
      </w:pPr>
      <w:r w:rsidRPr="00947AEB">
        <w:t>The functional specifications of the prescribed information exchanges are detailed in the ICS2</w:t>
      </w:r>
      <w:r w:rsidRPr="00947AEB">
        <w:rPr>
          <w:b/>
        </w:rPr>
        <w:t xml:space="preserve"> </w:t>
      </w:r>
      <w:r w:rsidRPr="00947AEB">
        <w:t>Business Process Description document [</w:t>
      </w:r>
      <w:r w:rsidRPr="00947AEB">
        <w:fldChar w:fldCharType="begin"/>
      </w:r>
      <w:r w:rsidRPr="00947AEB">
        <w:instrText xml:space="preserve"> REF ICS2_BPM \h </w:instrText>
      </w:r>
      <w:r w:rsidR="00947AEB">
        <w:instrText xml:space="preserve"> \* MERGEFORMAT </w:instrText>
      </w:r>
      <w:r w:rsidRPr="00947AEB">
        <w:fldChar w:fldCharType="separate"/>
      </w:r>
      <w:r w:rsidR="00083472" w:rsidRPr="00947AEB">
        <w:t>R02</w:t>
      </w:r>
      <w:r w:rsidRPr="00947AEB">
        <w:fldChar w:fldCharType="end"/>
      </w:r>
      <w:r w:rsidRPr="00947AEB">
        <w:t>] and will not be repeated here in their full extent. In this chapter, a high-level description of the asynchronous communication between the Sender access point used by an EO and the ICS2 TI will be provided, focused on the services implementing the business processes, the message exchanges and the consequent system operations.</w:t>
      </w:r>
    </w:p>
    <w:p w14:paraId="25681BD5" w14:textId="77777777" w:rsidR="00B12C35" w:rsidRPr="00947AEB" w:rsidRDefault="00B12C35" w:rsidP="00B12C35">
      <w:pPr>
        <w:pStyle w:val="Text2"/>
      </w:pPr>
      <w:bookmarkStart w:id="86" w:name="_Toc503961535"/>
      <w:bookmarkStart w:id="87" w:name="_Toc504050534"/>
      <w:bookmarkStart w:id="88" w:name="_Toc505008713"/>
      <w:r w:rsidRPr="00947AEB">
        <w:t>Only the S2S interactions will be described in the current document. For the traders using the provided web UI, a user manual will be provided separately.</w:t>
      </w:r>
    </w:p>
    <w:p w14:paraId="26007D24" w14:textId="77777777" w:rsidR="00B12C35" w:rsidRPr="00947AEB" w:rsidRDefault="00B12C35" w:rsidP="005D6BBE">
      <w:pPr>
        <w:pStyle w:val="Heading2"/>
        <w:numPr>
          <w:ilvl w:val="1"/>
          <w:numId w:val="35"/>
        </w:numPr>
        <w:tabs>
          <w:tab w:val="left" w:pos="851"/>
          <w:tab w:val="left" w:pos="1134"/>
        </w:tabs>
        <w:spacing w:after="240"/>
        <w:rPr>
          <w:rFonts w:eastAsia="SimSun"/>
          <w:lang w:eastAsia="zh-CN"/>
        </w:rPr>
      </w:pPr>
      <w:bookmarkStart w:id="89" w:name="_Ref506299059"/>
      <w:bookmarkStart w:id="90" w:name="_Ref506299064"/>
      <w:bookmarkStart w:id="91" w:name="_Toc506301176"/>
      <w:bookmarkStart w:id="92" w:name="_Toc506903845"/>
      <w:bookmarkStart w:id="93" w:name="_Toc506914678"/>
      <w:bookmarkStart w:id="94" w:name="_Toc507002959"/>
      <w:bookmarkStart w:id="95" w:name="_Toc21513733"/>
      <w:bookmarkStart w:id="96" w:name="_Toc97106254"/>
      <w:bookmarkEnd w:id="86"/>
      <w:bookmarkEnd w:id="87"/>
      <w:bookmarkEnd w:id="88"/>
      <w:r w:rsidRPr="00947AEB">
        <w:rPr>
          <w:rFonts w:eastAsia="SimSun"/>
          <w:lang w:eastAsia="zh-CN"/>
        </w:rPr>
        <w:t>Information Exchanges</w:t>
      </w:r>
      <w:bookmarkEnd w:id="89"/>
      <w:bookmarkEnd w:id="90"/>
      <w:bookmarkEnd w:id="91"/>
      <w:bookmarkEnd w:id="92"/>
      <w:bookmarkEnd w:id="93"/>
      <w:bookmarkEnd w:id="94"/>
      <w:bookmarkEnd w:id="95"/>
      <w:bookmarkEnd w:id="96"/>
    </w:p>
    <w:p w14:paraId="7BCDA1D8" w14:textId="48282875" w:rsidR="00B12C35" w:rsidRPr="00947AEB" w:rsidRDefault="00B12C35" w:rsidP="00E7250D">
      <w:pPr>
        <w:jc w:val="both"/>
      </w:pPr>
      <w:r w:rsidRPr="00947AEB">
        <w:t>In this section, the asynchronous S2S interaction between the ICS2 TI and the access point used by an EO is described with the help of high-level sequence diagrams as a set of prescribed information exchanges. These sequence diagrams focus on showing the correlation between services, related message exchanges and system operations which support business processes defined in ICS2</w:t>
      </w:r>
      <w:r w:rsidRPr="00947AEB">
        <w:rPr>
          <w:b/>
        </w:rPr>
        <w:t xml:space="preserve"> </w:t>
      </w:r>
      <w:r w:rsidRPr="00947AEB">
        <w:t>Business Process Description document [</w:t>
      </w:r>
      <w:r w:rsidRPr="00947AEB">
        <w:fldChar w:fldCharType="begin"/>
      </w:r>
      <w:r w:rsidRPr="00947AEB">
        <w:instrText xml:space="preserve"> REF ICS2_BPM \h </w:instrText>
      </w:r>
      <w:r w:rsidR="00947AEB">
        <w:instrText xml:space="preserve"> \* MERGEFORMAT </w:instrText>
      </w:r>
      <w:r w:rsidRPr="00947AEB">
        <w:fldChar w:fldCharType="separate"/>
      </w:r>
      <w:r w:rsidR="00083472" w:rsidRPr="00947AEB">
        <w:t>R02</w:t>
      </w:r>
      <w:r w:rsidRPr="00947AEB">
        <w:fldChar w:fldCharType="end"/>
      </w:r>
      <w:r w:rsidRPr="00947AEB">
        <w:t xml:space="preserve">]. Therefore, they cover functionalities and actions which are initiated by or require the response of the IT system through which the EO is connected to the TI. </w:t>
      </w:r>
    </w:p>
    <w:p w14:paraId="1AC6DE85" w14:textId="67AADC93" w:rsidR="00B12C35" w:rsidRPr="00947AEB" w:rsidRDefault="00B12C35" w:rsidP="00E7250D">
      <w:pPr>
        <w:jc w:val="both"/>
      </w:pPr>
      <w:r w:rsidRPr="00947AEB">
        <w:t>In the sequence diagrams provided</w:t>
      </w:r>
      <w:r w:rsidR="009D463A" w:rsidRPr="00947AEB">
        <w:t xml:space="preserve"> </w:t>
      </w:r>
      <w:r w:rsidR="009D463A" w:rsidRPr="00947AEB">
        <w:fldChar w:fldCharType="begin"/>
      </w:r>
      <w:r w:rsidR="009D463A" w:rsidRPr="00947AEB">
        <w:instrText xml:space="preserve"> REF _Ref29998876 \p \h </w:instrText>
      </w:r>
      <w:r w:rsidR="00947AEB">
        <w:instrText xml:space="preserve"> \* MERGEFORMAT </w:instrText>
      </w:r>
      <w:r w:rsidR="009D463A" w:rsidRPr="00947AEB">
        <w:fldChar w:fldCharType="separate"/>
      </w:r>
      <w:r w:rsidR="00083472">
        <w:t>below</w:t>
      </w:r>
      <w:r w:rsidR="009D463A" w:rsidRPr="00947AEB">
        <w:fldChar w:fldCharType="end"/>
      </w:r>
      <w:r w:rsidRPr="00947AEB">
        <w:t>, the mapping of services to system operations (actions) is provided to the reader using the “service_name (ACTION)” convention. The action names used to invoke each operation are aligned with the corresponding message ID of the BPM L4 functional specifications and related ICS2 Information Exchange Message Specifications document [</w:t>
      </w:r>
      <w:r w:rsidRPr="00947AEB">
        <w:fldChar w:fldCharType="begin"/>
      </w:r>
      <w:r w:rsidRPr="00947AEB">
        <w:instrText xml:space="preserve"> REF ICS2_MESSAGES \h </w:instrText>
      </w:r>
      <w:r w:rsidR="00947AEB">
        <w:instrText xml:space="preserve"> \* MERGEFORMAT </w:instrText>
      </w:r>
      <w:r w:rsidRPr="00947AEB">
        <w:fldChar w:fldCharType="separate"/>
      </w:r>
      <w:r w:rsidR="00083472" w:rsidRPr="00947AEB">
        <w:t>R04</w:t>
      </w:r>
      <w:r w:rsidRPr="00947AEB">
        <w:fldChar w:fldCharType="end"/>
      </w:r>
      <w:r w:rsidRPr="00947AEB">
        <w:t xml:space="preserve">]. The list of ICS2 services and the correlation to messages and actions are detailed further below in </w:t>
      </w:r>
      <w:r w:rsidRPr="00947AEB">
        <w:rPr>
          <w:b/>
        </w:rPr>
        <w:fldChar w:fldCharType="begin"/>
      </w:r>
      <w:r w:rsidRPr="00947AEB">
        <w:rPr>
          <w:b/>
        </w:rPr>
        <w:instrText xml:space="preserve"> REF _Ref506974329 \r \h  \* MERGEFORMAT </w:instrText>
      </w:r>
      <w:r w:rsidRPr="00947AEB">
        <w:rPr>
          <w:b/>
        </w:rPr>
      </w:r>
      <w:r w:rsidRPr="00947AEB">
        <w:rPr>
          <w:b/>
        </w:rPr>
        <w:fldChar w:fldCharType="separate"/>
      </w:r>
      <w:r w:rsidR="00083472">
        <w:rPr>
          <w:b/>
        </w:rPr>
        <w:t>Annex 1</w:t>
      </w:r>
      <w:r w:rsidRPr="00947AEB">
        <w:rPr>
          <w:b/>
        </w:rPr>
        <w:fldChar w:fldCharType="end"/>
      </w:r>
      <w:r w:rsidRPr="00947AEB">
        <w:t xml:space="preserve">. </w:t>
      </w:r>
    </w:p>
    <w:p w14:paraId="5A536251" w14:textId="77777777" w:rsidR="00B12C35" w:rsidRPr="00947AEB" w:rsidRDefault="00B12C35" w:rsidP="00E7250D">
      <w:pPr>
        <w:jc w:val="both"/>
      </w:pPr>
      <w:r w:rsidRPr="00947AEB">
        <w:t>To assure completeness of information flow and accuracy of high-level description of the system, the high-level sequence diagrams include the ICS2 Common Repository system and the Responsible Member State NES systems, even though there is no direct interaction between access point used by an EO and those systems for the purpose of ICS2.</w:t>
      </w:r>
    </w:p>
    <w:p w14:paraId="4BEF9AA3" w14:textId="77777777" w:rsidR="00B12C35" w:rsidRPr="00947AEB" w:rsidRDefault="00B12C35" w:rsidP="005D6BBE">
      <w:pPr>
        <w:pStyle w:val="Heading3"/>
        <w:numPr>
          <w:ilvl w:val="2"/>
          <w:numId w:val="35"/>
        </w:numPr>
        <w:tabs>
          <w:tab w:val="clear" w:pos="720"/>
          <w:tab w:val="num" w:pos="777"/>
        </w:tabs>
        <w:suppressAutoHyphens w:val="0"/>
        <w:spacing w:before="60" w:after="120"/>
        <w:ind w:left="777" w:hanging="777"/>
        <w:rPr>
          <w:lang w:val="en-GB"/>
        </w:rPr>
      </w:pPr>
      <w:bookmarkStart w:id="97" w:name="_Toc506301177"/>
      <w:bookmarkStart w:id="98" w:name="_Toc506903846"/>
      <w:bookmarkStart w:id="99" w:name="_Toc506914679"/>
      <w:bookmarkStart w:id="100" w:name="_Toc507002960"/>
      <w:bookmarkStart w:id="101" w:name="_Toc21513734"/>
      <w:bookmarkStart w:id="102" w:name="_Toc97106255"/>
      <w:r w:rsidRPr="00947AEB">
        <w:rPr>
          <w:lang w:val="en-GB"/>
        </w:rPr>
        <w:t>General Context</w:t>
      </w:r>
      <w:bookmarkEnd w:id="97"/>
      <w:bookmarkEnd w:id="98"/>
      <w:bookmarkEnd w:id="99"/>
      <w:bookmarkEnd w:id="100"/>
      <w:bookmarkEnd w:id="101"/>
      <w:bookmarkEnd w:id="102"/>
    </w:p>
    <w:p w14:paraId="420C378E" w14:textId="77777777" w:rsidR="00B12C35" w:rsidRPr="00947AEB" w:rsidRDefault="00B12C35" w:rsidP="00E7250D">
      <w:pPr>
        <w:jc w:val="both"/>
      </w:pPr>
      <w:r w:rsidRPr="00947AEB">
        <w:t>In the context of the communication between the EO system and the ICS2 TI, there are four categories of business interaction between the Person filing or if different the Carrier and the ICS2 system:</w:t>
      </w:r>
    </w:p>
    <w:p w14:paraId="69BC2258" w14:textId="77777777" w:rsidR="00B12C35" w:rsidRPr="00947AEB" w:rsidRDefault="00B12C35" w:rsidP="00E7250D">
      <w:pPr>
        <w:pStyle w:val="ListParagraph"/>
        <w:numPr>
          <w:ilvl w:val="0"/>
          <w:numId w:val="56"/>
        </w:numPr>
      </w:pPr>
      <w:r w:rsidRPr="00947AEB">
        <w:t>Lodge (full or partial)/amend/invalidate an ENS filing;</w:t>
      </w:r>
    </w:p>
    <w:p w14:paraId="717E690D" w14:textId="77777777" w:rsidR="00B12C35" w:rsidRPr="00947AEB" w:rsidRDefault="00B12C35" w:rsidP="00E7250D">
      <w:pPr>
        <w:pStyle w:val="ListParagraph"/>
        <w:numPr>
          <w:ilvl w:val="0"/>
          <w:numId w:val="56"/>
        </w:numPr>
      </w:pPr>
      <w:r w:rsidRPr="00947AEB">
        <w:t>Lodge an arrival notification for the means of transport (in case of air and maritime transport);</w:t>
      </w:r>
    </w:p>
    <w:p w14:paraId="199104D2" w14:textId="77777777" w:rsidR="00B12C35" w:rsidRPr="00947AEB" w:rsidRDefault="00B12C35" w:rsidP="00E7250D">
      <w:pPr>
        <w:pStyle w:val="ListParagraph"/>
        <w:numPr>
          <w:ilvl w:val="0"/>
          <w:numId w:val="56"/>
        </w:numPr>
      </w:pPr>
      <w:r w:rsidRPr="00947AEB">
        <w:t xml:space="preserve">Respond to request for additional information from National Customs Authorities; </w:t>
      </w:r>
    </w:p>
    <w:p w14:paraId="6B72B1BF" w14:textId="77777777" w:rsidR="00B12C35" w:rsidRPr="00947AEB" w:rsidRDefault="00B12C35" w:rsidP="00E7250D">
      <w:pPr>
        <w:pStyle w:val="ListParagraph"/>
        <w:numPr>
          <w:ilvl w:val="0"/>
          <w:numId w:val="56"/>
        </w:numPr>
      </w:pPr>
      <w:r w:rsidRPr="00947AEB">
        <w:t>Receive information or error notifications relevant to the submitted lodgings.</w:t>
      </w:r>
    </w:p>
    <w:p w14:paraId="2A19D4D7" w14:textId="6B9072B0" w:rsidR="00B12C35" w:rsidRPr="00947AEB" w:rsidRDefault="00B12C35" w:rsidP="00E7250D">
      <w:pPr>
        <w:jc w:val="both"/>
      </w:pPr>
      <w:r w:rsidRPr="00947AEB">
        <w:lastRenderedPageBreak/>
        <w:t xml:space="preserve">The Person filing, or if different the Carrier, can be an actor in three of the four categories of business interaction above. A </w:t>
      </w:r>
      <w:r w:rsidR="00433570" w:rsidRPr="00947AEB">
        <w:t>Person filing</w:t>
      </w:r>
      <w:r w:rsidRPr="00947AEB">
        <w:t xml:space="preserve"> is responsible for registering a full or partial ENS filing, completing all necessary details according to the type of ENS filing. The types of ENS filing are divided into the following main categories:</w:t>
      </w:r>
    </w:p>
    <w:p w14:paraId="3C06F7AD" w14:textId="77777777" w:rsidR="00B12C35" w:rsidRPr="00947AEB" w:rsidRDefault="00B12C35" w:rsidP="00E7250D">
      <w:pPr>
        <w:pStyle w:val="ListParagraph"/>
        <w:numPr>
          <w:ilvl w:val="0"/>
          <w:numId w:val="68"/>
        </w:numPr>
        <w:rPr>
          <w:color w:val="000000"/>
          <w:lang w:eastAsia="en-GB"/>
        </w:rPr>
      </w:pPr>
      <w:r w:rsidRPr="00947AEB">
        <w:rPr>
          <w:color w:val="000000"/>
          <w:lang w:eastAsia="en-GB"/>
        </w:rPr>
        <w:t>‘sea and inland waterways’;</w:t>
      </w:r>
    </w:p>
    <w:p w14:paraId="72586AD5" w14:textId="77777777" w:rsidR="00B12C35" w:rsidRPr="00947AEB" w:rsidRDefault="00B12C35" w:rsidP="00E7250D">
      <w:pPr>
        <w:pStyle w:val="ListParagraph"/>
        <w:numPr>
          <w:ilvl w:val="0"/>
          <w:numId w:val="68"/>
        </w:numPr>
        <w:rPr>
          <w:color w:val="000000"/>
          <w:lang w:eastAsia="en-GB"/>
        </w:rPr>
      </w:pPr>
      <w:r w:rsidRPr="00947AEB">
        <w:rPr>
          <w:color w:val="000000"/>
          <w:lang w:eastAsia="en-GB"/>
        </w:rPr>
        <w:t>‘air cargo’;</w:t>
      </w:r>
    </w:p>
    <w:p w14:paraId="4507560E" w14:textId="77777777" w:rsidR="00B12C35" w:rsidRPr="00947AEB" w:rsidRDefault="00B12C35" w:rsidP="00E7250D">
      <w:pPr>
        <w:pStyle w:val="ListParagraph"/>
        <w:numPr>
          <w:ilvl w:val="0"/>
          <w:numId w:val="68"/>
        </w:numPr>
        <w:rPr>
          <w:color w:val="000000"/>
          <w:lang w:eastAsia="en-GB"/>
        </w:rPr>
      </w:pPr>
      <w:r w:rsidRPr="00947AEB">
        <w:rPr>
          <w:color w:val="000000"/>
          <w:lang w:eastAsia="en-GB"/>
        </w:rPr>
        <w:t>‘express consignments’;</w:t>
      </w:r>
    </w:p>
    <w:p w14:paraId="457D277C" w14:textId="77777777" w:rsidR="00B12C35" w:rsidRPr="00947AEB" w:rsidRDefault="00B12C35" w:rsidP="00E7250D">
      <w:pPr>
        <w:pStyle w:val="ListParagraph"/>
        <w:numPr>
          <w:ilvl w:val="0"/>
          <w:numId w:val="68"/>
        </w:numPr>
        <w:rPr>
          <w:color w:val="000000"/>
          <w:lang w:eastAsia="en-GB"/>
        </w:rPr>
      </w:pPr>
      <w:r w:rsidRPr="00947AEB">
        <w:rPr>
          <w:color w:val="000000"/>
          <w:lang w:eastAsia="en-GB"/>
        </w:rPr>
        <w:t>‘postal consignments’;</w:t>
      </w:r>
    </w:p>
    <w:p w14:paraId="6D609610" w14:textId="77777777" w:rsidR="00B12C35" w:rsidRPr="00947AEB" w:rsidRDefault="00B12C35" w:rsidP="00E7250D">
      <w:pPr>
        <w:pStyle w:val="ListParagraph"/>
        <w:numPr>
          <w:ilvl w:val="0"/>
          <w:numId w:val="68"/>
        </w:numPr>
        <w:rPr>
          <w:color w:val="000000"/>
          <w:lang w:eastAsia="en-GB"/>
        </w:rPr>
      </w:pPr>
      <w:r w:rsidRPr="00947AEB">
        <w:rPr>
          <w:color w:val="000000"/>
          <w:lang w:eastAsia="en-GB"/>
        </w:rPr>
        <w:t>‘road mode of transport’;</w:t>
      </w:r>
    </w:p>
    <w:p w14:paraId="2D69D1BC" w14:textId="77777777" w:rsidR="00B12C35" w:rsidRPr="00947AEB" w:rsidRDefault="00B12C35" w:rsidP="00E7250D">
      <w:pPr>
        <w:pStyle w:val="ListParagraph"/>
        <w:numPr>
          <w:ilvl w:val="0"/>
          <w:numId w:val="68"/>
        </w:numPr>
        <w:rPr>
          <w:color w:val="000000"/>
          <w:lang w:eastAsia="en-GB"/>
        </w:rPr>
      </w:pPr>
      <w:r w:rsidRPr="00947AEB">
        <w:rPr>
          <w:color w:val="000000"/>
          <w:lang w:eastAsia="en-GB"/>
        </w:rPr>
        <w:t>‘rail mode of transport’.</w:t>
      </w:r>
    </w:p>
    <w:p w14:paraId="4F9FDEC1" w14:textId="53BFFDEA" w:rsidR="00B12C35" w:rsidRPr="00947AEB" w:rsidRDefault="00B12C35" w:rsidP="00E7250D">
      <w:pPr>
        <w:jc w:val="both"/>
      </w:pPr>
      <w:r w:rsidRPr="00947AEB">
        <w:t xml:space="preserve">More information can be found in </w:t>
      </w:r>
      <w:r w:rsidRPr="00947AEB">
        <w:fldChar w:fldCharType="begin"/>
      </w:r>
      <w:r w:rsidRPr="00947AEB">
        <w:instrText xml:space="preserve"> REF _Ref506974329 \r \h  \* MERGEFORMAT </w:instrText>
      </w:r>
      <w:r w:rsidRPr="00947AEB">
        <w:fldChar w:fldCharType="separate"/>
      </w:r>
      <w:r w:rsidR="00083472">
        <w:t>Annex 1</w:t>
      </w:r>
      <w:r w:rsidRPr="00947AEB">
        <w:fldChar w:fldCharType="end"/>
      </w:r>
      <w:r w:rsidRPr="00947AEB">
        <w:t>.</w:t>
      </w:r>
    </w:p>
    <w:p w14:paraId="43317A90" w14:textId="77777777" w:rsidR="00B12C35" w:rsidRPr="00947AEB" w:rsidRDefault="00B12C35" w:rsidP="00E7250D">
      <w:pPr>
        <w:jc w:val="both"/>
        <w:rPr>
          <w:color w:val="000000"/>
        </w:rPr>
      </w:pPr>
      <w:r w:rsidRPr="00947AEB">
        <w:rPr>
          <w:color w:val="000000"/>
        </w:rPr>
        <w:t xml:space="preserve">The </w:t>
      </w:r>
      <w:r w:rsidRPr="00947AEB">
        <w:t xml:space="preserve">Person filing </w:t>
      </w:r>
      <w:r w:rsidRPr="00947AEB">
        <w:rPr>
          <w:color w:val="000000"/>
        </w:rPr>
        <w:t>can submit a request to amend or invalidate a previously registered ENS filing.</w:t>
      </w:r>
    </w:p>
    <w:p w14:paraId="5C37C818" w14:textId="77777777" w:rsidR="00B12C35" w:rsidRPr="00947AEB" w:rsidRDefault="00B12C35" w:rsidP="00E7250D">
      <w:pPr>
        <w:jc w:val="both"/>
        <w:rPr>
          <w:color w:val="000000"/>
        </w:rPr>
      </w:pPr>
      <w:r w:rsidRPr="00947AEB">
        <w:t>The carrier that is the operator of the vessel or aircraft entering the EU from a foreign origin must lodge an arrival notification to the customs office of first entry except where such information is available to the customs authorities (Article 133 UCC).</w:t>
      </w:r>
    </w:p>
    <w:p w14:paraId="63041C21" w14:textId="77777777" w:rsidR="00B12C35" w:rsidRPr="00947AEB" w:rsidRDefault="00B12C35" w:rsidP="00E7250D">
      <w:pPr>
        <w:jc w:val="both"/>
        <w:rPr>
          <w:color w:val="000000"/>
        </w:rPr>
      </w:pPr>
      <w:r w:rsidRPr="00947AEB">
        <w:rPr>
          <w:color w:val="000000"/>
        </w:rPr>
        <w:t xml:space="preserve">The </w:t>
      </w:r>
      <w:r w:rsidRPr="00947AEB">
        <w:t xml:space="preserve">Person filing </w:t>
      </w:r>
      <w:r w:rsidRPr="00947AEB">
        <w:rPr>
          <w:color w:val="000000"/>
        </w:rPr>
        <w:t>can receive a request to provide additional information and consequently respond to this request. There are two types of request:</w:t>
      </w:r>
    </w:p>
    <w:p w14:paraId="2FB80EE8" w14:textId="77777777" w:rsidR="00B12C35" w:rsidRPr="00947AEB" w:rsidRDefault="00B12C35" w:rsidP="00E7250D">
      <w:pPr>
        <w:pStyle w:val="ListParagraph"/>
        <w:numPr>
          <w:ilvl w:val="0"/>
          <w:numId w:val="69"/>
        </w:numPr>
        <w:rPr>
          <w:color w:val="000000"/>
          <w:lang w:eastAsia="en-GB"/>
        </w:rPr>
      </w:pPr>
      <w:r w:rsidRPr="00947AEB">
        <w:rPr>
          <w:color w:val="000000"/>
          <w:lang w:eastAsia="en-GB"/>
        </w:rPr>
        <w:t xml:space="preserve">a request to provide additional information; </w:t>
      </w:r>
    </w:p>
    <w:p w14:paraId="4320A9DB" w14:textId="77777777" w:rsidR="00B12C35" w:rsidRPr="00947AEB" w:rsidRDefault="00B12C35" w:rsidP="00E7250D">
      <w:pPr>
        <w:pStyle w:val="ListParagraph"/>
        <w:numPr>
          <w:ilvl w:val="0"/>
          <w:numId w:val="69"/>
        </w:numPr>
        <w:rPr>
          <w:color w:val="000000"/>
          <w:lang w:eastAsia="en-GB"/>
        </w:rPr>
      </w:pPr>
      <w:r w:rsidRPr="00947AEB">
        <w:rPr>
          <w:color w:val="000000"/>
          <w:lang w:eastAsia="en-GB"/>
        </w:rPr>
        <w:t>a request to perform a HRCM screening (aviation only).</w:t>
      </w:r>
    </w:p>
    <w:p w14:paraId="57210CA6" w14:textId="77777777" w:rsidR="00B12C35" w:rsidRPr="00947AEB" w:rsidRDefault="00B12C35" w:rsidP="00E7250D">
      <w:pPr>
        <w:jc w:val="both"/>
        <w:rPr>
          <w:color w:val="000000"/>
        </w:rPr>
      </w:pPr>
      <w:r w:rsidRPr="00947AEB">
        <w:rPr>
          <w:color w:val="000000"/>
        </w:rPr>
        <w:t xml:space="preserve">The </w:t>
      </w:r>
      <w:r w:rsidRPr="00947AEB">
        <w:t xml:space="preserve">Person filing </w:t>
      </w:r>
      <w:r w:rsidRPr="00947AEB">
        <w:rPr>
          <w:color w:val="000000"/>
        </w:rPr>
        <w:t xml:space="preserve">can receive </w:t>
      </w:r>
      <w:r w:rsidRPr="00947AEB">
        <w:t>information or error</w:t>
      </w:r>
      <w:r w:rsidRPr="00947AEB">
        <w:rPr>
          <w:color w:val="000000"/>
        </w:rPr>
        <w:t xml:space="preserve"> notifications relevant to previously submitted ENS filing(s), e.g. notification of an ENS filing for which the ENS is deemed not complete.</w:t>
      </w:r>
    </w:p>
    <w:p w14:paraId="29EF3132" w14:textId="77777777" w:rsidR="00B12C35" w:rsidRPr="00947AEB" w:rsidRDefault="00B12C35" w:rsidP="00E7250D">
      <w:pPr>
        <w:jc w:val="both"/>
        <w:rPr>
          <w:color w:val="000000"/>
        </w:rPr>
      </w:pPr>
      <w:r w:rsidRPr="00947AEB">
        <w:rPr>
          <w:color w:val="000000"/>
        </w:rPr>
        <w:t>Some notifications can be also sent by the TI to the Carrier if different from the filer, when under certain circumstances a Carrier must be notified about an action performed on the system by a Person filing. The carrier is to be notified when:</w:t>
      </w:r>
    </w:p>
    <w:p w14:paraId="583F0C6D" w14:textId="77777777" w:rsidR="00B12C35" w:rsidRPr="00947AEB" w:rsidRDefault="00B12C35" w:rsidP="00E7250D">
      <w:pPr>
        <w:pStyle w:val="ListParagraph"/>
        <w:numPr>
          <w:ilvl w:val="0"/>
          <w:numId w:val="70"/>
        </w:numPr>
        <w:rPr>
          <w:color w:val="000000"/>
          <w:lang w:eastAsia="en-GB"/>
        </w:rPr>
      </w:pPr>
      <w:r w:rsidRPr="00947AEB">
        <w:rPr>
          <w:color w:val="000000"/>
          <w:lang w:eastAsia="en-GB"/>
        </w:rPr>
        <w:t>The carrier is different from the Person filing and has expressed the preference to also receive the notifications concerning these filings;</w:t>
      </w:r>
    </w:p>
    <w:p w14:paraId="05CC9375" w14:textId="77777777" w:rsidR="00B12C35" w:rsidRPr="00947AEB" w:rsidRDefault="00B12C35" w:rsidP="00E7250D">
      <w:pPr>
        <w:pStyle w:val="ListParagraph"/>
        <w:numPr>
          <w:ilvl w:val="0"/>
          <w:numId w:val="70"/>
        </w:numPr>
        <w:rPr>
          <w:color w:val="000000"/>
          <w:lang w:eastAsia="en-GB"/>
        </w:rPr>
      </w:pPr>
      <w:r w:rsidRPr="00947AEB">
        <w:rPr>
          <w:color w:val="000000"/>
          <w:lang w:eastAsia="en-GB"/>
        </w:rPr>
        <w:t>A Do Not Load (message) is issued for cargo transported by that carrier;</w:t>
      </w:r>
    </w:p>
    <w:p w14:paraId="1441AB86" w14:textId="77777777" w:rsidR="00B12C35" w:rsidRPr="00947AEB" w:rsidRDefault="00B12C35" w:rsidP="00E7250D">
      <w:pPr>
        <w:pStyle w:val="ListParagraph"/>
        <w:numPr>
          <w:ilvl w:val="0"/>
          <w:numId w:val="70"/>
        </w:numPr>
        <w:rPr>
          <w:color w:val="000000"/>
          <w:lang w:eastAsia="en-GB"/>
        </w:rPr>
      </w:pPr>
      <w:r w:rsidRPr="00947AEB">
        <w:rPr>
          <w:color w:val="000000"/>
          <w:lang w:eastAsia="en-GB"/>
        </w:rPr>
        <w:t>One or more of the parties that the Carrier has indicated as obliged to lodge ENS filings, have not yet filed;</w:t>
      </w:r>
    </w:p>
    <w:p w14:paraId="365DFA1D" w14:textId="2C468FD1" w:rsidR="00B12C35" w:rsidRPr="00947AEB" w:rsidRDefault="00B12C35" w:rsidP="00E7250D">
      <w:pPr>
        <w:pStyle w:val="ListParagraph"/>
        <w:numPr>
          <w:ilvl w:val="0"/>
          <w:numId w:val="70"/>
        </w:numPr>
        <w:rPr>
          <w:color w:val="000000"/>
          <w:lang w:eastAsia="en-GB"/>
        </w:rPr>
      </w:pPr>
      <w:r w:rsidRPr="00947AEB">
        <w:rPr>
          <w:color w:val="000000"/>
          <w:lang w:eastAsia="en-GB"/>
        </w:rPr>
        <w:t>The carrier is connected to the TI.</w:t>
      </w:r>
    </w:p>
    <w:p w14:paraId="4E50FA7C" w14:textId="168A8A91" w:rsidR="00B12C35" w:rsidRPr="00947AEB" w:rsidRDefault="00B12C35" w:rsidP="00E7250D">
      <w:pPr>
        <w:jc w:val="both"/>
        <w:rPr>
          <w:color w:val="000000"/>
        </w:rPr>
      </w:pPr>
      <w:r w:rsidRPr="00947AEB">
        <w:rPr>
          <w:color w:val="000000"/>
        </w:rPr>
        <w:t>Furthermore, there is one notification (in particular, a notification of an ENS filing for which the ENS is deemed not complete) sent by the TI to the ‘Person not yet filed’, a role which is also defined in the ICS2 Business Process Model [</w:t>
      </w:r>
      <w:r w:rsidRPr="00947AEB">
        <w:rPr>
          <w:color w:val="000000"/>
        </w:rPr>
        <w:fldChar w:fldCharType="begin"/>
      </w:r>
      <w:r w:rsidRPr="00947AEB">
        <w:rPr>
          <w:color w:val="000000"/>
        </w:rPr>
        <w:instrText xml:space="preserve"> REF ICS2_BPM \h </w:instrText>
      </w:r>
      <w:r w:rsidR="006920B8" w:rsidRPr="00947AEB">
        <w:rPr>
          <w:color w:val="000000"/>
        </w:rPr>
        <w:instrText xml:space="preserve"> \* MERGEFORMAT </w:instrText>
      </w:r>
      <w:r w:rsidRPr="00947AEB">
        <w:rPr>
          <w:color w:val="000000"/>
        </w:rPr>
      </w:r>
      <w:r w:rsidRPr="00947AEB">
        <w:rPr>
          <w:color w:val="000000"/>
        </w:rPr>
        <w:fldChar w:fldCharType="separate"/>
      </w:r>
      <w:r w:rsidR="00083472" w:rsidRPr="00947AEB">
        <w:t>R02</w:t>
      </w:r>
      <w:r w:rsidRPr="00947AEB">
        <w:rPr>
          <w:color w:val="000000"/>
        </w:rPr>
        <w:fldChar w:fldCharType="end"/>
      </w:r>
      <w:r w:rsidRPr="00947AEB">
        <w:rPr>
          <w:color w:val="000000"/>
        </w:rPr>
        <w:t>]. The Person that has not yet filed is to be notified when:</w:t>
      </w:r>
    </w:p>
    <w:p w14:paraId="13A6399F" w14:textId="77777777" w:rsidR="00B12C35" w:rsidRPr="00947AEB" w:rsidRDefault="00B12C35" w:rsidP="00E7250D">
      <w:pPr>
        <w:pStyle w:val="ListParagraph"/>
        <w:numPr>
          <w:ilvl w:val="0"/>
          <w:numId w:val="71"/>
        </w:numPr>
        <w:rPr>
          <w:color w:val="000000"/>
          <w:lang w:eastAsia="en-GB"/>
        </w:rPr>
      </w:pPr>
      <w:r w:rsidRPr="00947AEB">
        <w:rPr>
          <w:color w:val="000000"/>
          <w:lang w:eastAsia="en-GB"/>
        </w:rPr>
        <w:t>This person was indicated in an ENS filing (master or house level) as a person that has an obligation to file a lower level ENS filing;</w:t>
      </w:r>
    </w:p>
    <w:p w14:paraId="6AFD42AE" w14:textId="77777777" w:rsidR="00B12C35" w:rsidRPr="00947AEB" w:rsidRDefault="00B12C35" w:rsidP="00E7250D">
      <w:pPr>
        <w:pStyle w:val="ListParagraph"/>
        <w:numPr>
          <w:ilvl w:val="0"/>
          <w:numId w:val="71"/>
        </w:numPr>
        <w:rPr>
          <w:color w:val="000000"/>
          <w:lang w:eastAsia="en-GB"/>
        </w:rPr>
      </w:pPr>
      <w:r w:rsidRPr="00947AEB">
        <w:rPr>
          <w:color w:val="000000"/>
          <w:lang w:eastAsia="en-GB"/>
        </w:rPr>
        <w:t>The person is connected to the TI.</w:t>
      </w:r>
    </w:p>
    <w:p w14:paraId="10F3F6B7" w14:textId="1F8CB589" w:rsidR="00B12C35" w:rsidRPr="00947AEB" w:rsidRDefault="00B12C35" w:rsidP="00E7250D">
      <w:pPr>
        <w:jc w:val="both"/>
      </w:pPr>
      <w:r w:rsidRPr="00947AEB">
        <w:t xml:space="preserve">As mentioned above, the IT system connectivity to the TIs can be implemented by the trader (a </w:t>
      </w:r>
      <w:r w:rsidR="00433570" w:rsidRPr="00947AEB">
        <w:t>Person filing</w:t>
      </w:r>
      <w:r w:rsidRPr="00947AEB">
        <w:t xml:space="preserve"> or if different a Carrier) themselves or it can be provided as a service by a contracted IT Service Provider (ITSP). Such ITSP assumes responsibility as system owner of the connecting system (system actor) which must be registered and authorised by Customs; this of course on top of its contractual responsibilities towards the trader as his client.</w:t>
      </w:r>
    </w:p>
    <w:p w14:paraId="7A4C745D" w14:textId="741D1C50" w:rsidR="00B12C35" w:rsidRPr="00947AEB" w:rsidRDefault="00B12C35" w:rsidP="00E7250D">
      <w:pPr>
        <w:jc w:val="both"/>
      </w:pPr>
      <w:r w:rsidRPr="00947AEB">
        <w:t xml:space="preserve">In the case a trader contracts the use of ITSP services, it will not release him from his responsibility towards Customs Authorities (as </w:t>
      </w:r>
      <w:r w:rsidR="00433570" w:rsidRPr="00947AEB">
        <w:t>Person filing</w:t>
      </w:r>
      <w:r w:rsidRPr="00947AEB">
        <w:t xml:space="preserve"> or Carrier).</w:t>
      </w:r>
    </w:p>
    <w:p w14:paraId="6219023A" w14:textId="77777777" w:rsidR="00B12C35" w:rsidRPr="00947AEB" w:rsidRDefault="00B12C35" w:rsidP="00E7250D">
      <w:pPr>
        <w:jc w:val="both"/>
      </w:pPr>
      <w:r w:rsidRPr="00947AEB">
        <w:t xml:space="preserve">The access point operated by an ITSP is delivering messages on behalf of a Person filing or if different the Carrier. From a system perspective this is just the intermediary for sending messages containing ENS Filings and receiving/dispatching replies and notifications. </w:t>
      </w:r>
    </w:p>
    <w:p w14:paraId="74776161" w14:textId="77777777" w:rsidR="00B12C35" w:rsidRPr="00947AEB" w:rsidRDefault="00B12C35" w:rsidP="00E7250D">
      <w:pPr>
        <w:jc w:val="both"/>
      </w:pPr>
      <w:r w:rsidRPr="00947AEB">
        <w:lastRenderedPageBreak/>
        <w:t>In all cases, in order to be able to send or receive messages from a TI, a party (either an ITSP or the trader himself) must be registered and authorised by the Customs Authorities and registered in the TI to establish system connectivity to ICS2 Trader Interfaces and act as system actor.</w:t>
      </w:r>
    </w:p>
    <w:p w14:paraId="22DFBF2D" w14:textId="77777777" w:rsidR="00B12C35" w:rsidRPr="00947AEB" w:rsidRDefault="00B12C35" w:rsidP="00E7250D">
      <w:pPr>
        <w:jc w:val="both"/>
      </w:pPr>
      <w:r w:rsidRPr="00947AEB">
        <w:t>The high-level sequence diagrams in the following paragraphs correspond to the following scenarios:</w:t>
      </w:r>
    </w:p>
    <w:p w14:paraId="7CB5DB6A" w14:textId="77777777" w:rsidR="00B12C35" w:rsidRPr="00947AEB" w:rsidRDefault="00B12C35" w:rsidP="00E7250D">
      <w:pPr>
        <w:pStyle w:val="ListParagraph"/>
        <w:numPr>
          <w:ilvl w:val="0"/>
          <w:numId w:val="36"/>
        </w:numPr>
      </w:pPr>
      <w:r w:rsidRPr="00947AEB">
        <w:t>Register ENS filing (Person filing and Carrier);</w:t>
      </w:r>
    </w:p>
    <w:p w14:paraId="67AF68F1" w14:textId="77777777" w:rsidR="00B12C35" w:rsidRPr="00947AEB" w:rsidRDefault="00B12C35" w:rsidP="00E7250D">
      <w:pPr>
        <w:pStyle w:val="ListParagraph"/>
        <w:numPr>
          <w:ilvl w:val="0"/>
          <w:numId w:val="36"/>
        </w:numPr>
      </w:pPr>
      <w:r w:rsidRPr="00947AEB">
        <w:t>Amend ENS filing (Person filing);</w:t>
      </w:r>
    </w:p>
    <w:p w14:paraId="4F59D412" w14:textId="77777777" w:rsidR="00B12C35" w:rsidRPr="00947AEB" w:rsidRDefault="00B12C35" w:rsidP="00E7250D">
      <w:pPr>
        <w:pStyle w:val="ListParagraph"/>
        <w:numPr>
          <w:ilvl w:val="0"/>
          <w:numId w:val="36"/>
        </w:numPr>
      </w:pPr>
      <w:r w:rsidRPr="00947AEB">
        <w:t>Invalidate ENS filing (Person filing);</w:t>
      </w:r>
    </w:p>
    <w:p w14:paraId="44298D4E" w14:textId="77777777" w:rsidR="00B12C35" w:rsidRPr="00947AEB" w:rsidRDefault="00B12C35" w:rsidP="00E7250D">
      <w:pPr>
        <w:pStyle w:val="ListParagraph"/>
        <w:numPr>
          <w:ilvl w:val="0"/>
          <w:numId w:val="36"/>
        </w:numPr>
      </w:pPr>
      <w:r w:rsidRPr="00947AEB">
        <w:t>Submit arrival notification (Person filing);</w:t>
      </w:r>
    </w:p>
    <w:p w14:paraId="091ED037" w14:textId="77777777" w:rsidR="00B12C35" w:rsidRPr="00947AEB" w:rsidRDefault="00B12C35" w:rsidP="00E7250D">
      <w:pPr>
        <w:pStyle w:val="ListParagraph"/>
        <w:numPr>
          <w:ilvl w:val="0"/>
          <w:numId w:val="36"/>
        </w:numPr>
      </w:pPr>
      <w:r w:rsidRPr="00947AEB">
        <w:t>Additional information response (Person filing and Carrier);</w:t>
      </w:r>
    </w:p>
    <w:p w14:paraId="7E269083" w14:textId="114CB2E6" w:rsidR="00B12C35" w:rsidRPr="00947AEB" w:rsidRDefault="00B12C35" w:rsidP="00E7250D">
      <w:pPr>
        <w:pStyle w:val="ListParagraph"/>
        <w:numPr>
          <w:ilvl w:val="0"/>
          <w:numId w:val="36"/>
        </w:numPr>
      </w:pPr>
      <w:r w:rsidRPr="00947AEB">
        <w:t xml:space="preserve">HRCM screening response (Person filing and Carrier); </w:t>
      </w:r>
    </w:p>
    <w:p w14:paraId="2882FD2F" w14:textId="77777777" w:rsidR="00B12C35" w:rsidRPr="00947AEB" w:rsidRDefault="00B12C35" w:rsidP="00E7250D">
      <w:pPr>
        <w:pStyle w:val="ListParagraph"/>
        <w:numPr>
          <w:ilvl w:val="0"/>
          <w:numId w:val="36"/>
        </w:numPr>
      </w:pPr>
      <w:r w:rsidRPr="00947AEB">
        <w:t>Notifications received from TI (Person filing, Person not yet filed and Carrier).</w:t>
      </w:r>
    </w:p>
    <w:p w14:paraId="4437B6D6" w14:textId="77777777" w:rsidR="00B12C35" w:rsidRPr="00947AEB" w:rsidRDefault="00B12C35" w:rsidP="00B12C35"/>
    <w:p w14:paraId="286E0384" w14:textId="77777777" w:rsidR="00B12C35" w:rsidRPr="00947AEB" w:rsidRDefault="00B12C35" w:rsidP="00B12C35">
      <w:pPr>
        <w:pStyle w:val="MainText"/>
        <w:rPr>
          <w:rFonts w:ascii="Times New Roman" w:hAnsi="Times New Roman"/>
          <w:b/>
          <w:iCs w:val="0"/>
          <w:lang w:val="en-GB"/>
        </w:rPr>
        <w:sectPr w:rsidR="00B12C35" w:rsidRPr="00947AEB" w:rsidSect="00676194">
          <w:footerReference w:type="default" r:id="rId30"/>
          <w:pgSz w:w="11907" w:h="16839" w:code="9"/>
          <w:pgMar w:top="1034" w:right="1418" w:bottom="851" w:left="1985" w:header="720" w:footer="476" w:gutter="0"/>
          <w:cols w:space="720"/>
          <w:docGrid w:linePitch="299"/>
        </w:sectPr>
      </w:pPr>
      <w:bookmarkStart w:id="103" w:name="_Ref511198550"/>
    </w:p>
    <w:p w14:paraId="1F899547" w14:textId="77777777" w:rsidR="00B12C35" w:rsidRPr="00947AEB" w:rsidRDefault="00B12C35" w:rsidP="005D6BBE">
      <w:pPr>
        <w:pStyle w:val="Heading3"/>
        <w:numPr>
          <w:ilvl w:val="2"/>
          <w:numId w:val="35"/>
        </w:numPr>
        <w:tabs>
          <w:tab w:val="clear" w:pos="720"/>
          <w:tab w:val="num" w:pos="777"/>
        </w:tabs>
        <w:suppressAutoHyphens w:val="0"/>
        <w:spacing w:before="60" w:after="120"/>
        <w:ind w:left="777" w:hanging="777"/>
        <w:rPr>
          <w:lang w:val="en-GB"/>
        </w:rPr>
      </w:pPr>
      <w:bookmarkStart w:id="104" w:name="_Toc503961536"/>
      <w:bookmarkStart w:id="105" w:name="_Toc504050535"/>
      <w:bookmarkStart w:id="106" w:name="_Ref505008421"/>
      <w:bookmarkStart w:id="107" w:name="_Toc505008714"/>
      <w:bookmarkStart w:id="108" w:name="_Toc506301178"/>
      <w:bookmarkStart w:id="109" w:name="_Toc506903847"/>
      <w:bookmarkStart w:id="110" w:name="_Toc506914680"/>
      <w:bookmarkStart w:id="111" w:name="_Toc507002961"/>
      <w:bookmarkStart w:id="112" w:name="_Ref8047190"/>
      <w:bookmarkStart w:id="113" w:name="_Toc21513735"/>
      <w:bookmarkStart w:id="114" w:name="_Ref29998876"/>
      <w:bookmarkStart w:id="115" w:name="_Ref96088153"/>
      <w:bookmarkStart w:id="116" w:name="_Ref96094170"/>
      <w:bookmarkStart w:id="117" w:name="_Toc97106256"/>
      <w:bookmarkEnd w:id="103"/>
      <w:r w:rsidRPr="00947AEB">
        <w:rPr>
          <w:lang w:val="en-GB"/>
        </w:rPr>
        <w:lastRenderedPageBreak/>
        <w:t>ENS filing</w:t>
      </w:r>
      <w:bookmarkEnd w:id="104"/>
      <w:bookmarkEnd w:id="105"/>
      <w:bookmarkEnd w:id="106"/>
      <w:bookmarkEnd w:id="107"/>
      <w:r w:rsidRPr="00947AEB">
        <w:rPr>
          <w:lang w:val="en-GB"/>
        </w:rPr>
        <w:t xml:space="preserve"> (IE3Fxx)</w:t>
      </w:r>
      <w:bookmarkEnd w:id="108"/>
      <w:bookmarkEnd w:id="109"/>
      <w:bookmarkEnd w:id="110"/>
      <w:bookmarkEnd w:id="111"/>
      <w:bookmarkEnd w:id="112"/>
      <w:bookmarkEnd w:id="113"/>
      <w:bookmarkEnd w:id="114"/>
      <w:bookmarkEnd w:id="115"/>
      <w:bookmarkEnd w:id="116"/>
      <w:bookmarkEnd w:id="117"/>
    </w:p>
    <w:p w14:paraId="7C3092B7" w14:textId="77777777" w:rsidR="00B12C35" w:rsidRPr="00947AEB" w:rsidRDefault="00B12C35" w:rsidP="00B12C35">
      <w:pPr>
        <w:pStyle w:val="Text3"/>
        <w:rPr>
          <w:lang w:val="en-GB"/>
        </w:rPr>
      </w:pPr>
      <w:r w:rsidRPr="00947AEB">
        <w:rPr>
          <w:lang w:val="en-GB"/>
        </w:rPr>
        <w:t>A Person filing is responsible for lodging a full or partial ENS filing, providing all necessary details according to the type of ENS filing. The types of ENS filing are divided into the following main categories:</w:t>
      </w:r>
    </w:p>
    <w:p w14:paraId="6E797315" w14:textId="77777777" w:rsidR="00B12C35" w:rsidRPr="00947AEB" w:rsidRDefault="00B12C35" w:rsidP="005D6BBE">
      <w:pPr>
        <w:pStyle w:val="ListParagraph"/>
        <w:numPr>
          <w:ilvl w:val="0"/>
          <w:numId w:val="68"/>
        </w:numPr>
        <w:rPr>
          <w:color w:val="000000"/>
          <w:lang w:eastAsia="en-GB"/>
        </w:rPr>
      </w:pPr>
      <w:r w:rsidRPr="00947AEB">
        <w:rPr>
          <w:color w:val="000000"/>
          <w:lang w:eastAsia="en-GB"/>
        </w:rPr>
        <w:t>‘sea and inland waterways’;</w:t>
      </w:r>
    </w:p>
    <w:p w14:paraId="4440EF87" w14:textId="77777777" w:rsidR="00B12C35" w:rsidRPr="00947AEB" w:rsidRDefault="00B12C35" w:rsidP="005D6BBE">
      <w:pPr>
        <w:pStyle w:val="ListParagraph"/>
        <w:numPr>
          <w:ilvl w:val="0"/>
          <w:numId w:val="68"/>
        </w:numPr>
        <w:rPr>
          <w:color w:val="000000"/>
          <w:lang w:eastAsia="en-GB"/>
        </w:rPr>
      </w:pPr>
      <w:r w:rsidRPr="00947AEB">
        <w:rPr>
          <w:color w:val="000000"/>
          <w:lang w:eastAsia="en-GB"/>
        </w:rPr>
        <w:t>‘air cargo’;</w:t>
      </w:r>
    </w:p>
    <w:p w14:paraId="0A31F479" w14:textId="77777777" w:rsidR="00B12C35" w:rsidRPr="00947AEB" w:rsidRDefault="00B12C35" w:rsidP="005D6BBE">
      <w:pPr>
        <w:pStyle w:val="ListParagraph"/>
        <w:numPr>
          <w:ilvl w:val="0"/>
          <w:numId w:val="68"/>
        </w:numPr>
        <w:rPr>
          <w:color w:val="000000"/>
          <w:lang w:eastAsia="en-GB"/>
        </w:rPr>
      </w:pPr>
      <w:r w:rsidRPr="00947AEB">
        <w:rPr>
          <w:color w:val="000000"/>
          <w:lang w:eastAsia="en-GB"/>
        </w:rPr>
        <w:t>‘express consignments’;</w:t>
      </w:r>
    </w:p>
    <w:p w14:paraId="397C850C" w14:textId="77777777" w:rsidR="00B12C35" w:rsidRPr="00947AEB" w:rsidRDefault="00B12C35" w:rsidP="005D6BBE">
      <w:pPr>
        <w:pStyle w:val="ListParagraph"/>
        <w:numPr>
          <w:ilvl w:val="0"/>
          <w:numId w:val="68"/>
        </w:numPr>
        <w:rPr>
          <w:color w:val="000000"/>
          <w:lang w:eastAsia="en-GB"/>
        </w:rPr>
      </w:pPr>
      <w:r w:rsidRPr="00947AEB">
        <w:rPr>
          <w:color w:val="000000"/>
          <w:lang w:eastAsia="en-GB"/>
        </w:rPr>
        <w:t>‘postal consignments’;</w:t>
      </w:r>
    </w:p>
    <w:p w14:paraId="7908F4F3" w14:textId="4677E6A3" w:rsidR="00B12C35" w:rsidRPr="00947AEB" w:rsidRDefault="00B12C35" w:rsidP="005D6BBE">
      <w:pPr>
        <w:pStyle w:val="ListParagraph"/>
        <w:numPr>
          <w:ilvl w:val="0"/>
          <w:numId w:val="68"/>
        </w:numPr>
        <w:rPr>
          <w:color w:val="000000"/>
          <w:lang w:eastAsia="en-GB"/>
        </w:rPr>
      </w:pPr>
      <w:r w:rsidRPr="00947AEB">
        <w:rPr>
          <w:color w:val="000000"/>
          <w:lang w:eastAsia="en-GB"/>
        </w:rPr>
        <w:t xml:space="preserve">‘road mode of transport’; </w:t>
      </w:r>
    </w:p>
    <w:p w14:paraId="67A9F514" w14:textId="77777777" w:rsidR="00B12C35" w:rsidRPr="00947AEB" w:rsidRDefault="00B12C35" w:rsidP="005D6BBE">
      <w:pPr>
        <w:pStyle w:val="ListParagraph"/>
        <w:numPr>
          <w:ilvl w:val="0"/>
          <w:numId w:val="68"/>
        </w:numPr>
        <w:rPr>
          <w:color w:val="000000"/>
          <w:lang w:eastAsia="en-GB"/>
        </w:rPr>
      </w:pPr>
      <w:r w:rsidRPr="00947AEB">
        <w:rPr>
          <w:color w:val="000000"/>
          <w:lang w:eastAsia="en-GB"/>
        </w:rPr>
        <w:t>‘rail mode of transport’.</w:t>
      </w:r>
    </w:p>
    <w:p w14:paraId="74918183" w14:textId="0368BBA8" w:rsidR="00B12C35" w:rsidRPr="00947AEB" w:rsidRDefault="00B12C35" w:rsidP="00B31336">
      <w:pPr>
        <w:pStyle w:val="Text3"/>
        <w:rPr>
          <w:lang w:val="en-GB"/>
        </w:rPr>
      </w:pPr>
      <w:r w:rsidRPr="00947AEB">
        <w:rPr>
          <w:color w:val="000000"/>
          <w:lang w:val="en-GB" w:eastAsia="en-GB"/>
        </w:rPr>
        <w:t xml:space="preserve">The types of ENS filing are distinguished using a Specific Circumstance Indicator which can take a code value of the type FXX, where XX are two numeric digits, e.g. ‘F10’. The mapping of the code values to the types of ENS filing can be found in </w:t>
      </w:r>
      <w:r w:rsidRPr="00947AEB">
        <w:rPr>
          <w:b/>
          <w:color w:val="000000"/>
          <w:lang w:val="en-GB" w:eastAsia="en-GB"/>
        </w:rPr>
        <w:fldChar w:fldCharType="begin"/>
      </w:r>
      <w:r w:rsidRPr="00947AEB">
        <w:rPr>
          <w:b/>
          <w:color w:val="000000"/>
          <w:lang w:val="en-GB" w:eastAsia="en-GB"/>
        </w:rPr>
        <w:instrText xml:space="preserve"> REF _Ref506974329 \r \h  \* MERGEFORMAT </w:instrText>
      </w:r>
      <w:r w:rsidRPr="00947AEB">
        <w:rPr>
          <w:b/>
          <w:color w:val="000000"/>
          <w:lang w:val="en-GB" w:eastAsia="en-GB"/>
        </w:rPr>
      </w:r>
      <w:r w:rsidRPr="00947AEB">
        <w:rPr>
          <w:b/>
          <w:color w:val="000000"/>
          <w:lang w:val="en-GB" w:eastAsia="en-GB"/>
        </w:rPr>
        <w:fldChar w:fldCharType="separate"/>
      </w:r>
      <w:r w:rsidR="00083472">
        <w:rPr>
          <w:b/>
          <w:color w:val="000000"/>
          <w:lang w:val="en-GB" w:eastAsia="en-GB"/>
        </w:rPr>
        <w:t>Annex 1</w:t>
      </w:r>
      <w:r w:rsidRPr="00947AEB">
        <w:rPr>
          <w:b/>
          <w:color w:val="000000"/>
          <w:lang w:val="en-GB" w:eastAsia="en-GB"/>
        </w:rPr>
        <w:fldChar w:fldCharType="end"/>
      </w:r>
      <w:r w:rsidRPr="00947AEB">
        <w:rPr>
          <w:color w:val="000000"/>
          <w:lang w:val="en-GB" w:eastAsia="en-GB"/>
        </w:rPr>
        <w:t xml:space="preserve">. </w:t>
      </w:r>
    </w:p>
    <w:p w14:paraId="0D22676B" w14:textId="6E30DF97" w:rsidR="00B12C35" w:rsidRPr="00947AEB" w:rsidRDefault="009D3E5D" w:rsidP="00B12C35">
      <w:pPr>
        <w:pStyle w:val="Text3"/>
        <w:jc w:val="center"/>
        <w:rPr>
          <w:lang w:val="en-GB"/>
        </w:rPr>
      </w:pPr>
      <w:r>
        <w:rPr>
          <w:noProof/>
        </w:rPr>
        <w:drawing>
          <wp:inline distT="0" distB="0" distL="0" distR="0" wp14:anchorId="3E713395" wp14:editId="7F9C994A">
            <wp:extent cx="5391150" cy="5962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5962650"/>
                    </a:xfrm>
                    <a:prstGeom prst="rect">
                      <a:avLst/>
                    </a:prstGeom>
                    <a:noFill/>
                    <a:ln>
                      <a:noFill/>
                    </a:ln>
                  </pic:spPr>
                </pic:pic>
              </a:graphicData>
            </a:graphic>
          </wp:inline>
        </w:drawing>
      </w:r>
    </w:p>
    <w:p w14:paraId="7BE62BD7" w14:textId="0AB2646C" w:rsidR="00B12C35" w:rsidRPr="00947AEB" w:rsidRDefault="00B12C35" w:rsidP="00B12C35">
      <w:pPr>
        <w:pStyle w:val="Caption"/>
      </w:pPr>
      <w:bookmarkStart w:id="118" w:name="_Ref510081820"/>
      <w:bookmarkStart w:id="119" w:name="_Toc503961512"/>
      <w:bookmarkStart w:id="120" w:name="_Toc504050574"/>
      <w:bookmarkStart w:id="121" w:name="_Toc504142504"/>
      <w:bookmarkStart w:id="122" w:name="_Toc505008774"/>
      <w:bookmarkStart w:id="123" w:name="_Toc505182469"/>
      <w:bookmarkStart w:id="124" w:name="_Toc506301245"/>
      <w:bookmarkStart w:id="125" w:name="_Toc506903816"/>
      <w:bookmarkStart w:id="126" w:name="_Toc506914745"/>
      <w:bookmarkStart w:id="127" w:name="_Toc507002930"/>
      <w:bookmarkStart w:id="128" w:name="_Toc508627568"/>
      <w:bookmarkStart w:id="129" w:name="_Toc508706128"/>
      <w:bookmarkStart w:id="130" w:name="_Toc508707017"/>
      <w:bookmarkStart w:id="131" w:name="_Toc21513803"/>
      <w:bookmarkStart w:id="132" w:name="_Toc97106355"/>
      <w:r w:rsidRPr="00947AEB">
        <w:t xml:space="preserve">Figure </w:t>
      </w:r>
      <w:r w:rsidR="00453591">
        <w:fldChar w:fldCharType="begin"/>
      </w:r>
      <w:r w:rsidR="00453591">
        <w:instrText xml:space="preserve"> SEQ Figure \* ARABIC </w:instrText>
      </w:r>
      <w:r w:rsidR="00453591">
        <w:fldChar w:fldCharType="separate"/>
      </w:r>
      <w:r w:rsidR="00083472">
        <w:rPr>
          <w:noProof/>
        </w:rPr>
        <w:t>2</w:t>
      </w:r>
      <w:r w:rsidR="00453591">
        <w:rPr>
          <w:noProof/>
        </w:rPr>
        <w:fldChar w:fldCharType="end"/>
      </w:r>
      <w:bookmarkEnd w:id="118"/>
      <w:r w:rsidRPr="00947AEB">
        <w:t xml:space="preserve">: ‘Register ENS filing’ </w:t>
      </w:r>
      <w:bookmarkEnd w:id="119"/>
      <w:bookmarkEnd w:id="120"/>
      <w:bookmarkEnd w:id="121"/>
      <w:bookmarkEnd w:id="122"/>
      <w:bookmarkEnd w:id="123"/>
      <w:r w:rsidRPr="00947AEB">
        <w:t>information exchange</w:t>
      </w:r>
      <w:bookmarkEnd w:id="124"/>
      <w:bookmarkEnd w:id="125"/>
      <w:bookmarkEnd w:id="126"/>
      <w:bookmarkEnd w:id="127"/>
      <w:bookmarkEnd w:id="128"/>
      <w:bookmarkEnd w:id="129"/>
      <w:bookmarkEnd w:id="130"/>
      <w:bookmarkEnd w:id="131"/>
      <w:bookmarkEnd w:id="132"/>
    </w:p>
    <w:p w14:paraId="48517367" w14:textId="471C15B6" w:rsidR="00B31336" w:rsidRPr="00947AEB" w:rsidRDefault="00B31336" w:rsidP="00B31336">
      <w:pPr>
        <w:pStyle w:val="Text3"/>
        <w:rPr>
          <w:color w:val="000000"/>
          <w:lang w:val="en-GB" w:eastAsia="en-GB"/>
        </w:rPr>
      </w:pPr>
      <w:r w:rsidRPr="00947AEB">
        <w:rPr>
          <w:color w:val="000000"/>
          <w:lang w:val="en-GB" w:eastAsia="en-GB"/>
        </w:rPr>
        <w:lastRenderedPageBreak/>
        <w:t xml:space="preserve">In </w:t>
      </w:r>
      <w:r w:rsidRPr="00947AEB">
        <w:rPr>
          <w:color w:val="000000"/>
          <w:lang w:val="en-GB" w:eastAsia="en-GB"/>
        </w:rPr>
        <w:fldChar w:fldCharType="begin"/>
      </w:r>
      <w:r w:rsidRPr="00947AEB">
        <w:rPr>
          <w:color w:val="000000"/>
          <w:lang w:val="en-GB" w:eastAsia="en-GB"/>
        </w:rPr>
        <w:instrText xml:space="preserve"> REF _Ref510081820 \h  \* MERGEFORMAT </w:instrText>
      </w:r>
      <w:r w:rsidRPr="00947AEB">
        <w:rPr>
          <w:color w:val="000000"/>
          <w:lang w:val="en-GB" w:eastAsia="en-GB"/>
        </w:rPr>
      </w:r>
      <w:r w:rsidRPr="00947AEB">
        <w:rPr>
          <w:color w:val="000000"/>
          <w:lang w:val="en-GB" w:eastAsia="en-GB"/>
        </w:rPr>
        <w:fldChar w:fldCharType="separate"/>
      </w:r>
      <w:r w:rsidR="00083472" w:rsidRPr="00083472">
        <w:rPr>
          <w:lang w:val="en-GB"/>
        </w:rPr>
        <w:t xml:space="preserve">Figure </w:t>
      </w:r>
      <w:r w:rsidR="00083472">
        <w:rPr>
          <w:noProof/>
        </w:rPr>
        <w:t>2</w:t>
      </w:r>
      <w:r w:rsidRPr="00947AEB">
        <w:rPr>
          <w:color w:val="000000"/>
          <w:lang w:val="en-GB" w:eastAsia="en-GB"/>
        </w:rPr>
        <w:fldChar w:fldCharType="end"/>
      </w:r>
      <w:r w:rsidRPr="00947AEB">
        <w:rPr>
          <w:color w:val="000000"/>
          <w:lang w:val="en-GB" w:eastAsia="en-GB"/>
        </w:rPr>
        <w:t xml:space="preserve">, the reader can see actions which include the FXX code value, i.e. IE3FXX. </w:t>
      </w:r>
      <w:r w:rsidRPr="00947AEB">
        <w:rPr>
          <w:lang w:val="en-GB"/>
        </w:rPr>
        <w:t>The sequence diagram in the current section represents the message exchange pattern for the submission of any type of ENS filing.</w:t>
      </w:r>
    </w:p>
    <w:p w14:paraId="482CCB3F" w14:textId="302E6E67" w:rsidR="00B12C35" w:rsidRPr="00B31336" w:rsidRDefault="00B31336" w:rsidP="00B31336">
      <w:pPr>
        <w:pStyle w:val="Text3"/>
        <w:rPr>
          <w:lang w:val="en-GB"/>
        </w:rPr>
      </w:pPr>
      <w:r w:rsidRPr="00947AEB">
        <w:rPr>
          <w:color w:val="000000"/>
          <w:lang w:val="en-GB" w:eastAsia="en-GB"/>
        </w:rPr>
        <w:t>After the submission of an ENS filing via the access point of the Person filing, the Person filing will receive a single reply with an MRN via this same access point.</w:t>
      </w:r>
    </w:p>
    <w:p w14:paraId="797DF857" w14:textId="77777777" w:rsidR="00B12C35" w:rsidRPr="00947AEB" w:rsidRDefault="00B12C35" w:rsidP="005D6BBE">
      <w:pPr>
        <w:pStyle w:val="Heading3"/>
        <w:numPr>
          <w:ilvl w:val="2"/>
          <w:numId w:val="35"/>
        </w:numPr>
        <w:tabs>
          <w:tab w:val="clear" w:pos="720"/>
          <w:tab w:val="num" w:pos="777"/>
        </w:tabs>
        <w:suppressAutoHyphens w:val="0"/>
        <w:spacing w:before="60" w:after="120"/>
        <w:ind w:left="777" w:hanging="777"/>
        <w:rPr>
          <w:lang w:val="en-GB"/>
        </w:rPr>
      </w:pPr>
      <w:bookmarkStart w:id="133" w:name="_Toc503961537"/>
      <w:bookmarkStart w:id="134" w:name="_Toc504050536"/>
      <w:bookmarkStart w:id="135" w:name="_Toc505008715"/>
      <w:bookmarkStart w:id="136" w:name="_Toc506301179"/>
      <w:bookmarkStart w:id="137" w:name="_Toc506903848"/>
      <w:bookmarkStart w:id="138" w:name="_Toc506914681"/>
      <w:bookmarkStart w:id="139" w:name="_Toc507002962"/>
      <w:bookmarkStart w:id="140" w:name="_Toc21513736"/>
      <w:bookmarkStart w:id="141" w:name="_Toc97106257"/>
      <w:r w:rsidRPr="00947AEB">
        <w:rPr>
          <w:lang w:val="en-GB"/>
        </w:rPr>
        <w:t>ENS filing</w:t>
      </w:r>
      <w:bookmarkEnd w:id="133"/>
      <w:bookmarkEnd w:id="134"/>
      <w:bookmarkEnd w:id="135"/>
      <w:r w:rsidRPr="00947AEB">
        <w:rPr>
          <w:lang w:val="en-GB"/>
        </w:rPr>
        <w:t xml:space="preserve"> amendment (IE3Axx)</w:t>
      </w:r>
      <w:bookmarkEnd w:id="136"/>
      <w:bookmarkEnd w:id="137"/>
      <w:bookmarkEnd w:id="138"/>
      <w:bookmarkEnd w:id="139"/>
      <w:bookmarkEnd w:id="140"/>
      <w:bookmarkEnd w:id="141"/>
    </w:p>
    <w:p w14:paraId="70AD143E" w14:textId="2B3C850A" w:rsidR="00B12C35" w:rsidRPr="00947AEB" w:rsidRDefault="00B12C35" w:rsidP="00B12C35">
      <w:pPr>
        <w:pStyle w:val="Text3"/>
        <w:rPr>
          <w:lang w:val="en-GB"/>
        </w:rPr>
      </w:pPr>
      <w:r w:rsidRPr="00947AEB">
        <w:rPr>
          <w:lang w:val="en-GB"/>
        </w:rPr>
        <w:t xml:space="preserve">A Person filing may request to amend a full or partial ENS filing, by submitting a new data-set, according to the type of ENS filing. The updated data-set submitted by this amendment completely replaces the data-set previously associated with the MRN and submitted in a previous ENS filing or amendment. </w:t>
      </w:r>
      <w:r w:rsidRPr="00947AEB">
        <w:rPr>
          <w:color w:val="000000"/>
          <w:lang w:val="en-GB" w:eastAsia="en-GB"/>
        </w:rPr>
        <w:t xml:space="preserve">The types of ENS filing amendment are distinguished by their message ID which can take a code value of the type IE3AXX, where XX are two numerical digits, e.g. ‘IE3A10’. The mapping of the code values to the types of ENS filing amendment can be found in </w:t>
      </w:r>
      <w:r w:rsidRPr="00947AEB">
        <w:rPr>
          <w:b/>
          <w:color w:val="000000"/>
          <w:lang w:val="en-GB" w:eastAsia="en-GB"/>
        </w:rPr>
        <w:fldChar w:fldCharType="begin"/>
      </w:r>
      <w:r w:rsidRPr="00947AEB">
        <w:rPr>
          <w:b/>
          <w:color w:val="000000"/>
          <w:lang w:val="en-GB" w:eastAsia="en-GB"/>
        </w:rPr>
        <w:instrText xml:space="preserve"> REF _Ref506974329 \r \h  \* MERGEFORMAT </w:instrText>
      </w:r>
      <w:r w:rsidRPr="00947AEB">
        <w:rPr>
          <w:b/>
          <w:color w:val="000000"/>
          <w:lang w:val="en-GB" w:eastAsia="en-GB"/>
        </w:rPr>
      </w:r>
      <w:r w:rsidRPr="00947AEB">
        <w:rPr>
          <w:b/>
          <w:color w:val="000000"/>
          <w:lang w:val="en-GB" w:eastAsia="en-GB"/>
        </w:rPr>
        <w:fldChar w:fldCharType="separate"/>
      </w:r>
      <w:r w:rsidR="00083472">
        <w:rPr>
          <w:b/>
          <w:color w:val="000000"/>
          <w:lang w:val="en-GB" w:eastAsia="en-GB"/>
        </w:rPr>
        <w:t>Annex 1</w:t>
      </w:r>
      <w:r w:rsidRPr="00947AEB">
        <w:rPr>
          <w:b/>
          <w:color w:val="000000"/>
          <w:lang w:val="en-GB" w:eastAsia="en-GB"/>
        </w:rPr>
        <w:fldChar w:fldCharType="end"/>
      </w:r>
      <w:r w:rsidRPr="00947AEB">
        <w:rPr>
          <w:color w:val="000000"/>
          <w:lang w:val="en-GB" w:eastAsia="en-GB"/>
        </w:rPr>
        <w:t xml:space="preserve">. In the figure below, the reader can see actions which include the IE3AXX code value. </w:t>
      </w:r>
      <w:r w:rsidRPr="00947AEB">
        <w:rPr>
          <w:lang w:val="en-GB"/>
        </w:rPr>
        <w:t>The sequence diagram in the current section represents the message exchange pattern for the amendment of any type of ENS filing.</w:t>
      </w:r>
    </w:p>
    <w:p w14:paraId="6C67CD01" w14:textId="77777777" w:rsidR="00B12C35" w:rsidRPr="00947AEB" w:rsidRDefault="00B12C35" w:rsidP="005419CA">
      <w:pPr>
        <w:pStyle w:val="Text3"/>
        <w:jc w:val="center"/>
        <w:rPr>
          <w:lang w:val="en-GB"/>
        </w:rPr>
      </w:pPr>
      <w:r w:rsidRPr="00947AEB">
        <w:rPr>
          <w:noProof/>
        </w:rPr>
        <w:drawing>
          <wp:inline distT="0" distB="0" distL="0" distR="0" wp14:anchorId="2411CB70" wp14:editId="14309F1C">
            <wp:extent cx="5143293" cy="5506427"/>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3293" cy="5506427"/>
                    </a:xfrm>
                    <a:prstGeom prst="rect">
                      <a:avLst/>
                    </a:prstGeom>
                    <a:noFill/>
                    <a:ln>
                      <a:noFill/>
                    </a:ln>
                  </pic:spPr>
                </pic:pic>
              </a:graphicData>
            </a:graphic>
          </wp:inline>
        </w:drawing>
      </w:r>
    </w:p>
    <w:p w14:paraId="65309B98" w14:textId="4779A0D4" w:rsidR="00B12C35" w:rsidRPr="00947AEB" w:rsidRDefault="00B12C35" w:rsidP="00B12C35">
      <w:pPr>
        <w:pStyle w:val="Caption"/>
      </w:pPr>
      <w:bookmarkStart w:id="142" w:name="_Toc503961513"/>
      <w:bookmarkStart w:id="143" w:name="_Toc504050575"/>
      <w:bookmarkStart w:id="144" w:name="_Toc504142505"/>
      <w:bookmarkStart w:id="145" w:name="_Toc505008775"/>
      <w:bookmarkStart w:id="146" w:name="_Toc505182470"/>
      <w:bookmarkStart w:id="147" w:name="_Toc506301246"/>
      <w:bookmarkStart w:id="148" w:name="_Toc506903817"/>
      <w:bookmarkStart w:id="149" w:name="_Toc506914746"/>
      <w:bookmarkStart w:id="150" w:name="_Toc507002931"/>
      <w:bookmarkStart w:id="151" w:name="_Toc508706129"/>
      <w:bookmarkStart w:id="152" w:name="_Toc508627569"/>
      <w:bookmarkStart w:id="153" w:name="_Toc508707018"/>
      <w:bookmarkStart w:id="154" w:name="_Toc21513804"/>
      <w:bookmarkStart w:id="155" w:name="_Toc97106356"/>
      <w:r w:rsidRPr="00947AEB">
        <w:t xml:space="preserve">Figure </w:t>
      </w:r>
      <w:r w:rsidR="00453591">
        <w:fldChar w:fldCharType="begin"/>
      </w:r>
      <w:r w:rsidR="00453591">
        <w:instrText xml:space="preserve"> SEQ Figure \* ARABIC </w:instrText>
      </w:r>
      <w:r w:rsidR="00453591">
        <w:fldChar w:fldCharType="separate"/>
      </w:r>
      <w:r w:rsidR="00083472">
        <w:rPr>
          <w:noProof/>
        </w:rPr>
        <w:t>3</w:t>
      </w:r>
      <w:r w:rsidR="00453591">
        <w:rPr>
          <w:noProof/>
        </w:rPr>
        <w:fldChar w:fldCharType="end"/>
      </w:r>
      <w:r w:rsidRPr="00947AEB">
        <w:t xml:space="preserve">: ‘Amend ENS filing’ </w:t>
      </w:r>
      <w:bookmarkEnd w:id="142"/>
      <w:bookmarkEnd w:id="143"/>
      <w:bookmarkEnd w:id="144"/>
      <w:bookmarkEnd w:id="145"/>
      <w:bookmarkEnd w:id="146"/>
      <w:r w:rsidRPr="00947AEB">
        <w:t>information exchange</w:t>
      </w:r>
      <w:bookmarkEnd w:id="147"/>
      <w:bookmarkEnd w:id="148"/>
      <w:bookmarkEnd w:id="149"/>
      <w:bookmarkEnd w:id="150"/>
      <w:bookmarkEnd w:id="151"/>
      <w:bookmarkEnd w:id="152"/>
      <w:bookmarkEnd w:id="153"/>
      <w:bookmarkEnd w:id="154"/>
      <w:bookmarkEnd w:id="155"/>
    </w:p>
    <w:p w14:paraId="219DC08A" w14:textId="77777777" w:rsidR="005419CA" w:rsidRPr="00947AEB" w:rsidRDefault="005419CA" w:rsidP="005419CA">
      <w:pPr>
        <w:pStyle w:val="Text3"/>
        <w:rPr>
          <w:lang w:val="en-GB"/>
        </w:rPr>
      </w:pPr>
      <w:r w:rsidRPr="00947AEB">
        <w:rPr>
          <w:color w:val="000000"/>
          <w:lang w:val="en-GB" w:eastAsia="en-GB"/>
        </w:rPr>
        <w:lastRenderedPageBreak/>
        <w:t>After the submission of an amendment to an ENS filing from the filer’s access point and successful semantic, syntactical and lifecycle validation, the Person filing will receive a single reply via this access point. Alternatively, an error message will be received by the person filing giving the reason for the message rejection.</w:t>
      </w:r>
    </w:p>
    <w:p w14:paraId="14CDF65B" w14:textId="77777777" w:rsidR="00B12C35" w:rsidRPr="00947AEB" w:rsidRDefault="00B12C35" w:rsidP="00B12C35"/>
    <w:p w14:paraId="3C70B642" w14:textId="77777777" w:rsidR="00B12C35" w:rsidRPr="00947AEB" w:rsidRDefault="00B12C35" w:rsidP="005D6BBE">
      <w:pPr>
        <w:pStyle w:val="Heading3"/>
        <w:numPr>
          <w:ilvl w:val="2"/>
          <w:numId w:val="35"/>
        </w:numPr>
        <w:tabs>
          <w:tab w:val="clear" w:pos="720"/>
          <w:tab w:val="num" w:pos="777"/>
        </w:tabs>
        <w:suppressAutoHyphens w:val="0"/>
        <w:spacing w:before="60" w:after="120"/>
        <w:ind w:left="777" w:hanging="777"/>
        <w:rPr>
          <w:lang w:val="en-GB"/>
        </w:rPr>
      </w:pPr>
      <w:bookmarkStart w:id="156" w:name="_Toc503961538"/>
      <w:bookmarkStart w:id="157" w:name="_Toc504050537"/>
      <w:bookmarkStart w:id="158" w:name="_Toc505008716"/>
      <w:bookmarkStart w:id="159" w:name="_Toc506301180"/>
      <w:bookmarkStart w:id="160" w:name="_Toc506903849"/>
      <w:bookmarkStart w:id="161" w:name="_Toc506914682"/>
      <w:bookmarkStart w:id="162" w:name="_Toc507002963"/>
      <w:bookmarkStart w:id="163" w:name="_Toc21513737"/>
      <w:bookmarkStart w:id="164" w:name="_Toc97106258"/>
      <w:r w:rsidRPr="00947AEB">
        <w:rPr>
          <w:lang w:val="en-GB"/>
        </w:rPr>
        <w:t>Invalidation</w:t>
      </w:r>
      <w:bookmarkEnd w:id="156"/>
      <w:bookmarkEnd w:id="157"/>
      <w:bookmarkEnd w:id="158"/>
      <w:r w:rsidRPr="00947AEB">
        <w:rPr>
          <w:lang w:val="en-GB"/>
        </w:rPr>
        <w:t xml:space="preserve"> request (IE3Q04)</w:t>
      </w:r>
      <w:bookmarkEnd w:id="159"/>
      <w:bookmarkEnd w:id="160"/>
      <w:bookmarkEnd w:id="161"/>
      <w:bookmarkEnd w:id="162"/>
      <w:bookmarkEnd w:id="163"/>
      <w:bookmarkEnd w:id="164"/>
    </w:p>
    <w:p w14:paraId="4725F4ED" w14:textId="51E46331" w:rsidR="00B12C35" w:rsidRPr="005419CA" w:rsidRDefault="00B12C35" w:rsidP="005419CA">
      <w:pPr>
        <w:jc w:val="both"/>
        <w:rPr>
          <w:color w:val="000000"/>
        </w:rPr>
      </w:pPr>
      <w:r w:rsidRPr="00947AEB">
        <w:t xml:space="preserve">A Person filing can submit an electronic request to invalidate an ENS filing. The following sequence diagram describes how the system enables the Person filing to electronically request the invalidation of an ENS filing. </w:t>
      </w:r>
      <w:r w:rsidRPr="00947AEB">
        <w:rPr>
          <w:color w:val="000000"/>
        </w:rPr>
        <w:t>After the submission of an invalidation request for an ENS filing via the access point of the Person filing, the Person filing will receive a single reply via this same access point.</w:t>
      </w:r>
    </w:p>
    <w:p w14:paraId="1631FEF1" w14:textId="77777777" w:rsidR="00B12C35" w:rsidRPr="00947AEB" w:rsidRDefault="00B12C35" w:rsidP="00B12C35">
      <w:pPr>
        <w:pStyle w:val="Text3"/>
        <w:jc w:val="center"/>
        <w:rPr>
          <w:lang w:val="en-GB"/>
        </w:rPr>
      </w:pPr>
      <w:r w:rsidRPr="00947AEB">
        <w:rPr>
          <w:noProof/>
        </w:rPr>
        <w:drawing>
          <wp:inline distT="0" distB="0" distL="0" distR="0" wp14:anchorId="419DAE2F" wp14:editId="593025B4">
            <wp:extent cx="5400040" cy="59307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5930748"/>
                    </a:xfrm>
                    <a:prstGeom prst="rect">
                      <a:avLst/>
                    </a:prstGeom>
                    <a:noFill/>
                    <a:ln>
                      <a:noFill/>
                    </a:ln>
                  </pic:spPr>
                </pic:pic>
              </a:graphicData>
            </a:graphic>
          </wp:inline>
        </w:drawing>
      </w:r>
    </w:p>
    <w:p w14:paraId="170E2B09" w14:textId="04B0222D" w:rsidR="00B12C35" w:rsidRPr="00947AEB" w:rsidRDefault="00B12C35" w:rsidP="00B12C35">
      <w:pPr>
        <w:pStyle w:val="Caption"/>
      </w:pPr>
      <w:bookmarkStart w:id="165" w:name="_Toc503961514"/>
      <w:bookmarkStart w:id="166" w:name="_Toc504050576"/>
      <w:bookmarkStart w:id="167" w:name="_Toc504142506"/>
      <w:bookmarkStart w:id="168" w:name="_Toc505008776"/>
      <w:bookmarkStart w:id="169" w:name="_Toc505182471"/>
      <w:bookmarkStart w:id="170" w:name="_Toc506301247"/>
      <w:bookmarkStart w:id="171" w:name="_Toc506903818"/>
      <w:bookmarkStart w:id="172" w:name="_Toc506914747"/>
      <w:bookmarkStart w:id="173" w:name="_Toc507002932"/>
      <w:bookmarkStart w:id="174" w:name="_Toc508706130"/>
      <w:bookmarkStart w:id="175" w:name="_Toc508627570"/>
      <w:bookmarkStart w:id="176" w:name="_Toc508707019"/>
      <w:bookmarkStart w:id="177" w:name="_Toc21513805"/>
      <w:bookmarkStart w:id="178" w:name="_Toc97106357"/>
      <w:r w:rsidRPr="00947AEB">
        <w:t xml:space="preserve">Figure </w:t>
      </w:r>
      <w:r w:rsidR="00453591">
        <w:fldChar w:fldCharType="begin"/>
      </w:r>
      <w:r w:rsidR="00453591">
        <w:instrText xml:space="preserve"> SEQ Figure \* ARABIC </w:instrText>
      </w:r>
      <w:r w:rsidR="00453591">
        <w:fldChar w:fldCharType="separate"/>
      </w:r>
      <w:r w:rsidR="00083472">
        <w:rPr>
          <w:noProof/>
        </w:rPr>
        <w:t>4</w:t>
      </w:r>
      <w:r w:rsidR="00453591">
        <w:rPr>
          <w:noProof/>
        </w:rPr>
        <w:fldChar w:fldCharType="end"/>
      </w:r>
      <w:r w:rsidRPr="00947AEB">
        <w:t xml:space="preserve">: ‘Invalidate ENS filing’ </w:t>
      </w:r>
      <w:bookmarkEnd w:id="165"/>
      <w:bookmarkEnd w:id="166"/>
      <w:bookmarkEnd w:id="167"/>
      <w:bookmarkEnd w:id="168"/>
      <w:bookmarkEnd w:id="169"/>
      <w:r w:rsidRPr="00947AEB">
        <w:t>information exchange</w:t>
      </w:r>
      <w:bookmarkEnd w:id="170"/>
      <w:bookmarkEnd w:id="171"/>
      <w:bookmarkEnd w:id="172"/>
      <w:bookmarkEnd w:id="173"/>
      <w:bookmarkEnd w:id="174"/>
      <w:bookmarkEnd w:id="175"/>
      <w:bookmarkEnd w:id="176"/>
      <w:bookmarkEnd w:id="177"/>
      <w:bookmarkEnd w:id="178"/>
    </w:p>
    <w:p w14:paraId="1595B6B0" w14:textId="77777777" w:rsidR="00B12C35" w:rsidRPr="00947AEB" w:rsidRDefault="00B12C35" w:rsidP="005D6BBE">
      <w:pPr>
        <w:pStyle w:val="Heading3"/>
        <w:numPr>
          <w:ilvl w:val="2"/>
          <w:numId w:val="35"/>
        </w:numPr>
        <w:tabs>
          <w:tab w:val="clear" w:pos="720"/>
          <w:tab w:val="num" w:pos="777"/>
        </w:tabs>
        <w:suppressAutoHyphens w:val="0"/>
        <w:spacing w:before="60" w:after="120"/>
        <w:ind w:left="777" w:hanging="777"/>
        <w:rPr>
          <w:lang w:val="en-GB"/>
        </w:rPr>
      </w:pPr>
      <w:bookmarkStart w:id="179" w:name="_Toc503961539"/>
      <w:bookmarkStart w:id="180" w:name="_Toc504050538"/>
      <w:bookmarkStart w:id="181" w:name="_Ref505008433"/>
      <w:bookmarkStart w:id="182" w:name="_Toc505008717"/>
      <w:bookmarkStart w:id="183" w:name="_Toc506301181"/>
      <w:bookmarkStart w:id="184" w:name="_Toc506903850"/>
      <w:bookmarkStart w:id="185" w:name="_Toc506914683"/>
      <w:bookmarkStart w:id="186" w:name="_Toc507002964"/>
      <w:bookmarkStart w:id="187" w:name="_Toc21513738"/>
      <w:bookmarkStart w:id="188" w:name="_Toc97106259"/>
      <w:r w:rsidRPr="00947AEB">
        <w:rPr>
          <w:lang w:val="en-GB"/>
        </w:rPr>
        <w:lastRenderedPageBreak/>
        <w:t>Arrival notification</w:t>
      </w:r>
      <w:bookmarkEnd w:id="179"/>
      <w:bookmarkEnd w:id="180"/>
      <w:bookmarkEnd w:id="181"/>
      <w:bookmarkEnd w:id="182"/>
      <w:r w:rsidRPr="00947AEB">
        <w:rPr>
          <w:lang w:val="en-GB"/>
        </w:rPr>
        <w:t xml:space="preserve"> (IE3N06)</w:t>
      </w:r>
      <w:bookmarkEnd w:id="183"/>
      <w:bookmarkEnd w:id="184"/>
      <w:bookmarkEnd w:id="185"/>
      <w:bookmarkEnd w:id="186"/>
      <w:bookmarkEnd w:id="187"/>
      <w:bookmarkEnd w:id="188"/>
    </w:p>
    <w:p w14:paraId="2B8E3D2E" w14:textId="77777777" w:rsidR="00B12C35" w:rsidRPr="00947AEB" w:rsidRDefault="00B12C35" w:rsidP="00E7250D">
      <w:pPr>
        <w:jc w:val="both"/>
        <w:rPr>
          <w:lang w:eastAsia="en-US"/>
        </w:rPr>
      </w:pPr>
      <w:r w:rsidRPr="00947AEB">
        <w:rPr>
          <w:lang w:eastAsia="en-US"/>
        </w:rPr>
        <w:t>In case of air and maritime transport, an arrival notification for the means of transport can be lodged, either via TI or a national arrival system,</w:t>
      </w:r>
      <w:r w:rsidRPr="00947AEB" w:rsidDel="00063EA5">
        <w:rPr>
          <w:lang w:eastAsia="en-US"/>
        </w:rPr>
        <w:t xml:space="preserve"> </w:t>
      </w:r>
      <w:r w:rsidRPr="00947AEB">
        <w:rPr>
          <w:lang w:eastAsia="en-US"/>
        </w:rPr>
        <w:t>by a Person filing (a carrier operating the means of transport). The arrival notification identifies the Member State of Actual First Entry and triggers controls on goods which were identified being a risk requiring a control at the first point of entry in the EU (i.e. security and safety threat of such nature that immediate action is required upon arrival).</w:t>
      </w:r>
    </w:p>
    <w:p w14:paraId="0ACDCCE1" w14:textId="34861498" w:rsidR="00B12C35" w:rsidRPr="00947AEB" w:rsidRDefault="00B12C35" w:rsidP="00E7250D">
      <w:pPr>
        <w:jc w:val="both"/>
      </w:pPr>
      <w:r w:rsidRPr="00947AEB">
        <w:rPr>
          <w:rStyle w:val="Bold0"/>
          <w:rFonts w:eastAsia="SimSun"/>
          <w:b w:val="0"/>
        </w:rPr>
        <w:t>The following sequence diagram (</w:t>
      </w:r>
      <w:r w:rsidRPr="00947AEB">
        <w:rPr>
          <w:rStyle w:val="Bold0"/>
          <w:rFonts w:eastAsia="SimSun"/>
          <w:b w:val="0"/>
        </w:rPr>
        <w:fldChar w:fldCharType="begin"/>
      </w:r>
      <w:r w:rsidRPr="00947AEB">
        <w:rPr>
          <w:rStyle w:val="Bold0"/>
          <w:rFonts w:eastAsia="SimSun"/>
          <w:b w:val="0"/>
        </w:rPr>
        <w:instrText xml:space="preserve"> REF _Ref510082360 \h </w:instrText>
      </w:r>
      <w:r w:rsidR="00676194" w:rsidRPr="00947AEB">
        <w:rPr>
          <w:rStyle w:val="Bold0"/>
          <w:rFonts w:eastAsia="SimSun"/>
          <w:b w:val="0"/>
        </w:rPr>
        <w:instrText xml:space="preserve"> \* MERGEFORMAT </w:instrText>
      </w:r>
      <w:r w:rsidRPr="00947AEB">
        <w:rPr>
          <w:rStyle w:val="Bold0"/>
          <w:rFonts w:eastAsia="SimSun"/>
          <w:b w:val="0"/>
        </w:rPr>
      </w:r>
      <w:r w:rsidRPr="00947AEB">
        <w:rPr>
          <w:rStyle w:val="Bold0"/>
          <w:rFonts w:eastAsia="SimSun"/>
          <w:b w:val="0"/>
        </w:rPr>
        <w:fldChar w:fldCharType="separate"/>
      </w:r>
      <w:r w:rsidR="00083472" w:rsidRPr="00947AEB">
        <w:t xml:space="preserve">Figure </w:t>
      </w:r>
      <w:r w:rsidR="00083472">
        <w:rPr>
          <w:noProof/>
        </w:rPr>
        <w:t>5</w:t>
      </w:r>
      <w:r w:rsidRPr="00947AEB">
        <w:rPr>
          <w:rStyle w:val="Bold0"/>
          <w:rFonts w:eastAsia="SimSun"/>
          <w:b w:val="0"/>
        </w:rPr>
        <w:fldChar w:fldCharType="end"/>
      </w:r>
      <w:r w:rsidRPr="00947AEB">
        <w:rPr>
          <w:rStyle w:val="Bold0"/>
          <w:rFonts w:eastAsia="SimSun"/>
          <w:b w:val="0"/>
        </w:rPr>
        <w:t>) describes how an arrival notification can be lodged via the EO system.</w:t>
      </w:r>
    </w:p>
    <w:p w14:paraId="14398BF0" w14:textId="77777777" w:rsidR="00B12C35" w:rsidRPr="00947AEB" w:rsidRDefault="00B12C35" w:rsidP="00B12C35">
      <w:pPr>
        <w:pStyle w:val="Text3"/>
        <w:jc w:val="center"/>
        <w:rPr>
          <w:lang w:val="en-GB"/>
        </w:rPr>
      </w:pPr>
      <w:r w:rsidRPr="00947AEB">
        <w:rPr>
          <w:noProof/>
        </w:rPr>
        <w:drawing>
          <wp:inline distT="0" distB="0" distL="0" distR="0" wp14:anchorId="2723420F" wp14:editId="0EAA00DC">
            <wp:extent cx="5400040" cy="490792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4907921"/>
                    </a:xfrm>
                    <a:prstGeom prst="rect">
                      <a:avLst/>
                    </a:prstGeom>
                    <a:noFill/>
                    <a:ln>
                      <a:noFill/>
                    </a:ln>
                  </pic:spPr>
                </pic:pic>
              </a:graphicData>
            </a:graphic>
          </wp:inline>
        </w:drawing>
      </w:r>
    </w:p>
    <w:p w14:paraId="7EBA3280" w14:textId="0895337B" w:rsidR="00B12C35" w:rsidRPr="00947AEB" w:rsidRDefault="00B12C35" w:rsidP="00B12C35">
      <w:pPr>
        <w:pStyle w:val="Caption"/>
      </w:pPr>
      <w:bookmarkStart w:id="189" w:name="_Ref510082360"/>
      <w:bookmarkStart w:id="190" w:name="_Toc503961515"/>
      <w:bookmarkStart w:id="191" w:name="_Toc504050577"/>
      <w:bookmarkStart w:id="192" w:name="_Toc504142507"/>
      <w:bookmarkStart w:id="193" w:name="_Toc505008777"/>
      <w:bookmarkStart w:id="194" w:name="_Toc505182472"/>
      <w:bookmarkStart w:id="195" w:name="_Toc506301248"/>
      <w:bookmarkStart w:id="196" w:name="_Toc506903819"/>
      <w:bookmarkStart w:id="197" w:name="_Toc506914748"/>
      <w:bookmarkStart w:id="198" w:name="_Toc507002933"/>
      <w:bookmarkStart w:id="199" w:name="_Toc508627571"/>
      <w:bookmarkStart w:id="200" w:name="_Toc508706131"/>
      <w:bookmarkStart w:id="201" w:name="_Toc508707020"/>
      <w:bookmarkStart w:id="202" w:name="_Toc21513806"/>
      <w:bookmarkStart w:id="203" w:name="_Toc97106358"/>
      <w:r w:rsidRPr="00947AEB">
        <w:t xml:space="preserve">Figure </w:t>
      </w:r>
      <w:r w:rsidR="00453591">
        <w:fldChar w:fldCharType="begin"/>
      </w:r>
      <w:r w:rsidR="00453591">
        <w:instrText xml:space="preserve"> SEQ Figure \* ARABIC </w:instrText>
      </w:r>
      <w:r w:rsidR="00453591">
        <w:fldChar w:fldCharType="separate"/>
      </w:r>
      <w:r w:rsidR="00083472">
        <w:rPr>
          <w:noProof/>
        </w:rPr>
        <w:t>5</w:t>
      </w:r>
      <w:r w:rsidR="00453591">
        <w:rPr>
          <w:noProof/>
        </w:rPr>
        <w:fldChar w:fldCharType="end"/>
      </w:r>
      <w:bookmarkEnd w:id="189"/>
      <w:r w:rsidRPr="00947AEB">
        <w:t xml:space="preserve">: ‘Submit arrival notification’ </w:t>
      </w:r>
      <w:bookmarkEnd w:id="190"/>
      <w:bookmarkEnd w:id="191"/>
      <w:bookmarkEnd w:id="192"/>
      <w:bookmarkEnd w:id="193"/>
      <w:bookmarkEnd w:id="194"/>
      <w:r w:rsidRPr="00947AEB">
        <w:t>information exchange</w:t>
      </w:r>
      <w:bookmarkEnd w:id="195"/>
      <w:bookmarkEnd w:id="196"/>
      <w:bookmarkEnd w:id="197"/>
      <w:bookmarkEnd w:id="198"/>
      <w:bookmarkEnd w:id="199"/>
      <w:bookmarkEnd w:id="200"/>
      <w:bookmarkEnd w:id="201"/>
      <w:bookmarkEnd w:id="202"/>
      <w:bookmarkEnd w:id="203"/>
    </w:p>
    <w:p w14:paraId="4830612B" w14:textId="77777777" w:rsidR="00B12C35" w:rsidRPr="00947AEB" w:rsidRDefault="00B12C35" w:rsidP="005D6BBE">
      <w:pPr>
        <w:pStyle w:val="Heading3"/>
        <w:numPr>
          <w:ilvl w:val="2"/>
          <w:numId w:val="35"/>
        </w:numPr>
        <w:tabs>
          <w:tab w:val="clear" w:pos="720"/>
          <w:tab w:val="num" w:pos="777"/>
        </w:tabs>
        <w:suppressAutoHyphens w:val="0"/>
        <w:spacing w:before="60" w:after="120"/>
        <w:ind w:left="777" w:hanging="777"/>
        <w:rPr>
          <w:lang w:val="en-GB"/>
        </w:rPr>
      </w:pPr>
      <w:bookmarkStart w:id="204" w:name="_Toc503961540"/>
      <w:bookmarkStart w:id="205" w:name="_Toc504050539"/>
      <w:bookmarkStart w:id="206" w:name="_Toc505008718"/>
      <w:bookmarkStart w:id="207" w:name="_Toc506301182"/>
      <w:bookmarkStart w:id="208" w:name="_Toc506903851"/>
      <w:bookmarkStart w:id="209" w:name="_Toc506914684"/>
      <w:bookmarkStart w:id="210" w:name="_Toc507002965"/>
      <w:bookmarkStart w:id="211" w:name="_Toc21513739"/>
      <w:bookmarkStart w:id="212" w:name="_Toc97106260"/>
      <w:r w:rsidRPr="00947AEB">
        <w:rPr>
          <w:lang w:val="en-GB"/>
        </w:rPr>
        <w:t xml:space="preserve">Additional information </w:t>
      </w:r>
      <w:bookmarkEnd w:id="204"/>
      <w:bookmarkEnd w:id="205"/>
      <w:bookmarkEnd w:id="206"/>
      <w:r w:rsidRPr="00947AEB">
        <w:rPr>
          <w:lang w:val="en-GB"/>
        </w:rPr>
        <w:t>request (IE3Q02)</w:t>
      </w:r>
      <w:bookmarkEnd w:id="207"/>
      <w:bookmarkEnd w:id="208"/>
      <w:bookmarkEnd w:id="209"/>
      <w:bookmarkEnd w:id="210"/>
      <w:bookmarkEnd w:id="211"/>
      <w:bookmarkEnd w:id="212"/>
    </w:p>
    <w:p w14:paraId="030C9474" w14:textId="77777777" w:rsidR="00B12C35" w:rsidRPr="00947AEB" w:rsidRDefault="00B12C35" w:rsidP="00E7250D">
      <w:pPr>
        <w:jc w:val="both"/>
        <w:rPr>
          <w:rStyle w:val="Bold0"/>
          <w:rFonts w:eastAsia="SimSun"/>
          <w:b w:val="0"/>
        </w:rPr>
      </w:pPr>
      <w:r w:rsidRPr="00947AEB">
        <w:rPr>
          <w:rStyle w:val="Bold0"/>
          <w:rFonts w:eastAsia="SimSun"/>
          <w:b w:val="0"/>
        </w:rPr>
        <w:t>Under certain circumstances, the Person filing may be requested to provide additional information regarding one or more already submitted ENS filing(s). The following sequence diagram describes where the request for additional information originates from and how it reaches the Person filing, who in turn responds to the request. The Carrier may also request to be notified about the request to provide additional information when it is not the Person filing.</w:t>
      </w:r>
    </w:p>
    <w:p w14:paraId="14A7D3DA" w14:textId="77777777" w:rsidR="00B12C35" w:rsidRPr="00947AEB" w:rsidRDefault="00B12C35" w:rsidP="00B12C35">
      <w:pPr>
        <w:pStyle w:val="Text3"/>
        <w:jc w:val="center"/>
        <w:rPr>
          <w:lang w:val="en-GB"/>
        </w:rPr>
      </w:pPr>
      <w:r w:rsidRPr="00947AEB">
        <w:rPr>
          <w:noProof/>
        </w:rPr>
        <w:lastRenderedPageBreak/>
        <w:drawing>
          <wp:inline distT="0" distB="0" distL="0" distR="0" wp14:anchorId="2AEFAF5F" wp14:editId="482792DF">
            <wp:extent cx="5399165" cy="2775005"/>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6207" cy="2778624"/>
                    </a:xfrm>
                    <a:prstGeom prst="rect">
                      <a:avLst/>
                    </a:prstGeom>
                    <a:noFill/>
                    <a:ln>
                      <a:noFill/>
                    </a:ln>
                  </pic:spPr>
                </pic:pic>
              </a:graphicData>
            </a:graphic>
          </wp:inline>
        </w:drawing>
      </w:r>
    </w:p>
    <w:p w14:paraId="0576FE09" w14:textId="17A106D0" w:rsidR="00B12C35" w:rsidRPr="00947AEB" w:rsidRDefault="00B12C35" w:rsidP="00B12C35">
      <w:pPr>
        <w:pStyle w:val="Caption"/>
      </w:pPr>
      <w:bookmarkStart w:id="213" w:name="_Toc503961516"/>
      <w:bookmarkStart w:id="214" w:name="_Toc504050578"/>
      <w:bookmarkStart w:id="215" w:name="_Toc504142508"/>
      <w:bookmarkStart w:id="216" w:name="_Toc505008778"/>
      <w:bookmarkStart w:id="217" w:name="_Toc505182473"/>
      <w:bookmarkStart w:id="218" w:name="_Toc506301249"/>
      <w:bookmarkStart w:id="219" w:name="_Toc506903820"/>
      <w:bookmarkStart w:id="220" w:name="_Toc506914749"/>
      <w:bookmarkStart w:id="221" w:name="_Toc507002934"/>
      <w:bookmarkStart w:id="222" w:name="_Toc508627572"/>
      <w:bookmarkStart w:id="223" w:name="_Toc508706132"/>
      <w:bookmarkStart w:id="224" w:name="_Toc508707021"/>
      <w:bookmarkStart w:id="225" w:name="_Toc21513807"/>
      <w:bookmarkStart w:id="226" w:name="_Toc97106359"/>
      <w:r w:rsidRPr="00947AEB">
        <w:t xml:space="preserve">Figure </w:t>
      </w:r>
      <w:r w:rsidR="00453591">
        <w:fldChar w:fldCharType="begin"/>
      </w:r>
      <w:r w:rsidR="00453591">
        <w:instrText xml:space="preserve"> SEQ Figure \* ARABIC </w:instrText>
      </w:r>
      <w:r w:rsidR="00453591">
        <w:fldChar w:fldCharType="separate"/>
      </w:r>
      <w:r w:rsidR="00083472">
        <w:rPr>
          <w:noProof/>
        </w:rPr>
        <w:t>6</w:t>
      </w:r>
      <w:r w:rsidR="00453591">
        <w:rPr>
          <w:noProof/>
        </w:rPr>
        <w:fldChar w:fldCharType="end"/>
      </w:r>
      <w:r w:rsidRPr="00947AEB">
        <w:t xml:space="preserve">: ‘Additional information response’ </w:t>
      </w:r>
      <w:bookmarkEnd w:id="213"/>
      <w:bookmarkEnd w:id="214"/>
      <w:bookmarkEnd w:id="215"/>
      <w:bookmarkEnd w:id="216"/>
      <w:bookmarkEnd w:id="217"/>
      <w:r w:rsidRPr="00947AEB">
        <w:t>information exchange</w:t>
      </w:r>
      <w:bookmarkEnd w:id="218"/>
      <w:bookmarkEnd w:id="219"/>
      <w:bookmarkEnd w:id="220"/>
      <w:bookmarkEnd w:id="221"/>
      <w:bookmarkEnd w:id="222"/>
      <w:bookmarkEnd w:id="223"/>
      <w:bookmarkEnd w:id="224"/>
      <w:bookmarkEnd w:id="225"/>
      <w:bookmarkEnd w:id="226"/>
    </w:p>
    <w:p w14:paraId="40FC4D5A" w14:textId="77777777" w:rsidR="00B12C35" w:rsidRPr="00947AEB" w:rsidRDefault="00B12C35" w:rsidP="005D6BBE">
      <w:pPr>
        <w:pStyle w:val="Heading3"/>
        <w:numPr>
          <w:ilvl w:val="2"/>
          <w:numId w:val="35"/>
        </w:numPr>
        <w:tabs>
          <w:tab w:val="clear" w:pos="720"/>
          <w:tab w:val="num" w:pos="777"/>
        </w:tabs>
        <w:suppressAutoHyphens w:val="0"/>
        <w:spacing w:before="60" w:after="120"/>
        <w:ind w:left="777" w:hanging="777"/>
        <w:rPr>
          <w:lang w:val="en-GB"/>
        </w:rPr>
      </w:pPr>
      <w:bookmarkStart w:id="227" w:name="_Toc506301183"/>
      <w:bookmarkStart w:id="228" w:name="_Toc506903852"/>
      <w:bookmarkStart w:id="229" w:name="_Toc506914685"/>
      <w:bookmarkStart w:id="230" w:name="_Toc507002966"/>
      <w:bookmarkStart w:id="231" w:name="_Toc21513740"/>
      <w:bookmarkStart w:id="232" w:name="_Toc97106261"/>
      <w:r w:rsidRPr="00947AEB">
        <w:rPr>
          <w:lang w:val="en-GB"/>
        </w:rPr>
        <w:t xml:space="preserve">High </w:t>
      </w:r>
      <w:r w:rsidRPr="00947AEB">
        <w:rPr>
          <w:color w:val="000000"/>
          <w:lang w:eastAsia="en-GB"/>
        </w:rPr>
        <w:t>Risk Cargo &amp; Mail screening request</w:t>
      </w:r>
      <w:r w:rsidRPr="00947AEB">
        <w:rPr>
          <w:lang w:val="en-GB"/>
        </w:rPr>
        <w:t xml:space="preserve"> (IE3Q03)</w:t>
      </w:r>
      <w:bookmarkEnd w:id="227"/>
      <w:bookmarkEnd w:id="228"/>
      <w:bookmarkEnd w:id="229"/>
      <w:bookmarkEnd w:id="230"/>
      <w:bookmarkEnd w:id="231"/>
      <w:bookmarkEnd w:id="232"/>
    </w:p>
    <w:p w14:paraId="2A30445F" w14:textId="77777777" w:rsidR="00B12C35" w:rsidRPr="00947AEB" w:rsidRDefault="00B12C35" w:rsidP="00E7250D">
      <w:pPr>
        <w:jc w:val="both"/>
        <w:rPr>
          <w:rStyle w:val="Bold0"/>
          <w:rFonts w:eastAsia="SimSun"/>
          <w:b w:val="0"/>
        </w:rPr>
      </w:pPr>
      <w:r w:rsidRPr="00947AEB">
        <w:rPr>
          <w:rStyle w:val="Bold0"/>
          <w:rFonts w:eastAsia="SimSun"/>
          <w:b w:val="0"/>
        </w:rPr>
        <w:t>Under certain circumstances, the Person filing may be requested to execute HRCM screening during the air cargo pre-loading phase. The following sequence diagram describes where the request for HRCM screening execution originates from and how it reaches the Person filing, who in turn responds with the HRCM screening outcome. The Carrier if different may be also notified that the Person filing was requested to provide HRCM screening outcome.</w:t>
      </w:r>
    </w:p>
    <w:p w14:paraId="18BBBFB7" w14:textId="77777777" w:rsidR="00B12C35" w:rsidRPr="00947AEB" w:rsidRDefault="00B12C35" w:rsidP="00B12C35">
      <w:pPr>
        <w:pStyle w:val="Text3"/>
        <w:jc w:val="center"/>
        <w:rPr>
          <w:lang w:val="en-GB"/>
        </w:rPr>
      </w:pPr>
      <w:r w:rsidRPr="00947AEB">
        <w:rPr>
          <w:noProof/>
        </w:rPr>
        <w:drawing>
          <wp:inline distT="0" distB="0" distL="0" distR="0" wp14:anchorId="313A5A2B" wp14:editId="26A1DF57">
            <wp:extent cx="5400040" cy="288636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886368"/>
                    </a:xfrm>
                    <a:prstGeom prst="rect">
                      <a:avLst/>
                    </a:prstGeom>
                    <a:noFill/>
                    <a:ln>
                      <a:noFill/>
                    </a:ln>
                  </pic:spPr>
                </pic:pic>
              </a:graphicData>
            </a:graphic>
          </wp:inline>
        </w:drawing>
      </w:r>
    </w:p>
    <w:p w14:paraId="75B682BA" w14:textId="526C54F1" w:rsidR="00B12C35" w:rsidRPr="00947AEB" w:rsidRDefault="00B12C35" w:rsidP="00B12C35">
      <w:pPr>
        <w:pStyle w:val="Caption"/>
      </w:pPr>
      <w:bookmarkStart w:id="233" w:name="_Toc503961517"/>
      <w:bookmarkStart w:id="234" w:name="_Toc504050579"/>
      <w:bookmarkStart w:id="235" w:name="_Toc504142509"/>
      <w:bookmarkStart w:id="236" w:name="_Toc505008779"/>
      <w:bookmarkStart w:id="237" w:name="_Toc505182474"/>
      <w:bookmarkStart w:id="238" w:name="_Toc506301250"/>
      <w:bookmarkStart w:id="239" w:name="_Toc506903821"/>
      <w:bookmarkStart w:id="240" w:name="_Toc506914750"/>
      <w:bookmarkStart w:id="241" w:name="_Toc507002935"/>
      <w:bookmarkStart w:id="242" w:name="_Toc508627573"/>
      <w:bookmarkStart w:id="243" w:name="_Toc508706133"/>
      <w:bookmarkStart w:id="244" w:name="_Toc508707022"/>
      <w:bookmarkStart w:id="245" w:name="_Toc21513808"/>
      <w:bookmarkStart w:id="246" w:name="_Toc97106360"/>
      <w:r w:rsidRPr="00947AEB">
        <w:t xml:space="preserve">Figure </w:t>
      </w:r>
      <w:r w:rsidR="00453591">
        <w:fldChar w:fldCharType="begin"/>
      </w:r>
      <w:r w:rsidR="00453591">
        <w:instrText xml:space="preserve"> SEQ Figure \* ARABIC </w:instrText>
      </w:r>
      <w:r w:rsidR="00453591">
        <w:fldChar w:fldCharType="separate"/>
      </w:r>
      <w:r w:rsidR="00083472">
        <w:rPr>
          <w:noProof/>
        </w:rPr>
        <w:t>7</w:t>
      </w:r>
      <w:r w:rsidR="00453591">
        <w:rPr>
          <w:noProof/>
        </w:rPr>
        <w:fldChar w:fldCharType="end"/>
      </w:r>
      <w:r w:rsidRPr="00947AEB">
        <w:t xml:space="preserve">: ‘HRCM screening response’ </w:t>
      </w:r>
      <w:bookmarkEnd w:id="233"/>
      <w:bookmarkEnd w:id="234"/>
      <w:bookmarkEnd w:id="235"/>
      <w:bookmarkEnd w:id="236"/>
      <w:bookmarkEnd w:id="237"/>
      <w:r w:rsidRPr="00947AEB">
        <w:t>information exchange</w:t>
      </w:r>
      <w:bookmarkEnd w:id="238"/>
      <w:bookmarkEnd w:id="239"/>
      <w:bookmarkEnd w:id="240"/>
      <w:bookmarkEnd w:id="241"/>
      <w:bookmarkEnd w:id="242"/>
      <w:bookmarkEnd w:id="243"/>
      <w:bookmarkEnd w:id="244"/>
      <w:bookmarkEnd w:id="245"/>
      <w:bookmarkEnd w:id="246"/>
    </w:p>
    <w:p w14:paraId="75C22310" w14:textId="77777777" w:rsidR="00B12C35" w:rsidRPr="00947AEB" w:rsidRDefault="00B12C35" w:rsidP="005D6BBE">
      <w:pPr>
        <w:pStyle w:val="Heading3"/>
        <w:numPr>
          <w:ilvl w:val="2"/>
          <w:numId w:val="35"/>
        </w:numPr>
        <w:tabs>
          <w:tab w:val="clear" w:pos="720"/>
          <w:tab w:val="num" w:pos="777"/>
        </w:tabs>
        <w:suppressAutoHyphens w:val="0"/>
        <w:spacing w:before="60" w:after="120"/>
        <w:ind w:left="777" w:hanging="777"/>
        <w:rPr>
          <w:lang w:val="en-GB"/>
        </w:rPr>
      </w:pPr>
      <w:bookmarkStart w:id="247" w:name="_Toc505008722"/>
      <w:bookmarkStart w:id="248" w:name="_Ref505343297"/>
      <w:bookmarkStart w:id="249" w:name="_Ref505343312"/>
      <w:bookmarkStart w:id="250" w:name="_Toc506301184"/>
      <w:bookmarkStart w:id="251" w:name="_Toc506903853"/>
      <w:bookmarkStart w:id="252" w:name="_Toc506914686"/>
      <w:bookmarkStart w:id="253" w:name="_Toc507002967"/>
      <w:bookmarkStart w:id="254" w:name="_Toc21513741"/>
      <w:bookmarkStart w:id="255" w:name="_Ref504137599"/>
      <w:bookmarkStart w:id="256" w:name="_Toc97106262"/>
      <w:r w:rsidRPr="00947AEB">
        <w:rPr>
          <w:lang w:val="en-GB"/>
        </w:rPr>
        <w:t>Notifications received from ICS2 TI</w:t>
      </w:r>
      <w:bookmarkEnd w:id="247"/>
      <w:bookmarkEnd w:id="248"/>
      <w:bookmarkEnd w:id="249"/>
      <w:bookmarkEnd w:id="250"/>
      <w:bookmarkEnd w:id="251"/>
      <w:bookmarkEnd w:id="252"/>
      <w:bookmarkEnd w:id="253"/>
      <w:bookmarkEnd w:id="254"/>
      <w:bookmarkEnd w:id="256"/>
    </w:p>
    <w:p w14:paraId="33C802A4" w14:textId="77777777" w:rsidR="00B12C35" w:rsidRPr="00947AEB" w:rsidRDefault="00B12C35" w:rsidP="00E7250D">
      <w:pPr>
        <w:jc w:val="both"/>
        <w:rPr>
          <w:rStyle w:val="Bold0"/>
          <w:rFonts w:eastAsia="SimSun"/>
          <w:b w:val="0"/>
          <w:lang w:eastAsia="ko-KR"/>
        </w:rPr>
      </w:pPr>
      <w:r w:rsidRPr="00947AEB">
        <w:rPr>
          <w:rStyle w:val="Bold0"/>
          <w:rFonts w:eastAsia="SimSun"/>
          <w:b w:val="0"/>
          <w:lang w:eastAsia="ko-KR"/>
        </w:rPr>
        <w:t>The “Person filing”, the “Person having not yet filed” and the “Carrier” may receive notifications from ICS2 TI, in the following cases:</w:t>
      </w:r>
    </w:p>
    <w:p w14:paraId="1B1A21BA" w14:textId="7ADBA751" w:rsidR="00B12C35" w:rsidRPr="00947AEB" w:rsidRDefault="00B12C35" w:rsidP="005D6BBE">
      <w:pPr>
        <w:pStyle w:val="ListParagraph"/>
        <w:numPr>
          <w:ilvl w:val="0"/>
          <w:numId w:val="59"/>
        </w:numPr>
        <w:rPr>
          <w:rFonts w:eastAsia="SimSun"/>
          <w:lang w:eastAsia="ko-KR"/>
        </w:rPr>
      </w:pPr>
      <w:r w:rsidRPr="00947AEB">
        <w:rPr>
          <w:b/>
        </w:rPr>
        <w:t>(AEOS) Control Notification (IE3N09)</w:t>
      </w:r>
      <w:r w:rsidRPr="00947AEB">
        <w:t xml:space="preserve"> - The Authorised Economic Operator will be notified about the controls that will be performed on the goods that are under his responsibility. The ICS2 TI sends an (AEOS) Control Notification with ID IE3N09 to the </w:t>
      </w:r>
      <w:r w:rsidRPr="00947AEB">
        <w:lastRenderedPageBreak/>
        <w:t>Person filing. This notification may be also communicated to the Carrier whenever applicable;</w:t>
      </w:r>
    </w:p>
    <w:p w14:paraId="548C8F5F" w14:textId="77777777" w:rsidR="00B12C35" w:rsidRPr="00947AEB" w:rsidRDefault="00B12C35" w:rsidP="005D6BBE">
      <w:pPr>
        <w:pStyle w:val="ListParagraph"/>
        <w:numPr>
          <w:ilvl w:val="0"/>
          <w:numId w:val="59"/>
        </w:numPr>
        <w:rPr>
          <w:rFonts w:eastAsia="SimSun"/>
          <w:lang w:eastAsia="ko-KR"/>
        </w:rPr>
      </w:pPr>
      <w:r w:rsidRPr="00947AEB">
        <w:rPr>
          <w:b/>
        </w:rPr>
        <w:t>ENS Not Complete Notification (IE3N02)</w:t>
      </w:r>
      <w:r w:rsidRPr="00947AEB">
        <w:t xml:space="preserve"> - An ENS is marked as not complete after: either the timer for ENS completion has expired or completeness did not derive from the "Relate ENS filings" sub process. The ICS2 TI sends the ENS Not Complete Notification with ID IE3N02 to the Person filing. This notification may be also communicated to the Carrier whenever applicable;</w:t>
      </w:r>
    </w:p>
    <w:p w14:paraId="2F650F32" w14:textId="77777777" w:rsidR="00B12C35" w:rsidRPr="00947AEB" w:rsidRDefault="00B12C35" w:rsidP="005D6BBE">
      <w:pPr>
        <w:pStyle w:val="ListParagraph"/>
        <w:numPr>
          <w:ilvl w:val="0"/>
          <w:numId w:val="59"/>
        </w:numPr>
        <w:rPr>
          <w:rFonts w:eastAsia="SimSun"/>
          <w:lang w:eastAsia="ko-KR"/>
        </w:rPr>
      </w:pPr>
      <w:r w:rsidRPr="00947AEB">
        <w:rPr>
          <w:b/>
        </w:rPr>
        <w:t>Do Not Load Request (IE3Q01)</w:t>
      </w:r>
      <w:r w:rsidRPr="00947AEB">
        <w:t xml:space="preserve"> - The risk assessment of an ENS filing is complete. The Economic Operator will be requested to not load a part of his initially declared consignment. The ICS2 TI sends the Do Not Load Request with ID IE3Q01 to the Person filing. This notification </w:t>
      </w:r>
      <w:r w:rsidRPr="00947AEB">
        <w:rPr>
          <w:szCs w:val="20"/>
        </w:rPr>
        <w:t>must be also communicated to the Carrier when the Carrier is different from the Person filing</w:t>
      </w:r>
      <w:r w:rsidRPr="00947AEB">
        <w:t>. The specific parts that are not to be loaded will be indicated through the message;</w:t>
      </w:r>
    </w:p>
    <w:p w14:paraId="5304C947" w14:textId="77777777" w:rsidR="00B12C35" w:rsidRPr="00947AEB" w:rsidRDefault="00B12C35" w:rsidP="005D6BBE">
      <w:pPr>
        <w:pStyle w:val="ListParagraph"/>
        <w:numPr>
          <w:ilvl w:val="0"/>
          <w:numId w:val="59"/>
        </w:numPr>
        <w:rPr>
          <w:rFonts w:eastAsia="SimSun"/>
        </w:rPr>
      </w:pPr>
      <w:r w:rsidRPr="00947AEB">
        <w:rPr>
          <w:b/>
        </w:rPr>
        <w:t>Assessment Complete Notification (IE3N03)</w:t>
      </w:r>
      <w:r w:rsidRPr="00947AEB">
        <w:t xml:space="preserve"> - The risk assessment of an ENS filing is complete. The ICS2 TI sends the Assessment Complete Notification with ID IE3N03 to the Person filing when that person has requested to be informed. This notification may be also communicated to the Carrier when it has requested to be informed and is different from the person filing; and</w:t>
      </w:r>
    </w:p>
    <w:p w14:paraId="79AA9A02" w14:textId="77777777" w:rsidR="00B12C35" w:rsidRPr="00947AEB" w:rsidRDefault="00B12C35" w:rsidP="005D6BBE">
      <w:pPr>
        <w:pStyle w:val="ListParagraph"/>
        <w:numPr>
          <w:ilvl w:val="0"/>
          <w:numId w:val="59"/>
        </w:numPr>
        <w:rPr>
          <w:rStyle w:val="Bold0"/>
          <w:rFonts w:eastAsia="SimSun"/>
          <w:b w:val="0"/>
          <w:lang w:eastAsia="ko-KR"/>
        </w:rPr>
      </w:pPr>
      <w:r w:rsidRPr="00947AEB">
        <w:rPr>
          <w:b/>
        </w:rPr>
        <w:t>ENS Pending Notification (IE3N11)</w:t>
      </w:r>
      <w:r w:rsidRPr="00947AEB">
        <w:t xml:space="preserve"> - The Person that has not yet filed is informed that he is obliged to file an ENS filing. The ICS2 TI sends the ENS Pending Notification with ID IE3N11 to the Person that has not yet filed.</w:t>
      </w:r>
    </w:p>
    <w:p w14:paraId="20E32A2D" w14:textId="20421EBD" w:rsidR="00B12C35" w:rsidRPr="00947AEB" w:rsidRDefault="00B12C35" w:rsidP="00E7250D">
      <w:pPr>
        <w:jc w:val="both"/>
        <w:rPr>
          <w:rStyle w:val="Bold0"/>
          <w:rFonts w:eastAsia="SimSun"/>
          <w:b w:val="0"/>
          <w:lang w:eastAsia="ko-KR"/>
        </w:rPr>
      </w:pPr>
      <w:r w:rsidRPr="00947AEB">
        <w:rPr>
          <w:rStyle w:val="Bold0"/>
          <w:rFonts w:eastAsia="SimSun"/>
          <w:b w:val="0"/>
          <w:lang w:eastAsia="ko-KR"/>
        </w:rPr>
        <w:t xml:space="preserve">The Person filing's system and the Carrier's system to be notified are identified as defined in the technical rule on routing in section </w:t>
      </w:r>
      <w:r w:rsidRPr="00947AEB">
        <w:rPr>
          <w:rStyle w:val="Bold0"/>
          <w:rFonts w:eastAsia="SimSun"/>
          <w:b w:val="0"/>
          <w:lang w:eastAsia="ko-KR"/>
        </w:rPr>
        <w:fldChar w:fldCharType="begin"/>
      </w:r>
      <w:r w:rsidRPr="00947AEB">
        <w:rPr>
          <w:rStyle w:val="Bold0"/>
          <w:rFonts w:eastAsia="SimSun"/>
          <w:b w:val="0"/>
          <w:lang w:eastAsia="ko-KR"/>
        </w:rPr>
        <w:instrText xml:space="preserve"> REF _Ref508697683 \r \h </w:instrText>
      </w:r>
      <w:r w:rsidR="00947AEB">
        <w:rPr>
          <w:rStyle w:val="Bold0"/>
          <w:rFonts w:eastAsia="SimSun"/>
          <w:b w:val="0"/>
          <w:lang w:eastAsia="ko-KR"/>
        </w:rPr>
        <w:instrText xml:space="preserve"> \* MERGEFORMAT </w:instrText>
      </w:r>
      <w:r w:rsidRPr="00947AEB">
        <w:rPr>
          <w:rStyle w:val="Bold0"/>
          <w:rFonts w:eastAsia="SimSun"/>
          <w:b w:val="0"/>
          <w:lang w:eastAsia="ko-KR"/>
        </w:rPr>
      </w:r>
      <w:r w:rsidRPr="00947AEB">
        <w:rPr>
          <w:rStyle w:val="Bold0"/>
          <w:rFonts w:eastAsia="SimSun"/>
          <w:b w:val="0"/>
          <w:lang w:eastAsia="ko-KR"/>
        </w:rPr>
        <w:fldChar w:fldCharType="separate"/>
      </w:r>
      <w:r w:rsidR="00083472">
        <w:rPr>
          <w:rStyle w:val="Bold0"/>
          <w:rFonts w:eastAsia="SimSun"/>
          <w:b w:val="0"/>
          <w:lang w:eastAsia="ko-KR"/>
        </w:rPr>
        <w:t>3.3.2.3</w:t>
      </w:r>
      <w:r w:rsidRPr="00947AEB">
        <w:rPr>
          <w:rStyle w:val="Bold0"/>
          <w:rFonts w:eastAsia="SimSun"/>
          <w:b w:val="0"/>
          <w:lang w:eastAsia="ko-KR"/>
        </w:rPr>
        <w:fldChar w:fldCharType="end"/>
      </w:r>
      <w:r w:rsidRPr="00947AEB">
        <w:rPr>
          <w:rStyle w:val="Bold0"/>
          <w:rFonts w:eastAsia="SimSun"/>
          <w:b w:val="0"/>
          <w:lang w:eastAsia="ko-KR"/>
        </w:rPr>
        <w:t>.</w:t>
      </w:r>
    </w:p>
    <w:p w14:paraId="45D5C61B" w14:textId="77777777" w:rsidR="00B12C35" w:rsidRPr="00947AEB" w:rsidRDefault="00B12C35" w:rsidP="00E7250D">
      <w:pPr>
        <w:jc w:val="both"/>
        <w:rPr>
          <w:rStyle w:val="Bold0"/>
          <w:rFonts w:eastAsia="SimSun"/>
          <w:b w:val="0"/>
          <w:lang w:eastAsia="ko-KR"/>
        </w:rPr>
      </w:pPr>
      <w:r w:rsidRPr="00947AEB">
        <w:rPr>
          <w:rStyle w:val="Bold0"/>
          <w:rFonts w:eastAsia="SimSun"/>
          <w:b w:val="0"/>
          <w:lang w:eastAsia="ko-KR"/>
        </w:rPr>
        <w:t>The following sequence diagram describes how the above notifications reach the Person filing and if different the Carrier.</w:t>
      </w:r>
    </w:p>
    <w:p w14:paraId="351DD7C5" w14:textId="77777777" w:rsidR="00B12C35" w:rsidRPr="00947AEB" w:rsidRDefault="00B12C35" w:rsidP="00B12C35">
      <w:pPr>
        <w:jc w:val="center"/>
      </w:pPr>
      <w:r w:rsidRPr="00947AEB">
        <w:rPr>
          <w:noProof/>
          <w:lang w:val="en-US" w:eastAsia="en-US"/>
        </w:rPr>
        <w:drawing>
          <wp:inline distT="0" distB="0" distL="0" distR="0" wp14:anchorId="2B01DD88" wp14:editId="019C647B">
            <wp:extent cx="5400040" cy="3070225"/>
            <wp:effectExtent l="0" t="0" r="0" b="3175"/>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70225"/>
                    </a:xfrm>
                    <a:prstGeom prst="rect">
                      <a:avLst/>
                    </a:prstGeom>
                  </pic:spPr>
                </pic:pic>
              </a:graphicData>
            </a:graphic>
          </wp:inline>
        </w:drawing>
      </w:r>
    </w:p>
    <w:p w14:paraId="54EB71DD" w14:textId="6BA3C8B0" w:rsidR="00B12C35" w:rsidRPr="00947AEB" w:rsidRDefault="00B12C35" w:rsidP="00B12C35">
      <w:pPr>
        <w:pStyle w:val="Caption"/>
      </w:pPr>
      <w:bookmarkStart w:id="257" w:name="_Toc505008783"/>
      <w:bookmarkStart w:id="258" w:name="_Toc505182475"/>
      <w:bookmarkStart w:id="259" w:name="_Toc506301251"/>
      <w:bookmarkStart w:id="260" w:name="_Toc506903822"/>
      <w:bookmarkStart w:id="261" w:name="_Toc506914751"/>
      <w:bookmarkStart w:id="262" w:name="_Toc507002936"/>
      <w:bookmarkStart w:id="263" w:name="_Toc508627574"/>
      <w:bookmarkStart w:id="264" w:name="_Toc508706134"/>
      <w:bookmarkStart w:id="265" w:name="_Toc508707023"/>
      <w:bookmarkStart w:id="266" w:name="_Toc21513809"/>
      <w:bookmarkStart w:id="267" w:name="_Toc97106361"/>
      <w:r w:rsidRPr="00947AEB">
        <w:t xml:space="preserve">Figure </w:t>
      </w:r>
      <w:r w:rsidR="00453591">
        <w:fldChar w:fldCharType="begin"/>
      </w:r>
      <w:r w:rsidR="00453591">
        <w:instrText xml:space="preserve"> SEQ Figure \* ARABIC </w:instrText>
      </w:r>
      <w:r w:rsidR="00453591">
        <w:fldChar w:fldCharType="separate"/>
      </w:r>
      <w:r w:rsidR="00083472">
        <w:rPr>
          <w:noProof/>
        </w:rPr>
        <w:t>8</w:t>
      </w:r>
      <w:r w:rsidR="00453591">
        <w:rPr>
          <w:noProof/>
        </w:rPr>
        <w:fldChar w:fldCharType="end"/>
      </w:r>
      <w:r w:rsidRPr="00947AEB">
        <w:t xml:space="preserve">: ‘Notifications received from </w:t>
      </w:r>
      <w:bookmarkEnd w:id="257"/>
      <w:bookmarkEnd w:id="258"/>
      <w:r w:rsidRPr="00947AEB">
        <w:t>ICS2 TI’ information exchange</w:t>
      </w:r>
      <w:bookmarkEnd w:id="259"/>
      <w:bookmarkEnd w:id="260"/>
      <w:bookmarkEnd w:id="261"/>
      <w:bookmarkEnd w:id="262"/>
      <w:bookmarkEnd w:id="263"/>
      <w:bookmarkEnd w:id="264"/>
      <w:bookmarkEnd w:id="265"/>
      <w:bookmarkEnd w:id="266"/>
      <w:bookmarkEnd w:id="267"/>
    </w:p>
    <w:p w14:paraId="7AA4A3E2" w14:textId="024362F6" w:rsidR="0069630C" w:rsidRPr="00947AEB" w:rsidRDefault="0069630C" w:rsidP="0069630C">
      <w:pPr>
        <w:pStyle w:val="Heading3"/>
        <w:numPr>
          <w:ilvl w:val="2"/>
          <w:numId w:val="35"/>
        </w:numPr>
        <w:tabs>
          <w:tab w:val="clear" w:pos="720"/>
          <w:tab w:val="num" w:pos="777"/>
        </w:tabs>
        <w:suppressAutoHyphens w:val="0"/>
        <w:spacing w:before="60" w:after="120"/>
        <w:ind w:left="777" w:hanging="777"/>
        <w:rPr>
          <w:lang w:val="en-GB"/>
        </w:rPr>
      </w:pPr>
      <w:bookmarkStart w:id="268" w:name="_Ref49768983"/>
      <w:bookmarkStart w:id="269" w:name="_Ref511198500"/>
      <w:bookmarkStart w:id="270" w:name="_Ref511311524"/>
      <w:bookmarkStart w:id="271" w:name="_Ref511311534"/>
      <w:bookmarkStart w:id="272" w:name="_Toc21513742"/>
      <w:bookmarkStart w:id="273" w:name="_Toc505008724"/>
      <w:bookmarkStart w:id="274" w:name="_Ref505346059"/>
      <w:bookmarkStart w:id="275" w:name="_Ref505346289"/>
      <w:bookmarkStart w:id="276" w:name="_Ref506216481"/>
      <w:bookmarkStart w:id="277" w:name="_Ref506219660"/>
      <w:bookmarkStart w:id="278" w:name="_Ref506220786"/>
      <w:bookmarkStart w:id="279" w:name="_Toc506301185"/>
      <w:bookmarkStart w:id="280" w:name="_Ref506380527"/>
      <w:bookmarkStart w:id="281" w:name="_Ref506393025"/>
      <w:bookmarkStart w:id="282" w:name="_Ref506448212"/>
      <w:bookmarkStart w:id="283" w:name="_Toc506903854"/>
      <w:bookmarkStart w:id="284" w:name="_Toc506914687"/>
      <w:bookmarkStart w:id="285" w:name="_Toc507002968"/>
      <w:bookmarkStart w:id="286" w:name="_Toc97106263"/>
      <w:r w:rsidRPr="00947AEB">
        <w:rPr>
          <w:lang w:val="en-GB"/>
        </w:rPr>
        <w:t>Consult ENS</w:t>
      </w:r>
      <w:bookmarkEnd w:id="268"/>
      <w:r w:rsidR="00C66126" w:rsidRPr="00947AEB">
        <w:rPr>
          <w:lang w:val="en-GB"/>
        </w:rPr>
        <w:t xml:space="preserve"> (IE3Q05)</w:t>
      </w:r>
      <w:bookmarkEnd w:id="286"/>
    </w:p>
    <w:p w14:paraId="2998D49A" w14:textId="11E08F21" w:rsidR="006431A5" w:rsidRPr="00947AEB" w:rsidRDefault="0069630C" w:rsidP="00E7250D">
      <w:pPr>
        <w:jc w:val="both"/>
        <w:rPr>
          <w:rStyle w:val="Bold0"/>
          <w:rFonts w:eastAsia="SimSun"/>
          <w:b w:val="0"/>
          <w:lang w:eastAsia="ko-KR"/>
        </w:rPr>
      </w:pPr>
      <w:r w:rsidRPr="00947AEB">
        <w:rPr>
          <w:rStyle w:val="Bold0"/>
          <w:rFonts w:eastAsia="SimSun"/>
          <w:b w:val="0"/>
          <w:lang w:eastAsia="ko-KR"/>
        </w:rPr>
        <w:t>The “Person filing”</w:t>
      </w:r>
      <w:r w:rsidR="008E0DCA" w:rsidRPr="00947AEB">
        <w:rPr>
          <w:rStyle w:val="Bold0"/>
          <w:rFonts w:eastAsia="SimSun"/>
          <w:b w:val="0"/>
          <w:lang w:eastAsia="ko-KR"/>
        </w:rPr>
        <w:t xml:space="preserve"> </w:t>
      </w:r>
      <w:r w:rsidRPr="00947AEB">
        <w:rPr>
          <w:rStyle w:val="Bold0"/>
          <w:rFonts w:eastAsia="SimSun"/>
          <w:b w:val="0"/>
          <w:lang w:eastAsia="ko-KR"/>
        </w:rPr>
        <w:t xml:space="preserve">may </w:t>
      </w:r>
      <w:r w:rsidR="008E0DCA" w:rsidRPr="00947AEB">
        <w:rPr>
          <w:rStyle w:val="Bold0"/>
          <w:rFonts w:eastAsia="SimSun"/>
          <w:b w:val="0"/>
          <w:lang w:eastAsia="ko-KR"/>
        </w:rPr>
        <w:t>request</w:t>
      </w:r>
      <w:r w:rsidRPr="00947AEB">
        <w:rPr>
          <w:rStyle w:val="Bold0"/>
          <w:rFonts w:eastAsia="SimSun"/>
          <w:b w:val="0"/>
          <w:lang w:eastAsia="ko-KR"/>
        </w:rPr>
        <w:t xml:space="preserve"> </w:t>
      </w:r>
      <w:r w:rsidR="008E0DCA" w:rsidRPr="00947AEB">
        <w:rPr>
          <w:rStyle w:val="Bold0"/>
          <w:rFonts w:eastAsia="SimSun"/>
          <w:b w:val="0"/>
          <w:lang w:eastAsia="ko-KR"/>
        </w:rPr>
        <w:t xml:space="preserve">information about </w:t>
      </w:r>
      <w:r w:rsidR="00975876" w:rsidRPr="00947AEB">
        <w:rPr>
          <w:rStyle w:val="Bold0"/>
          <w:rFonts w:eastAsia="SimSun"/>
          <w:b w:val="0"/>
          <w:lang w:eastAsia="ko-KR"/>
        </w:rPr>
        <w:t xml:space="preserve">a specific ENS filing identified by a provided MRN, Master level transport document or House level transport document, </w:t>
      </w:r>
      <w:r w:rsidR="008E0DCA" w:rsidRPr="00947AEB">
        <w:rPr>
          <w:rStyle w:val="Bold0"/>
          <w:rFonts w:eastAsia="SimSun"/>
          <w:b w:val="0"/>
          <w:lang w:eastAsia="ko-KR"/>
        </w:rPr>
        <w:t xml:space="preserve">and/or an ENS that this filing concerns. The information that will be provided will depend on the access rights that each requesting party has. </w:t>
      </w:r>
    </w:p>
    <w:p w14:paraId="5D7FA4C9" w14:textId="6EDFA3B3" w:rsidR="00482676" w:rsidRPr="00947AEB" w:rsidRDefault="00114D1E" w:rsidP="00A676FC">
      <w:pPr>
        <w:keepNext/>
        <w:jc w:val="center"/>
        <w:rPr>
          <w:lang w:val="en"/>
        </w:rPr>
      </w:pPr>
      <w:r w:rsidRPr="00947AEB">
        <w:rPr>
          <w:noProof/>
          <w:lang w:val="en-US" w:eastAsia="en-US"/>
        </w:rPr>
        <w:lastRenderedPageBreak/>
        <w:drawing>
          <wp:inline distT="0" distB="0" distL="0" distR="0" wp14:anchorId="06311409" wp14:editId="68609B7C">
            <wp:extent cx="5032858" cy="403267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5777" cy="4035017"/>
                    </a:xfrm>
                    <a:prstGeom prst="rect">
                      <a:avLst/>
                    </a:prstGeom>
                  </pic:spPr>
                </pic:pic>
              </a:graphicData>
            </a:graphic>
          </wp:inline>
        </w:drawing>
      </w:r>
    </w:p>
    <w:p w14:paraId="2E4B6DC7" w14:textId="2F9045CB" w:rsidR="00482676" w:rsidRPr="00947AEB" w:rsidRDefault="00482676" w:rsidP="00A676FC">
      <w:pPr>
        <w:pStyle w:val="Caption"/>
        <w:rPr>
          <w:rStyle w:val="Bold0"/>
          <w:rFonts w:eastAsia="SimSun"/>
          <w:sz w:val="26"/>
          <w:lang w:val="en" w:eastAsia="ko-KR"/>
        </w:rPr>
      </w:pPr>
      <w:bookmarkStart w:id="287" w:name="_Toc97106362"/>
      <w:r w:rsidRPr="00947AEB">
        <w:t xml:space="preserve">Figure </w:t>
      </w:r>
      <w:r w:rsidR="00453591">
        <w:fldChar w:fldCharType="begin"/>
      </w:r>
      <w:r w:rsidR="00453591">
        <w:instrText xml:space="preserve"> SEQ Figure \* ARABIC </w:instrText>
      </w:r>
      <w:r w:rsidR="00453591">
        <w:fldChar w:fldCharType="separate"/>
      </w:r>
      <w:r w:rsidR="00083472">
        <w:rPr>
          <w:noProof/>
        </w:rPr>
        <w:t>9</w:t>
      </w:r>
      <w:r w:rsidR="00453591">
        <w:rPr>
          <w:noProof/>
        </w:rPr>
        <w:fldChar w:fldCharType="end"/>
      </w:r>
      <w:r w:rsidRPr="00947AEB">
        <w:t>: ‘Consultation request’ information exchange</w:t>
      </w:r>
      <w:bookmarkEnd w:id="287"/>
    </w:p>
    <w:p w14:paraId="6FC7460F" w14:textId="77777777" w:rsidR="00550E30" w:rsidRPr="00947AEB" w:rsidRDefault="008E0DCA" w:rsidP="00E7250D">
      <w:pPr>
        <w:jc w:val="both"/>
        <w:rPr>
          <w:rStyle w:val="Bold0"/>
          <w:rFonts w:eastAsia="SimSun"/>
          <w:b w:val="0"/>
          <w:lang w:eastAsia="ko-KR"/>
        </w:rPr>
      </w:pPr>
      <w:r w:rsidRPr="00947AEB">
        <w:rPr>
          <w:rStyle w:val="Bold0"/>
          <w:rFonts w:eastAsia="SimSun"/>
          <w:b w:val="0"/>
          <w:lang w:eastAsia="ko-KR"/>
        </w:rPr>
        <w:t xml:space="preserve">The “Person filing” will receive the list of the entities </w:t>
      </w:r>
      <w:r w:rsidR="006431A5" w:rsidRPr="00947AEB">
        <w:rPr>
          <w:rStyle w:val="Bold0"/>
          <w:rFonts w:eastAsia="SimSun"/>
          <w:b w:val="0"/>
          <w:lang w:eastAsia="ko-KR"/>
        </w:rPr>
        <w:t xml:space="preserve">related to the provided </w:t>
      </w:r>
      <w:r w:rsidR="00550E30" w:rsidRPr="00947AEB">
        <w:rPr>
          <w:color w:val="000000"/>
          <w:szCs w:val="22"/>
        </w:rPr>
        <w:t>MRN</w:t>
      </w:r>
      <w:r w:rsidR="00550E30" w:rsidRPr="00947AEB">
        <w:rPr>
          <w:color w:val="000000"/>
          <w:szCs w:val="22"/>
          <w:lang w:val="en-US"/>
        </w:rPr>
        <w:t xml:space="preserve">, </w:t>
      </w:r>
      <w:r w:rsidR="00550E30" w:rsidRPr="00947AEB">
        <w:rPr>
          <w:color w:val="000000"/>
          <w:szCs w:val="22"/>
        </w:rPr>
        <w:t>Master level transport document</w:t>
      </w:r>
      <w:r w:rsidR="00550E30" w:rsidRPr="00947AEB">
        <w:rPr>
          <w:color w:val="000000"/>
          <w:szCs w:val="22"/>
          <w:lang w:val="en-US"/>
        </w:rPr>
        <w:t xml:space="preserve"> or </w:t>
      </w:r>
      <w:r w:rsidR="00550E30" w:rsidRPr="00947AEB">
        <w:rPr>
          <w:color w:val="000000"/>
          <w:szCs w:val="22"/>
        </w:rPr>
        <w:t>House level transport document</w:t>
      </w:r>
      <w:r w:rsidR="00550E30" w:rsidRPr="00947AEB">
        <w:rPr>
          <w:lang w:val="en-US"/>
        </w:rPr>
        <w:t xml:space="preserve">, </w:t>
      </w:r>
      <w:r w:rsidR="006431A5" w:rsidRPr="00947AEB">
        <w:rPr>
          <w:rStyle w:val="Bold0"/>
          <w:rFonts w:eastAsia="SimSun"/>
          <w:b w:val="0"/>
          <w:lang w:eastAsia="ko-KR"/>
        </w:rPr>
        <w:t xml:space="preserve">and related notifications </w:t>
      </w:r>
      <w:r w:rsidR="00550E30" w:rsidRPr="00947AEB">
        <w:rPr>
          <w:rStyle w:val="Bold0"/>
          <w:rFonts w:eastAsia="SimSun"/>
          <w:b w:val="0"/>
          <w:lang w:eastAsia="ko-KR"/>
        </w:rPr>
        <w:t>(if available):</w:t>
      </w:r>
    </w:p>
    <w:p w14:paraId="41033FED" w14:textId="27FE28E9" w:rsidR="00550E30" w:rsidRPr="00947AEB" w:rsidRDefault="00550E30" w:rsidP="00E7250D">
      <w:pPr>
        <w:pStyle w:val="ListParagraph"/>
        <w:numPr>
          <w:ilvl w:val="0"/>
          <w:numId w:val="88"/>
        </w:numPr>
        <w:spacing w:after="0"/>
        <w:rPr>
          <w:rFonts w:eastAsia="SimSun"/>
          <w:lang w:eastAsia="ko-KR"/>
        </w:rPr>
      </w:pPr>
      <w:r w:rsidRPr="00947AEB">
        <w:rPr>
          <w:color w:val="000000"/>
          <w:szCs w:val="22"/>
        </w:rPr>
        <w:t xml:space="preserve">When an MRN is provided in the ENS Consultation the ICS2 system will identify the ENS Filing to which the MRN was generated, and include the relevant notifications to the MRN (and the related ENS entities) for which the EO </w:t>
      </w:r>
      <w:r w:rsidR="00A01A3E" w:rsidRPr="00947AEB">
        <w:rPr>
          <w:color w:val="000000"/>
          <w:szCs w:val="22"/>
        </w:rPr>
        <w:t xml:space="preserve">making </w:t>
      </w:r>
      <w:r w:rsidRPr="00947AEB">
        <w:rPr>
          <w:color w:val="000000"/>
          <w:szCs w:val="22"/>
        </w:rPr>
        <w:t xml:space="preserve">the ENS Consultation </w:t>
      </w:r>
      <w:r w:rsidR="00A01A3E" w:rsidRPr="00947AEB">
        <w:rPr>
          <w:color w:val="000000"/>
          <w:szCs w:val="22"/>
        </w:rPr>
        <w:t>request</w:t>
      </w:r>
      <w:r w:rsidRPr="00947AEB">
        <w:rPr>
          <w:color w:val="000000"/>
          <w:szCs w:val="22"/>
        </w:rPr>
        <w:t>;</w:t>
      </w:r>
    </w:p>
    <w:p w14:paraId="25D653D3" w14:textId="7A20B323" w:rsidR="00550E30" w:rsidRPr="00947AEB" w:rsidRDefault="00550E30" w:rsidP="00E7250D">
      <w:pPr>
        <w:pStyle w:val="ListParagraph"/>
        <w:numPr>
          <w:ilvl w:val="0"/>
          <w:numId w:val="88"/>
        </w:numPr>
        <w:spacing w:after="0"/>
        <w:rPr>
          <w:rFonts w:eastAsia="SimSun"/>
          <w:lang w:eastAsia="ko-KR"/>
        </w:rPr>
      </w:pPr>
      <w:r w:rsidRPr="00947AEB">
        <w:rPr>
          <w:color w:val="000000"/>
          <w:szCs w:val="22"/>
        </w:rPr>
        <w:t xml:space="preserve">When a Master level or House level Transport document reference number is provided in the ENS Consultation the ICS2 system will identify the ENS Filing via which the Transport document was registered, and include the relevant notifications to the MRN (and the related ENS entities) for which the EO </w:t>
      </w:r>
      <w:r w:rsidR="00A01A3E" w:rsidRPr="00947AEB">
        <w:rPr>
          <w:color w:val="000000"/>
          <w:szCs w:val="22"/>
        </w:rPr>
        <w:t xml:space="preserve">making </w:t>
      </w:r>
      <w:r w:rsidRPr="00947AEB">
        <w:rPr>
          <w:color w:val="000000"/>
          <w:szCs w:val="22"/>
        </w:rPr>
        <w:t xml:space="preserve">the ENS Consultation </w:t>
      </w:r>
      <w:r w:rsidR="00A01A3E" w:rsidRPr="00947AEB">
        <w:rPr>
          <w:color w:val="000000"/>
          <w:szCs w:val="22"/>
        </w:rPr>
        <w:t>request.</w:t>
      </w:r>
    </w:p>
    <w:p w14:paraId="4FBAAC42" w14:textId="5543152B" w:rsidR="00A01A3E" w:rsidRPr="00947AEB" w:rsidRDefault="00A01A3E" w:rsidP="00E7250D">
      <w:pPr>
        <w:jc w:val="both"/>
        <w:rPr>
          <w:rFonts w:eastAsia="SimSun"/>
          <w:lang w:eastAsia="ko-KR"/>
        </w:rPr>
      </w:pPr>
    </w:p>
    <w:p w14:paraId="098FE3EC" w14:textId="343F2A69" w:rsidR="00A01A3E" w:rsidRPr="00947AEB" w:rsidRDefault="00A01A3E" w:rsidP="00E7250D">
      <w:pPr>
        <w:jc w:val="both"/>
        <w:rPr>
          <w:rStyle w:val="Bold0"/>
          <w:rFonts w:eastAsia="SimSun"/>
          <w:b w:val="0"/>
        </w:rPr>
      </w:pPr>
      <w:r w:rsidRPr="00947AEB">
        <w:rPr>
          <w:rStyle w:val="Bold0"/>
          <w:rFonts w:eastAsia="SimSun"/>
          <w:b w:val="0"/>
        </w:rPr>
        <w:t xml:space="preserve">The access rights on the consultation request are based on the general rule that the sender of the ENS consultation request will receive in the reply only information already earlier exchanged with this sender </w:t>
      </w:r>
      <w:r w:rsidR="009C0CEF" w:rsidRPr="00947AEB">
        <w:rPr>
          <w:rStyle w:val="Bold0"/>
          <w:rFonts w:eastAsia="SimSun"/>
          <w:b w:val="0"/>
        </w:rPr>
        <w:t>(</w:t>
      </w:r>
      <w:r w:rsidRPr="00947AEB">
        <w:rPr>
          <w:rStyle w:val="Bold0"/>
          <w:rFonts w:eastAsia="SimSun"/>
          <w:b w:val="0"/>
        </w:rPr>
        <w:t>in addition to the status of this information as known by the Common Repository</w:t>
      </w:r>
      <w:r w:rsidR="009C0CEF" w:rsidRPr="00947AEB">
        <w:rPr>
          <w:rStyle w:val="Bold0"/>
          <w:rFonts w:eastAsia="SimSun"/>
          <w:b w:val="0"/>
        </w:rPr>
        <w:t>)</w:t>
      </w:r>
      <w:r w:rsidRPr="00947AEB">
        <w:rPr>
          <w:rStyle w:val="Bold0"/>
          <w:rFonts w:eastAsia="SimSun"/>
          <w:b w:val="0"/>
        </w:rPr>
        <w:t xml:space="preserve">. This means a consultation request </w:t>
      </w:r>
      <w:r w:rsidR="009C0CEF" w:rsidRPr="00947AEB">
        <w:rPr>
          <w:rStyle w:val="Bold0"/>
          <w:rFonts w:eastAsia="SimSun"/>
          <w:b w:val="0"/>
        </w:rPr>
        <w:t xml:space="preserve">for a specified identifier (MRN, Master or House identifier) </w:t>
      </w:r>
      <w:r w:rsidRPr="00947AEB">
        <w:rPr>
          <w:rStyle w:val="Bold0"/>
          <w:rFonts w:eastAsia="SimSun"/>
          <w:b w:val="0"/>
        </w:rPr>
        <w:t xml:space="preserve">will only return any result if the original message exchange </w:t>
      </w:r>
      <w:r w:rsidR="009C0CEF" w:rsidRPr="00947AEB">
        <w:rPr>
          <w:rStyle w:val="Bold0"/>
          <w:rFonts w:eastAsia="SimSun"/>
          <w:b w:val="0"/>
        </w:rPr>
        <w:t>was done by the sender of the</w:t>
      </w:r>
      <w:r w:rsidRPr="00947AEB">
        <w:rPr>
          <w:rStyle w:val="Bold0"/>
          <w:rFonts w:eastAsia="SimSun"/>
          <w:b w:val="0"/>
        </w:rPr>
        <w:t xml:space="preserve"> request.</w:t>
      </w:r>
      <w:r w:rsidR="009C0CEF" w:rsidRPr="00947AEB">
        <w:rPr>
          <w:rStyle w:val="Bold0"/>
          <w:rFonts w:eastAsia="SimSun"/>
          <w:b w:val="0"/>
        </w:rPr>
        <w:t xml:space="preserve"> If notifications are requested, only</w:t>
      </w:r>
      <w:r w:rsidRPr="00947AEB">
        <w:rPr>
          <w:rStyle w:val="Bold0"/>
          <w:rFonts w:eastAsia="SimSun"/>
          <w:b w:val="0"/>
        </w:rPr>
        <w:t xml:space="preserve"> notifications previously already exchanged with this </w:t>
      </w:r>
      <w:r w:rsidR="009C0CEF" w:rsidRPr="00947AEB">
        <w:rPr>
          <w:rStyle w:val="Bold0"/>
          <w:rFonts w:eastAsia="SimSun"/>
          <w:b w:val="0"/>
        </w:rPr>
        <w:t>s</w:t>
      </w:r>
      <w:r w:rsidRPr="00947AEB">
        <w:rPr>
          <w:rStyle w:val="Bold0"/>
          <w:rFonts w:eastAsia="SimSun"/>
          <w:b w:val="0"/>
        </w:rPr>
        <w:t xml:space="preserve">ender </w:t>
      </w:r>
      <w:r w:rsidR="009C0CEF" w:rsidRPr="00947AEB">
        <w:rPr>
          <w:rStyle w:val="Bold0"/>
          <w:rFonts w:eastAsia="SimSun"/>
          <w:b w:val="0"/>
        </w:rPr>
        <w:t>are</w:t>
      </w:r>
      <w:r w:rsidRPr="00947AEB">
        <w:rPr>
          <w:rStyle w:val="Bold0"/>
          <w:rFonts w:eastAsia="SimSun"/>
          <w:b w:val="0"/>
        </w:rPr>
        <w:t xml:space="preserve"> considered.</w:t>
      </w:r>
    </w:p>
    <w:p w14:paraId="76C1CB2B" w14:textId="370FC208" w:rsidR="00550E30" w:rsidRPr="00947AEB" w:rsidRDefault="00550E30" w:rsidP="00E7250D">
      <w:pPr>
        <w:jc w:val="both"/>
        <w:rPr>
          <w:rStyle w:val="Bold0"/>
          <w:rFonts w:eastAsia="SimSun"/>
          <w:b w:val="0"/>
          <w:lang w:eastAsia="ko-KR"/>
        </w:rPr>
      </w:pPr>
      <w:r w:rsidRPr="00947AEB">
        <w:rPr>
          <w:rStyle w:val="Bold0"/>
          <w:rFonts w:eastAsia="SimSun"/>
          <w:b w:val="0"/>
          <w:lang w:eastAsia="ko-KR"/>
        </w:rPr>
        <w:t>When the consultation is for a House consignment, the notifications (and the related ENS entities) only related to the House consignment will be retrieved and forwarded (not the notifications in general related to the ENS to which this House consignments belongs).</w:t>
      </w:r>
    </w:p>
    <w:p w14:paraId="42822C72" w14:textId="4D0157E1" w:rsidR="00550E30" w:rsidRPr="00947AEB" w:rsidRDefault="00550E30" w:rsidP="00E7250D">
      <w:pPr>
        <w:jc w:val="both"/>
        <w:rPr>
          <w:rStyle w:val="Bold0"/>
          <w:rFonts w:eastAsia="SimSun"/>
          <w:b w:val="0"/>
          <w:lang w:eastAsia="ko-KR"/>
        </w:rPr>
      </w:pPr>
      <w:r w:rsidRPr="00947AEB">
        <w:rPr>
          <w:rStyle w:val="Bold0"/>
          <w:rFonts w:eastAsia="SimSun"/>
          <w:bCs/>
          <w:lang w:eastAsia="ko-KR"/>
        </w:rPr>
        <w:t>When the consultation is for a Master consignment, the notifications (and the related ENS entities) only related to the Master ENS Filing are retrieved and forwarded (not the notifications related to the linked House consignments</w:t>
      </w:r>
      <w:r w:rsidR="002F4E66" w:rsidRPr="00947AEB">
        <w:rPr>
          <w:rStyle w:val="Bold0"/>
          <w:rFonts w:eastAsia="SimSun"/>
          <w:b w:val="0"/>
          <w:lang w:eastAsia="ko-KR"/>
        </w:rPr>
        <w:t xml:space="preserve"> nor the related ENS entities</w:t>
      </w:r>
      <w:r w:rsidRPr="00947AEB">
        <w:rPr>
          <w:rStyle w:val="Bold0"/>
          <w:rFonts w:eastAsia="SimSun"/>
          <w:b w:val="0"/>
          <w:lang w:eastAsia="ko-KR"/>
        </w:rPr>
        <w:t>).</w:t>
      </w:r>
    </w:p>
    <w:p w14:paraId="4B1CA933" w14:textId="6A3FA7FB" w:rsidR="006431A5" w:rsidRPr="00947AEB" w:rsidRDefault="006431A5">
      <w:pPr>
        <w:rPr>
          <w:rStyle w:val="Bold0"/>
          <w:rFonts w:eastAsia="SimSun"/>
          <w:b w:val="0"/>
          <w:lang w:eastAsia="ko-KR"/>
        </w:rPr>
      </w:pPr>
      <w:r w:rsidRPr="00947AEB">
        <w:rPr>
          <w:rStyle w:val="Bold0"/>
          <w:rFonts w:eastAsia="SimSun"/>
          <w:b w:val="0"/>
          <w:lang w:eastAsia="ko-KR"/>
        </w:rPr>
        <w:t xml:space="preserve">Only related notifications </w:t>
      </w:r>
      <w:r w:rsidR="00AE3589" w:rsidRPr="00947AEB">
        <w:rPr>
          <w:rStyle w:val="Bold0"/>
          <w:rFonts w:eastAsia="SimSun"/>
          <w:b w:val="0"/>
          <w:lang w:eastAsia="ko-KR"/>
        </w:rPr>
        <w:t xml:space="preserve">of the last 30 days </w:t>
      </w:r>
      <w:r w:rsidRPr="00947AEB">
        <w:rPr>
          <w:rStyle w:val="Bold0"/>
          <w:rFonts w:eastAsia="SimSun"/>
          <w:b w:val="0"/>
          <w:lang w:eastAsia="ko-KR"/>
        </w:rPr>
        <w:t>will be provided.</w:t>
      </w:r>
    </w:p>
    <w:p w14:paraId="677C0832" w14:textId="77777777" w:rsidR="00B12C35" w:rsidRPr="00947AEB" w:rsidRDefault="00B12C35" w:rsidP="005D6BBE">
      <w:pPr>
        <w:pStyle w:val="Heading3"/>
        <w:numPr>
          <w:ilvl w:val="2"/>
          <w:numId w:val="35"/>
        </w:numPr>
        <w:tabs>
          <w:tab w:val="clear" w:pos="720"/>
          <w:tab w:val="num" w:pos="777"/>
        </w:tabs>
        <w:suppressAutoHyphens w:val="0"/>
        <w:spacing w:before="60" w:after="120"/>
        <w:ind w:left="777" w:hanging="777"/>
        <w:rPr>
          <w:lang w:val="en-GB"/>
        </w:rPr>
      </w:pPr>
      <w:bookmarkStart w:id="288" w:name="_Toc97106264"/>
      <w:r w:rsidRPr="00947AEB">
        <w:rPr>
          <w:lang w:val="en-GB"/>
        </w:rPr>
        <w:lastRenderedPageBreak/>
        <w:t>Error handling</w:t>
      </w:r>
      <w:bookmarkEnd w:id="269"/>
      <w:bookmarkEnd w:id="270"/>
      <w:bookmarkEnd w:id="271"/>
      <w:bookmarkEnd w:id="272"/>
      <w:bookmarkEnd w:id="288"/>
    </w:p>
    <w:p w14:paraId="1C5348FF" w14:textId="77777777" w:rsidR="00B12C35" w:rsidRPr="00947AEB" w:rsidRDefault="00B12C35" w:rsidP="00E7250D">
      <w:pPr>
        <w:jc w:val="both"/>
        <w:rPr>
          <w:rFonts w:eastAsia="SimSun"/>
        </w:rPr>
      </w:pPr>
      <w:r w:rsidRPr="00947AEB">
        <w:rPr>
          <w:rFonts w:eastAsia="SimSun"/>
        </w:rPr>
        <w:t>In the case of asynchronous interaction as described above, validation of a received message can result in errors being detected. In that case an error message is sent to the sender. This message is defined as IE3N99 for a general validation error, and as IE3N01 in case of a lifecycle validation error.</w:t>
      </w:r>
    </w:p>
    <w:p w14:paraId="42242884" w14:textId="5FAE4AA1" w:rsidR="00B12C35" w:rsidRPr="00947AEB" w:rsidRDefault="00B12C35" w:rsidP="00E7250D">
      <w:pPr>
        <w:jc w:val="both"/>
        <w:rPr>
          <w:rFonts w:eastAsia="SimSun"/>
        </w:rPr>
      </w:pPr>
      <w:r w:rsidRPr="00947AEB">
        <w:rPr>
          <w:rFonts w:eastAsia="SimSun"/>
        </w:rPr>
        <w:t xml:space="preserve">The technical definition of these error messages and the correlation mechanism to identify the original message are described in section </w:t>
      </w:r>
      <w:r w:rsidRPr="00947AEB">
        <w:rPr>
          <w:rFonts w:eastAsia="SimSun"/>
        </w:rPr>
        <w:fldChar w:fldCharType="begin"/>
      </w:r>
      <w:r w:rsidRPr="00947AEB">
        <w:rPr>
          <w:rFonts w:eastAsia="SimSun"/>
        </w:rPr>
        <w:instrText xml:space="preserve"> REF _Ref525119481 \r \h </w:instrText>
      </w:r>
      <w:r w:rsidR="00947AEB">
        <w:rPr>
          <w:rFonts w:eastAsia="SimSun"/>
        </w:rPr>
        <w:instrText xml:space="preserve"> \* MERGEFORMAT </w:instrText>
      </w:r>
      <w:r w:rsidRPr="00947AEB">
        <w:rPr>
          <w:rFonts w:eastAsia="SimSun"/>
        </w:rPr>
      </w:r>
      <w:r w:rsidRPr="00947AEB">
        <w:rPr>
          <w:rFonts w:eastAsia="SimSun"/>
        </w:rPr>
        <w:fldChar w:fldCharType="separate"/>
      </w:r>
      <w:r w:rsidR="00083472">
        <w:rPr>
          <w:rFonts w:eastAsia="SimSun"/>
        </w:rPr>
        <w:t>4.5</w:t>
      </w:r>
      <w:r w:rsidRPr="00947AEB">
        <w:rPr>
          <w:rFonts w:eastAsia="SimSun"/>
        </w:rPr>
        <w:fldChar w:fldCharType="end"/>
      </w:r>
      <w:r w:rsidRPr="00947AEB">
        <w:rPr>
          <w:rFonts w:eastAsia="SimSun"/>
        </w:rPr>
        <w:t xml:space="preserve"> </w:t>
      </w:r>
      <w:r w:rsidRPr="00947AEB">
        <w:rPr>
          <w:rFonts w:eastAsia="SimSun"/>
        </w:rPr>
        <w:fldChar w:fldCharType="begin"/>
      </w:r>
      <w:r w:rsidRPr="00947AEB">
        <w:rPr>
          <w:rFonts w:eastAsia="SimSun"/>
        </w:rPr>
        <w:instrText xml:space="preserve"> REF _Ref525119481 \p \h </w:instrText>
      </w:r>
      <w:r w:rsidR="00947AEB">
        <w:rPr>
          <w:rFonts w:eastAsia="SimSun"/>
        </w:rPr>
        <w:instrText xml:space="preserve"> \* MERGEFORMAT </w:instrText>
      </w:r>
      <w:r w:rsidRPr="00947AEB">
        <w:rPr>
          <w:rFonts w:eastAsia="SimSun"/>
        </w:rPr>
      </w:r>
      <w:r w:rsidRPr="00947AEB">
        <w:rPr>
          <w:rFonts w:eastAsia="SimSun"/>
        </w:rPr>
        <w:fldChar w:fldCharType="separate"/>
      </w:r>
      <w:r w:rsidR="00083472">
        <w:rPr>
          <w:rFonts w:eastAsia="SimSun"/>
        </w:rPr>
        <w:t>below</w:t>
      </w:r>
      <w:r w:rsidRPr="00947AEB">
        <w:rPr>
          <w:rFonts w:eastAsia="SimSun"/>
        </w:rPr>
        <w:fldChar w:fldCharType="end"/>
      </w:r>
      <w:r w:rsidRPr="00947AEB">
        <w:rPr>
          <w:rFonts w:eastAsia="SimSun"/>
        </w:rPr>
        <w:t>.</w:t>
      </w:r>
    </w:p>
    <w:p w14:paraId="00332D8B" w14:textId="77777777" w:rsidR="00B12C35" w:rsidRPr="00947AEB" w:rsidRDefault="00B12C35" w:rsidP="005D6BBE">
      <w:pPr>
        <w:pStyle w:val="Heading3"/>
        <w:numPr>
          <w:ilvl w:val="2"/>
          <w:numId w:val="35"/>
        </w:numPr>
        <w:tabs>
          <w:tab w:val="clear" w:pos="720"/>
          <w:tab w:val="num" w:pos="777"/>
        </w:tabs>
        <w:suppressAutoHyphens w:val="0"/>
        <w:spacing w:before="60" w:after="120"/>
        <w:ind w:left="777" w:hanging="777"/>
        <w:rPr>
          <w:lang w:val="en-GB"/>
        </w:rPr>
      </w:pPr>
      <w:bookmarkStart w:id="289" w:name="_Ref536808890"/>
      <w:bookmarkStart w:id="290" w:name="_Toc21513743"/>
      <w:bookmarkStart w:id="291" w:name="_Toc97106265"/>
      <w:r w:rsidRPr="00947AEB">
        <w:rPr>
          <w:lang w:val="en-GB"/>
        </w:rPr>
        <w:t>Attachments</w:t>
      </w:r>
      <w:bookmarkEnd w:id="289"/>
      <w:bookmarkEnd w:id="290"/>
      <w:bookmarkEnd w:id="291"/>
    </w:p>
    <w:p w14:paraId="4666DBF4" w14:textId="77777777" w:rsidR="00B12C35" w:rsidRPr="00947AEB" w:rsidRDefault="00B12C35" w:rsidP="00E7250D">
      <w:pPr>
        <w:jc w:val="both"/>
        <w:rPr>
          <w:rFonts w:eastAsia="SimSun"/>
        </w:rPr>
      </w:pPr>
      <w:r w:rsidRPr="00947AEB">
        <w:rPr>
          <w:rFonts w:eastAsia="SimSun"/>
        </w:rPr>
        <w:t>Some messages contain binary attachments of files, which must be treated in a particular way. The following messages contain possibly such files:</w:t>
      </w:r>
    </w:p>
    <w:p w14:paraId="7310EACB" w14:textId="77777777" w:rsidR="00B12C35" w:rsidRPr="00947AEB" w:rsidRDefault="00B12C35" w:rsidP="00E7250D">
      <w:pPr>
        <w:pStyle w:val="ListParagraph"/>
        <w:numPr>
          <w:ilvl w:val="0"/>
          <w:numId w:val="75"/>
        </w:numPr>
        <w:rPr>
          <w:rFonts w:eastAsia="SimSun"/>
        </w:rPr>
      </w:pPr>
      <w:r w:rsidRPr="00947AEB">
        <w:rPr>
          <w:rFonts w:eastAsia="SimSun"/>
        </w:rPr>
        <w:t>ENS filings and amendments: IE3F32, IE3F28, IE3F26, IE3F24, IE3F23, IE3F20, IE3A32, IE3A28, IE3A26, IE3A24, IE3A23, IE3A20;</w:t>
      </w:r>
    </w:p>
    <w:p w14:paraId="6B0C5D16" w14:textId="59277174" w:rsidR="00B12C35" w:rsidRPr="00947AEB" w:rsidRDefault="00B12C35" w:rsidP="00E7250D">
      <w:pPr>
        <w:pStyle w:val="ListParagraph"/>
        <w:numPr>
          <w:ilvl w:val="0"/>
          <w:numId w:val="75"/>
        </w:numPr>
        <w:rPr>
          <w:rFonts w:eastAsia="SimSun"/>
        </w:rPr>
      </w:pPr>
      <w:r w:rsidRPr="00947AEB">
        <w:rPr>
          <w:rFonts w:eastAsia="SimSun"/>
        </w:rPr>
        <w:t xml:space="preserve">Additional information response and </w:t>
      </w:r>
      <w:r w:rsidRPr="00947AEB">
        <w:rPr>
          <w:color w:val="000000"/>
          <w:lang w:eastAsia="en-GB"/>
        </w:rPr>
        <w:t>High</w:t>
      </w:r>
      <w:r w:rsidR="004B1F42">
        <w:rPr>
          <w:color w:val="000000"/>
          <w:lang w:eastAsia="en-GB"/>
        </w:rPr>
        <w:t xml:space="preserve"> </w:t>
      </w:r>
      <w:r w:rsidRPr="00947AEB">
        <w:rPr>
          <w:color w:val="000000"/>
          <w:lang w:eastAsia="en-GB"/>
        </w:rPr>
        <w:t>Risk Cargo &amp; Mail screening response</w:t>
      </w:r>
      <w:r w:rsidRPr="00947AEB">
        <w:rPr>
          <w:rFonts w:eastAsia="SimSun"/>
        </w:rPr>
        <w:t>: IE3R02, IE3R03.</w:t>
      </w:r>
    </w:p>
    <w:p w14:paraId="545C1232" w14:textId="79D03525" w:rsidR="00B12C35" w:rsidRPr="00947AEB" w:rsidRDefault="00B12C35" w:rsidP="00E7250D">
      <w:pPr>
        <w:jc w:val="both"/>
        <w:rPr>
          <w:rFonts w:eastAsia="SimSun"/>
        </w:rPr>
      </w:pPr>
      <w:r w:rsidRPr="00947AEB">
        <w:rPr>
          <w:rFonts w:eastAsia="SimSun"/>
        </w:rPr>
        <w:t xml:space="preserve">The files must be sent as attachments using the features of AS4 protocol as explained below in section </w:t>
      </w:r>
      <w:r w:rsidRPr="00947AEB">
        <w:rPr>
          <w:rFonts w:eastAsia="SimSun"/>
        </w:rPr>
        <w:fldChar w:fldCharType="begin"/>
      </w:r>
      <w:r w:rsidRPr="00947AEB">
        <w:rPr>
          <w:rFonts w:eastAsia="SimSun"/>
        </w:rPr>
        <w:instrText xml:space="preserve"> REF _Ref536808893 \r \h </w:instrText>
      </w:r>
      <w:r w:rsidR="00947AEB">
        <w:rPr>
          <w:rFonts w:eastAsia="SimSun"/>
        </w:rPr>
        <w:instrText xml:space="preserve"> \* MERGEFORMAT </w:instrText>
      </w:r>
      <w:r w:rsidRPr="00947AEB">
        <w:rPr>
          <w:rFonts w:eastAsia="SimSun"/>
        </w:rPr>
      </w:r>
      <w:r w:rsidRPr="00947AEB">
        <w:rPr>
          <w:rFonts w:eastAsia="SimSun"/>
        </w:rPr>
        <w:fldChar w:fldCharType="separate"/>
      </w:r>
      <w:r w:rsidR="00083472">
        <w:rPr>
          <w:rFonts w:eastAsia="SimSun"/>
        </w:rPr>
        <w:t>4.2.5</w:t>
      </w:r>
      <w:r w:rsidRPr="00947AEB">
        <w:rPr>
          <w:rFonts w:eastAsia="SimSun"/>
        </w:rPr>
        <w:fldChar w:fldCharType="end"/>
      </w:r>
      <w:r w:rsidRPr="00947AEB">
        <w:rPr>
          <w:rFonts w:eastAsia="SimSun"/>
        </w:rPr>
        <w:t xml:space="preserve"> and referred to in the IE3xx message using an identification element.</w:t>
      </w:r>
    </w:p>
    <w:p w14:paraId="6B32F615" w14:textId="77777777" w:rsidR="00B12C35" w:rsidRPr="00947AEB" w:rsidRDefault="00B12C35" w:rsidP="005D6BBE">
      <w:pPr>
        <w:pStyle w:val="Heading2"/>
        <w:numPr>
          <w:ilvl w:val="1"/>
          <w:numId w:val="35"/>
        </w:numPr>
        <w:tabs>
          <w:tab w:val="left" w:pos="851"/>
          <w:tab w:val="left" w:pos="1134"/>
        </w:tabs>
        <w:spacing w:after="240"/>
        <w:rPr>
          <w:rFonts w:eastAsia="SimSun"/>
          <w:lang w:eastAsia="zh-CN"/>
        </w:rPr>
      </w:pPr>
      <w:bookmarkStart w:id="292" w:name="_Toc21513744"/>
      <w:bookmarkStart w:id="293" w:name="_Toc97106266"/>
      <w:r w:rsidRPr="00947AEB">
        <w:rPr>
          <w:rFonts w:eastAsia="SimSun"/>
          <w:lang w:eastAsia="zh-CN"/>
        </w:rPr>
        <w:t>Service Definitions</w:t>
      </w:r>
      <w:bookmarkEnd w:id="255"/>
      <w:bookmarkEnd w:id="273"/>
      <w:bookmarkEnd w:id="274"/>
      <w:bookmarkEnd w:id="275"/>
      <w:bookmarkEnd w:id="276"/>
      <w:bookmarkEnd w:id="277"/>
      <w:bookmarkEnd w:id="278"/>
      <w:bookmarkEnd w:id="279"/>
      <w:bookmarkEnd w:id="280"/>
      <w:bookmarkEnd w:id="281"/>
      <w:bookmarkEnd w:id="282"/>
      <w:bookmarkEnd w:id="283"/>
      <w:bookmarkEnd w:id="284"/>
      <w:bookmarkEnd w:id="285"/>
      <w:bookmarkEnd w:id="292"/>
      <w:bookmarkEnd w:id="293"/>
    </w:p>
    <w:p w14:paraId="1D176F61" w14:textId="77777777" w:rsidR="00B12C35" w:rsidRPr="00947AEB" w:rsidRDefault="00B12C35" w:rsidP="00E7250D">
      <w:pPr>
        <w:jc w:val="both"/>
      </w:pPr>
      <w:r w:rsidRPr="00947AEB">
        <w:t xml:space="preserve">The ICS2 TI application provides the necessary service to receive </w:t>
      </w:r>
      <w:r w:rsidRPr="00947AEB">
        <w:rPr>
          <w:b/>
        </w:rPr>
        <w:t>Information Exchange messages</w:t>
      </w:r>
      <w:r w:rsidRPr="00947AEB">
        <w:t xml:space="preserve"> from Economic Operators. Operations of this service must be used by the Economic Operator (EO) IT system – either their own IT system or that of the IT Service Provider they use – to send information to the ICS2 TI application. </w:t>
      </w:r>
    </w:p>
    <w:p w14:paraId="27189782" w14:textId="75982135" w:rsidR="00B12C35" w:rsidRPr="00947AEB" w:rsidRDefault="00B12C35" w:rsidP="00E7250D">
      <w:pPr>
        <w:jc w:val="both"/>
      </w:pPr>
      <w:r w:rsidRPr="00947AEB">
        <w:t xml:space="preserve">It is important to understand that the services of the ICS2 TI application are not exposed as web services but as services implemented in the business to the business protocol defined by the eDelivery AS4 specifications, as explained in detail in chapter </w:t>
      </w:r>
      <w:r w:rsidRPr="00947AEB">
        <w:fldChar w:fldCharType="begin"/>
      </w:r>
      <w:r w:rsidRPr="00947AEB">
        <w:instrText xml:space="preserve"> REF _Ref508628131 \r \h </w:instrText>
      </w:r>
      <w:r w:rsidR="00947AEB">
        <w:instrText xml:space="preserve"> \* MERGEFORMAT </w:instrText>
      </w:r>
      <w:r w:rsidRPr="00947AEB">
        <w:fldChar w:fldCharType="separate"/>
      </w:r>
      <w:r w:rsidR="00083472">
        <w:t>4</w:t>
      </w:r>
      <w:r w:rsidRPr="00947AEB">
        <w:fldChar w:fldCharType="end"/>
      </w:r>
      <w:r w:rsidRPr="00947AEB">
        <w:t xml:space="preserve"> </w:t>
      </w:r>
      <w:r w:rsidRPr="00947AEB">
        <w:fldChar w:fldCharType="begin"/>
      </w:r>
      <w:r w:rsidRPr="00947AEB">
        <w:instrText xml:space="preserve"> REF _Ref508628134 \h </w:instrText>
      </w:r>
      <w:r w:rsidR="00947AEB">
        <w:instrText xml:space="preserve"> \* MERGEFORMAT </w:instrText>
      </w:r>
      <w:r w:rsidRPr="00947AEB">
        <w:fldChar w:fldCharType="separate"/>
      </w:r>
      <w:r w:rsidR="00083472" w:rsidRPr="00947AEB">
        <w:rPr>
          <w:rFonts w:eastAsia="SimSun"/>
          <w:lang w:eastAsia="zh-CN"/>
        </w:rPr>
        <w:t>Technical Information Exchange Specifications</w:t>
      </w:r>
      <w:r w:rsidRPr="00947AEB">
        <w:fldChar w:fldCharType="end"/>
      </w:r>
      <w:r w:rsidRPr="00947AEB">
        <w:t>.</w:t>
      </w:r>
    </w:p>
    <w:p w14:paraId="757923B3" w14:textId="328B26B2" w:rsidR="00B12C35" w:rsidRPr="00947AEB" w:rsidRDefault="00B12C35" w:rsidP="00B12C35">
      <w:r w:rsidRPr="00947AEB">
        <w:t xml:space="preserve">The following service </w:t>
      </w:r>
      <w:r w:rsidR="001A71EB" w:rsidRPr="00947AEB">
        <w:t xml:space="preserve">is </w:t>
      </w:r>
      <w:r w:rsidRPr="00947AEB">
        <w:t>provided:</w:t>
      </w:r>
    </w:p>
    <w:tbl>
      <w:tblPr>
        <w:tblStyle w:val="TableGrid"/>
        <w:tblW w:w="0" w:type="auto"/>
        <w:jc w:val="center"/>
        <w:tblLook w:val="04A0" w:firstRow="1" w:lastRow="0" w:firstColumn="1" w:lastColumn="0" w:noHBand="0" w:noVBand="1"/>
      </w:tblPr>
      <w:tblGrid>
        <w:gridCol w:w="8494"/>
      </w:tblGrid>
      <w:tr w:rsidR="00B12C35" w:rsidRPr="00947AEB" w14:paraId="28C49757" w14:textId="77777777" w:rsidTr="00676194">
        <w:trPr>
          <w:cnfStyle w:val="100000000000" w:firstRow="1" w:lastRow="0" w:firstColumn="0" w:lastColumn="0" w:oddVBand="0" w:evenVBand="0" w:oddHBand="0" w:evenHBand="0" w:firstRowFirstColumn="0" w:firstRowLastColumn="0" w:lastRowFirstColumn="0" w:lastRowLastColumn="0"/>
          <w:tblHeader/>
          <w:jc w:val="center"/>
        </w:trPr>
        <w:tc>
          <w:tcPr>
            <w:tcW w:w="8499" w:type="dxa"/>
            <w:shd w:val="clear" w:color="auto" w:fill="2E74B5" w:themeFill="accent1" w:themeFillShade="BF"/>
          </w:tcPr>
          <w:p w14:paraId="435B8330" w14:textId="77777777" w:rsidR="00B12C35" w:rsidRPr="00947AEB" w:rsidRDefault="00B12C35" w:rsidP="00676194">
            <w:pPr>
              <w:spacing w:after="106"/>
              <w:ind w:left="28"/>
              <w:rPr>
                <w:b w:val="0"/>
                <w:color w:val="FFFFFF" w:themeColor="background1"/>
              </w:rPr>
            </w:pPr>
            <w:r w:rsidRPr="00947AEB">
              <w:rPr>
                <w:b w:val="0"/>
                <w:color w:val="FFFFFF" w:themeColor="background1"/>
              </w:rPr>
              <w:t>Service</w:t>
            </w:r>
          </w:p>
        </w:tc>
      </w:tr>
      <w:tr w:rsidR="00B12C35" w:rsidRPr="00947AEB" w14:paraId="73CB2161" w14:textId="77777777" w:rsidTr="00676194">
        <w:trPr>
          <w:jc w:val="center"/>
        </w:trPr>
        <w:tc>
          <w:tcPr>
            <w:tcW w:w="8499" w:type="dxa"/>
          </w:tcPr>
          <w:p w14:paraId="18EEA259" w14:textId="77777777" w:rsidR="00B12C35" w:rsidRPr="00947AEB" w:rsidRDefault="00B12C35" w:rsidP="00676194">
            <w:pPr>
              <w:spacing w:after="106"/>
              <w:rPr>
                <w:b/>
              </w:rPr>
            </w:pPr>
            <w:r w:rsidRPr="00947AEB">
              <w:rPr>
                <w:b/>
              </w:rPr>
              <w:t>eu_ics2_t2c (trader to customs submission service)</w:t>
            </w:r>
          </w:p>
          <w:p w14:paraId="15D6FD96" w14:textId="77777777" w:rsidR="00B12C35" w:rsidRPr="00947AEB" w:rsidRDefault="00B12C35" w:rsidP="00E7250D">
            <w:pPr>
              <w:pStyle w:val="TableCell"/>
              <w:spacing w:before="53" w:after="53"/>
              <w:jc w:val="both"/>
              <w:rPr>
                <w:rFonts w:ascii="Times New Roman" w:hAnsi="Times New Roman"/>
                <w:sz w:val="22"/>
                <w:szCs w:val="22"/>
              </w:rPr>
            </w:pPr>
            <w:r w:rsidRPr="00947AEB">
              <w:rPr>
                <w:rFonts w:ascii="Times New Roman" w:hAnsi="Times New Roman"/>
                <w:i w:val="0"/>
                <w:iCs/>
                <w:color w:val="auto"/>
                <w:sz w:val="22"/>
                <w:szCs w:val="22"/>
              </w:rPr>
              <w:t>A single service is defined to identify the flow from traders to customs and is responsible for providing functionalities related to the reception of information from Economic Operators by ICS2 Trader Interface in the form of Information Exchange messages</w:t>
            </w:r>
            <w:r w:rsidRPr="00947AEB">
              <w:rPr>
                <w:rFonts w:ascii="Times New Roman" w:hAnsi="Times New Roman"/>
                <w:sz w:val="22"/>
                <w:szCs w:val="22"/>
              </w:rPr>
              <w:t>.</w:t>
            </w:r>
          </w:p>
        </w:tc>
      </w:tr>
    </w:tbl>
    <w:p w14:paraId="52CC87CA" w14:textId="6401C96F" w:rsidR="00B12C35" w:rsidRPr="00947AEB" w:rsidRDefault="00B12C35" w:rsidP="00B12C35">
      <w:pPr>
        <w:pStyle w:val="Caption"/>
      </w:pPr>
      <w:bookmarkStart w:id="294" w:name="_Toc478570392"/>
      <w:bookmarkStart w:id="295" w:name="_Toc503961510"/>
      <w:bookmarkStart w:id="296" w:name="_Toc504050585"/>
      <w:bookmarkStart w:id="297" w:name="_Toc504142501"/>
      <w:bookmarkStart w:id="298" w:name="_Toc505008790"/>
      <w:bookmarkStart w:id="299" w:name="_Toc506301267"/>
      <w:bookmarkStart w:id="300" w:name="_Toc506903812"/>
      <w:bookmarkStart w:id="301" w:name="_Toc506914766"/>
      <w:bookmarkStart w:id="302" w:name="_Toc507002926"/>
      <w:bookmarkStart w:id="303" w:name="_Toc508627564"/>
      <w:bookmarkStart w:id="304" w:name="_Toc508706124"/>
      <w:bookmarkStart w:id="305" w:name="_Toc508707013"/>
      <w:bookmarkStart w:id="306" w:name="_Toc21513824"/>
      <w:bookmarkStart w:id="307" w:name="_Toc97106334"/>
      <w:r w:rsidRPr="00947AEB">
        <w:t xml:space="preserve">Table </w:t>
      </w:r>
      <w:r w:rsidR="00453591">
        <w:fldChar w:fldCharType="begin"/>
      </w:r>
      <w:r w:rsidR="00453591">
        <w:instrText xml:space="preserve"> SEQ Table \* ARABIC </w:instrText>
      </w:r>
      <w:r w:rsidR="00453591">
        <w:fldChar w:fldCharType="separate"/>
      </w:r>
      <w:r w:rsidR="00083472">
        <w:rPr>
          <w:noProof/>
        </w:rPr>
        <w:t>5</w:t>
      </w:r>
      <w:r w:rsidR="00453591">
        <w:rPr>
          <w:noProof/>
        </w:rPr>
        <w:fldChar w:fldCharType="end"/>
      </w:r>
      <w:r w:rsidRPr="00947AEB">
        <w:t>: List of services implemented by ICS2 TI application</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p>
    <w:p w14:paraId="0B822C79" w14:textId="1F58375C" w:rsidR="00B12C35" w:rsidRPr="00947AEB" w:rsidRDefault="00B12C35" w:rsidP="00B12C35">
      <w:r w:rsidRPr="00947AEB">
        <w:t>The following service must be implemented by the Economic Operator (EO) system:</w:t>
      </w:r>
    </w:p>
    <w:tbl>
      <w:tblPr>
        <w:tblStyle w:val="TableGrid"/>
        <w:tblW w:w="0" w:type="auto"/>
        <w:jc w:val="center"/>
        <w:tblLook w:val="04A0" w:firstRow="1" w:lastRow="0" w:firstColumn="1" w:lastColumn="0" w:noHBand="0" w:noVBand="1"/>
      </w:tblPr>
      <w:tblGrid>
        <w:gridCol w:w="8494"/>
      </w:tblGrid>
      <w:tr w:rsidR="00B12C35" w:rsidRPr="00947AEB" w14:paraId="01FB315A" w14:textId="77777777" w:rsidTr="00676194">
        <w:trPr>
          <w:cnfStyle w:val="100000000000" w:firstRow="1" w:lastRow="0" w:firstColumn="0" w:lastColumn="0" w:oddVBand="0" w:evenVBand="0" w:oddHBand="0" w:evenHBand="0" w:firstRowFirstColumn="0" w:firstRowLastColumn="0" w:lastRowFirstColumn="0" w:lastRowLastColumn="0"/>
          <w:tblHeader/>
          <w:jc w:val="center"/>
        </w:trPr>
        <w:tc>
          <w:tcPr>
            <w:tcW w:w="8499" w:type="dxa"/>
            <w:shd w:val="clear" w:color="auto" w:fill="2E74B5" w:themeFill="accent1" w:themeFillShade="BF"/>
          </w:tcPr>
          <w:p w14:paraId="1BF0DA80" w14:textId="77777777" w:rsidR="00B12C35" w:rsidRPr="00947AEB" w:rsidRDefault="00B12C35" w:rsidP="00676194">
            <w:pPr>
              <w:spacing w:after="106"/>
              <w:ind w:left="28"/>
              <w:rPr>
                <w:b w:val="0"/>
                <w:color w:val="FFFFFF" w:themeColor="background1"/>
              </w:rPr>
            </w:pPr>
            <w:r w:rsidRPr="00947AEB">
              <w:rPr>
                <w:b w:val="0"/>
                <w:color w:val="FFFFFF" w:themeColor="background1"/>
              </w:rPr>
              <w:t>Service</w:t>
            </w:r>
          </w:p>
        </w:tc>
      </w:tr>
      <w:tr w:rsidR="00B12C35" w:rsidRPr="00947AEB" w14:paraId="4398D5F8" w14:textId="77777777" w:rsidTr="00676194">
        <w:trPr>
          <w:jc w:val="center"/>
        </w:trPr>
        <w:tc>
          <w:tcPr>
            <w:tcW w:w="8499" w:type="dxa"/>
          </w:tcPr>
          <w:p w14:paraId="1CA0FCCD" w14:textId="77777777" w:rsidR="00B12C35" w:rsidRPr="00947AEB" w:rsidRDefault="00B12C35" w:rsidP="00676194">
            <w:pPr>
              <w:pStyle w:val="TableCell"/>
              <w:spacing w:before="53" w:after="53"/>
              <w:rPr>
                <w:rFonts w:ascii="Times New Roman" w:hAnsi="Times New Roman"/>
                <w:b/>
                <w:i w:val="0"/>
                <w:iCs/>
                <w:color w:val="auto"/>
                <w:sz w:val="22"/>
                <w:szCs w:val="22"/>
                <w:lang w:eastAsia="en-GB"/>
              </w:rPr>
            </w:pPr>
            <w:r w:rsidRPr="00947AEB">
              <w:rPr>
                <w:rFonts w:ascii="Times New Roman" w:hAnsi="Times New Roman"/>
                <w:b/>
                <w:i w:val="0"/>
                <w:iCs/>
                <w:color w:val="auto"/>
                <w:sz w:val="22"/>
                <w:szCs w:val="22"/>
              </w:rPr>
              <w:t>eu_ics2_c2t (customs to trader notification service)</w:t>
            </w:r>
          </w:p>
          <w:p w14:paraId="670EF34E" w14:textId="77777777" w:rsidR="00B12C35" w:rsidRPr="00947AEB" w:rsidRDefault="00B12C35" w:rsidP="00E7250D">
            <w:pPr>
              <w:spacing w:after="106"/>
              <w:jc w:val="both"/>
              <w:rPr>
                <w:szCs w:val="22"/>
              </w:rPr>
            </w:pPr>
            <w:r w:rsidRPr="00947AEB">
              <w:rPr>
                <w:szCs w:val="22"/>
              </w:rPr>
              <w:t>A single service is defined to identify the flow from customs to traders and is responsible for providing functionalities related to the reception of information from ICS2 Trader Interface by an Economic Operator in the form of Information Exchange messages.</w:t>
            </w:r>
          </w:p>
        </w:tc>
      </w:tr>
    </w:tbl>
    <w:p w14:paraId="595574BE" w14:textId="1B9D6001" w:rsidR="00B12C35" w:rsidRPr="00947AEB" w:rsidRDefault="00B12C35" w:rsidP="00B12C35">
      <w:pPr>
        <w:pStyle w:val="Caption"/>
      </w:pPr>
      <w:bookmarkStart w:id="308" w:name="_Toc429667898"/>
      <w:bookmarkStart w:id="309" w:name="_Toc478570391"/>
      <w:bookmarkStart w:id="310" w:name="_Toc503961509"/>
      <w:bookmarkStart w:id="311" w:name="_Toc504050584"/>
      <w:bookmarkStart w:id="312" w:name="_Toc504142500"/>
      <w:bookmarkStart w:id="313" w:name="_Toc505008791"/>
      <w:bookmarkStart w:id="314" w:name="_Toc506301268"/>
      <w:bookmarkStart w:id="315" w:name="_Toc506903813"/>
      <w:bookmarkStart w:id="316" w:name="_Toc506914767"/>
      <w:bookmarkStart w:id="317" w:name="_Toc507002927"/>
      <w:bookmarkStart w:id="318" w:name="_Toc508627565"/>
      <w:bookmarkStart w:id="319" w:name="_Toc508706125"/>
      <w:bookmarkStart w:id="320" w:name="_Toc508707014"/>
      <w:bookmarkStart w:id="321" w:name="_Toc21513825"/>
      <w:bookmarkStart w:id="322" w:name="_Toc97106335"/>
      <w:r w:rsidRPr="00947AEB">
        <w:t xml:space="preserve">Table </w:t>
      </w:r>
      <w:r w:rsidR="00453591">
        <w:fldChar w:fldCharType="begin"/>
      </w:r>
      <w:r w:rsidR="00453591">
        <w:instrText xml:space="preserve"> SEQ Table \* ARABIC </w:instrText>
      </w:r>
      <w:r w:rsidR="00453591">
        <w:fldChar w:fldCharType="separate"/>
      </w:r>
      <w:r w:rsidR="00083472">
        <w:rPr>
          <w:noProof/>
        </w:rPr>
        <w:t>6</w:t>
      </w:r>
      <w:r w:rsidR="00453591">
        <w:rPr>
          <w:noProof/>
        </w:rPr>
        <w:fldChar w:fldCharType="end"/>
      </w:r>
      <w:r w:rsidRPr="00947AEB">
        <w:t xml:space="preserve">: List of services to be implemented by </w:t>
      </w:r>
      <w:bookmarkEnd w:id="308"/>
      <w:bookmarkEnd w:id="309"/>
      <w:r w:rsidRPr="00947AEB">
        <w:t>EO system</w:t>
      </w:r>
      <w:bookmarkEnd w:id="310"/>
      <w:bookmarkEnd w:id="311"/>
      <w:bookmarkEnd w:id="312"/>
      <w:bookmarkEnd w:id="313"/>
      <w:bookmarkEnd w:id="314"/>
      <w:bookmarkEnd w:id="315"/>
      <w:bookmarkEnd w:id="316"/>
      <w:bookmarkEnd w:id="317"/>
      <w:bookmarkEnd w:id="318"/>
      <w:bookmarkEnd w:id="319"/>
      <w:bookmarkEnd w:id="320"/>
      <w:bookmarkEnd w:id="321"/>
      <w:bookmarkEnd w:id="322"/>
    </w:p>
    <w:p w14:paraId="3E6C7B35" w14:textId="35F8E143" w:rsidR="00B12C35" w:rsidRPr="00947AEB" w:rsidRDefault="00B12C35" w:rsidP="00E7250D">
      <w:pPr>
        <w:spacing w:line="276" w:lineRule="auto"/>
        <w:jc w:val="both"/>
      </w:pPr>
      <w:r w:rsidRPr="00947AEB">
        <w:lastRenderedPageBreak/>
        <w:t>The above services provide a number of operations allowing a trader to interact with the ICS2 system and vice versa. The payload of these operations is the information exchange messages that are defined in the ICS2 Information Exchange Message Specifications document [</w:t>
      </w:r>
      <w:r w:rsidRPr="00947AEB">
        <w:fldChar w:fldCharType="begin"/>
      </w:r>
      <w:r w:rsidRPr="00947AEB">
        <w:instrText xml:space="preserve"> REF ICS2_MESSAGES \h </w:instrText>
      </w:r>
      <w:r w:rsidR="00947AEB">
        <w:instrText xml:space="preserve"> \* MERGEFORMAT </w:instrText>
      </w:r>
      <w:r w:rsidRPr="00947AEB">
        <w:fldChar w:fldCharType="separate"/>
      </w:r>
      <w:r w:rsidR="00083472" w:rsidRPr="00947AEB">
        <w:t>R04</w:t>
      </w:r>
      <w:r w:rsidRPr="00947AEB">
        <w:fldChar w:fldCharType="end"/>
      </w:r>
      <w:r w:rsidRPr="00947AEB">
        <w:t xml:space="preserve">]. </w:t>
      </w:r>
    </w:p>
    <w:p w14:paraId="62BF8674" w14:textId="535B0F0F" w:rsidR="00B12C35" w:rsidRPr="00947AEB" w:rsidRDefault="00B12C35" w:rsidP="00E7250D">
      <w:pPr>
        <w:spacing w:line="276" w:lineRule="auto"/>
        <w:jc w:val="both"/>
      </w:pPr>
      <w:r w:rsidRPr="00947AEB">
        <w:t xml:space="preserve">In the table found in </w:t>
      </w:r>
      <w:r w:rsidRPr="00947AEB">
        <w:rPr>
          <w:b/>
        </w:rPr>
        <w:fldChar w:fldCharType="begin"/>
      </w:r>
      <w:r w:rsidRPr="00947AEB">
        <w:rPr>
          <w:b/>
        </w:rPr>
        <w:instrText xml:space="preserve"> REF _Ref506974329 \r \h  \* MERGEFORMAT </w:instrText>
      </w:r>
      <w:r w:rsidRPr="00947AEB">
        <w:rPr>
          <w:b/>
        </w:rPr>
      </w:r>
      <w:r w:rsidRPr="00947AEB">
        <w:rPr>
          <w:b/>
        </w:rPr>
        <w:fldChar w:fldCharType="separate"/>
      </w:r>
      <w:r w:rsidR="00083472">
        <w:rPr>
          <w:b/>
        </w:rPr>
        <w:t>Annex 1</w:t>
      </w:r>
      <w:r w:rsidRPr="00947AEB">
        <w:rPr>
          <w:b/>
        </w:rPr>
        <w:fldChar w:fldCharType="end"/>
      </w:r>
      <w:r w:rsidRPr="00947AEB">
        <w:t>, the reader can find the description of ICS2 TI services, the operations (or actions</w:t>
      </w:r>
      <w:r w:rsidRPr="00947AEB">
        <w:rPr>
          <w:rStyle w:val="FootnoteReference"/>
        </w:rPr>
        <w:footnoteReference w:id="7"/>
      </w:r>
      <w:r w:rsidRPr="00947AEB">
        <w:t xml:space="preserve">) of those services and the user messages payload of those operations. </w:t>
      </w:r>
    </w:p>
    <w:p w14:paraId="6896070D" w14:textId="77777777" w:rsidR="00B12C35" w:rsidRPr="00947AEB" w:rsidRDefault="00B12C35" w:rsidP="005D6BBE">
      <w:pPr>
        <w:pStyle w:val="Heading2"/>
        <w:numPr>
          <w:ilvl w:val="1"/>
          <w:numId w:val="35"/>
        </w:numPr>
        <w:tabs>
          <w:tab w:val="left" w:pos="851"/>
          <w:tab w:val="left" w:pos="1134"/>
        </w:tabs>
        <w:spacing w:after="240"/>
        <w:rPr>
          <w:rFonts w:eastAsia="SimSun"/>
          <w:lang w:eastAsia="zh-CN"/>
        </w:rPr>
      </w:pPr>
      <w:bookmarkStart w:id="323" w:name="_Toc503961550"/>
      <w:bookmarkStart w:id="324" w:name="_Toc504050549"/>
      <w:bookmarkStart w:id="325" w:name="_Toc505008725"/>
      <w:bookmarkStart w:id="326" w:name="_Toc506301186"/>
      <w:bookmarkStart w:id="327" w:name="_Toc506903855"/>
      <w:bookmarkStart w:id="328" w:name="_Toc506914688"/>
      <w:bookmarkStart w:id="329" w:name="_Toc507002969"/>
      <w:bookmarkStart w:id="330" w:name="_Toc21513745"/>
      <w:bookmarkStart w:id="331" w:name="_Toc97106267"/>
      <w:r w:rsidRPr="00947AEB">
        <w:rPr>
          <w:rFonts w:eastAsia="SimSun"/>
          <w:lang w:eastAsia="zh-CN"/>
        </w:rPr>
        <w:t>Rules and conditions</w:t>
      </w:r>
      <w:bookmarkEnd w:id="323"/>
      <w:bookmarkEnd w:id="324"/>
      <w:bookmarkEnd w:id="325"/>
      <w:bookmarkEnd w:id="326"/>
      <w:bookmarkEnd w:id="327"/>
      <w:bookmarkEnd w:id="328"/>
      <w:bookmarkEnd w:id="329"/>
      <w:bookmarkEnd w:id="330"/>
      <w:bookmarkEnd w:id="331"/>
    </w:p>
    <w:p w14:paraId="5E9961AD" w14:textId="0AB9461C" w:rsidR="00B12C35" w:rsidRPr="00947AEB" w:rsidRDefault="00B12C35" w:rsidP="00E7250D">
      <w:pPr>
        <w:jc w:val="both"/>
        <w:rPr>
          <w:rFonts w:eastAsia="SimSun"/>
          <w:lang w:eastAsia="zh-CN"/>
        </w:rPr>
      </w:pPr>
      <w:bookmarkStart w:id="332" w:name="_Toc503961551"/>
      <w:bookmarkStart w:id="333" w:name="_Ref504042424"/>
      <w:bookmarkStart w:id="334" w:name="_Toc504050550"/>
      <w:r w:rsidRPr="00947AEB">
        <w:rPr>
          <w:rFonts w:eastAsia="SimSun"/>
          <w:lang w:eastAsia="zh-CN"/>
        </w:rPr>
        <w:t>The messages must conform to several rules and conditions, and to IT technical rules as described</w:t>
      </w:r>
      <w:r w:rsidR="003B4A75" w:rsidRPr="00947AEB">
        <w:rPr>
          <w:rFonts w:eastAsia="SimSun"/>
          <w:lang w:eastAsia="zh-CN"/>
        </w:rPr>
        <w:t xml:space="preserve"> in </w:t>
      </w:r>
      <w:r w:rsidR="003B4A75" w:rsidRPr="00947AEB">
        <w:rPr>
          <w:rFonts w:eastAsia="SimSun"/>
          <w:lang w:eastAsia="zh-CN"/>
        </w:rPr>
        <w:fldChar w:fldCharType="begin"/>
      </w:r>
      <w:r w:rsidR="003B4A75" w:rsidRPr="00947AEB">
        <w:rPr>
          <w:rFonts w:eastAsia="SimSun"/>
          <w:lang w:eastAsia="zh-CN"/>
        </w:rPr>
        <w:instrText xml:space="preserve"> REF _Ref29999164 \r \h </w:instrText>
      </w:r>
      <w:r w:rsidR="00947AEB">
        <w:rPr>
          <w:rFonts w:eastAsia="SimSun"/>
          <w:lang w:eastAsia="zh-CN"/>
        </w:rPr>
        <w:instrText xml:space="preserve"> \* MERGEFORMAT </w:instrText>
      </w:r>
      <w:r w:rsidR="003B4A75" w:rsidRPr="00947AEB">
        <w:rPr>
          <w:rFonts w:eastAsia="SimSun"/>
          <w:lang w:eastAsia="zh-CN"/>
        </w:rPr>
      </w:r>
      <w:r w:rsidR="003B4A75" w:rsidRPr="00947AEB">
        <w:rPr>
          <w:rFonts w:eastAsia="SimSun"/>
          <w:lang w:eastAsia="zh-CN"/>
        </w:rPr>
        <w:fldChar w:fldCharType="separate"/>
      </w:r>
      <w:r w:rsidR="00083472">
        <w:rPr>
          <w:rFonts w:eastAsia="SimSun"/>
          <w:lang w:eastAsia="zh-CN"/>
        </w:rPr>
        <w:t>3.3.2</w:t>
      </w:r>
      <w:r w:rsidR="003B4A75" w:rsidRPr="00947AEB">
        <w:rPr>
          <w:rFonts w:eastAsia="SimSun"/>
          <w:lang w:eastAsia="zh-CN"/>
        </w:rPr>
        <w:fldChar w:fldCharType="end"/>
      </w:r>
      <w:r w:rsidRPr="00947AEB">
        <w:rPr>
          <w:rFonts w:eastAsia="SimSun"/>
          <w:lang w:eastAsia="zh-CN"/>
        </w:rPr>
        <w:t>.</w:t>
      </w:r>
    </w:p>
    <w:p w14:paraId="3D450F87" w14:textId="77777777" w:rsidR="00B12C35" w:rsidRPr="00947AEB" w:rsidRDefault="00B12C35" w:rsidP="005D6BBE">
      <w:pPr>
        <w:pStyle w:val="Heading3"/>
        <w:numPr>
          <w:ilvl w:val="2"/>
          <w:numId w:val="35"/>
        </w:numPr>
        <w:tabs>
          <w:tab w:val="clear" w:pos="720"/>
          <w:tab w:val="num" w:pos="777"/>
        </w:tabs>
        <w:suppressAutoHyphens w:val="0"/>
        <w:spacing w:before="60" w:after="120"/>
        <w:ind w:left="777" w:hanging="777"/>
        <w:rPr>
          <w:rFonts w:eastAsia="SimSun"/>
          <w:lang w:val="en-GB" w:eastAsia="zh-CN"/>
        </w:rPr>
      </w:pPr>
      <w:bookmarkStart w:id="335" w:name="_Toc21513746"/>
      <w:bookmarkStart w:id="336" w:name="_Toc97106268"/>
      <w:r w:rsidRPr="00947AEB">
        <w:rPr>
          <w:rFonts w:eastAsia="SimSun"/>
          <w:lang w:val="en-GB" w:eastAsia="zh-CN"/>
        </w:rPr>
        <w:t>Message validation</w:t>
      </w:r>
      <w:bookmarkEnd w:id="335"/>
      <w:bookmarkEnd w:id="336"/>
    </w:p>
    <w:p w14:paraId="1D71742E" w14:textId="017E161A" w:rsidR="00B12C35" w:rsidRPr="00947AEB" w:rsidRDefault="00B12C35" w:rsidP="00B12C35">
      <w:pPr>
        <w:pStyle w:val="Text2"/>
        <w:rPr>
          <w:rFonts w:eastAsia="SimSun"/>
          <w:lang w:eastAsia="zh-CN"/>
        </w:rPr>
      </w:pPr>
      <w:r w:rsidRPr="00947AEB">
        <w:rPr>
          <w:rFonts w:eastAsia="SimSun"/>
          <w:lang w:eastAsia="zh-CN"/>
        </w:rPr>
        <w:t>All messages will be validated syntactically and semantically. The format of the messages and the rules and conditions to which the messages must conform to are defined in the ICS2 Information Exchange Specifications [</w:t>
      </w:r>
      <w:r w:rsidRPr="00947AEB">
        <w:rPr>
          <w:rFonts w:eastAsia="SimSun"/>
          <w:lang w:eastAsia="zh-CN"/>
        </w:rPr>
        <w:fldChar w:fldCharType="begin"/>
      </w:r>
      <w:r w:rsidRPr="00947AEB">
        <w:rPr>
          <w:rFonts w:eastAsia="SimSun"/>
          <w:lang w:eastAsia="zh-CN"/>
        </w:rPr>
        <w:instrText xml:space="preserve"> REF ICS2_MESSAGES \h </w:instrText>
      </w:r>
      <w:r w:rsidR="00947AEB">
        <w:rPr>
          <w:rFonts w:eastAsia="SimSun"/>
          <w:lang w:eastAsia="zh-CN"/>
        </w:rPr>
        <w:instrText xml:space="preserve"> \* MERGEFORMAT </w:instrText>
      </w:r>
      <w:r w:rsidRPr="00947AEB">
        <w:rPr>
          <w:rFonts w:eastAsia="SimSun"/>
          <w:lang w:eastAsia="zh-CN"/>
        </w:rPr>
      </w:r>
      <w:r w:rsidRPr="00947AEB">
        <w:rPr>
          <w:rFonts w:eastAsia="SimSun"/>
          <w:lang w:eastAsia="zh-CN"/>
        </w:rPr>
        <w:fldChar w:fldCharType="separate"/>
      </w:r>
      <w:r w:rsidR="00083472" w:rsidRPr="00947AEB">
        <w:t>R04</w:t>
      </w:r>
      <w:r w:rsidRPr="00947AEB">
        <w:rPr>
          <w:rFonts w:eastAsia="SimSun"/>
          <w:lang w:eastAsia="zh-CN"/>
        </w:rPr>
        <w:fldChar w:fldCharType="end"/>
      </w:r>
      <w:r w:rsidRPr="00947AEB">
        <w:rPr>
          <w:rFonts w:eastAsia="SimSun"/>
          <w:lang w:eastAsia="zh-CN"/>
        </w:rPr>
        <w:t>].</w:t>
      </w:r>
    </w:p>
    <w:p w14:paraId="2482BCCA" w14:textId="77777777" w:rsidR="00B12C35" w:rsidRPr="00947AEB" w:rsidRDefault="00B12C35" w:rsidP="005D6BBE">
      <w:pPr>
        <w:pStyle w:val="Heading3"/>
        <w:numPr>
          <w:ilvl w:val="2"/>
          <w:numId w:val="35"/>
        </w:numPr>
        <w:tabs>
          <w:tab w:val="clear" w:pos="720"/>
          <w:tab w:val="num" w:pos="777"/>
        </w:tabs>
        <w:suppressAutoHyphens w:val="0"/>
        <w:spacing w:before="60" w:after="120"/>
        <w:ind w:left="777" w:hanging="777"/>
        <w:rPr>
          <w:rFonts w:eastAsia="SimSun"/>
          <w:lang w:val="en-GB" w:eastAsia="zh-CN"/>
        </w:rPr>
      </w:pPr>
      <w:bookmarkStart w:id="337" w:name="_Toc506301188"/>
      <w:bookmarkStart w:id="338" w:name="_Toc506903857"/>
      <w:bookmarkStart w:id="339" w:name="_Toc506914690"/>
      <w:bookmarkStart w:id="340" w:name="_Toc507002971"/>
      <w:bookmarkStart w:id="341" w:name="_Toc21513747"/>
      <w:bookmarkStart w:id="342" w:name="_Ref29999164"/>
      <w:bookmarkStart w:id="343" w:name="_Toc505008726"/>
      <w:bookmarkStart w:id="344" w:name="_Toc97106269"/>
      <w:r w:rsidRPr="00947AEB">
        <w:rPr>
          <w:rFonts w:eastAsia="SimSun"/>
          <w:lang w:val="en-GB" w:eastAsia="zh-CN"/>
        </w:rPr>
        <w:t>IT Technical rules</w:t>
      </w:r>
      <w:bookmarkEnd w:id="337"/>
      <w:bookmarkEnd w:id="338"/>
      <w:bookmarkEnd w:id="339"/>
      <w:bookmarkEnd w:id="340"/>
      <w:bookmarkEnd w:id="341"/>
      <w:bookmarkEnd w:id="342"/>
      <w:bookmarkEnd w:id="344"/>
    </w:p>
    <w:p w14:paraId="46914E13" w14:textId="77777777" w:rsidR="00B12C35" w:rsidRPr="00947AEB" w:rsidRDefault="00B12C35" w:rsidP="005D6BBE">
      <w:pPr>
        <w:pStyle w:val="Heading4"/>
        <w:numPr>
          <w:ilvl w:val="3"/>
          <w:numId w:val="35"/>
        </w:numPr>
        <w:tabs>
          <w:tab w:val="clear" w:pos="1049"/>
        </w:tabs>
        <w:spacing w:before="60" w:line="240" w:lineRule="auto"/>
        <w:rPr>
          <w:rFonts w:eastAsia="SimSun"/>
          <w:lang w:eastAsia="zh-CN"/>
        </w:rPr>
      </w:pPr>
      <w:r w:rsidRPr="00947AEB">
        <w:rPr>
          <w:rFonts w:eastAsia="SimSun"/>
          <w:lang w:eastAsia="zh-CN"/>
        </w:rPr>
        <w:t>Single message payload</w:t>
      </w:r>
    </w:p>
    <w:p w14:paraId="4F6D0DB0" w14:textId="77777777" w:rsidR="00B12C35" w:rsidRPr="00947AEB" w:rsidRDefault="00B12C35" w:rsidP="00E7250D">
      <w:pPr>
        <w:jc w:val="both"/>
        <w:rPr>
          <w:rFonts w:eastAsia="SimSun"/>
        </w:rPr>
      </w:pPr>
      <w:bookmarkStart w:id="345" w:name="_Hlk511043687"/>
      <w:r w:rsidRPr="00947AEB">
        <w:rPr>
          <w:rFonts w:eastAsia="SimSun"/>
          <w:lang w:eastAsia="zh-CN"/>
        </w:rPr>
        <w:t xml:space="preserve">It is not allowed to send bulk messages containing multiple information exchange messages as defined above. One message will include a single message payload, sent by a single Person filing </w:t>
      </w:r>
      <w:r w:rsidRPr="00947AEB">
        <w:t>(e.g. in the case of filing messages each message can only contain one ENS Filing).</w:t>
      </w:r>
    </w:p>
    <w:bookmarkEnd w:id="345"/>
    <w:p w14:paraId="25B2EA29" w14:textId="77777777" w:rsidR="00B12C35" w:rsidRPr="00947AEB" w:rsidRDefault="00B12C35" w:rsidP="005D6BBE">
      <w:pPr>
        <w:pStyle w:val="Heading4"/>
        <w:numPr>
          <w:ilvl w:val="3"/>
          <w:numId w:val="35"/>
        </w:numPr>
        <w:tabs>
          <w:tab w:val="clear" w:pos="1049"/>
        </w:tabs>
        <w:spacing w:before="60" w:line="240" w:lineRule="auto"/>
        <w:rPr>
          <w:rFonts w:eastAsia="SimSun"/>
          <w:lang w:eastAsia="zh-CN"/>
        </w:rPr>
      </w:pPr>
      <w:r w:rsidRPr="00947AEB">
        <w:rPr>
          <w:rFonts w:eastAsia="SimSun"/>
          <w:lang w:eastAsia="zh-CN"/>
        </w:rPr>
        <w:t>Single message interface</w:t>
      </w:r>
      <w:r w:rsidRPr="00947AEB">
        <w:rPr>
          <w:rStyle w:val="FootnoteReference"/>
          <w:rFonts w:eastAsia="SimSun"/>
          <w:lang w:eastAsia="zh-CN"/>
        </w:rPr>
        <w:footnoteReference w:id="8"/>
      </w:r>
    </w:p>
    <w:p w14:paraId="5BCDFCD6" w14:textId="38680DDD" w:rsidR="00B12C35" w:rsidRPr="00947AEB" w:rsidRDefault="00B12C35" w:rsidP="00B12C35">
      <w:pPr>
        <w:pStyle w:val="Text2"/>
        <w:rPr>
          <w:rFonts w:eastAsia="SimSun"/>
          <w:lang w:eastAsia="zh-CN"/>
        </w:rPr>
      </w:pPr>
      <w:r w:rsidRPr="00947AEB">
        <w:rPr>
          <w:rFonts w:eastAsia="SimSun"/>
          <w:lang w:eastAsia="zh-CN"/>
        </w:rPr>
        <w:t xml:space="preserve">All operations on an ENS filing must be sent over the same message channel (system-to-system or web user interface). This means it is not possible to send an ENS filing registration over the system-to-system interface and amend it over the web user interface. </w:t>
      </w:r>
    </w:p>
    <w:p w14:paraId="0AE8A0D0" w14:textId="1543938C" w:rsidR="006A1607" w:rsidRPr="00947AEB" w:rsidRDefault="006A1607" w:rsidP="00B12C35">
      <w:pPr>
        <w:pStyle w:val="Text2"/>
        <w:rPr>
          <w:rFonts w:eastAsia="SimSun"/>
          <w:lang w:eastAsia="zh-CN"/>
        </w:rPr>
      </w:pPr>
      <w:r w:rsidRPr="00947AEB">
        <w:rPr>
          <w:rFonts w:eastAsia="SimSun"/>
          <w:lang w:eastAsia="zh-CN"/>
        </w:rPr>
        <w:t xml:space="preserve">An exception to this rule is the query of messages, a functionality provided in the web user interface as explained in </w:t>
      </w:r>
      <w:r w:rsidRPr="00947AEB">
        <w:rPr>
          <w:rFonts w:eastAsia="SimSun"/>
          <w:lang w:eastAsia="zh-CN"/>
        </w:rPr>
        <w:fldChar w:fldCharType="begin"/>
      </w:r>
      <w:r w:rsidRPr="00947AEB">
        <w:rPr>
          <w:rFonts w:eastAsia="SimSun"/>
          <w:lang w:eastAsia="zh-CN"/>
        </w:rPr>
        <w:instrText xml:space="preserve"> REF _Ref48665137 \r \h </w:instrText>
      </w:r>
      <w:r w:rsidR="00947AEB">
        <w:rPr>
          <w:rFonts w:eastAsia="SimSun"/>
          <w:lang w:eastAsia="zh-CN"/>
        </w:rPr>
        <w:instrText xml:space="preserve"> \* MERGEFORMAT </w:instrText>
      </w:r>
      <w:r w:rsidRPr="00947AEB">
        <w:rPr>
          <w:rFonts w:eastAsia="SimSun"/>
          <w:lang w:eastAsia="zh-CN"/>
        </w:rPr>
      </w:r>
      <w:r w:rsidRPr="00947AEB">
        <w:rPr>
          <w:rFonts w:eastAsia="SimSun"/>
          <w:lang w:eastAsia="zh-CN"/>
        </w:rPr>
        <w:fldChar w:fldCharType="separate"/>
      </w:r>
      <w:r w:rsidR="00083472">
        <w:rPr>
          <w:rFonts w:eastAsia="SimSun"/>
          <w:lang w:eastAsia="zh-CN"/>
        </w:rPr>
        <w:t>3.4</w:t>
      </w:r>
      <w:r w:rsidRPr="00947AEB">
        <w:rPr>
          <w:rFonts w:eastAsia="SimSun"/>
          <w:lang w:eastAsia="zh-CN"/>
        </w:rPr>
        <w:fldChar w:fldCharType="end"/>
      </w:r>
      <w:r w:rsidRPr="00947AEB">
        <w:rPr>
          <w:rFonts w:eastAsia="SimSun"/>
          <w:lang w:eastAsia="zh-CN"/>
        </w:rPr>
        <w:t>.</w:t>
      </w:r>
    </w:p>
    <w:p w14:paraId="086984B3" w14:textId="77777777" w:rsidR="00B12C35" w:rsidRPr="00947AEB" w:rsidRDefault="00B12C35" w:rsidP="005D6BBE">
      <w:pPr>
        <w:pStyle w:val="Heading4"/>
        <w:numPr>
          <w:ilvl w:val="3"/>
          <w:numId w:val="35"/>
        </w:numPr>
        <w:tabs>
          <w:tab w:val="clear" w:pos="1049"/>
        </w:tabs>
        <w:spacing w:before="60" w:line="240" w:lineRule="auto"/>
        <w:rPr>
          <w:rFonts w:eastAsia="SimSun"/>
          <w:lang w:eastAsia="zh-CN"/>
        </w:rPr>
      </w:pPr>
      <w:bookmarkStart w:id="346" w:name="_Ref508697683"/>
      <w:r w:rsidRPr="00947AEB">
        <w:rPr>
          <w:rFonts w:eastAsia="SimSun"/>
          <w:lang w:eastAsia="zh-CN"/>
        </w:rPr>
        <w:t>Response and notification routing</w:t>
      </w:r>
      <w:bookmarkEnd w:id="346"/>
    </w:p>
    <w:p w14:paraId="53146A2B" w14:textId="77777777" w:rsidR="00B12C35" w:rsidRPr="00947AEB" w:rsidRDefault="00B12C35" w:rsidP="00B12C35">
      <w:pPr>
        <w:pStyle w:val="Text4"/>
        <w:rPr>
          <w:rFonts w:eastAsia="SimSun"/>
          <w:lang w:val="en-GB" w:eastAsia="zh-CN"/>
        </w:rPr>
      </w:pPr>
      <w:r w:rsidRPr="00947AEB">
        <w:rPr>
          <w:rFonts w:eastAsia="SimSun"/>
          <w:lang w:val="en-GB" w:eastAsia="zh-CN"/>
        </w:rPr>
        <w:t xml:space="preserve">The routing mechanism of replies and notifications to traders regarding a particular ENS submission (filing, amendment, invalidation or arrival notification) must identify the AS4 endpoint (Access Point of destination) and the channel (NTI, STI or UI) to be used. </w:t>
      </w:r>
    </w:p>
    <w:p w14:paraId="5139D4BA" w14:textId="77777777" w:rsidR="00B12C35" w:rsidRPr="00947AEB" w:rsidRDefault="00B12C35" w:rsidP="00B12C35">
      <w:pPr>
        <w:pStyle w:val="Text4"/>
        <w:rPr>
          <w:lang w:val="en-GB"/>
        </w:rPr>
      </w:pPr>
      <w:r w:rsidRPr="00947AEB">
        <w:rPr>
          <w:rFonts w:eastAsia="SimSun"/>
          <w:lang w:val="en-GB" w:eastAsia="zh-CN"/>
        </w:rPr>
        <w:t>The rules below will apply by order of priority:</w:t>
      </w:r>
    </w:p>
    <w:p w14:paraId="32A2CCFF" w14:textId="77777777" w:rsidR="00B12C35" w:rsidRPr="00947AEB" w:rsidRDefault="00B12C35" w:rsidP="005D6BBE">
      <w:pPr>
        <w:pStyle w:val="Text3"/>
        <w:numPr>
          <w:ilvl w:val="0"/>
          <w:numId w:val="67"/>
        </w:numPr>
        <w:rPr>
          <w:lang w:val="en-GB"/>
        </w:rPr>
      </w:pPr>
      <w:r w:rsidRPr="00947AEB">
        <w:rPr>
          <w:lang w:val="en-GB"/>
        </w:rPr>
        <w:t>If the message is the initial reply to an ENS Filing or Arrival Notification, it will be addressed to the access point used by the person that submitted this ENS Filing or Arrival Notification following the</w:t>
      </w:r>
      <w:r w:rsidRPr="00947AEB">
        <w:rPr>
          <w:rFonts w:eastAsia="SimSun"/>
          <w:lang w:val="en-GB" w:eastAsia="zh-CN"/>
        </w:rPr>
        <w:t xml:space="preserve"> channel of reception</w:t>
      </w:r>
      <w:r w:rsidRPr="00947AEB">
        <w:rPr>
          <w:lang w:val="en-GB"/>
        </w:rPr>
        <w:t xml:space="preserve"> of the initial submission;</w:t>
      </w:r>
    </w:p>
    <w:p w14:paraId="2A9F1BEB" w14:textId="77777777" w:rsidR="00B12C35" w:rsidRPr="00947AEB" w:rsidRDefault="00B12C35" w:rsidP="005D6BBE">
      <w:pPr>
        <w:pStyle w:val="Text3"/>
        <w:numPr>
          <w:ilvl w:val="0"/>
          <w:numId w:val="67"/>
        </w:numPr>
        <w:rPr>
          <w:lang w:val="en-GB"/>
        </w:rPr>
      </w:pPr>
      <w:r w:rsidRPr="00947AEB">
        <w:rPr>
          <w:lang w:val="en-GB"/>
        </w:rPr>
        <w:t>If the message, having an MRN as subject, is addressed to the person that obtained the given MRN via a TI in a previous filing (ENS Filing or Arrival Notification), it will be addressed to the access point used by this person for that previous filing following the</w:t>
      </w:r>
      <w:r w:rsidRPr="00947AEB">
        <w:rPr>
          <w:rFonts w:eastAsia="SimSun"/>
          <w:lang w:val="en-GB" w:eastAsia="zh-CN"/>
        </w:rPr>
        <w:t xml:space="preserve"> channel</w:t>
      </w:r>
      <w:r w:rsidRPr="00947AEB">
        <w:rPr>
          <w:lang w:val="en-GB"/>
        </w:rPr>
        <w:t xml:space="preserve"> of the message attributing the MRN;</w:t>
      </w:r>
    </w:p>
    <w:p w14:paraId="34FED293" w14:textId="77777777" w:rsidR="00B12C35" w:rsidRPr="00947AEB" w:rsidRDefault="00B12C35" w:rsidP="005D6BBE">
      <w:pPr>
        <w:pStyle w:val="Text3"/>
        <w:numPr>
          <w:ilvl w:val="0"/>
          <w:numId w:val="67"/>
        </w:numPr>
        <w:rPr>
          <w:lang w:val="en-GB"/>
        </w:rPr>
      </w:pPr>
      <w:r w:rsidRPr="00947AEB">
        <w:rPr>
          <w:lang w:val="en-GB"/>
        </w:rPr>
        <w:lastRenderedPageBreak/>
        <w:t xml:space="preserve">If the message, having a given MRN in its content, is addressed to </w:t>
      </w:r>
      <w:r w:rsidRPr="00947AEB">
        <w:rPr>
          <w:rFonts w:eastAsia="SimSun"/>
          <w:lang w:val="en-GB" w:eastAsia="zh-CN"/>
        </w:rPr>
        <w:t>EOs other than the person filing (</w:t>
      </w:r>
      <w:r w:rsidRPr="00947AEB">
        <w:rPr>
          <w:lang w:val="en-GB"/>
        </w:rPr>
        <w:t>to which the given MRN is attributed) and:</w:t>
      </w:r>
    </w:p>
    <w:p w14:paraId="2EE120D4" w14:textId="77777777" w:rsidR="00B12C35" w:rsidRPr="00947AEB" w:rsidRDefault="00B12C35" w:rsidP="005D6BBE">
      <w:pPr>
        <w:pStyle w:val="Text3"/>
        <w:numPr>
          <w:ilvl w:val="1"/>
          <w:numId w:val="67"/>
        </w:numPr>
        <w:rPr>
          <w:rFonts w:eastAsia="SimSun"/>
          <w:lang w:val="en-GB" w:eastAsia="zh-CN"/>
        </w:rPr>
      </w:pPr>
      <w:r w:rsidRPr="00947AEB">
        <w:rPr>
          <w:rFonts w:eastAsia="SimSun"/>
          <w:lang w:val="en-GB" w:eastAsia="zh-CN"/>
        </w:rPr>
        <w:t>If this economic operator has recorded a preference in the TI system (channel) used for the incoming messages, the notification is sent to the access point registered in the preference;</w:t>
      </w:r>
    </w:p>
    <w:p w14:paraId="0DB52D2D" w14:textId="77777777" w:rsidR="00B12C35" w:rsidRPr="00947AEB" w:rsidRDefault="00B12C35" w:rsidP="005D6BBE">
      <w:pPr>
        <w:pStyle w:val="Text3"/>
        <w:numPr>
          <w:ilvl w:val="1"/>
          <w:numId w:val="67"/>
        </w:numPr>
        <w:rPr>
          <w:rFonts w:eastAsia="SimSun"/>
          <w:lang w:val="en-GB" w:eastAsia="zh-CN"/>
        </w:rPr>
      </w:pPr>
      <w:r w:rsidRPr="00947AEB">
        <w:rPr>
          <w:rFonts w:eastAsia="SimSun"/>
          <w:lang w:val="en-GB" w:eastAsia="zh-CN"/>
        </w:rPr>
        <w:t xml:space="preserve">If the EO has not recorded a preference, he is considered as not connected to the system and hence the notification is not sent. </w:t>
      </w:r>
    </w:p>
    <w:p w14:paraId="7A8D4822" w14:textId="1E625CFF" w:rsidR="00E13C35" w:rsidRPr="00947AEB" w:rsidRDefault="000A0EEE" w:rsidP="00C056E0">
      <w:pPr>
        <w:pStyle w:val="Text4"/>
        <w:rPr>
          <w:rFonts w:eastAsia="SimSun"/>
          <w:lang w:val="en-GB" w:eastAsia="zh-CN"/>
        </w:rPr>
      </w:pPr>
      <w:r w:rsidRPr="00947AEB">
        <w:rPr>
          <w:rFonts w:eastAsia="SimSun"/>
          <w:lang w:val="en-GB" w:eastAsia="zh-CN"/>
        </w:rPr>
        <w:t>Independent of the above routing rules, some messages</w:t>
      </w:r>
      <w:r w:rsidR="00E13C35" w:rsidRPr="00947AEB">
        <w:rPr>
          <w:rFonts w:eastAsia="SimSun"/>
          <w:lang w:val="en-GB" w:eastAsia="zh-CN"/>
        </w:rPr>
        <w:t xml:space="preserve"> will also be shown in the EUCTP dashboard</w:t>
      </w:r>
      <w:r w:rsidRPr="00947AEB">
        <w:rPr>
          <w:rFonts w:eastAsia="SimSun"/>
          <w:lang w:val="en-GB" w:eastAsia="zh-CN"/>
        </w:rPr>
        <w:t xml:space="preserve"> for information only, even if the routing rules will send the messages to the correct access point for further processing</w:t>
      </w:r>
      <w:r w:rsidR="00E13C35" w:rsidRPr="00947AEB">
        <w:rPr>
          <w:rFonts w:eastAsia="SimSun"/>
          <w:lang w:val="en-GB" w:eastAsia="zh-CN"/>
        </w:rPr>
        <w:t xml:space="preserve">. </w:t>
      </w:r>
      <w:r w:rsidRPr="00947AEB">
        <w:rPr>
          <w:rFonts w:eastAsia="SimSun"/>
          <w:lang w:val="en-GB" w:eastAsia="zh-CN"/>
        </w:rPr>
        <w:t xml:space="preserve">The EUCTP is the EU customs trader portal and is a user interface which contains a generic notification list relative to several customs procedures and authorisations, including ICS2 procedures. In this notification list the following messages </w:t>
      </w:r>
      <w:r w:rsidR="00E13C35" w:rsidRPr="00947AEB">
        <w:rPr>
          <w:rFonts w:eastAsia="SimSun"/>
          <w:lang w:val="en-GB" w:eastAsia="zh-CN"/>
        </w:rPr>
        <w:t>will be shown for information only</w:t>
      </w:r>
      <w:r w:rsidRPr="00947AEB">
        <w:rPr>
          <w:rFonts w:eastAsia="SimSun"/>
          <w:lang w:val="en-GB" w:eastAsia="zh-CN"/>
        </w:rPr>
        <w:t>:</w:t>
      </w:r>
    </w:p>
    <w:p w14:paraId="1915322C" w14:textId="0B723D06" w:rsidR="00E13C35" w:rsidRPr="00947AEB" w:rsidRDefault="00E13C35" w:rsidP="00C056E0">
      <w:pPr>
        <w:pStyle w:val="Text3"/>
        <w:numPr>
          <w:ilvl w:val="0"/>
          <w:numId w:val="67"/>
        </w:numPr>
        <w:rPr>
          <w:rFonts w:eastAsia="SimSun"/>
          <w:lang w:val="en-GB" w:eastAsia="zh-CN"/>
        </w:rPr>
      </w:pPr>
      <w:r w:rsidRPr="00947AEB">
        <w:rPr>
          <w:rFonts w:eastAsia="SimSun"/>
          <w:lang w:val="en-GB" w:eastAsia="zh-CN"/>
        </w:rPr>
        <w:t>IE3Q01 (Do Not Load request);</w:t>
      </w:r>
    </w:p>
    <w:p w14:paraId="5D327229" w14:textId="0738D49E" w:rsidR="00E13C35" w:rsidRPr="00947AEB" w:rsidRDefault="00E13C35" w:rsidP="00C056E0">
      <w:pPr>
        <w:pStyle w:val="Text3"/>
        <w:numPr>
          <w:ilvl w:val="0"/>
          <w:numId w:val="67"/>
        </w:numPr>
        <w:rPr>
          <w:rFonts w:eastAsia="SimSun"/>
          <w:lang w:val="en-GB" w:eastAsia="zh-CN"/>
        </w:rPr>
      </w:pPr>
      <w:r w:rsidRPr="00947AEB">
        <w:rPr>
          <w:rFonts w:eastAsia="SimSun"/>
          <w:lang w:val="en-GB" w:eastAsia="zh-CN"/>
        </w:rPr>
        <w:t>IE3Q02 (Additional information request);</w:t>
      </w:r>
    </w:p>
    <w:p w14:paraId="7A92C7C0" w14:textId="57B65A77" w:rsidR="00B12C35" w:rsidRPr="00947AEB" w:rsidRDefault="00E13C35" w:rsidP="00C056E0">
      <w:pPr>
        <w:pStyle w:val="Text3"/>
        <w:numPr>
          <w:ilvl w:val="0"/>
          <w:numId w:val="67"/>
        </w:numPr>
        <w:rPr>
          <w:rFonts w:eastAsia="SimSun"/>
          <w:lang w:val="en-GB" w:eastAsia="zh-CN"/>
        </w:rPr>
      </w:pPr>
      <w:r w:rsidRPr="00947AEB">
        <w:rPr>
          <w:rFonts w:eastAsia="SimSun"/>
          <w:lang w:val="en-GB" w:eastAsia="zh-CN"/>
        </w:rPr>
        <w:t>IE3Q03 (High Risk Cargo &amp; Mail screening request).</w:t>
      </w:r>
    </w:p>
    <w:p w14:paraId="6C05F7A0" w14:textId="77777777" w:rsidR="00B12C35" w:rsidRPr="00947AEB" w:rsidRDefault="00B12C35" w:rsidP="005D6BBE">
      <w:pPr>
        <w:pStyle w:val="Heading4"/>
        <w:numPr>
          <w:ilvl w:val="3"/>
          <w:numId w:val="35"/>
        </w:numPr>
        <w:tabs>
          <w:tab w:val="clear" w:pos="1049"/>
        </w:tabs>
        <w:spacing w:before="60" w:line="240" w:lineRule="auto"/>
        <w:rPr>
          <w:rFonts w:eastAsia="SimSun"/>
          <w:lang w:eastAsia="zh-CN"/>
        </w:rPr>
      </w:pPr>
      <w:bookmarkStart w:id="347" w:name="_Ref506979787"/>
      <w:bookmarkStart w:id="348" w:name="_Ref505180978"/>
      <w:bookmarkStart w:id="349" w:name="_Ref505180988"/>
      <w:bookmarkStart w:id="350" w:name="_Toc506301189"/>
      <w:bookmarkStart w:id="351" w:name="_Toc506903858"/>
      <w:bookmarkStart w:id="352" w:name="_Toc506914691"/>
      <w:r w:rsidRPr="00947AEB">
        <w:rPr>
          <w:rFonts w:eastAsia="SimSun"/>
          <w:lang w:eastAsia="zh-CN"/>
        </w:rPr>
        <w:t>Selection of ICS2 Trader Interface</w:t>
      </w:r>
      <w:bookmarkEnd w:id="347"/>
    </w:p>
    <w:p w14:paraId="3BF99E1A" w14:textId="77777777" w:rsidR="00B12C35" w:rsidRPr="00947AEB" w:rsidRDefault="00B12C35" w:rsidP="00B12C35">
      <w:pPr>
        <w:pStyle w:val="Text4"/>
        <w:rPr>
          <w:rFonts w:eastAsia="SimSun"/>
          <w:lang w:val="en-GB" w:eastAsia="zh-CN"/>
        </w:rPr>
      </w:pPr>
      <w:r w:rsidRPr="00947AEB">
        <w:rPr>
          <w:rFonts w:eastAsia="SimSun"/>
          <w:lang w:val="en-GB" w:eastAsia="zh-CN"/>
        </w:rPr>
        <w:t xml:space="preserve">Each Member State has a single associated ICS2 Trader Interface. Either this is the ICS2 Shared Trader Interface (STI) or the National Trader Interface (NTI) of this Member State. For each filing delivered by a Sender access point used by the EO, </w:t>
      </w:r>
      <w:bookmarkStart w:id="353" w:name="_Hlk511043743"/>
      <w:r w:rsidRPr="00947AEB">
        <w:rPr>
          <w:rFonts w:eastAsia="SimSun"/>
          <w:lang w:val="en-GB" w:eastAsia="zh-CN"/>
        </w:rPr>
        <w:t>the trader interface of the Member State that is addressed in the filing</w:t>
      </w:r>
      <w:r w:rsidRPr="00947AEB" w:rsidDel="00E90886">
        <w:rPr>
          <w:rFonts w:eastAsia="SimSun"/>
          <w:lang w:val="en-GB" w:eastAsia="zh-CN"/>
        </w:rPr>
        <w:t xml:space="preserve"> </w:t>
      </w:r>
      <w:r w:rsidRPr="00947AEB">
        <w:rPr>
          <w:rFonts w:eastAsia="SimSun"/>
          <w:lang w:val="en-GB" w:eastAsia="zh-CN"/>
        </w:rPr>
        <w:t>must be used</w:t>
      </w:r>
      <w:bookmarkEnd w:id="353"/>
      <w:r w:rsidRPr="00947AEB">
        <w:rPr>
          <w:rFonts w:eastAsia="SimSun"/>
          <w:lang w:val="en-GB" w:eastAsia="zh-CN"/>
        </w:rPr>
        <w:t>.</w:t>
      </w:r>
    </w:p>
    <w:p w14:paraId="7233115A" w14:textId="77777777" w:rsidR="00B12C35" w:rsidRPr="00947AEB" w:rsidRDefault="00B12C35" w:rsidP="00B12C35">
      <w:pPr>
        <w:pStyle w:val="Text4"/>
        <w:rPr>
          <w:lang w:val="en-GB"/>
        </w:rPr>
      </w:pPr>
      <w:r w:rsidRPr="00947AEB">
        <w:rPr>
          <w:rFonts w:eastAsia="SimSun"/>
          <w:lang w:val="en-GB"/>
        </w:rPr>
        <w:t xml:space="preserve">This Sender access point must connect to the relevant Trader Interface system (National or Shared) according to </w:t>
      </w:r>
      <w:r w:rsidRPr="00947AEB">
        <w:rPr>
          <w:rFonts w:eastAsia="SimSun"/>
          <w:lang w:val="en-GB" w:eastAsia="zh-CN"/>
        </w:rPr>
        <w:t>the location of the Customs Office of First Entry (COFE) or (if unknown) to the Member State to which the ENS Filing will be addressed</w:t>
      </w:r>
      <w:r w:rsidRPr="00947AEB">
        <w:rPr>
          <w:rFonts w:eastAsia="SimSun"/>
          <w:lang w:val="en-GB"/>
        </w:rPr>
        <w:t>.</w:t>
      </w:r>
    </w:p>
    <w:p w14:paraId="2C2D9598" w14:textId="77777777" w:rsidR="00B12C35" w:rsidRPr="00947AEB" w:rsidRDefault="00B12C35" w:rsidP="005D6BBE">
      <w:pPr>
        <w:pStyle w:val="Heading4"/>
        <w:numPr>
          <w:ilvl w:val="3"/>
          <w:numId w:val="35"/>
        </w:numPr>
        <w:tabs>
          <w:tab w:val="clear" w:pos="1049"/>
        </w:tabs>
        <w:spacing w:before="60" w:line="240" w:lineRule="auto"/>
        <w:rPr>
          <w:rFonts w:eastAsia="SimSun"/>
          <w:lang w:eastAsia="zh-CN"/>
        </w:rPr>
      </w:pPr>
      <w:r w:rsidRPr="00947AEB">
        <w:rPr>
          <w:rFonts w:eastAsia="SimSun"/>
          <w:lang w:eastAsia="zh-CN"/>
        </w:rPr>
        <w:t>Support for multiple message versions</w:t>
      </w:r>
    </w:p>
    <w:p w14:paraId="6BD0B146" w14:textId="379D02FA" w:rsidR="00B12C35" w:rsidRPr="00947AEB" w:rsidRDefault="00B12C35" w:rsidP="00B12C35">
      <w:pPr>
        <w:pStyle w:val="Text4"/>
        <w:rPr>
          <w:rFonts w:eastAsia="SimSun"/>
          <w:lang w:val="en-GB" w:eastAsia="zh-CN"/>
        </w:rPr>
      </w:pPr>
      <w:r w:rsidRPr="00947AEB">
        <w:rPr>
          <w:rFonts w:eastAsia="SimSun"/>
          <w:lang w:val="en-GB" w:eastAsia="zh-CN"/>
        </w:rPr>
        <w:t xml:space="preserve">A Trader Interface (TI) must support two distinct versions of any specified message. This in order to guarantee the flexible evolution of the TI and the specified messages in particular (section </w:t>
      </w:r>
      <w:r w:rsidRPr="00947AEB">
        <w:rPr>
          <w:rFonts w:eastAsia="SimSun"/>
          <w:lang w:val="en-GB" w:eastAsia="zh-CN"/>
        </w:rPr>
        <w:fldChar w:fldCharType="begin"/>
      </w:r>
      <w:r w:rsidRPr="00947AEB">
        <w:rPr>
          <w:rFonts w:eastAsia="SimSun"/>
          <w:lang w:val="en-GB" w:eastAsia="zh-CN"/>
        </w:rPr>
        <w:instrText xml:space="preserve"> REF _Ref515375463 \r \h </w:instrText>
      </w:r>
      <w:r w:rsidR="00947AEB">
        <w:rPr>
          <w:rFonts w:eastAsia="SimSun"/>
          <w:lang w:val="en-GB" w:eastAsia="zh-CN"/>
        </w:rPr>
        <w:instrText xml:space="preserve"> \* MERGEFORMAT </w:instrText>
      </w:r>
      <w:r w:rsidRPr="00947AEB">
        <w:rPr>
          <w:rFonts w:eastAsia="SimSun"/>
          <w:lang w:val="en-GB" w:eastAsia="zh-CN"/>
        </w:rPr>
      </w:r>
      <w:r w:rsidRPr="00947AEB">
        <w:rPr>
          <w:rFonts w:eastAsia="SimSun"/>
          <w:lang w:val="en-GB" w:eastAsia="zh-CN"/>
        </w:rPr>
        <w:fldChar w:fldCharType="separate"/>
      </w:r>
      <w:r w:rsidR="00083472">
        <w:rPr>
          <w:rFonts w:eastAsia="SimSun"/>
          <w:lang w:val="en-GB" w:eastAsia="zh-CN"/>
        </w:rPr>
        <w:t>4.2.3.1</w:t>
      </w:r>
      <w:r w:rsidRPr="00947AEB">
        <w:rPr>
          <w:rFonts w:eastAsia="SimSun"/>
          <w:lang w:val="en-GB" w:eastAsia="zh-CN"/>
        </w:rPr>
        <w:fldChar w:fldCharType="end"/>
      </w:r>
      <w:r w:rsidRPr="00947AEB">
        <w:rPr>
          <w:rFonts w:eastAsia="SimSun"/>
          <w:lang w:val="en-GB" w:eastAsia="zh-CN"/>
        </w:rPr>
        <w:t xml:space="preserve"> details the support at HTI level).</w:t>
      </w:r>
    </w:p>
    <w:p w14:paraId="46821DAD" w14:textId="2BA17B85" w:rsidR="00DF7636" w:rsidRPr="00947AEB" w:rsidRDefault="00DF7636" w:rsidP="00DF7636">
      <w:pPr>
        <w:pStyle w:val="Heading4"/>
        <w:numPr>
          <w:ilvl w:val="3"/>
          <w:numId w:val="35"/>
        </w:numPr>
        <w:tabs>
          <w:tab w:val="clear" w:pos="1049"/>
        </w:tabs>
        <w:spacing w:before="60" w:line="240" w:lineRule="auto"/>
        <w:rPr>
          <w:rFonts w:eastAsia="SimSun"/>
          <w:lang w:eastAsia="zh-CN"/>
        </w:rPr>
      </w:pPr>
      <w:bookmarkStart w:id="354" w:name="_Ref43221499"/>
      <w:r w:rsidRPr="00947AEB">
        <w:rPr>
          <w:rFonts w:eastAsia="SimSun"/>
          <w:lang w:eastAsia="zh-CN"/>
        </w:rPr>
        <w:t>Priority messages</w:t>
      </w:r>
      <w:bookmarkEnd w:id="354"/>
    </w:p>
    <w:p w14:paraId="00DF6F2C" w14:textId="5777122D" w:rsidR="00DF7636" w:rsidRPr="00947AEB" w:rsidRDefault="00DF7636" w:rsidP="00BB1ED4">
      <w:pPr>
        <w:jc w:val="both"/>
      </w:pPr>
      <w:r w:rsidRPr="00947AEB">
        <w:t>EO systems, DG TAXUD and Member States will size their infrastructure to meet the performance requirements of ICS2 operations. It might happen though that messages start to be buffered in exceptional circumstances such as:</w:t>
      </w:r>
    </w:p>
    <w:p w14:paraId="16B894DF" w14:textId="77777777" w:rsidR="00DF7636" w:rsidRPr="00947AEB" w:rsidRDefault="00DF7636" w:rsidP="00DF7636">
      <w:pPr>
        <w:pStyle w:val="ListParagraph"/>
        <w:numPr>
          <w:ilvl w:val="0"/>
          <w:numId w:val="80"/>
        </w:numPr>
        <w:rPr>
          <w:lang w:eastAsia="en-GB"/>
        </w:rPr>
      </w:pPr>
      <w:r w:rsidRPr="00947AEB">
        <w:rPr>
          <w:lang w:eastAsia="en-GB"/>
        </w:rPr>
        <w:t>unexpectedly high peak of messages;</w:t>
      </w:r>
    </w:p>
    <w:p w14:paraId="4233F718" w14:textId="1262BC90" w:rsidR="00DF7636" w:rsidRPr="00947AEB" w:rsidRDefault="00DF7636" w:rsidP="00DF7636">
      <w:pPr>
        <w:pStyle w:val="ListParagraph"/>
        <w:numPr>
          <w:ilvl w:val="0"/>
          <w:numId w:val="80"/>
        </w:numPr>
        <w:rPr>
          <w:lang w:eastAsia="en-GB"/>
        </w:rPr>
      </w:pPr>
      <w:r w:rsidRPr="00947AEB">
        <w:rPr>
          <w:lang w:eastAsia="en-GB"/>
        </w:rPr>
        <w:t>unexpected downtime of a given service</w:t>
      </w:r>
      <w:r w:rsidR="00495DD4" w:rsidRPr="00947AEB">
        <w:rPr>
          <w:lang w:eastAsia="en-GB"/>
        </w:rPr>
        <w:t xml:space="preserve"> (either the EO system or the ICS2 TI)</w:t>
      </w:r>
      <w:r w:rsidRPr="00947AEB">
        <w:rPr>
          <w:lang w:eastAsia="en-GB"/>
        </w:rPr>
        <w:t>.</w:t>
      </w:r>
    </w:p>
    <w:p w14:paraId="5E9B2F04" w14:textId="1F882696" w:rsidR="00DF7636" w:rsidRPr="00947AEB" w:rsidRDefault="00DF7636" w:rsidP="00BB1ED4">
      <w:pPr>
        <w:jc w:val="both"/>
      </w:pPr>
      <w:r w:rsidRPr="00947AEB">
        <w:t xml:space="preserve">In such circumstances, an internal mechanism to prioritise messages is implemented by ICS2 in order to handle specific messages with higher priority according to their message type. It is recommended that a similar operational mechanism may also </w:t>
      </w:r>
      <w:r w:rsidR="00E0187A" w:rsidRPr="00947AEB">
        <w:t xml:space="preserve">be </w:t>
      </w:r>
      <w:r w:rsidRPr="00947AEB">
        <w:t>implemented by EO systems, at least by those impacted by larger volumes.</w:t>
      </w:r>
    </w:p>
    <w:p w14:paraId="0267A624" w14:textId="77777777" w:rsidR="00DF7636" w:rsidRPr="00947AEB" w:rsidRDefault="00DF7636" w:rsidP="00BB1ED4">
      <w:pPr>
        <w:jc w:val="both"/>
      </w:pPr>
      <w:r w:rsidRPr="00947AEB">
        <w:t>The messages in ICS2 have been categorised in three different categories taking into account the mode of transport, the state which a given business process has obtained and its urgency of information exchanges with regard to the potential process disruption and the consequent practical damage this may have for traders and administration. The categories are defined as follows:</w:t>
      </w:r>
    </w:p>
    <w:p w14:paraId="5D5D65F4" w14:textId="77777777" w:rsidR="00DF7636" w:rsidRPr="00947AEB" w:rsidRDefault="00DF7636" w:rsidP="00DF7636">
      <w:pPr>
        <w:pStyle w:val="ListParagraph"/>
        <w:numPr>
          <w:ilvl w:val="0"/>
          <w:numId w:val="81"/>
        </w:numPr>
        <w:rPr>
          <w:lang w:eastAsia="en-GB"/>
        </w:rPr>
      </w:pPr>
      <w:r w:rsidRPr="00947AEB">
        <w:rPr>
          <w:b/>
          <w:lang w:eastAsia="en-GB"/>
        </w:rPr>
        <w:t>Category A – high priority:</w:t>
      </w:r>
      <w:r w:rsidRPr="00947AEB">
        <w:rPr>
          <w:lang w:eastAsia="en-GB"/>
        </w:rPr>
        <w:t xml:space="preserve"> messages required to ensure the timely application of measures already decided by the customs authorities. Messages to trade to avoid business damage are also in this category;</w:t>
      </w:r>
    </w:p>
    <w:p w14:paraId="631D284B" w14:textId="77777777" w:rsidR="00DF7636" w:rsidRPr="00947AEB" w:rsidRDefault="00DF7636" w:rsidP="00DF7636">
      <w:pPr>
        <w:pStyle w:val="ListParagraph"/>
        <w:numPr>
          <w:ilvl w:val="0"/>
          <w:numId w:val="81"/>
        </w:numPr>
        <w:rPr>
          <w:lang w:eastAsia="en-GB"/>
        </w:rPr>
      </w:pPr>
      <w:r w:rsidRPr="00947AEB">
        <w:rPr>
          <w:b/>
          <w:lang w:eastAsia="en-GB"/>
        </w:rPr>
        <w:lastRenderedPageBreak/>
        <w:t>Category B – normal priority:</w:t>
      </w:r>
      <w:r w:rsidRPr="00947AEB">
        <w:rPr>
          <w:lang w:eastAsia="en-GB"/>
        </w:rPr>
        <w:t xml:space="preserve"> messages required for a proper execution of the given business process regarding the process' time sequence and constraints;</w:t>
      </w:r>
    </w:p>
    <w:p w14:paraId="709FB03E" w14:textId="77777777" w:rsidR="00DF7636" w:rsidRPr="00947AEB" w:rsidRDefault="00DF7636" w:rsidP="00DF7636">
      <w:pPr>
        <w:pStyle w:val="ListParagraph"/>
        <w:numPr>
          <w:ilvl w:val="0"/>
          <w:numId w:val="81"/>
        </w:numPr>
        <w:rPr>
          <w:lang w:eastAsia="en-GB"/>
        </w:rPr>
      </w:pPr>
      <w:r w:rsidRPr="00947AEB">
        <w:rPr>
          <w:b/>
          <w:lang w:eastAsia="en-GB"/>
        </w:rPr>
        <w:t>Category C – low priority</w:t>
      </w:r>
      <w:r w:rsidRPr="00947AEB">
        <w:rPr>
          <w:lang w:eastAsia="en-GB"/>
        </w:rPr>
        <w:t>: messages which are notifications for information and transparency reasons only.</w:t>
      </w:r>
    </w:p>
    <w:p w14:paraId="3939230D" w14:textId="1D05D8A5" w:rsidR="00DF7636" w:rsidRPr="00947AEB" w:rsidRDefault="00DF7636" w:rsidP="00BB1ED4">
      <w:pPr>
        <w:jc w:val="both"/>
      </w:pPr>
      <w:r w:rsidRPr="00947AEB">
        <w:fldChar w:fldCharType="begin"/>
      </w:r>
      <w:r w:rsidRPr="00947AEB">
        <w:instrText xml:space="preserve"> REF _Ref510092772 \h  \* MERGEFORMAT </w:instrText>
      </w:r>
      <w:r w:rsidRPr="00947AEB">
        <w:fldChar w:fldCharType="separate"/>
      </w:r>
      <w:r w:rsidR="00083472" w:rsidRPr="00947AEB">
        <w:t xml:space="preserve">Table </w:t>
      </w:r>
      <w:r w:rsidR="00083472">
        <w:rPr>
          <w:noProof/>
        </w:rPr>
        <w:t>7</w:t>
      </w:r>
      <w:r w:rsidRPr="00947AEB">
        <w:fldChar w:fldCharType="end"/>
      </w:r>
      <w:r w:rsidRPr="00947AEB">
        <w:t xml:space="preserve"> defines the category for all ICS2 messages. The messages IE3R03 (HRCM) and IE3N06 (Arrival notification) are high priority messages sent by the EO systems. In case of temporary system unavailability, it is recommended that those messages are sent prior to other messages.</w:t>
      </w:r>
    </w:p>
    <w:tbl>
      <w:tblPr>
        <w:tblW w:w="5923" w:type="dxa"/>
        <w:jc w:val="center"/>
        <w:tblLook w:val="04A0" w:firstRow="1" w:lastRow="0" w:firstColumn="1" w:lastColumn="0" w:noHBand="0" w:noVBand="1"/>
      </w:tblPr>
      <w:tblGrid>
        <w:gridCol w:w="1771"/>
        <w:gridCol w:w="1384"/>
        <w:gridCol w:w="1384"/>
        <w:gridCol w:w="1384"/>
      </w:tblGrid>
      <w:tr w:rsidR="00DF7636" w:rsidRPr="00947AEB" w14:paraId="2B4A2C23" w14:textId="77777777" w:rsidTr="00354451">
        <w:trPr>
          <w:trHeight w:val="290"/>
          <w:tblHeader/>
          <w:jc w:val="center"/>
        </w:trPr>
        <w:tc>
          <w:tcPr>
            <w:tcW w:w="1771"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0026C2F" w14:textId="77777777" w:rsidR="00DF7636" w:rsidRPr="00947AEB" w:rsidRDefault="00DF7636" w:rsidP="00354451">
            <w:pPr>
              <w:jc w:val="center"/>
              <w:rPr>
                <w:b/>
                <w:bCs/>
                <w:color w:val="000000"/>
                <w:lang w:eastAsia="x-none"/>
              </w:rPr>
            </w:pPr>
            <w:r w:rsidRPr="00947AEB">
              <w:rPr>
                <w:b/>
                <w:bCs/>
                <w:color w:val="000000"/>
                <w:lang w:eastAsia="x-none"/>
              </w:rPr>
              <w:t>Message ID</w:t>
            </w:r>
          </w:p>
        </w:tc>
        <w:tc>
          <w:tcPr>
            <w:tcW w:w="1384" w:type="dxa"/>
            <w:tcBorders>
              <w:top w:val="single" w:sz="4" w:space="0" w:color="auto"/>
              <w:left w:val="nil"/>
              <w:bottom w:val="single" w:sz="4" w:space="0" w:color="auto"/>
              <w:right w:val="single" w:sz="4" w:space="0" w:color="auto"/>
            </w:tcBorders>
            <w:shd w:val="clear" w:color="000000" w:fill="D9D9D9"/>
            <w:noWrap/>
            <w:vAlign w:val="center"/>
            <w:hideMark/>
          </w:tcPr>
          <w:p w14:paraId="57FD2555" w14:textId="77777777" w:rsidR="00DF7636" w:rsidRPr="00947AEB" w:rsidRDefault="00DF7636" w:rsidP="00354451">
            <w:pPr>
              <w:jc w:val="center"/>
              <w:rPr>
                <w:b/>
                <w:bCs/>
                <w:color w:val="000000"/>
                <w:lang w:eastAsia="x-none"/>
              </w:rPr>
            </w:pPr>
            <w:r w:rsidRPr="00947AEB">
              <w:rPr>
                <w:b/>
                <w:bCs/>
                <w:color w:val="000000"/>
                <w:lang w:eastAsia="x-none"/>
              </w:rPr>
              <w:t>Category A</w:t>
            </w:r>
          </w:p>
        </w:tc>
        <w:tc>
          <w:tcPr>
            <w:tcW w:w="1384" w:type="dxa"/>
            <w:tcBorders>
              <w:top w:val="single" w:sz="4" w:space="0" w:color="auto"/>
              <w:left w:val="nil"/>
              <w:bottom w:val="single" w:sz="4" w:space="0" w:color="auto"/>
              <w:right w:val="single" w:sz="4" w:space="0" w:color="auto"/>
            </w:tcBorders>
            <w:shd w:val="clear" w:color="000000" w:fill="D9D9D9"/>
            <w:vAlign w:val="center"/>
          </w:tcPr>
          <w:p w14:paraId="258E1B0D" w14:textId="77777777" w:rsidR="00DF7636" w:rsidRPr="00947AEB" w:rsidRDefault="00DF7636" w:rsidP="00354451">
            <w:pPr>
              <w:jc w:val="center"/>
              <w:rPr>
                <w:b/>
                <w:bCs/>
                <w:color w:val="000000"/>
                <w:lang w:eastAsia="x-none"/>
              </w:rPr>
            </w:pPr>
            <w:r w:rsidRPr="00947AEB">
              <w:rPr>
                <w:b/>
                <w:bCs/>
                <w:color w:val="000000"/>
                <w:lang w:eastAsia="x-none"/>
              </w:rPr>
              <w:t>Category B</w:t>
            </w:r>
          </w:p>
        </w:tc>
        <w:tc>
          <w:tcPr>
            <w:tcW w:w="1384" w:type="dxa"/>
            <w:tcBorders>
              <w:top w:val="single" w:sz="4" w:space="0" w:color="auto"/>
              <w:left w:val="nil"/>
              <w:bottom w:val="single" w:sz="4" w:space="0" w:color="auto"/>
              <w:right w:val="single" w:sz="4" w:space="0" w:color="auto"/>
            </w:tcBorders>
            <w:shd w:val="clear" w:color="000000" w:fill="D9D9D9"/>
            <w:vAlign w:val="center"/>
          </w:tcPr>
          <w:p w14:paraId="57B08E26" w14:textId="77777777" w:rsidR="00DF7636" w:rsidRPr="00947AEB" w:rsidRDefault="00DF7636" w:rsidP="00354451">
            <w:pPr>
              <w:jc w:val="center"/>
              <w:rPr>
                <w:b/>
                <w:bCs/>
                <w:color w:val="000000"/>
                <w:lang w:eastAsia="x-none"/>
              </w:rPr>
            </w:pPr>
            <w:r w:rsidRPr="00947AEB">
              <w:rPr>
                <w:b/>
                <w:bCs/>
                <w:color w:val="000000"/>
                <w:lang w:eastAsia="x-none"/>
              </w:rPr>
              <w:t>Category C</w:t>
            </w:r>
          </w:p>
        </w:tc>
      </w:tr>
      <w:tr w:rsidR="00DF7636" w:rsidRPr="00947AEB" w14:paraId="6375A51C" w14:textId="77777777" w:rsidTr="00354451">
        <w:trPr>
          <w:trHeight w:val="290"/>
          <w:jc w:val="center"/>
        </w:trPr>
        <w:tc>
          <w:tcPr>
            <w:tcW w:w="1771" w:type="dxa"/>
            <w:tcBorders>
              <w:top w:val="single" w:sz="4" w:space="0" w:color="auto"/>
              <w:left w:val="single" w:sz="4" w:space="0" w:color="auto"/>
              <w:bottom w:val="single" w:sz="4" w:space="0" w:color="auto"/>
              <w:right w:val="single" w:sz="4" w:space="0" w:color="auto"/>
            </w:tcBorders>
            <w:shd w:val="clear" w:color="auto" w:fill="auto"/>
          </w:tcPr>
          <w:p w14:paraId="192DC76B" w14:textId="77777777" w:rsidR="00DF7636" w:rsidRPr="00947AEB" w:rsidRDefault="00DF7636" w:rsidP="00354451">
            <w:pPr>
              <w:jc w:val="center"/>
              <w:rPr>
                <w:color w:val="000000"/>
                <w:lang w:eastAsia="x-none"/>
              </w:rPr>
            </w:pPr>
            <w:r w:rsidRPr="00947AEB">
              <w:t>IE3Q01</w:t>
            </w:r>
          </w:p>
        </w:tc>
        <w:tc>
          <w:tcPr>
            <w:tcW w:w="1384" w:type="dxa"/>
            <w:tcBorders>
              <w:top w:val="single" w:sz="4" w:space="0" w:color="auto"/>
              <w:left w:val="nil"/>
              <w:bottom w:val="single" w:sz="4" w:space="0" w:color="auto"/>
              <w:right w:val="single" w:sz="4" w:space="0" w:color="auto"/>
            </w:tcBorders>
            <w:shd w:val="clear" w:color="auto" w:fill="auto"/>
            <w:vAlign w:val="center"/>
          </w:tcPr>
          <w:p w14:paraId="0C480C12" w14:textId="77777777" w:rsidR="00DF7636" w:rsidRPr="00947AEB" w:rsidRDefault="00DF7636" w:rsidP="00354451">
            <w:pPr>
              <w:jc w:val="center"/>
              <w:rPr>
                <w:color w:val="000000"/>
                <w:lang w:eastAsia="x-none"/>
              </w:rPr>
            </w:pPr>
            <w:r w:rsidRPr="00947AEB">
              <w:rPr>
                <w:color w:val="000000"/>
                <w:lang w:eastAsia="x-none"/>
              </w:rPr>
              <w:t>X</w:t>
            </w:r>
          </w:p>
        </w:tc>
        <w:tc>
          <w:tcPr>
            <w:tcW w:w="1384" w:type="dxa"/>
            <w:tcBorders>
              <w:top w:val="single" w:sz="4" w:space="0" w:color="auto"/>
              <w:left w:val="nil"/>
              <w:bottom w:val="single" w:sz="4" w:space="0" w:color="auto"/>
              <w:right w:val="single" w:sz="4" w:space="0" w:color="auto"/>
            </w:tcBorders>
          </w:tcPr>
          <w:p w14:paraId="4303CADB"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038A15DE" w14:textId="77777777" w:rsidR="00DF7636" w:rsidRPr="00947AEB" w:rsidRDefault="00DF7636" w:rsidP="00354451">
            <w:pPr>
              <w:jc w:val="center"/>
              <w:rPr>
                <w:color w:val="000000"/>
                <w:lang w:eastAsia="x-none"/>
              </w:rPr>
            </w:pPr>
          </w:p>
        </w:tc>
      </w:tr>
      <w:tr w:rsidR="00DF7636" w:rsidRPr="00947AEB" w14:paraId="415808BC" w14:textId="77777777" w:rsidTr="00354451">
        <w:trPr>
          <w:trHeight w:val="290"/>
          <w:jc w:val="center"/>
        </w:trPr>
        <w:tc>
          <w:tcPr>
            <w:tcW w:w="1771" w:type="dxa"/>
            <w:tcBorders>
              <w:top w:val="single" w:sz="4" w:space="0" w:color="auto"/>
              <w:left w:val="single" w:sz="4" w:space="0" w:color="auto"/>
              <w:bottom w:val="single" w:sz="4" w:space="0" w:color="auto"/>
              <w:right w:val="single" w:sz="4" w:space="0" w:color="auto"/>
            </w:tcBorders>
            <w:shd w:val="clear" w:color="auto" w:fill="auto"/>
          </w:tcPr>
          <w:p w14:paraId="334C1D9B" w14:textId="77777777" w:rsidR="00DF7636" w:rsidRPr="00947AEB" w:rsidRDefault="00DF7636" w:rsidP="00354451">
            <w:pPr>
              <w:jc w:val="center"/>
              <w:rPr>
                <w:color w:val="000000"/>
                <w:lang w:eastAsia="x-none"/>
              </w:rPr>
            </w:pPr>
            <w:r w:rsidRPr="00947AEB">
              <w:t>IE3Q03</w:t>
            </w:r>
          </w:p>
        </w:tc>
        <w:tc>
          <w:tcPr>
            <w:tcW w:w="1384" w:type="dxa"/>
            <w:tcBorders>
              <w:top w:val="single" w:sz="4" w:space="0" w:color="auto"/>
              <w:left w:val="nil"/>
              <w:bottom w:val="single" w:sz="4" w:space="0" w:color="auto"/>
              <w:right w:val="single" w:sz="4" w:space="0" w:color="auto"/>
            </w:tcBorders>
            <w:shd w:val="clear" w:color="auto" w:fill="auto"/>
            <w:vAlign w:val="center"/>
          </w:tcPr>
          <w:p w14:paraId="0A189582" w14:textId="77777777" w:rsidR="00DF7636" w:rsidRPr="00947AEB" w:rsidRDefault="00DF7636" w:rsidP="00354451">
            <w:pPr>
              <w:jc w:val="center"/>
              <w:rPr>
                <w:color w:val="000000"/>
                <w:lang w:eastAsia="x-none"/>
              </w:rPr>
            </w:pPr>
            <w:r w:rsidRPr="00947AEB">
              <w:rPr>
                <w:color w:val="000000"/>
                <w:lang w:eastAsia="x-none"/>
              </w:rPr>
              <w:t>X</w:t>
            </w:r>
          </w:p>
        </w:tc>
        <w:tc>
          <w:tcPr>
            <w:tcW w:w="1384" w:type="dxa"/>
            <w:tcBorders>
              <w:top w:val="single" w:sz="4" w:space="0" w:color="auto"/>
              <w:left w:val="nil"/>
              <w:bottom w:val="single" w:sz="4" w:space="0" w:color="auto"/>
              <w:right w:val="single" w:sz="4" w:space="0" w:color="auto"/>
            </w:tcBorders>
          </w:tcPr>
          <w:p w14:paraId="6C2C59AA"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7C78CCDC" w14:textId="77777777" w:rsidR="00DF7636" w:rsidRPr="00947AEB" w:rsidRDefault="00DF7636" w:rsidP="00354451">
            <w:pPr>
              <w:jc w:val="center"/>
              <w:rPr>
                <w:color w:val="000000"/>
                <w:lang w:eastAsia="x-none"/>
              </w:rPr>
            </w:pPr>
          </w:p>
        </w:tc>
      </w:tr>
      <w:tr w:rsidR="00DF7636" w:rsidRPr="00947AEB" w14:paraId="62573438" w14:textId="77777777" w:rsidTr="00354451">
        <w:trPr>
          <w:trHeight w:val="290"/>
          <w:jc w:val="center"/>
        </w:trPr>
        <w:tc>
          <w:tcPr>
            <w:tcW w:w="1771" w:type="dxa"/>
            <w:tcBorders>
              <w:top w:val="single" w:sz="4" w:space="0" w:color="auto"/>
              <w:left w:val="single" w:sz="4" w:space="0" w:color="auto"/>
              <w:bottom w:val="single" w:sz="4" w:space="0" w:color="auto"/>
              <w:right w:val="single" w:sz="4" w:space="0" w:color="auto"/>
            </w:tcBorders>
            <w:shd w:val="clear" w:color="auto" w:fill="auto"/>
          </w:tcPr>
          <w:p w14:paraId="6953F507" w14:textId="77777777" w:rsidR="00DF7636" w:rsidRPr="00947AEB" w:rsidRDefault="00DF7636" w:rsidP="00354451">
            <w:pPr>
              <w:jc w:val="center"/>
              <w:rPr>
                <w:color w:val="000000"/>
                <w:lang w:eastAsia="x-none"/>
              </w:rPr>
            </w:pPr>
            <w:r w:rsidRPr="00947AEB">
              <w:t>IE3R03</w:t>
            </w:r>
          </w:p>
        </w:tc>
        <w:tc>
          <w:tcPr>
            <w:tcW w:w="1384" w:type="dxa"/>
            <w:tcBorders>
              <w:top w:val="single" w:sz="4" w:space="0" w:color="auto"/>
              <w:left w:val="nil"/>
              <w:bottom w:val="single" w:sz="4" w:space="0" w:color="auto"/>
              <w:right w:val="single" w:sz="4" w:space="0" w:color="auto"/>
            </w:tcBorders>
            <w:shd w:val="clear" w:color="auto" w:fill="auto"/>
            <w:vAlign w:val="center"/>
          </w:tcPr>
          <w:p w14:paraId="54EBFA7D" w14:textId="77777777" w:rsidR="00DF7636" w:rsidRPr="00947AEB" w:rsidRDefault="00DF7636" w:rsidP="00354451">
            <w:pPr>
              <w:jc w:val="center"/>
              <w:rPr>
                <w:color w:val="000000"/>
                <w:lang w:eastAsia="x-none"/>
              </w:rPr>
            </w:pPr>
            <w:r w:rsidRPr="00947AEB">
              <w:rPr>
                <w:color w:val="000000"/>
                <w:lang w:eastAsia="x-none"/>
              </w:rPr>
              <w:t>X</w:t>
            </w:r>
          </w:p>
        </w:tc>
        <w:tc>
          <w:tcPr>
            <w:tcW w:w="1384" w:type="dxa"/>
            <w:tcBorders>
              <w:top w:val="single" w:sz="4" w:space="0" w:color="auto"/>
              <w:left w:val="nil"/>
              <w:bottom w:val="single" w:sz="4" w:space="0" w:color="auto"/>
              <w:right w:val="single" w:sz="4" w:space="0" w:color="auto"/>
            </w:tcBorders>
          </w:tcPr>
          <w:p w14:paraId="7BF56B4B"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11220CF1" w14:textId="77777777" w:rsidR="00DF7636" w:rsidRPr="00947AEB" w:rsidRDefault="00DF7636" w:rsidP="00354451">
            <w:pPr>
              <w:jc w:val="center"/>
              <w:rPr>
                <w:color w:val="000000"/>
                <w:lang w:eastAsia="x-none"/>
              </w:rPr>
            </w:pPr>
          </w:p>
        </w:tc>
      </w:tr>
      <w:tr w:rsidR="00DF7636" w:rsidRPr="00947AEB" w14:paraId="753CDF80" w14:textId="77777777" w:rsidTr="00354451">
        <w:trPr>
          <w:trHeight w:val="290"/>
          <w:jc w:val="center"/>
        </w:trPr>
        <w:tc>
          <w:tcPr>
            <w:tcW w:w="1771" w:type="dxa"/>
            <w:tcBorders>
              <w:top w:val="single" w:sz="4" w:space="0" w:color="auto"/>
              <w:left w:val="single" w:sz="4" w:space="0" w:color="auto"/>
              <w:bottom w:val="single" w:sz="4" w:space="0" w:color="auto"/>
              <w:right w:val="single" w:sz="4" w:space="0" w:color="auto"/>
            </w:tcBorders>
            <w:shd w:val="clear" w:color="auto" w:fill="auto"/>
          </w:tcPr>
          <w:p w14:paraId="467B2ACD" w14:textId="77777777" w:rsidR="00DF7636" w:rsidRPr="00947AEB" w:rsidRDefault="00DF7636" w:rsidP="00354451">
            <w:pPr>
              <w:jc w:val="center"/>
              <w:rPr>
                <w:color w:val="000000"/>
                <w:lang w:eastAsia="x-none"/>
              </w:rPr>
            </w:pPr>
            <w:r w:rsidRPr="00947AEB">
              <w:t>IE3N03</w:t>
            </w:r>
          </w:p>
        </w:tc>
        <w:tc>
          <w:tcPr>
            <w:tcW w:w="1384" w:type="dxa"/>
            <w:tcBorders>
              <w:top w:val="single" w:sz="4" w:space="0" w:color="auto"/>
              <w:left w:val="nil"/>
              <w:bottom w:val="single" w:sz="4" w:space="0" w:color="auto"/>
              <w:right w:val="single" w:sz="4" w:space="0" w:color="auto"/>
            </w:tcBorders>
            <w:shd w:val="clear" w:color="auto" w:fill="auto"/>
            <w:vAlign w:val="center"/>
          </w:tcPr>
          <w:p w14:paraId="7E25C7DF" w14:textId="77777777" w:rsidR="00DF7636" w:rsidRPr="00947AEB" w:rsidRDefault="00DF7636" w:rsidP="00354451">
            <w:pPr>
              <w:jc w:val="center"/>
              <w:rPr>
                <w:color w:val="000000"/>
                <w:lang w:eastAsia="x-none"/>
              </w:rPr>
            </w:pPr>
            <w:r w:rsidRPr="00947AEB">
              <w:rPr>
                <w:color w:val="000000"/>
                <w:lang w:eastAsia="x-none"/>
              </w:rPr>
              <w:t>X</w:t>
            </w:r>
          </w:p>
        </w:tc>
        <w:tc>
          <w:tcPr>
            <w:tcW w:w="1384" w:type="dxa"/>
            <w:tcBorders>
              <w:top w:val="single" w:sz="4" w:space="0" w:color="auto"/>
              <w:left w:val="nil"/>
              <w:bottom w:val="single" w:sz="4" w:space="0" w:color="auto"/>
              <w:right w:val="single" w:sz="4" w:space="0" w:color="auto"/>
            </w:tcBorders>
          </w:tcPr>
          <w:p w14:paraId="0A71A835"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454EA5D6" w14:textId="77777777" w:rsidR="00DF7636" w:rsidRPr="00947AEB" w:rsidRDefault="00DF7636" w:rsidP="00354451">
            <w:pPr>
              <w:jc w:val="center"/>
              <w:rPr>
                <w:color w:val="000000"/>
                <w:lang w:eastAsia="x-none"/>
              </w:rPr>
            </w:pPr>
          </w:p>
        </w:tc>
      </w:tr>
      <w:tr w:rsidR="00DF7636" w:rsidRPr="00947AEB" w14:paraId="65D81893" w14:textId="77777777" w:rsidTr="00354451">
        <w:trPr>
          <w:trHeight w:val="290"/>
          <w:jc w:val="center"/>
        </w:trPr>
        <w:tc>
          <w:tcPr>
            <w:tcW w:w="1771" w:type="dxa"/>
            <w:tcBorders>
              <w:top w:val="single" w:sz="4" w:space="0" w:color="auto"/>
              <w:left w:val="single" w:sz="4" w:space="0" w:color="auto"/>
              <w:bottom w:val="single" w:sz="4" w:space="0" w:color="auto"/>
              <w:right w:val="single" w:sz="4" w:space="0" w:color="auto"/>
            </w:tcBorders>
            <w:shd w:val="clear" w:color="auto" w:fill="auto"/>
          </w:tcPr>
          <w:p w14:paraId="3B572CC2" w14:textId="77777777" w:rsidR="00DF7636" w:rsidRPr="00947AEB" w:rsidRDefault="00DF7636" w:rsidP="00354451">
            <w:pPr>
              <w:jc w:val="center"/>
              <w:rPr>
                <w:color w:val="000000"/>
                <w:lang w:eastAsia="x-none"/>
              </w:rPr>
            </w:pPr>
            <w:r w:rsidRPr="00947AEB">
              <w:t>IE3N06</w:t>
            </w:r>
          </w:p>
        </w:tc>
        <w:tc>
          <w:tcPr>
            <w:tcW w:w="1384" w:type="dxa"/>
            <w:tcBorders>
              <w:top w:val="single" w:sz="4" w:space="0" w:color="auto"/>
              <w:left w:val="nil"/>
              <w:bottom w:val="single" w:sz="4" w:space="0" w:color="auto"/>
              <w:right w:val="single" w:sz="4" w:space="0" w:color="auto"/>
            </w:tcBorders>
            <w:shd w:val="clear" w:color="auto" w:fill="auto"/>
            <w:vAlign w:val="center"/>
          </w:tcPr>
          <w:p w14:paraId="1A5CE0AD" w14:textId="77777777" w:rsidR="00DF7636" w:rsidRPr="00947AEB" w:rsidRDefault="00DF7636" w:rsidP="00354451">
            <w:pPr>
              <w:jc w:val="center"/>
              <w:rPr>
                <w:color w:val="000000"/>
                <w:lang w:eastAsia="x-none"/>
              </w:rPr>
            </w:pPr>
            <w:r w:rsidRPr="00947AEB">
              <w:rPr>
                <w:color w:val="000000"/>
                <w:lang w:eastAsia="x-none"/>
              </w:rPr>
              <w:t>X</w:t>
            </w:r>
          </w:p>
        </w:tc>
        <w:tc>
          <w:tcPr>
            <w:tcW w:w="1384" w:type="dxa"/>
            <w:tcBorders>
              <w:top w:val="single" w:sz="4" w:space="0" w:color="auto"/>
              <w:left w:val="nil"/>
              <w:bottom w:val="single" w:sz="4" w:space="0" w:color="auto"/>
              <w:right w:val="single" w:sz="4" w:space="0" w:color="auto"/>
            </w:tcBorders>
          </w:tcPr>
          <w:p w14:paraId="78240A49"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19AB90A0" w14:textId="77777777" w:rsidR="00DF7636" w:rsidRPr="00947AEB" w:rsidRDefault="00DF7636" w:rsidP="00354451">
            <w:pPr>
              <w:jc w:val="center"/>
              <w:rPr>
                <w:color w:val="000000"/>
                <w:lang w:eastAsia="x-none"/>
              </w:rPr>
            </w:pPr>
          </w:p>
        </w:tc>
      </w:tr>
      <w:tr w:rsidR="00DF7636" w:rsidRPr="00947AEB" w14:paraId="0D08EAF9" w14:textId="77777777" w:rsidTr="00354451">
        <w:trPr>
          <w:trHeight w:val="290"/>
          <w:jc w:val="center"/>
        </w:trPr>
        <w:tc>
          <w:tcPr>
            <w:tcW w:w="1771" w:type="dxa"/>
            <w:tcBorders>
              <w:top w:val="single" w:sz="4" w:space="0" w:color="auto"/>
              <w:left w:val="single" w:sz="4" w:space="0" w:color="auto"/>
              <w:bottom w:val="single" w:sz="4" w:space="0" w:color="auto"/>
              <w:right w:val="single" w:sz="4" w:space="0" w:color="auto"/>
            </w:tcBorders>
            <w:shd w:val="clear" w:color="auto" w:fill="auto"/>
          </w:tcPr>
          <w:p w14:paraId="2E33A010" w14:textId="77777777" w:rsidR="00DF7636" w:rsidRPr="00947AEB" w:rsidRDefault="00DF7636" w:rsidP="00354451">
            <w:pPr>
              <w:jc w:val="center"/>
              <w:rPr>
                <w:color w:val="000000"/>
                <w:lang w:eastAsia="x-none"/>
              </w:rPr>
            </w:pPr>
            <w:r w:rsidRPr="00947AEB">
              <w:t>IE3N08</w:t>
            </w:r>
          </w:p>
        </w:tc>
        <w:tc>
          <w:tcPr>
            <w:tcW w:w="1384" w:type="dxa"/>
            <w:tcBorders>
              <w:top w:val="single" w:sz="4" w:space="0" w:color="auto"/>
              <w:left w:val="nil"/>
              <w:bottom w:val="single" w:sz="4" w:space="0" w:color="auto"/>
              <w:right w:val="single" w:sz="4" w:space="0" w:color="auto"/>
            </w:tcBorders>
            <w:shd w:val="clear" w:color="auto" w:fill="auto"/>
            <w:vAlign w:val="center"/>
          </w:tcPr>
          <w:p w14:paraId="0D90456E" w14:textId="77777777" w:rsidR="00DF7636" w:rsidRPr="00947AEB" w:rsidRDefault="00DF7636" w:rsidP="00354451">
            <w:pPr>
              <w:jc w:val="center"/>
              <w:rPr>
                <w:color w:val="000000"/>
                <w:lang w:eastAsia="x-none"/>
              </w:rPr>
            </w:pPr>
            <w:r w:rsidRPr="00947AEB">
              <w:rPr>
                <w:color w:val="000000"/>
                <w:lang w:eastAsia="x-none"/>
              </w:rPr>
              <w:t>X</w:t>
            </w:r>
          </w:p>
        </w:tc>
        <w:tc>
          <w:tcPr>
            <w:tcW w:w="1384" w:type="dxa"/>
            <w:tcBorders>
              <w:top w:val="single" w:sz="4" w:space="0" w:color="auto"/>
              <w:left w:val="nil"/>
              <w:bottom w:val="single" w:sz="4" w:space="0" w:color="auto"/>
              <w:right w:val="single" w:sz="4" w:space="0" w:color="auto"/>
            </w:tcBorders>
          </w:tcPr>
          <w:p w14:paraId="72C4489A"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6F222C43" w14:textId="77777777" w:rsidR="00DF7636" w:rsidRPr="00947AEB" w:rsidRDefault="00DF7636" w:rsidP="00354451">
            <w:pPr>
              <w:jc w:val="center"/>
              <w:rPr>
                <w:color w:val="000000"/>
                <w:lang w:eastAsia="x-none"/>
              </w:rPr>
            </w:pPr>
          </w:p>
        </w:tc>
      </w:tr>
      <w:tr w:rsidR="00DF7636" w:rsidRPr="00947AEB" w14:paraId="409FC17D" w14:textId="77777777" w:rsidTr="00354451">
        <w:trPr>
          <w:trHeight w:val="290"/>
          <w:jc w:val="center"/>
        </w:trPr>
        <w:tc>
          <w:tcPr>
            <w:tcW w:w="1771" w:type="dxa"/>
            <w:tcBorders>
              <w:top w:val="single" w:sz="4" w:space="0" w:color="auto"/>
              <w:left w:val="single" w:sz="4" w:space="0" w:color="auto"/>
              <w:bottom w:val="single" w:sz="4" w:space="0" w:color="auto"/>
              <w:right w:val="single" w:sz="4" w:space="0" w:color="auto"/>
            </w:tcBorders>
            <w:shd w:val="clear" w:color="auto" w:fill="auto"/>
          </w:tcPr>
          <w:p w14:paraId="2A2B03D6" w14:textId="77777777" w:rsidR="00DF7636" w:rsidRPr="00947AEB" w:rsidRDefault="00DF7636" w:rsidP="00354451">
            <w:pPr>
              <w:jc w:val="center"/>
              <w:rPr>
                <w:color w:val="000000"/>
                <w:lang w:eastAsia="x-none"/>
              </w:rPr>
            </w:pPr>
            <w:r w:rsidRPr="00947AEB">
              <w:t>IE3Fxx</w:t>
            </w:r>
          </w:p>
        </w:tc>
        <w:tc>
          <w:tcPr>
            <w:tcW w:w="1384" w:type="dxa"/>
            <w:tcBorders>
              <w:top w:val="single" w:sz="4" w:space="0" w:color="auto"/>
              <w:left w:val="nil"/>
              <w:bottom w:val="single" w:sz="4" w:space="0" w:color="auto"/>
              <w:right w:val="single" w:sz="4" w:space="0" w:color="auto"/>
            </w:tcBorders>
            <w:shd w:val="clear" w:color="auto" w:fill="auto"/>
            <w:vAlign w:val="center"/>
          </w:tcPr>
          <w:p w14:paraId="4F3EF71E"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3D9B1397" w14:textId="77777777" w:rsidR="00DF7636" w:rsidRPr="00947AEB" w:rsidRDefault="00DF7636" w:rsidP="00354451">
            <w:pPr>
              <w:jc w:val="center"/>
              <w:rPr>
                <w:color w:val="000000"/>
                <w:lang w:eastAsia="x-none"/>
              </w:rPr>
            </w:pPr>
            <w:r w:rsidRPr="00947AEB">
              <w:rPr>
                <w:color w:val="000000"/>
                <w:lang w:eastAsia="x-none"/>
              </w:rPr>
              <w:t>X</w:t>
            </w:r>
          </w:p>
        </w:tc>
        <w:tc>
          <w:tcPr>
            <w:tcW w:w="1384" w:type="dxa"/>
            <w:tcBorders>
              <w:top w:val="single" w:sz="4" w:space="0" w:color="auto"/>
              <w:left w:val="nil"/>
              <w:bottom w:val="single" w:sz="4" w:space="0" w:color="auto"/>
              <w:right w:val="single" w:sz="4" w:space="0" w:color="auto"/>
            </w:tcBorders>
          </w:tcPr>
          <w:p w14:paraId="014B4B98" w14:textId="77777777" w:rsidR="00DF7636" w:rsidRPr="00947AEB" w:rsidRDefault="00DF7636" w:rsidP="00354451">
            <w:pPr>
              <w:jc w:val="center"/>
              <w:rPr>
                <w:color w:val="000000"/>
                <w:lang w:eastAsia="x-none"/>
              </w:rPr>
            </w:pPr>
          </w:p>
        </w:tc>
      </w:tr>
      <w:tr w:rsidR="00DF7636" w:rsidRPr="00947AEB" w14:paraId="48BCB416" w14:textId="77777777" w:rsidTr="00354451">
        <w:trPr>
          <w:trHeight w:val="290"/>
          <w:jc w:val="center"/>
        </w:trPr>
        <w:tc>
          <w:tcPr>
            <w:tcW w:w="1771" w:type="dxa"/>
            <w:tcBorders>
              <w:top w:val="single" w:sz="4" w:space="0" w:color="auto"/>
              <w:left w:val="single" w:sz="4" w:space="0" w:color="auto"/>
              <w:bottom w:val="single" w:sz="4" w:space="0" w:color="auto"/>
              <w:right w:val="single" w:sz="4" w:space="0" w:color="auto"/>
            </w:tcBorders>
            <w:shd w:val="clear" w:color="auto" w:fill="auto"/>
          </w:tcPr>
          <w:p w14:paraId="4BCEA5E3" w14:textId="77777777" w:rsidR="00DF7636" w:rsidRPr="00947AEB" w:rsidRDefault="00DF7636" w:rsidP="00354451">
            <w:pPr>
              <w:jc w:val="center"/>
              <w:rPr>
                <w:color w:val="000000"/>
                <w:lang w:eastAsia="x-none"/>
              </w:rPr>
            </w:pPr>
            <w:r w:rsidRPr="00947AEB">
              <w:t>IE3Axx</w:t>
            </w:r>
          </w:p>
        </w:tc>
        <w:tc>
          <w:tcPr>
            <w:tcW w:w="1384" w:type="dxa"/>
            <w:tcBorders>
              <w:top w:val="single" w:sz="4" w:space="0" w:color="auto"/>
              <w:left w:val="nil"/>
              <w:bottom w:val="single" w:sz="4" w:space="0" w:color="auto"/>
              <w:right w:val="single" w:sz="4" w:space="0" w:color="auto"/>
            </w:tcBorders>
            <w:shd w:val="clear" w:color="auto" w:fill="auto"/>
            <w:vAlign w:val="center"/>
          </w:tcPr>
          <w:p w14:paraId="51BED3B9"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20CD4D61" w14:textId="77777777" w:rsidR="00DF7636" w:rsidRPr="00947AEB" w:rsidRDefault="00DF7636" w:rsidP="00354451">
            <w:pPr>
              <w:jc w:val="center"/>
              <w:rPr>
                <w:color w:val="000000"/>
                <w:lang w:eastAsia="x-none"/>
              </w:rPr>
            </w:pPr>
            <w:r w:rsidRPr="00947AEB">
              <w:rPr>
                <w:color w:val="000000"/>
                <w:lang w:eastAsia="x-none"/>
              </w:rPr>
              <w:t>X</w:t>
            </w:r>
          </w:p>
        </w:tc>
        <w:tc>
          <w:tcPr>
            <w:tcW w:w="1384" w:type="dxa"/>
            <w:tcBorders>
              <w:top w:val="single" w:sz="4" w:space="0" w:color="auto"/>
              <w:left w:val="nil"/>
              <w:bottom w:val="single" w:sz="4" w:space="0" w:color="auto"/>
              <w:right w:val="single" w:sz="4" w:space="0" w:color="auto"/>
            </w:tcBorders>
          </w:tcPr>
          <w:p w14:paraId="7F1E4EA9" w14:textId="77777777" w:rsidR="00DF7636" w:rsidRPr="00947AEB" w:rsidRDefault="00DF7636" w:rsidP="00354451">
            <w:pPr>
              <w:jc w:val="center"/>
              <w:rPr>
                <w:color w:val="000000"/>
                <w:lang w:eastAsia="x-none"/>
              </w:rPr>
            </w:pPr>
          </w:p>
        </w:tc>
      </w:tr>
      <w:tr w:rsidR="00DF7636" w:rsidRPr="00947AEB" w14:paraId="7E1CC1EB" w14:textId="77777777" w:rsidTr="00354451">
        <w:trPr>
          <w:trHeight w:val="290"/>
          <w:jc w:val="center"/>
        </w:trPr>
        <w:tc>
          <w:tcPr>
            <w:tcW w:w="1771" w:type="dxa"/>
            <w:tcBorders>
              <w:top w:val="single" w:sz="4" w:space="0" w:color="auto"/>
              <w:left w:val="single" w:sz="4" w:space="0" w:color="auto"/>
              <w:bottom w:val="single" w:sz="4" w:space="0" w:color="auto"/>
              <w:right w:val="single" w:sz="4" w:space="0" w:color="auto"/>
            </w:tcBorders>
            <w:shd w:val="clear" w:color="auto" w:fill="auto"/>
          </w:tcPr>
          <w:p w14:paraId="0A55923A" w14:textId="77777777" w:rsidR="00DF7636" w:rsidRPr="00947AEB" w:rsidRDefault="00DF7636" w:rsidP="00354451">
            <w:pPr>
              <w:jc w:val="center"/>
              <w:rPr>
                <w:color w:val="000000"/>
                <w:lang w:eastAsia="x-none"/>
              </w:rPr>
            </w:pPr>
            <w:r w:rsidRPr="00947AEB">
              <w:t>IE3Q02</w:t>
            </w:r>
          </w:p>
        </w:tc>
        <w:tc>
          <w:tcPr>
            <w:tcW w:w="1384" w:type="dxa"/>
            <w:tcBorders>
              <w:top w:val="single" w:sz="4" w:space="0" w:color="auto"/>
              <w:left w:val="nil"/>
              <w:bottom w:val="single" w:sz="4" w:space="0" w:color="auto"/>
              <w:right w:val="single" w:sz="4" w:space="0" w:color="auto"/>
            </w:tcBorders>
            <w:shd w:val="clear" w:color="auto" w:fill="auto"/>
            <w:vAlign w:val="center"/>
          </w:tcPr>
          <w:p w14:paraId="0FD77392"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577959DE" w14:textId="77777777" w:rsidR="00DF7636" w:rsidRPr="00947AEB" w:rsidRDefault="00DF7636" w:rsidP="00354451">
            <w:pPr>
              <w:jc w:val="center"/>
              <w:rPr>
                <w:color w:val="000000"/>
                <w:lang w:eastAsia="x-none"/>
              </w:rPr>
            </w:pPr>
            <w:r w:rsidRPr="00947AEB">
              <w:rPr>
                <w:color w:val="000000"/>
                <w:lang w:eastAsia="x-none"/>
              </w:rPr>
              <w:t>X</w:t>
            </w:r>
          </w:p>
        </w:tc>
        <w:tc>
          <w:tcPr>
            <w:tcW w:w="1384" w:type="dxa"/>
            <w:tcBorders>
              <w:top w:val="single" w:sz="4" w:space="0" w:color="auto"/>
              <w:left w:val="nil"/>
              <w:bottom w:val="single" w:sz="4" w:space="0" w:color="auto"/>
              <w:right w:val="single" w:sz="4" w:space="0" w:color="auto"/>
            </w:tcBorders>
          </w:tcPr>
          <w:p w14:paraId="65796B78" w14:textId="77777777" w:rsidR="00DF7636" w:rsidRPr="00947AEB" w:rsidRDefault="00DF7636" w:rsidP="00354451">
            <w:pPr>
              <w:jc w:val="center"/>
              <w:rPr>
                <w:color w:val="000000"/>
                <w:lang w:eastAsia="x-none"/>
              </w:rPr>
            </w:pPr>
          </w:p>
        </w:tc>
      </w:tr>
      <w:tr w:rsidR="00DF7636" w:rsidRPr="00947AEB" w14:paraId="73622F67" w14:textId="77777777" w:rsidTr="00354451">
        <w:trPr>
          <w:trHeight w:val="290"/>
          <w:jc w:val="center"/>
        </w:trPr>
        <w:tc>
          <w:tcPr>
            <w:tcW w:w="1771" w:type="dxa"/>
            <w:tcBorders>
              <w:top w:val="single" w:sz="4" w:space="0" w:color="auto"/>
              <w:left w:val="single" w:sz="4" w:space="0" w:color="auto"/>
              <w:bottom w:val="single" w:sz="4" w:space="0" w:color="auto"/>
              <w:right w:val="single" w:sz="4" w:space="0" w:color="auto"/>
            </w:tcBorders>
            <w:shd w:val="clear" w:color="auto" w:fill="auto"/>
          </w:tcPr>
          <w:p w14:paraId="304840B8" w14:textId="77777777" w:rsidR="00DF7636" w:rsidRPr="00947AEB" w:rsidRDefault="00DF7636" w:rsidP="00354451">
            <w:pPr>
              <w:jc w:val="center"/>
              <w:rPr>
                <w:color w:val="000000"/>
                <w:lang w:eastAsia="x-none"/>
              </w:rPr>
            </w:pPr>
            <w:r w:rsidRPr="00947AEB">
              <w:t>IE3R01</w:t>
            </w:r>
          </w:p>
        </w:tc>
        <w:tc>
          <w:tcPr>
            <w:tcW w:w="1384" w:type="dxa"/>
            <w:tcBorders>
              <w:top w:val="single" w:sz="4" w:space="0" w:color="auto"/>
              <w:left w:val="nil"/>
              <w:bottom w:val="single" w:sz="4" w:space="0" w:color="auto"/>
              <w:right w:val="single" w:sz="4" w:space="0" w:color="auto"/>
            </w:tcBorders>
            <w:shd w:val="clear" w:color="auto" w:fill="auto"/>
            <w:vAlign w:val="center"/>
          </w:tcPr>
          <w:p w14:paraId="5EE79F7E"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76DE9E01" w14:textId="77777777" w:rsidR="00DF7636" w:rsidRPr="00947AEB" w:rsidRDefault="00DF7636" w:rsidP="00354451">
            <w:pPr>
              <w:jc w:val="center"/>
              <w:rPr>
                <w:color w:val="000000"/>
                <w:lang w:eastAsia="x-none"/>
              </w:rPr>
            </w:pPr>
            <w:r w:rsidRPr="00947AEB">
              <w:rPr>
                <w:color w:val="000000"/>
                <w:lang w:eastAsia="x-none"/>
              </w:rPr>
              <w:t>X</w:t>
            </w:r>
          </w:p>
        </w:tc>
        <w:tc>
          <w:tcPr>
            <w:tcW w:w="1384" w:type="dxa"/>
            <w:tcBorders>
              <w:top w:val="single" w:sz="4" w:space="0" w:color="auto"/>
              <w:left w:val="nil"/>
              <w:bottom w:val="single" w:sz="4" w:space="0" w:color="auto"/>
              <w:right w:val="single" w:sz="4" w:space="0" w:color="auto"/>
            </w:tcBorders>
          </w:tcPr>
          <w:p w14:paraId="55608885" w14:textId="77777777" w:rsidR="00DF7636" w:rsidRPr="00947AEB" w:rsidRDefault="00DF7636" w:rsidP="00354451">
            <w:pPr>
              <w:jc w:val="center"/>
              <w:rPr>
                <w:color w:val="000000"/>
                <w:lang w:eastAsia="x-none"/>
              </w:rPr>
            </w:pPr>
          </w:p>
        </w:tc>
      </w:tr>
      <w:tr w:rsidR="00DF7636" w:rsidRPr="00947AEB" w14:paraId="59D14CF8" w14:textId="77777777" w:rsidTr="00354451">
        <w:trPr>
          <w:trHeight w:val="290"/>
          <w:jc w:val="center"/>
        </w:trPr>
        <w:tc>
          <w:tcPr>
            <w:tcW w:w="1771" w:type="dxa"/>
            <w:tcBorders>
              <w:top w:val="single" w:sz="4" w:space="0" w:color="auto"/>
              <w:left w:val="single" w:sz="4" w:space="0" w:color="auto"/>
              <w:bottom w:val="single" w:sz="4" w:space="0" w:color="auto"/>
              <w:right w:val="single" w:sz="4" w:space="0" w:color="auto"/>
            </w:tcBorders>
            <w:shd w:val="clear" w:color="auto" w:fill="auto"/>
          </w:tcPr>
          <w:p w14:paraId="18C18180" w14:textId="77777777" w:rsidR="00DF7636" w:rsidRPr="00947AEB" w:rsidRDefault="00DF7636" w:rsidP="00354451">
            <w:pPr>
              <w:jc w:val="center"/>
              <w:rPr>
                <w:color w:val="000000"/>
                <w:lang w:eastAsia="x-none"/>
              </w:rPr>
            </w:pPr>
            <w:r w:rsidRPr="00947AEB">
              <w:t>IE3R02</w:t>
            </w:r>
          </w:p>
        </w:tc>
        <w:tc>
          <w:tcPr>
            <w:tcW w:w="1384" w:type="dxa"/>
            <w:tcBorders>
              <w:top w:val="single" w:sz="4" w:space="0" w:color="auto"/>
              <w:left w:val="nil"/>
              <w:bottom w:val="single" w:sz="4" w:space="0" w:color="auto"/>
              <w:right w:val="single" w:sz="4" w:space="0" w:color="auto"/>
            </w:tcBorders>
            <w:shd w:val="clear" w:color="auto" w:fill="auto"/>
            <w:vAlign w:val="center"/>
          </w:tcPr>
          <w:p w14:paraId="5291C15F"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3CB44A5B" w14:textId="77777777" w:rsidR="00DF7636" w:rsidRPr="00947AEB" w:rsidRDefault="00DF7636" w:rsidP="00354451">
            <w:pPr>
              <w:jc w:val="center"/>
              <w:rPr>
                <w:color w:val="000000"/>
                <w:lang w:eastAsia="x-none"/>
              </w:rPr>
            </w:pPr>
            <w:r w:rsidRPr="00947AEB">
              <w:rPr>
                <w:color w:val="000000"/>
                <w:lang w:eastAsia="x-none"/>
              </w:rPr>
              <w:t>X</w:t>
            </w:r>
          </w:p>
        </w:tc>
        <w:tc>
          <w:tcPr>
            <w:tcW w:w="1384" w:type="dxa"/>
            <w:tcBorders>
              <w:top w:val="single" w:sz="4" w:space="0" w:color="auto"/>
              <w:left w:val="nil"/>
              <w:bottom w:val="single" w:sz="4" w:space="0" w:color="auto"/>
              <w:right w:val="single" w:sz="4" w:space="0" w:color="auto"/>
            </w:tcBorders>
          </w:tcPr>
          <w:p w14:paraId="6B954DA9" w14:textId="77777777" w:rsidR="00DF7636" w:rsidRPr="00947AEB" w:rsidRDefault="00DF7636" w:rsidP="00354451">
            <w:pPr>
              <w:jc w:val="center"/>
              <w:rPr>
                <w:color w:val="000000"/>
                <w:lang w:eastAsia="x-none"/>
              </w:rPr>
            </w:pPr>
          </w:p>
        </w:tc>
      </w:tr>
      <w:tr w:rsidR="00DF7636" w:rsidRPr="00947AEB" w14:paraId="0B5D892F" w14:textId="77777777" w:rsidTr="00354451">
        <w:trPr>
          <w:trHeight w:val="290"/>
          <w:jc w:val="center"/>
        </w:trPr>
        <w:tc>
          <w:tcPr>
            <w:tcW w:w="1771" w:type="dxa"/>
            <w:tcBorders>
              <w:top w:val="single" w:sz="4" w:space="0" w:color="auto"/>
              <w:left w:val="single" w:sz="4" w:space="0" w:color="auto"/>
              <w:bottom w:val="single" w:sz="4" w:space="0" w:color="auto"/>
              <w:right w:val="single" w:sz="4" w:space="0" w:color="auto"/>
            </w:tcBorders>
            <w:shd w:val="clear" w:color="auto" w:fill="auto"/>
          </w:tcPr>
          <w:p w14:paraId="4D82BA9B" w14:textId="77777777" w:rsidR="00DF7636" w:rsidRPr="00947AEB" w:rsidRDefault="00DF7636" w:rsidP="00354451">
            <w:pPr>
              <w:jc w:val="center"/>
              <w:rPr>
                <w:color w:val="000000"/>
                <w:lang w:eastAsia="x-none"/>
              </w:rPr>
            </w:pPr>
            <w:r w:rsidRPr="00947AEB">
              <w:t>IE3R04</w:t>
            </w:r>
          </w:p>
        </w:tc>
        <w:tc>
          <w:tcPr>
            <w:tcW w:w="1384" w:type="dxa"/>
            <w:tcBorders>
              <w:top w:val="single" w:sz="4" w:space="0" w:color="auto"/>
              <w:left w:val="nil"/>
              <w:bottom w:val="single" w:sz="4" w:space="0" w:color="auto"/>
              <w:right w:val="single" w:sz="4" w:space="0" w:color="auto"/>
            </w:tcBorders>
            <w:shd w:val="clear" w:color="auto" w:fill="auto"/>
            <w:vAlign w:val="center"/>
          </w:tcPr>
          <w:p w14:paraId="2B3DB775"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79B3D399" w14:textId="77777777" w:rsidR="00DF7636" w:rsidRPr="00947AEB" w:rsidRDefault="00DF7636" w:rsidP="00354451">
            <w:pPr>
              <w:jc w:val="center"/>
              <w:rPr>
                <w:color w:val="000000"/>
                <w:lang w:eastAsia="x-none"/>
              </w:rPr>
            </w:pPr>
            <w:r w:rsidRPr="00947AEB">
              <w:rPr>
                <w:color w:val="000000"/>
                <w:lang w:eastAsia="x-none"/>
              </w:rPr>
              <w:t>X</w:t>
            </w:r>
          </w:p>
        </w:tc>
        <w:tc>
          <w:tcPr>
            <w:tcW w:w="1384" w:type="dxa"/>
            <w:tcBorders>
              <w:top w:val="single" w:sz="4" w:space="0" w:color="auto"/>
              <w:left w:val="nil"/>
              <w:bottom w:val="single" w:sz="4" w:space="0" w:color="auto"/>
              <w:right w:val="single" w:sz="4" w:space="0" w:color="auto"/>
            </w:tcBorders>
          </w:tcPr>
          <w:p w14:paraId="02C99B75" w14:textId="77777777" w:rsidR="00DF7636" w:rsidRPr="00947AEB" w:rsidRDefault="00DF7636" w:rsidP="00354451">
            <w:pPr>
              <w:jc w:val="center"/>
              <w:rPr>
                <w:color w:val="000000"/>
                <w:lang w:eastAsia="x-none"/>
              </w:rPr>
            </w:pPr>
          </w:p>
        </w:tc>
      </w:tr>
      <w:tr w:rsidR="00DF7636" w:rsidRPr="00947AEB" w14:paraId="2EED1F15" w14:textId="77777777" w:rsidTr="00354451">
        <w:trPr>
          <w:trHeight w:val="290"/>
          <w:jc w:val="center"/>
        </w:trPr>
        <w:tc>
          <w:tcPr>
            <w:tcW w:w="1771" w:type="dxa"/>
            <w:tcBorders>
              <w:top w:val="single" w:sz="4" w:space="0" w:color="auto"/>
              <w:left w:val="single" w:sz="4" w:space="0" w:color="auto"/>
              <w:bottom w:val="single" w:sz="4" w:space="0" w:color="auto"/>
              <w:right w:val="single" w:sz="4" w:space="0" w:color="auto"/>
            </w:tcBorders>
            <w:shd w:val="clear" w:color="auto" w:fill="auto"/>
          </w:tcPr>
          <w:p w14:paraId="1E6493F7" w14:textId="77777777" w:rsidR="00DF7636" w:rsidRPr="00947AEB" w:rsidRDefault="00DF7636" w:rsidP="00354451">
            <w:pPr>
              <w:jc w:val="center"/>
              <w:rPr>
                <w:color w:val="000000"/>
                <w:lang w:eastAsia="x-none"/>
              </w:rPr>
            </w:pPr>
            <w:r w:rsidRPr="00947AEB">
              <w:t>IE3R08</w:t>
            </w:r>
          </w:p>
        </w:tc>
        <w:tc>
          <w:tcPr>
            <w:tcW w:w="1384" w:type="dxa"/>
            <w:tcBorders>
              <w:top w:val="single" w:sz="4" w:space="0" w:color="auto"/>
              <w:left w:val="nil"/>
              <w:bottom w:val="single" w:sz="4" w:space="0" w:color="auto"/>
              <w:right w:val="single" w:sz="4" w:space="0" w:color="auto"/>
            </w:tcBorders>
            <w:shd w:val="clear" w:color="auto" w:fill="auto"/>
            <w:vAlign w:val="center"/>
          </w:tcPr>
          <w:p w14:paraId="138D2492"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28C0A1F6" w14:textId="77777777" w:rsidR="00DF7636" w:rsidRPr="00947AEB" w:rsidRDefault="00DF7636" w:rsidP="00354451">
            <w:pPr>
              <w:jc w:val="center"/>
              <w:rPr>
                <w:color w:val="000000"/>
                <w:lang w:eastAsia="x-none"/>
              </w:rPr>
            </w:pPr>
            <w:r w:rsidRPr="00947AEB">
              <w:rPr>
                <w:color w:val="000000"/>
                <w:lang w:eastAsia="x-none"/>
              </w:rPr>
              <w:t>X</w:t>
            </w:r>
          </w:p>
        </w:tc>
        <w:tc>
          <w:tcPr>
            <w:tcW w:w="1384" w:type="dxa"/>
            <w:tcBorders>
              <w:top w:val="single" w:sz="4" w:space="0" w:color="auto"/>
              <w:left w:val="nil"/>
              <w:bottom w:val="single" w:sz="4" w:space="0" w:color="auto"/>
              <w:right w:val="single" w:sz="4" w:space="0" w:color="auto"/>
            </w:tcBorders>
          </w:tcPr>
          <w:p w14:paraId="01121CF2" w14:textId="77777777" w:rsidR="00DF7636" w:rsidRPr="00947AEB" w:rsidRDefault="00DF7636" w:rsidP="00354451">
            <w:pPr>
              <w:jc w:val="center"/>
              <w:rPr>
                <w:color w:val="000000"/>
                <w:lang w:eastAsia="x-none"/>
              </w:rPr>
            </w:pPr>
          </w:p>
        </w:tc>
      </w:tr>
      <w:tr w:rsidR="00DF7636" w:rsidRPr="00947AEB" w14:paraId="5E253896" w14:textId="77777777" w:rsidTr="00354451">
        <w:trPr>
          <w:trHeight w:val="290"/>
          <w:jc w:val="center"/>
        </w:trPr>
        <w:tc>
          <w:tcPr>
            <w:tcW w:w="1771" w:type="dxa"/>
            <w:tcBorders>
              <w:top w:val="single" w:sz="4" w:space="0" w:color="auto"/>
              <w:left w:val="single" w:sz="4" w:space="0" w:color="auto"/>
              <w:bottom w:val="single" w:sz="4" w:space="0" w:color="auto"/>
              <w:right w:val="single" w:sz="4" w:space="0" w:color="auto"/>
            </w:tcBorders>
            <w:shd w:val="clear" w:color="auto" w:fill="auto"/>
          </w:tcPr>
          <w:p w14:paraId="59CE3C70" w14:textId="77777777" w:rsidR="00DF7636" w:rsidRPr="00947AEB" w:rsidRDefault="00DF7636" w:rsidP="00354451">
            <w:pPr>
              <w:jc w:val="center"/>
              <w:rPr>
                <w:color w:val="000000"/>
                <w:lang w:eastAsia="x-none"/>
              </w:rPr>
            </w:pPr>
            <w:r w:rsidRPr="00947AEB">
              <w:t>IE3N01</w:t>
            </w:r>
          </w:p>
        </w:tc>
        <w:tc>
          <w:tcPr>
            <w:tcW w:w="1384" w:type="dxa"/>
            <w:tcBorders>
              <w:top w:val="single" w:sz="4" w:space="0" w:color="auto"/>
              <w:left w:val="nil"/>
              <w:bottom w:val="single" w:sz="4" w:space="0" w:color="auto"/>
              <w:right w:val="single" w:sz="4" w:space="0" w:color="auto"/>
            </w:tcBorders>
            <w:shd w:val="clear" w:color="auto" w:fill="auto"/>
            <w:vAlign w:val="center"/>
          </w:tcPr>
          <w:p w14:paraId="57F16D2D"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63F6450A" w14:textId="77777777" w:rsidR="00DF7636" w:rsidRPr="00947AEB" w:rsidRDefault="00DF7636" w:rsidP="00354451">
            <w:pPr>
              <w:jc w:val="center"/>
              <w:rPr>
                <w:color w:val="000000"/>
                <w:lang w:eastAsia="x-none"/>
              </w:rPr>
            </w:pPr>
            <w:r w:rsidRPr="00947AEB">
              <w:rPr>
                <w:color w:val="000000"/>
                <w:lang w:eastAsia="x-none"/>
              </w:rPr>
              <w:t>X</w:t>
            </w:r>
          </w:p>
        </w:tc>
        <w:tc>
          <w:tcPr>
            <w:tcW w:w="1384" w:type="dxa"/>
            <w:tcBorders>
              <w:top w:val="single" w:sz="4" w:space="0" w:color="auto"/>
              <w:left w:val="nil"/>
              <w:bottom w:val="single" w:sz="4" w:space="0" w:color="auto"/>
              <w:right w:val="single" w:sz="4" w:space="0" w:color="auto"/>
            </w:tcBorders>
          </w:tcPr>
          <w:p w14:paraId="79C38DD6" w14:textId="77777777" w:rsidR="00DF7636" w:rsidRPr="00947AEB" w:rsidRDefault="00DF7636" w:rsidP="00354451">
            <w:pPr>
              <w:jc w:val="center"/>
              <w:rPr>
                <w:color w:val="000000"/>
                <w:lang w:eastAsia="x-none"/>
              </w:rPr>
            </w:pPr>
          </w:p>
        </w:tc>
      </w:tr>
      <w:tr w:rsidR="00DF7636" w:rsidRPr="00947AEB" w14:paraId="0ECBB5B5" w14:textId="77777777" w:rsidTr="00354451">
        <w:trPr>
          <w:trHeight w:val="290"/>
          <w:jc w:val="center"/>
        </w:trPr>
        <w:tc>
          <w:tcPr>
            <w:tcW w:w="1771" w:type="dxa"/>
            <w:tcBorders>
              <w:top w:val="single" w:sz="4" w:space="0" w:color="auto"/>
              <w:left w:val="single" w:sz="4" w:space="0" w:color="auto"/>
              <w:bottom w:val="single" w:sz="4" w:space="0" w:color="auto"/>
              <w:right w:val="single" w:sz="4" w:space="0" w:color="auto"/>
            </w:tcBorders>
            <w:shd w:val="clear" w:color="auto" w:fill="auto"/>
          </w:tcPr>
          <w:p w14:paraId="54F8B76B" w14:textId="77777777" w:rsidR="00DF7636" w:rsidRPr="00947AEB" w:rsidRDefault="00DF7636" w:rsidP="00354451">
            <w:pPr>
              <w:jc w:val="center"/>
              <w:rPr>
                <w:color w:val="000000"/>
                <w:lang w:eastAsia="x-none"/>
              </w:rPr>
            </w:pPr>
            <w:r w:rsidRPr="00947AEB">
              <w:t>IE3N99</w:t>
            </w:r>
          </w:p>
        </w:tc>
        <w:tc>
          <w:tcPr>
            <w:tcW w:w="1384" w:type="dxa"/>
            <w:tcBorders>
              <w:top w:val="single" w:sz="4" w:space="0" w:color="auto"/>
              <w:left w:val="nil"/>
              <w:bottom w:val="single" w:sz="4" w:space="0" w:color="auto"/>
              <w:right w:val="single" w:sz="4" w:space="0" w:color="auto"/>
            </w:tcBorders>
            <w:shd w:val="clear" w:color="auto" w:fill="auto"/>
            <w:vAlign w:val="center"/>
          </w:tcPr>
          <w:p w14:paraId="64A17769"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216ED46F" w14:textId="77777777" w:rsidR="00DF7636" w:rsidRPr="00947AEB" w:rsidRDefault="00DF7636" w:rsidP="00354451">
            <w:pPr>
              <w:jc w:val="center"/>
              <w:rPr>
                <w:color w:val="000000"/>
                <w:lang w:eastAsia="x-none"/>
              </w:rPr>
            </w:pPr>
            <w:r w:rsidRPr="00947AEB">
              <w:rPr>
                <w:color w:val="000000"/>
                <w:lang w:eastAsia="x-none"/>
              </w:rPr>
              <w:t>X</w:t>
            </w:r>
          </w:p>
        </w:tc>
        <w:tc>
          <w:tcPr>
            <w:tcW w:w="1384" w:type="dxa"/>
            <w:tcBorders>
              <w:top w:val="single" w:sz="4" w:space="0" w:color="auto"/>
              <w:left w:val="nil"/>
              <w:bottom w:val="single" w:sz="4" w:space="0" w:color="auto"/>
              <w:right w:val="single" w:sz="4" w:space="0" w:color="auto"/>
            </w:tcBorders>
          </w:tcPr>
          <w:p w14:paraId="33D85F45" w14:textId="77777777" w:rsidR="00DF7636" w:rsidRPr="00947AEB" w:rsidRDefault="00DF7636" w:rsidP="00354451">
            <w:pPr>
              <w:jc w:val="center"/>
              <w:rPr>
                <w:color w:val="000000"/>
                <w:lang w:eastAsia="x-none"/>
              </w:rPr>
            </w:pPr>
          </w:p>
        </w:tc>
      </w:tr>
      <w:tr w:rsidR="00DF7636" w:rsidRPr="00947AEB" w14:paraId="2156288B" w14:textId="77777777" w:rsidTr="00354451">
        <w:trPr>
          <w:trHeight w:val="290"/>
          <w:jc w:val="center"/>
        </w:trPr>
        <w:tc>
          <w:tcPr>
            <w:tcW w:w="1771" w:type="dxa"/>
            <w:tcBorders>
              <w:top w:val="single" w:sz="4" w:space="0" w:color="auto"/>
              <w:left w:val="single" w:sz="4" w:space="0" w:color="auto"/>
              <w:bottom w:val="single" w:sz="4" w:space="0" w:color="auto"/>
              <w:right w:val="single" w:sz="4" w:space="0" w:color="auto"/>
            </w:tcBorders>
            <w:shd w:val="clear" w:color="auto" w:fill="auto"/>
          </w:tcPr>
          <w:p w14:paraId="380699DA" w14:textId="77777777" w:rsidR="00DF7636" w:rsidRPr="00947AEB" w:rsidRDefault="00DF7636" w:rsidP="00354451">
            <w:pPr>
              <w:jc w:val="center"/>
              <w:rPr>
                <w:color w:val="000000"/>
                <w:lang w:eastAsia="x-none"/>
              </w:rPr>
            </w:pPr>
            <w:r w:rsidRPr="00947AEB">
              <w:t>IE3Q04</w:t>
            </w:r>
          </w:p>
        </w:tc>
        <w:tc>
          <w:tcPr>
            <w:tcW w:w="1384" w:type="dxa"/>
            <w:tcBorders>
              <w:top w:val="single" w:sz="4" w:space="0" w:color="auto"/>
              <w:left w:val="nil"/>
              <w:bottom w:val="single" w:sz="4" w:space="0" w:color="auto"/>
              <w:right w:val="single" w:sz="4" w:space="0" w:color="auto"/>
            </w:tcBorders>
            <w:shd w:val="clear" w:color="auto" w:fill="auto"/>
            <w:vAlign w:val="center"/>
          </w:tcPr>
          <w:p w14:paraId="70490367"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3C148400"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7A18B7F5" w14:textId="77777777" w:rsidR="00DF7636" w:rsidRPr="00947AEB" w:rsidRDefault="00DF7636" w:rsidP="00354451">
            <w:pPr>
              <w:jc w:val="center"/>
              <w:rPr>
                <w:color w:val="000000"/>
                <w:lang w:eastAsia="x-none"/>
              </w:rPr>
            </w:pPr>
            <w:r w:rsidRPr="00947AEB">
              <w:rPr>
                <w:color w:val="000000"/>
                <w:lang w:eastAsia="x-none"/>
              </w:rPr>
              <w:t>X</w:t>
            </w:r>
          </w:p>
        </w:tc>
      </w:tr>
      <w:tr w:rsidR="00DF7636" w:rsidRPr="00947AEB" w14:paraId="2F808FFE" w14:textId="77777777" w:rsidTr="00354451">
        <w:trPr>
          <w:trHeight w:val="290"/>
          <w:jc w:val="center"/>
        </w:trPr>
        <w:tc>
          <w:tcPr>
            <w:tcW w:w="1771" w:type="dxa"/>
            <w:tcBorders>
              <w:top w:val="single" w:sz="4" w:space="0" w:color="auto"/>
              <w:left w:val="single" w:sz="4" w:space="0" w:color="auto"/>
              <w:bottom w:val="single" w:sz="4" w:space="0" w:color="auto"/>
              <w:right w:val="single" w:sz="4" w:space="0" w:color="auto"/>
            </w:tcBorders>
            <w:shd w:val="clear" w:color="auto" w:fill="auto"/>
          </w:tcPr>
          <w:p w14:paraId="015E1DC3" w14:textId="77777777" w:rsidR="00DF7636" w:rsidRPr="00947AEB" w:rsidRDefault="00DF7636" w:rsidP="00354451">
            <w:pPr>
              <w:jc w:val="center"/>
              <w:rPr>
                <w:color w:val="000000"/>
                <w:lang w:eastAsia="x-none"/>
              </w:rPr>
            </w:pPr>
            <w:r w:rsidRPr="00947AEB">
              <w:t>IE3Q05</w:t>
            </w:r>
          </w:p>
        </w:tc>
        <w:tc>
          <w:tcPr>
            <w:tcW w:w="1384" w:type="dxa"/>
            <w:tcBorders>
              <w:top w:val="single" w:sz="4" w:space="0" w:color="auto"/>
              <w:left w:val="nil"/>
              <w:bottom w:val="single" w:sz="4" w:space="0" w:color="auto"/>
              <w:right w:val="single" w:sz="4" w:space="0" w:color="auto"/>
            </w:tcBorders>
            <w:shd w:val="clear" w:color="auto" w:fill="auto"/>
            <w:vAlign w:val="center"/>
          </w:tcPr>
          <w:p w14:paraId="12A87D56"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64DD0842"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0E92C447" w14:textId="77777777" w:rsidR="00DF7636" w:rsidRPr="00947AEB" w:rsidRDefault="00DF7636" w:rsidP="00354451">
            <w:pPr>
              <w:jc w:val="center"/>
              <w:rPr>
                <w:color w:val="000000"/>
                <w:lang w:eastAsia="x-none"/>
              </w:rPr>
            </w:pPr>
            <w:r w:rsidRPr="00947AEB">
              <w:rPr>
                <w:color w:val="000000"/>
                <w:lang w:eastAsia="x-none"/>
              </w:rPr>
              <w:t>X</w:t>
            </w:r>
          </w:p>
        </w:tc>
      </w:tr>
      <w:tr w:rsidR="00DF7636" w:rsidRPr="00947AEB" w14:paraId="3CB6E6DC" w14:textId="77777777" w:rsidTr="00354451">
        <w:trPr>
          <w:trHeight w:val="290"/>
          <w:jc w:val="center"/>
        </w:trPr>
        <w:tc>
          <w:tcPr>
            <w:tcW w:w="1771" w:type="dxa"/>
            <w:tcBorders>
              <w:top w:val="single" w:sz="4" w:space="0" w:color="auto"/>
              <w:left w:val="single" w:sz="4" w:space="0" w:color="auto"/>
              <w:bottom w:val="single" w:sz="4" w:space="0" w:color="auto"/>
              <w:right w:val="single" w:sz="4" w:space="0" w:color="auto"/>
            </w:tcBorders>
            <w:shd w:val="clear" w:color="auto" w:fill="auto"/>
          </w:tcPr>
          <w:p w14:paraId="7220BF97" w14:textId="77777777" w:rsidR="00DF7636" w:rsidRPr="00947AEB" w:rsidRDefault="00DF7636" w:rsidP="00354451">
            <w:pPr>
              <w:jc w:val="center"/>
              <w:rPr>
                <w:color w:val="000000"/>
                <w:lang w:eastAsia="x-none"/>
              </w:rPr>
            </w:pPr>
            <w:r w:rsidRPr="00947AEB">
              <w:t>IE3R07</w:t>
            </w:r>
          </w:p>
        </w:tc>
        <w:tc>
          <w:tcPr>
            <w:tcW w:w="1384" w:type="dxa"/>
            <w:tcBorders>
              <w:top w:val="single" w:sz="4" w:space="0" w:color="auto"/>
              <w:left w:val="nil"/>
              <w:bottom w:val="single" w:sz="4" w:space="0" w:color="auto"/>
              <w:right w:val="single" w:sz="4" w:space="0" w:color="auto"/>
            </w:tcBorders>
            <w:shd w:val="clear" w:color="auto" w:fill="auto"/>
            <w:vAlign w:val="center"/>
          </w:tcPr>
          <w:p w14:paraId="6D62E629"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062498BA"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4503C55A" w14:textId="77777777" w:rsidR="00DF7636" w:rsidRPr="00947AEB" w:rsidRDefault="00DF7636" w:rsidP="00354451">
            <w:pPr>
              <w:jc w:val="center"/>
              <w:rPr>
                <w:color w:val="000000"/>
                <w:lang w:eastAsia="x-none"/>
              </w:rPr>
            </w:pPr>
            <w:r w:rsidRPr="00947AEB">
              <w:rPr>
                <w:color w:val="000000"/>
                <w:lang w:eastAsia="x-none"/>
              </w:rPr>
              <w:t>X</w:t>
            </w:r>
          </w:p>
        </w:tc>
      </w:tr>
      <w:tr w:rsidR="00DF7636" w:rsidRPr="00947AEB" w14:paraId="013E90AF" w14:textId="77777777" w:rsidTr="00354451">
        <w:trPr>
          <w:trHeight w:val="290"/>
          <w:jc w:val="center"/>
        </w:trPr>
        <w:tc>
          <w:tcPr>
            <w:tcW w:w="1771" w:type="dxa"/>
            <w:tcBorders>
              <w:top w:val="single" w:sz="4" w:space="0" w:color="auto"/>
              <w:left w:val="single" w:sz="4" w:space="0" w:color="auto"/>
              <w:bottom w:val="single" w:sz="4" w:space="0" w:color="auto"/>
              <w:right w:val="single" w:sz="4" w:space="0" w:color="auto"/>
            </w:tcBorders>
            <w:shd w:val="clear" w:color="auto" w:fill="auto"/>
          </w:tcPr>
          <w:p w14:paraId="4FC3659B" w14:textId="77777777" w:rsidR="00DF7636" w:rsidRPr="00947AEB" w:rsidRDefault="00DF7636" w:rsidP="00354451">
            <w:pPr>
              <w:jc w:val="center"/>
              <w:rPr>
                <w:color w:val="000000"/>
                <w:lang w:eastAsia="x-none"/>
              </w:rPr>
            </w:pPr>
            <w:r w:rsidRPr="00947AEB">
              <w:t>IE3N02</w:t>
            </w:r>
          </w:p>
        </w:tc>
        <w:tc>
          <w:tcPr>
            <w:tcW w:w="1384" w:type="dxa"/>
            <w:tcBorders>
              <w:top w:val="single" w:sz="4" w:space="0" w:color="auto"/>
              <w:left w:val="nil"/>
              <w:bottom w:val="single" w:sz="4" w:space="0" w:color="auto"/>
              <w:right w:val="single" w:sz="4" w:space="0" w:color="auto"/>
            </w:tcBorders>
            <w:shd w:val="clear" w:color="auto" w:fill="auto"/>
            <w:vAlign w:val="center"/>
          </w:tcPr>
          <w:p w14:paraId="161DC36D"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0EDEF774"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1AC7E23A" w14:textId="77777777" w:rsidR="00DF7636" w:rsidRPr="00947AEB" w:rsidRDefault="00DF7636" w:rsidP="00354451">
            <w:pPr>
              <w:jc w:val="center"/>
              <w:rPr>
                <w:color w:val="000000"/>
                <w:lang w:eastAsia="x-none"/>
              </w:rPr>
            </w:pPr>
            <w:r w:rsidRPr="00947AEB">
              <w:rPr>
                <w:color w:val="000000"/>
                <w:lang w:eastAsia="x-none"/>
              </w:rPr>
              <w:t>X</w:t>
            </w:r>
          </w:p>
        </w:tc>
      </w:tr>
      <w:tr w:rsidR="00DF7636" w:rsidRPr="00947AEB" w14:paraId="510E753E" w14:textId="77777777" w:rsidTr="00354451">
        <w:trPr>
          <w:trHeight w:val="290"/>
          <w:jc w:val="center"/>
        </w:trPr>
        <w:tc>
          <w:tcPr>
            <w:tcW w:w="1771" w:type="dxa"/>
            <w:tcBorders>
              <w:top w:val="single" w:sz="4" w:space="0" w:color="auto"/>
              <w:left w:val="single" w:sz="4" w:space="0" w:color="auto"/>
              <w:bottom w:val="single" w:sz="4" w:space="0" w:color="auto"/>
              <w:right w:val="single" w:sz="4" w:space="0" w:color="auto"/>
            </w:tcBorders>
            <w:shd w:val="clear" w:color="auto" w:fill="auto"/>
          </w:tcPr>
          <w:p w14:paraId="5841333C" w14:textId="77777777" w:rsidR="00DF7636" w:rsidRPr="00947AEB" w:rsidRDefault="00DF7636" w:rsidP="00354451">
            <w:pPr>
              <w:jc w:val="center"/>
              <w:rPr>
                <w:color w:val="000000"/>
                <w:lang w:eastAsia="x-none"/>
              </w:rPr>
            </w:pPr>
            <w:r w:rsidRPr="00947AEB">
              <w:t>IE3N04</w:t>
            </w:r>
          </w:p>
        </w:tc>
        <w:tc>
          <w:tcPr>
            <w:tcW w:w="1384" w:type="dxa"/>
            <w:tcBorders>
              <w:top w:val="single" w:sz="4" w:space="0" w:color="auto"/>
              <w:left w:val="nil"/>
              <w:bottom w:val="single" w:sz="4" w:space="0" w:color="auto"/>
              <w:right w:val="single" w:sz="4" w:space="0" w:color="auto"/>
            </w:tcBorders>
            <w:shd w:val="clear" w:color="auto" w:fill="auto"/>
            <w:vAlign w:val="center"/>
          </w:tcPr>
          <w:p w14:paraId="58575E56"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2ACAF0DF"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46875681" w14:textId="77777777" w:rsidR="00DF7636" w:rsidRPr="00947AEB" w:rsidRDefault="00DF7636" w:rsidP="00354451">
            <w:pPr>
              <w:jc w:val="center"/>
              <w:rPr>
                <w:color w:val="000000"/>
                <w:lang w:eastAsia="x-none"/>
              </w:rPr>
            </w:pPr>
            <w:r w:rsidRPr="00947AEB">
              <w:rPr>
                <w:color w:val="000000"/>
                <w:lang w:eastAsia="x-none"/>
              </w:rPr>
              <w:t>X</w:t>
            </w:r>
          </w:p>
        </w:tc>
      </w:tr>
      <w:tr w:rsidR="00DF7636" w:rsidRPr="00947AEB" w14:paraId="536C92FB" w14:textId="77777777" w:rsidTr="00354451">
        <w:trPr>
          <w:trHeight w:val="290"/>
          <w:jc w:val="center"/>
        </w:trPr>
        <w:tc>
          <w:tcPr>
            <w:tcW w:w="1771" w:type="dxa"/>
            <w:tcBorders>
              <w:top w:val="single" w:sz="4" w:space="0" w:color="auto"/>
              <w:left w:val="single" w:sz="4" w:space="0" w:color="auto"/>
              <w:bottom w:val="single" w:sz="4" w:space="0" w:color="auto"/>
              <w:right w:val="single" w:sz="4" w:space="0" w:color="auto"/>
            </w:tcBorders>
            <w:shd w:val="clear" w:color="auto" w:fill="auto"/>
          </w:tcPr>
          <w:p w14:paraId="32B4B852" w14:textId="77777777" w:rsidR="00DF7636" w:rsidRPr="00947AEB" w:rsidRDefault="00DF7636" w:rsidP="00354451">
            <w:pPr>
              <w:jc w:val="center"/>
              <w:rPr>
                <w:color w:val="000000"/>
                <w:lang w:eastAsia="x-none"/>
              </w:rPr>
            </w:pPr>
            <w:r w:rsidRPr="00947AEB">
              <w:t>IE3N05</w:t>
            </w:r>
          </w:p>
        </w:tc>
        <w:tc>
          <w:tcPr>
            <w:tcW w:w="1384" w:type="dxa"/>
            <w:tcBorders>
              <w:top w:val="single" w:sz="4" w:space="0" w:color="auto"/>
              <w:left w:val="nil"/>
              <w:bottom w:val="single" w:sz="4" w:space="0" w:color="auto"/>
              <w:right w:val="single" w:sz="4" w:space="0" w:color="auto"/>
            </w:tcBorders>
            <w:shd w:val="clear" w:color="auto" w:fill="auto"/>
            <w:vAlign w:val="center"/>
          </w:tcPr>
          <w:p w14:paraId="5A0FF1BC"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30B9B23B"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5EF761B7" w14:textId="77777777" w:rsidR="00DF7636" w:rsidRPr="00947AEB" w:rsidRDefault="00DF7636" w:rsidP="00354451">
            <w:pPr>
              <w:jc w:val="center"/>
              <w:rPr>
                <w:color w:val="000000"/>
                <w:lang w:eastAsia="x-none"/>
              </w:rPr>
            </w:pPr>
            <w:r w:rsidRPr="00947AEB">
              <w:rPr>
                <w:color w:val="000000"/>
                <w:lang w:eastAsia="x-none"/>
              </w:rPr>
              <w:t>X</w:t>
            </w:r>
          </w:p>
        </w:tc>
      </w:tr>
      <w:tr w:rsidR="00DF7636" w:rsidRPr="00947AEB" w14:paraId="787A5F5D" w14:textId="77777777" w:rsidTr="00354451">
        <w:trPr>
          <w:trHeight w:val="290"/>
          <w:jc w:val="center"/>
        </w:trPr>
        <w:tc>
          <w:tcPr>
            <w:tcW w:w="1771" w:type="dxa"/>
            <w:tcBorders>
              <w:top w:val="single" w:sz="4" w:space="0" w:color="auto"/>
              <w:left w:val="single" w:sz="4" w:space="0" w:color="auto"/>
              <w:bottom w:val="single" w:sz="4" w:space="0" w:color="auto"/>
              <w:right w:val="single" w:sz="4" w:space="0" w:color="auto"/>
            </w:tcBorders>
            <w:shd w:val="clear" w:color="auto" w:fill="auto"/>
          </w:tcPr>
          <w:p w14:paraId="074F7770" w14:textId="77777777" w:rsidR="00DF7636" w:rsidRPr="00947AEB" w:rsidRDefault="00DF7636" w:rsidP="00354451">
            <w:pPr>
              <w:jc w:val="center"/>
              <w:rPr>
                <w:color w:val="000000"/>
                <w:lang w:eastAsia="x-none"/>
              </w:rPr>
            </w:pPr>
            <w:r w:rsidRPr="00947AEB">
              <w:t>IE3N07</w:t>
            </w:r>
          </w:p>
        </w:tc>
        <w:tc>
          <w:tcPr>
            <w:tcW w:w="1384" w:type="dxa"/>
            <w:tcBorders>
              <w:top w:val="single" w:sz="4" w:space="0" w:color="auto"/>
              <w:left w:val="nil"/>
              <w:bottom w:val="single" w:sz="4" w:space="0" w:color="auto"/>
              <w:right w:val="single" w:sz="4" w:space="0" w:color="auto"/>
            </w:tcBorders>
            <w:shd w:val="clear" w:color="auto" w:fill="auto"/>
            <w:vAlign w:val="center"/>
          </w:tcPr>
          <w:p w14:paraId="0EA5A569"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03C75695"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115156C4" w14:textId="77777777" w:rsidR="00DF7636" w:rsidRPr="00947AEB" w:rsidRDefault="00DF7636" w:rsidP="00354451">
            <w:pPr>
              <w:jc w:val="center"/>
              <w:rPr>
                <w:color w:val="000000"/>
                <w:lang w:eastAsia="x-none"/>
              </w:rPr>
            </w:pPr>
            <w:r w:rsidRPr="00947AEB">
              <w:rPr>
                <w:color w:val="000000"/>
                <w:lang w:eastAsia="x-none"/>
              </w:rPr>
              <w:t>X</w:t>
            </w:r>
          </w:p>
        </w:tc>
      </w:tr>
      <w:tr w:rsidR="00DF7636" w:rsidRPr="00947AEB" w14:paraId="3300483C" w14:textId="77777777" w:rsidTr="00354451">
        <w:trPr>
          <w:trHeight w:val="290"/>
          <w:jc w:val="center"/>
        </w:trPr>
        <w:tc>
          <w:tcPr>
            <w:tcW w:w="1771" w:type="dxa"/>
            <w:tcBorders>
              <w:top w:val="single" w:sz="4" w:space="0" w:color="auto"/>
              <w:left w:val="single" w:sz="4" w:space="0" w:color="auto"/>
              <w:bottom w:val="single" w:sz="4" w:space="0" w:color="auto"/>
              <w:right w:val="single" w:sz="4" w:space="0" w:color="auto"/>
            </w:tcBorders>
            <w:shd w:val="clear" w:color="auto" w:fill="auto"/>
          </w:tcPr>
          <w:p w14:paraId="09A95B8A" w14:textId="77777777" w:rsidR="00DF7636" w:rsidRPr="00947AEB" w:rsidRDefault="00DF7636" w:rsidP="00354451">
            <w:pPr>
              <w:jc w:val="center"/>
              <w:rPr>
                <w:color w:val="000000"/>
                <w:lang w:eastAsia="x-none"/>
              </w:rPr>
            </w:pPr>
            <w:r w:rsidRPr="00947AEB">
              <w:t>IE3N09</w:t>
            </w:r>
          </w:p>
        </w:tc>
        <w:tc>
          <w:tcPr>
            <w:tcW w:w="1384" w:type="dxa"/>
            <w:tcBorders>
              <w:top w:val="single" w:sz="4" w:space="0" w:color="auto"/>
              <w:left w:val="nil"/>
              <w:bottom w:val="single" w:sz="4" w:space="0" w:color="auto"/>
              <w:right w:val="single" w:sz="4" w:space="0" w:color="auto"/>
            </w:tcBorders>
            <w:shd w:val="clear" w:color="auto" w:fill="auto"/>
            <w:vAlign w:val="center"/>
          </w:tcPr>
          <w:p w14:paraId="41296E36"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6D75E67B"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5F17E6DB" w14:textId="77777777" w:rsidR="00DF7636" w:rsidRPr="00947AEB" w:rsidRDefault="00DF7636" w:rsidP="00354451">
            <w:pPr>
              <w:jc w:val="center"/>
              <w:rPr>
                <w:color w:val="000000"/>
                <w:lang w:eastAsia="x-none"/>
              </w:rPr>
            </w:pPr>
            <w:r w:rsidRPr="00947AEB">
              <w:rPr>
                <w:color w:val="000000"/>
                <w:lang w:eastAsia="x-none"/>
              </w:rPr>
              <w:t>X</w:t>
            </w:r>
          </w:p>
        </w:tc>
      </w:tr>
      <w:tr w:rsidR="00DF7636" w:rsidRPr="00947AEB" w14:paraId="2723BFE9" w14:textId="77777777" w:rsidTr="00354451">
        <w:trPr>
          <w:trHeight w:val="290"/>
          <w:jc w:val="center"/>
        </w:trPr>
        <w:tc>
          <w:tcPr>
            <w:tcW w:w="1771" w:type="dxa"/>
            <w:tcBorders>
              <w:top w:val="single" w:sz="4" w:space="0" w:color="auto"/>
              <w:left w:val="single" w:sz="4" w:space="0" w:color="auto"/>
              <w:bottom w:val="single" w:sz="4" w:space="0" w:color="auto"/>
              <w:right w:val="single" w:sz="4" w:space="0" w:color="auto"/>
            </w:tcBorders>
            <w:shd w:val="clear" w:color="auto" w:fill="auto"/>
          </w:tcPr>
          <w:p w14:paraId="2CDFF61F" w14:textId="77777777" w:rsidR="00DF7636" w:rsidRPr="00947AEB" w:rsidRDefault="00DF7636" w:rsidP="00354451">
            <w:pPr>
              <w:jc w:val="center"/>
              <w:rPr>
                <w:color w:val="000000"/>
                <w:lang w:eastAsia="x-none"/>
              </w:rPr>
            </w:pPr>
            <w:r w:rsidRPr="00947AEB">
              <w:t>IE3N10</w:t>
            </w:r>
          </w:p>
        </w:tc>
        <w:tc>
          <w:tcPr>
            <w:tcW w:w="1384" w:type="dxa"/>
            <w:tcBorders>
              <w:top w:val="single" w:sz="4" w:space="0" w:color="auto"/>
              <w:left w:val="nil"/>
              <w:bottom w:val="single" w:sz="4" w:space="0" w:color="auto"/>
              <w:right w:val="single" w:sz="4" w:space="0" w:color="auto"/>
            </w:tcBorders>
            <w:shd w:val="clear" w:color="auto" w:fill="auto"/>
            <w:vAlign w:val="center"/>
          </w:tcPr>
          <w:p w14:paraId="26F1D250"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261E12BE" w14:textId="77777777" w:rsidR="00DF7636" w:rsidRPr="00947AEB" w:rsidRDefault="00DF7636" w:rsidP="00354451">
            <w:pPr>
              <w:jc w:val="center"/>
              <w:rPr>
                <w:color w:val="000000"/>
                <w:lang w:eastAsia="x-none"/>
              </w:rPr>
            </w:pPr>
          </w:p>
        </w:tc>
        <w:tc>
          <w:tcPr>
            <w:tcW w:w="1384" w:type="dxa"/>
            <w:tcBorders>
              <w:top w:val="single" w:sz="4" w:space="0" w:color="auto"/>
              <w:left w:val="nil"/>
              <w:bottom w:val="single" w:sz="4" w:space="0" w:color="auto"/>
              <w:right w:val="single" w:sz="4" w:space="0" w:color="auto"/>
            </w:tcBorders>
          </w:tcPr>
          <w:p w14:paraId="6AC1C808" w14:textId="77777777" w:rsidR="00DF7636" w:rsidRPr="00947AEB" w:rsidRDefault="00DF7636" w:rsidP="00354451">
            <w:pPr>
              <w:jc w:val="center"/>
              <w:rPr>
                <w:color w:val="000000"/>
                <w:lang w:eastAsia="x-none"/>
              </w:rPr>
            </w:pPr>
            <w:r w:rsidRPr="00947AEB">
              <w:rPr>
                <w:color w:val="000000"/>
                <w:lang w:eastAsia="x-none"/>
              </w:rPr>
              <w:t>X</w:t>
            </w:r>
          </w:p>
        </w:tc>
      </w:tr>
    </w:tbl>
    <w:p w14:paraId="218621CB" w14:textId="55B67812" w:rsidR="00DF7636" w:rsidRPr="00947AEB" w:rsidRDefault="00DF7636" w:rsidP="00DF7636">
      <w:pPr>
        <w:pStyle w:val="Caption"/>
      </w:pPr>
      <w:bookmarkStart w:id="355" w:name="_Ref510092772"/>
      <w:bookmarkStart w:id="356" w:name="_Toc506996384"/>
      <w:bookmarkStart w:id="357" w:name="_Toc507059456"/>
      <w:bookmarkStart w:id="358" w:name="_Toc507060335"/>
      <w:bookmarkStart w:id="359" w:name="_Toc507065832"/>
      <w:bookmarkStart w:id="360" w:name="_Toc507062992"/>
      <w:bookmarkStart w:id="361" w:name="_Toc508702706"/>
      <w:bookmarkStart w:id="362" w:name="_Toc34991854"/>
      <w:bookmarkStart w:id="363" w:name="_Toc97106336"/>
      <w:r w:rsidRPr="00947AEB">
        <w:t xml:space="preserve">Table </w:t>
      </w:r>
      <w:r w:rsidR="00453591">
        <w:fldChar w:fldCharType="begin"/>
      </w:r>
      <w:r w:rsidR="00453591">
        <w:instrText xml:space="preserve"> SEQ Table \* ARABIC </w:instrText>
      </w:r>
      <w:r w:rsidR="00453591">
        <w:fldChar w:fldCharType="separate"/>
      </w:r>
      <w:r w:rsidR="00083472">
        <w:rPr>
          <w:noProof/>
        </w:rPr>
        <w:t>7</w:t>
      </w:r>
      <w:r w:rsidR="00453591">
        <w:rPr>
          <w:noProof/>
        </w:rPr>
        <w:fldChar w:fldCharType="end"/>
      </w:r>
      <w:bookmarkEnd w:id="355"/>
      <w:r w:rsidRPr="00947AEB">
        <w:t>: Message prioritisation</w:t>
      </w:r>
      <w:bookmarkEnd w:id="356"/>
      <w:bookmarkEnd w:id="357"/>
      <w:bookmarkEnd w:id="358"/>
      <w:bookmarkEnd w:id="359"/>
      <w:bookmarkEnd w:id="360"/>
      <w:bookmarkEnd w:id="361"/>
      <w:bookmarkEnd w:id="362"/>
      <w:bookmarkEnd w:id="363"/>
    </w:p>
    <w:p w14:paraId="402DA817" w14:textId="1701799A" w:rsidR="00B12C35" w:rsidRPr="00947AEB" w:rsidRDefault="00B12C35" w:rsidP="00B12C35">
      <w:pPr>
        <w:rPr>
          <w:rFonts w:eastAsia="SimSun"/>
          <w:lang w:eastAsia="zh-CN"/>
        </w:rPr>
      </w:pPr>
      <w:r w:rsidRPr="00947AEB">
        <w:rPr>
          <w:rFonts w:eastAsia="SimSun"/>
          <w:lang w:eastAsia="zh-CN"/>
        </w:rPr>
        <w:br w:type="page"/>
      </w:r>
    </w:p>
    <w:p w14:paraId="798F1DE2" w14:textId="53A1A1BD" w:rsidR="00170BDC" w:rsidRPr="00947AEB" w:rsidRDefault="00170BDC" w:rsidP="00170BDC">
      <w:pPr>
        <w:pStyle w:val="Heading2"/>
        <w:numPr>
          <w:ilvl w:val="1"/>
          <w:numId w:val="35"/>
        </w:numPr>
        <w:tabs>
          <w:tab w:val="left" w:pos="851"/>
          <w:tab w:val="left" w:pos="1134"/>
        </w:tabs>
        <w:spacing w:after="240"/>
        <w:rPr>
          <w:rFonts w:eastAsia="SimSun"/>
          <w:lang w:eastAsia="zh-CN"/>
        </w:rPr>
      </w:pPr>
      <w:bookmarkStart w:id="364" w:name="_Ref48665137"/>
      <w:bookmarkStart w:id="365" w:name="_Toc97106270"/>
      <w:r w:rsidRPr="00947AEB">
        <w:rPr>
          <w:rFonts w:eastAsia="SimSun"/>
          <w:lang w:eastAsia="zh-CN"/>
        </w:rPr>
        <w:lastRenderedPageBreak/>
        <w:t>Trader portal interaction</w:t>
      </w:r>
      <w:bookmarkEnd w:id="364"/>
      <w:bookmarkEnd w:id="365"/>
    </w:p>
    <w:p w14:paraId="521E7821" w14:textId="6C6B714A" w:rsidR="00FE4B02" w:rsidRPr="00947AEB" w:rsidRDefault="00FE4B02" w:rsidP="00A676FC">
      <w:pPr>
        <w:pStyle w:val="Text2"/>
        <w:rPr>
          <w:rFonts w:eastAsia="SimSun"/>
          <w:lang w:eastAsia="zh-CN"/>
        </w:rPr>
      </w:pPr>
      <w:r w:rsidRPr="00947AEB">
        <w:rPr>
          <w:rFonts w:eastAsia="SimSun"/>
          <w:lang w:eastAsia="zh-CN"/>
        </w:rPr>
        <w:t>The current document describes the system to system interaction between economic operator systems and the ICS2 system. Next to this a trader portal module is being developed as part of ICS2 release 2 that provides a web user interface for the economic operator users inside the EU Customs Trader Portal (EUCTP).</w:t>
      </w:r>
    </w:p>
    <w:p w14:paraId="13F37D15" w14:textId="0680A74A" w:rsidR="00FE4B02" w:rsidRPr="00947AEB" w:rsidRDefault="00FE4B02" w:rsidP="00A676FC">
      <w:pPr>
        <w:pStyle w:val="Text2"/>
        <w:rPr>
          <w:rFonts w:eastAsia="SimSun"/>
          <w:lang w:eastAsia="zh-CN"/>
        </w:rPr>
      </w:pPr>
      <w:r w:rsidRPr="00947AEB">
        <w:rPr>
          <w:rFonts w:eastAsia="SimSun"/>
          <w:lang w:eastAsia="zh-CN"/>
        </w:rPr>
        <w:t xml:space="preserve">An Economic Operator (be it a declarant or customs representative) can log into to EUCTP portal and search for any message exchanged between himself and the </w:t>
      </w:r>
      <w:r w:rsidR="00043CD0" w:rsidRPr="00947AEB">
        <w:rPr>
          <w:rFonts w:eastAsia="SimSun"/>
          <w:lang w:eastAsia="zh-CN"/>
        </w:rPr>
        <w:t xml:space="preserve">ICS2 </w:t>
      </w:r>
      <w:r w:rsidRPr="00947AEB">
        <w:rPr>
          <w:rFonts w:eastAsia="SimSun"/>
          <w:lang w:eastAsia="zh-CN"/>
        </w:rPr>
        <w:t>STI. In addition, he can optionally receive Do Not Load, Additional Information Requests and High Risk Cargo &amp; Screening Request notifications in the EUCTP notification panel</w:t>
      </w:r>
      <w:r w:rsidR="00043CD0" w:rsidRPr="00947AEB">
        <w:rPr>
          <w:rStyle w:val="FootnoteReference"/>
          <w:rFonts w:eastAsia="SimSun"/>
          <w:lang w:eastAsia="zh-CN"/>
        </w:rPr>
        <w:footnoteReference w:id="9"/>
      </w:r>
      <w:r w:rsidRPr="00947AEB">
        <w:rPr>
          <w:rFonts w:eastAsia="SimSun"/>
          <w:lang w:eastAsia="zh-CN"/>
        </w:rPr>
        <w:t>.</w:t>
      </w:r>
    </w:p>
    <w:p w14:paraId="7AC6A9A5" w14:textId="730D9536" w:rsidR="00891F0B" w:rsidRPr="00947AEB" w:rsidRDefault="00FE4B02">
      <w:pPr>
        <w:pStyle w:val="Text2"/>
        <w:rPr>
          <w:rFonts w:eastAsia="SimSun"/>
          <w:lang w:eastAsia="zh-CN"/>
        </w:rPr>
      </w:pPr>
      <w:r w:rsidRPr="00947AEB">
        <w:rPr>
          <w:rFonts w:eastAsia="SimSun"/>
          <w:lang w:eastAsia="zh-CN"/>
        </w:rPr>
        <w:t>IT Service Providers will not be able to use the above functionality in name of its clients.</w:t>
      </w:r>
    </w:p>
    <w:p w14:paraId="4BD2DA4D" w14:textId="17166E37" w:rsidR="00FE4B02" w:rsidRPr="00947AEB" w:rsidRDefault="00891F0B" w:rsidP="00A676FC">
      <w:pPr>
        <w:rPr>
          <w:rFonts w:eastAsia="SimSun"/>
          <w:lang w:eastAsia="zh-CN"/>
        </w:rPr>
      </w:pPr>
      <w:r w:rsidRPr="00947AEB">
        <w:rPr>
          <w:rFonts w:eastAsia="SimSun"/>
          <w:lang w:eastAsia="zh-CN"/>
        </w:rPr>
        <w:br w:type="page"/>
      </w:r>
    </w:p>
    <w:p w14:paraId="4C795037" w14:textId="77777777" w:rsidR="00B12C35" w:rsidRPr="00947AEB" w:rsidRDefault="00B12C35" w:rsidP="005D6BBE">
      <w:pPr>
        <w:pStyle w:val="Heading1"/>
        <w:numPr>
          <w:ilvl w:val="0"/>
          <w:numId w:val="35"/>
        </w:numPr>
        <w:tabs>
          <w:tab w:val="clear" w:pos="510"/>
        </w:tabs>
        <w:spacing w:before="240" w:line="240" w:lineRule="auto"/>
        <w:rPr>
          <w:rFonts w:eastAsia="SimSun"/>
          <w:lang w:eastAsia="zh-CN"/>
        </w:rPr>
      </w:pPr>
      <w:bookmarkStart w:id="366" w:name="_Toc50729339"/>
      <w:bookmarkStart w:id="367" w:name="_Toc50729340"/>
      <w:bookmarkStart w:id="368" w:name="_Toc50729342"/>
      <w:bookmarkStart w:id="369" w:name="_Toc50729344"/>
      <w:bookmarkStart w:id="370" w:name="_Toc50729346"/>
      <w:bookmarkStart w:id="371" w:name="_Toc50729347"/>
      <w:bookmarkStart w:id="372" w:name="_Toc50729349"/>
      <w:bookmarkStart w:id="373" w:name="_Toc50729351"/>
      <w:bookmarkStart w:id="374" w:name="_Toc50729352"/>
      <w:bookmarkStart w:id="375" w:name="_Toc50729354"/>
      <w:bookmarkStart w:id="376" w:name="_Toc50729356"/>
      <w:bookmarkStart w:id="377" w:name="_Toc50729357"/>
      <w:bookmarkStart w:id="378" w:name="_Toc50729360"/>
      <w:bookmarkStart w:id="379" w:name="_Toc50729361"/>
      <w:bookmarkStart w:id="380" w:name="_Toc50729362"/>
      <w:bookmarkStart w:id="381" w:name="_Toc50729364"/>
      <w:bookmarkStart w:id="382" w:name="_Toc50729365"/>
      <w:bookmarkStart w:id="383" w:name="_Toc508625337"/>
      <w:bookmarkStart w:id="384" w:name="_Toc508625463"/>
      <w:bookmarkStart w:id="385" w:name="_Toc508625835"/>
      <w:bookmarkStart w:id="386" w:name="_Toc508781713"/>
      <w:bookmarkStart w:id="387" w:name="_Toc507002972"/>
      <w:bookmarkStart w:id="388" w:name="_Ref507004137"/>
      <w:bookmarkStart w:id="389" w:name="_Ref507004138"/>
      <w:bookmarkStart w:id="390" w:name="_Ref508628131"/>
      <w:bookmarkStart w:id="391" w:name="_Ref508628134"/>
      <w:bookmarkStart w:id="392" w:name="_Ref511380996"/>
      <w:bookmarkStart w:id="393" w:name="_Toc21513748"/>
      <w:bookmarkStart w:id="394" w:name="_Toc97106271"/>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r w:rsidRPr="00947AEB">
        <w:rPr>
          <w:rFonts w:eastAsia="SimSun"/>
          <w:lang w:eastAsia="zh-CN"/>
        </w:rPr>
        <w:lastRenderedPageBreak/>
        <w:t>Technical Information Exchange Specifications</w:t>
      </w:r>
      <w:bookmarkEnd w:id="332"/>
      <w:bookmarkEnd w:id="333"/>
      <w:bookmarkEnd w:id="334"/>
      <w:bookmarkEnd w:id="343"/>
      <w:bookmarkEnd w:id="348"/>
      <w:bookmarkEnd w:id="349"/>
      <w:bookmarkEnd w:id="350"/>
      <w:bookmarkEnd w:id="351"/>
      <w:bookmarkEnd w:id="352"/>
      <w:bookmarkEnd w:id="387"/>
      <w:bookmarkEnd w:id="388"/>
      <w:bookmarkEnd w:id="389"/>
      <w:bookmarkEnd w:id="390"/>
      <w:bookmarkEnd w:id="391"/>
      <w:bookmarkEnd w:id="392"/>
      <w:bookmarkEnd w:id="393"/>
      <w:bookmarkEnd w:id="394"/>
    </w:p>
    <w:p w14:paraId="65072711" w14:textId="77777777" w:rsidR="00B12C35" w:rsidRPr="00947AEB" w:rsidRDefault="00B12C35" w:rsidP="00B12C35">
      <w:pPr>
        <w:pStyle w:val="Text2"/>
      </w:pPr>
      <w:r w:rsidRPr="00947AEB">
        <w:rPr>
          <w:rFonts w:eastAsia="SimSun"/>
          <w:lang w:eastAsia="zh-CN"/>
        </w:rPr>
        <w:t xml:space="preserve">The ICS2 Trader Interface (TI) uses </w:t>
      </w:r>
      <w:r w:rsidRPr="00947AEB">
        <w:t>AS4 as a message exchange protocol as profiled in the eDelivery AS4 specifications (formerly known as e-SENS AS4). The following sections give an overview of the high-level messaging functionality of the eDelivery AS4 profile used by the ICS2 Trader Interface.</w:t>
      </w:r>
    </w:p>
    <w:p w14:paraId="5E72B641" w14:textId="71F86F53" w:rsidR="00B12C35" w:rsidRPr="00947AEB" w:rsidRDefault="00B12C35" w:rsidP="00B12C35">
      <w:pPr>
        <w:pStyle w:val="Text2"/>
      </w:pPr>
      <w:r w:rsidRPr="00947AEB">
        <w:t>The first section introduces the protocol based on the eDelivery AS4 specifications. More information can be found in eDelivery AS4 specifications ([</w:t>
      </w:r>
      <w:r w:rsidRPr="00947AEB">
        <w:fldChar w:fldCharType="begin"/>
      </w:r>
      <w:r w:rsidRPr="00947AEB">
        <w:instrText xml:space="preserve"> REF ESENSE \h </w:instrText>
      </w:r>
      <w:r w:rsidR="00947AEB">
        <w:instrText xml:space="preserve"> \* MERGEFORMAT </w:instrText>
      </w:r>
      <w:r w:rsidRPr="00947AEB">
        <w:fldChar w:fldCharType="separate"/>
      </w:r>
      <w:r w:rsidR="00083472" w:rsidRPr="00947AEB">
        <w:t>R01</w:t>
      </w:r>
      <w:r w:rsidRPr="00947AEB">
        <w:fldChar w:fldCharType="end"/>
      </w:r>
      <w:r w:rsidRPr="00947AEB">
        <w:t>]), the OASIS ebXML Messaging Services specifications ([</w:t>
      </w:r>
      <w:r w:rsidRPr="00947AEB">
        <w:fldChar w:fldCharType="begin"/>
      </w:r>
      <w:r w:rsidRPr="00947AEB">
        <w:instrText xml:space="preserve"> REF EBMS3 \h </w:instrText>
      </w:r>
      <w:r w:rsidR="00947AEB">
        <w:instrText xml:space="preserve"> \* MERGEFORMAT </w:instrText>
      </w:r>
      <w:r w:rsidRPr="00947AEB">
        <w:fldChar w:fldCharType="separate"/>
      </w:r>
      <w:r w:rsidR="00083472" w:rsidRPr="00947AEB">
        <w:t>R07</w:t>
      </w:r>
      <w:r w:rsidRPr="00947AEB">
        <w:fldChar w:fldCharType="end"/>
      </w:r>
      <w:r w:rsidRPr="00947AEB">
        <w:t>]) and AS4 Profile of ebMS 3.0 ([</w:t>
      </w:r>
      <w:r w:rsidR="00110040" w:rsidRPr="00947AEB">
        <w:fldChar w:fldCharType="begin"/>
      </w:r>
      <w:r w:rsidR="00110040" w:rsidRPr="00947AEB">
        <w:instrText xml:space="preserve"> REF EBMS3 \h </w:instrText>
      </w:r>
      <w:r w:rsidR="00947AEB">
        <w:instrText xml:space="preserve"> \* MERGEFORMAT </w:instrText>
      </w:r>
      <w:r w:rsidR="00110040" w:rsidRPr="00947AEB">
        <w:fldChar w:fldCharType="separate"/>
      </w:r>
      <w:r w:rsidR="00083472" w:rsidRPr="00947AEB">
        <w:t>R07</w:t>
      </w:r>
      <w:r w:rsidR="00110040" w:rsidRPr="00947AEB">
        <w:fldChar w:fldCharType="end"/>
      </w:r>
      <w:r w:rsidRPr="00947AEB">
        <w:t>]). The second section details all elements of the user message, while the subsequent sections cover the signal message, routing and finally security aspects.</w:t>
      </w:r>
    </w:p>
    <w:p w14:paraId="43304850" w14:textId="6F458981" w:rsidR="00E17D3E" w:rsidRDefault="00E17D3E" w:rsidP="00B12C35">
      <w:pPr>
        <w:pStyle w:val="Text2"/>
      </w:pPr>
    </w:p>
    <w:tbl>
      <w:tblPr>
        <w:tblStyle w:val="TableGrid"/>
        <w:tblW w:w="0" w:type="auto"/>
        <w:jc w:val="center"/>
        <w:tblLook w:val="04A0" w:firstRow="1" w:lastRow="0" w:firstColumn="1" w:lastColumn="0" w:noHBand="0" w:noVBand="1"/>
      </w:tblPr>
      <w:tblGrid>
        <w:gridCol w:w="8494"/>
      </w:tblGrid>
      <w:tr w:rsidR="00CC2F49" w:rsidRPr="00947AEB" w14:paraId="0C656BCF" w14:textId="77777777" w:rsidTr="008E2CB3">
        <w:trPr>
          <w:cnfStyle w:val="100000000000" w:firstRow="1" w:lastRow="0" w:firstColumn="0" w:lastColumn="0" w:oddVBand="0" w:evenVBand="0" w:oddHBand="0" w:evenHBand="0" w:firstRowFirstColumn="0" w:firstRowLastColumn="0" w:lastRowFirstColumn="0" w:lastRowLastColumn="0"/>
          <w:tblHeader/>
          <w:jc w:val="center"/>
        </w:trPr>
        <w:tc>
          <w:tcPr>
            <w:tcW w:w="8499" w:type="dxa"/>
            <w:shd w:val="clear" w:color="auto" w:fill="2E74B5" w:themeFill="accent1" w:themeFillShade="BF"/>
          </w:tcPr>
          <w:p w14:paraId="4D81ECC7" w14:textId="75C6ADB0" w:rsidR="00CC2F49" w:rsidRPr="00947AEB" w:rsidRDefault="00CC2F49" w:rsidP="008E2CB3">
            <w:pPr>
              <w:spacing w:after="106"/>
              <w:ind w:left="28"/>
              <w:rPr>
                <w:b w:val="0"/>
                <w:color w:val="FFFFFF" w:themeColor="background1"/>
              </w:rPr>
            </w:pPr>
            <w:r w:rsidRPr="00CC2F49">
              <w:rPr>
                <w:b w:val="0"/>
                <w:color w:val="FFFFFF" w:themeColor="background1"/>
              </w:rPr>
              <w:t>Checklist to setup a trader system</w:t>
            </w:r>
          </w:p>
        </w:tc>
      </w:tr>
      <w:tr w:rsidR="00CC2F49" w:rsidRPr="00947AEB" w14:paraId="5B242E33" w14:textId="77777777" w:rsidTr="008E2CB3">
        <w:trPr>
          <w:jc w:val="center"/>
        </w:trPr>
        <w:tc>
          <w:tcPr>
            <w:tcW w:w="8499" w:type="dxa"/>
          </w:tcPr>
          <w:p w14:paraId="39D1EC3F" w14:textId="25C9E03D" w:rsidR="00CC2F49" w:rsidRPr="00CC2F49" w:rsidRDefault="00CC2F49" w:rsidP="00BB1ED4">
            <w:pPr>
              <w:pStyle w:val="TableCell"/>
              <w:numPr>
                <w:ilvl w:val="0"/>
                <w:numId w:val="107"/>
              </w:numPr>
              <w:spacing w:before="53" w:after="53"/>
              <w:jc w:val="both"/>
              <w:rPr>
                <w:rFonts w:ascii="Times New Roman" w:hAnsi="Times New Roman"/>
                <w:i w:val="0"/>
                <w:iCs/>
                <w:color w:val="auto"/>
                <w:sz w:val="22"/>
                <w:szCs w:val="22"/>
              </w:rPr>
            </w:pPr>
            <w:r w:rsidRPr="00CC2F49">
              <w:rPr>
                <w:rFonts w:ascii="Times New Roman" w:hAnsi="Times New Roman"/>
                <w:i w:val="0"/>
                <w:iCs/>
                <w:color w:val="auto"/>
                <w:sz w:val="22"/>
                <w:szCs w:val="22"/>
              </w:rPr>
              <w:t>Select the Message Exchange Pattern (section 4.1.3)</w:t>
            </w:r>
          </w:p>
          <w:p w14:paraId="4560F9C3" w14:textId="13854185" w:rsidR="00CC2F49" w:rsidRPr="00CC2F49" w:rsidRDefault="00CC2F49" w:rsidP="00BB1ED4">
            <w:pPr>
              <w:pStyle w:val="TableCell"/>
              <w:numPr>
                <w:ilvl w:val="0"/>
                <w:numId w:val="107"/>
              </w:numPr>
              <w:spacing w:before="53" w:after="53"/>
              <w:jc w:val="both"/>
              <w:rPr>
                <w:rFonts w:ascii="Times New Roman" w:hAnsi="Times New Roman"/>
                <w:i w:val="0"/>
                <w:iCs/>
                <w:color w:val="auto"/>
                <w:sz w:val="22"/>
                <w:szCs w:val="22"/>
              </w:rPr>
            </w:pPr>
            <w:r w:rsidRPr="00CC2F49">
              <w:rPr>
                <w:rFonts w:ascii="Times New Roman" w:hAnsi="Times New Roman"/>
                <w:i w:val="0"/>
                <w:iCs/>
                <w:color w:val="auto"/>
                <w:sz w:val="22"/>
                <w:szCs w:val="22"/>
              </w:rPr>
              <w:t>Configure the Processing Mode (P-Mode) as defined by ICS2 (see section 4.1.4 and more details in Annex 2)</w:t>
            </w:r>
          </w:p>
          <w:p w14:paraId="0AA8653B" w14:textId="77777777" w:rsidR="00CC2F49" w:rsidRDefault="00CC2F49" w:rsidP="00BB1ED4">
            <w:pPr>
              <w:pStyle w:val="TableCell"/>
              <w:numPr>
                <w:ilvl w:val="0"/>
                <w:numId w:val="107"/>
              </w:numPr>
              <w:spacing w:before="53" w:after="53"/>
              <w:jc w:val="both"/>
              <w:rPr>
                <w:rFonts w:ascii="Times New Roman" w:hAnsi="Times New Roman"/>
                <w:i w:val="0"/>
                <w:iCs/>
                <w:color w:val="auto"/>
                <w:sz w:val="22"/>
                <w:szCs w:val="22"/>
              </w:rPr>
            </w:pPr>
            <w:r w:rsidRPr="00CC2F49">
              <w:rPr>
                <w:rFonts w:ascii="Times New Roman" w:hAnsi="Times New Roman"/>
                <w:i w:val="0"/>
                <w:iCs/>
                <w:color w:val="auto"/>
                <w:sz w:val="22"/>
                <w:szCs w:val="22"/>
              </w:rPr>
              <w:t>Follow the message specific configuration as defined by ICS2 (sections 4.2 and 4.3)</w:t>
            </w:r>
          </w:p>
          <w:p w14:paraId="662CAE36" w14:textId="1D240A35" w:rsidR="00CC2F49" w:rsidRPr="005D7888" w:rsidRDefault="00CC2F49" w:rsidP="00BB1ED4">
            <w:pPr>
              <w:pStyle w:val="TableCell"/>
              <w:numPr>
                <w:ilvl w:val="0"/>
                <w:numId w:val="107"/>
              </w:numPr>
              <w:spacing w:before="53" w:after="53"/>
              <w:jc w:val="both"/>
              <w:rPr>
                <w:rFonts w:ascii="Times New Roman" w:hAnsi="Times New Roman"/>
                <w:i w:val="0"/>
                <w:iCs/>
                <w:color w:val="auto"/>
                <w:sz w:val="22"/>
                <w:szCs w:val="22"/>
              </w:rPr>
            </w:pPr>
            <w:r w:rsidRPr="00CC2F49">
              <w:rPr>
                <w:rFonts w:ascii="Times New Roman" w:hAnsi="Times New Roman"/>
                <w:i w:val="0"/>
                <w:iCs/>
                <w:color w:val="auto"/>
                <w:sz w:val="22"/>
                <w:szCs w:val="22"/>
              </w:rPr>
              <w:t>Configure the correct handling of the TLS certificates that cannot be expressed as a P-Mode parameter but is nevertheless an AS4 configuration element (see section 4.6)</w:t>
            </w:r>
          </w:p>
        </w:tc>
      </w:tr>
    </w:tbl>
    <w:p w14:paraId="4EE5653F" w14:textId="77777777" w:rsidR="007E04D6" w:rsidRPr="00947AEB" w:rsidRDefault="007E04D6" w:rsidP="00B12C35">
      <w:pPr>
        <w:pStyle w:val="Text2"/>
      </w:pPr>
    </w:p>
    <w:p w14:paraId="71C6B7D9" w14:textId="77777777" w:rsidR="00B12C35" w:rsidRPr="00947AEB" w:rsidRDefault="00B12C35" w:rsidP="005D6BBE">
      <w:pPr>
        <w:pStyle w:val="Heading2"/>
        <w:numPr>
          <w:ilvl w:val="1"/>
          <w:numId w:val="35"/>
        </w:numPr>
        <w:tabs>
          <w:tab w:val="left" w:pos="851"/>
          <w:tab w:val="left" w:pos="1134"/>
        </w:tabs>
        <w:spacing w:after="240"/>
        <w:rPr>
          <w:rFonts w:eastAsia="SimSun"/>
          <w:lang w:eastAsia="zh-CN"/>
        </w:rPr>
      </w:pPr>
      <w:bookmarkStart w:id="395" w:name="_Toc505008727"/>
      <w:bookmarkStart w:id="396" w:name="_Toc506301190"/>
      <w:bookmarkStart w:id="397" w:name="_Toc506903859"/>
      <w:bookmarkStart w:id="398" w:name="_Toc506914692"/>
      <w:bookmarkStart w:id="399" w:name="_Toc507002973"/>
      <w:bookmarkStart w:id="400" w:name="_Toc21513749"/>
      <w:bookmarkStart w:id="401" w:name="_Ref89789346"/>
      <w:bookmarkStart w:id="402" w:name="_Toc97106272"/>
      <w:r w:rsidRPr="00947AEB">
        <w:rPr>
          <w:rFonts w:eastAsia="SimSun"/>
          <w:lang w:eastAsia="zh-CN"/>
        </w:rPr>
        <w:t>eDelivery AS4 overview</w:t>
      </w:r>
      <w:bookmarkEnd w:id="395"/>
      <w:bookmarkEnd w:id="396"/>
      <w:bookmarkEnd w:id="397"/>
      <w:bookmarkEnd w:id="398"/>
      <w:bookmarkEnd w:id="399"/>
      <w:bookmarkEnd w:id="400"/>
      <w:bookmarkEnd w:id="401"/>
      <w:bookmarkEnd w:id="402"/>
    </w:p>
    <w:p w14:paraId="6F87F0AC" w14:textId="35A64147" w:rsidR="00B12C35" w:rsidRPr="00947AEB" w:rsidRDefault="007E04D6" w:rsidP="005D6BBE">
      <w:pPr>
        <w:pStyle w:val="Heading3"/>
        <w:numPr>
          <w:ilvl w:val="2"/>
          <w:numId w:val="35"/>
        </w:numPr>
        <w:tabs>
          <w:tab w:val="clear" w:pos="720"/>
          <w:tab w:val="num" w:pos="777"/>
        </w:tabs>
        <w:suppressAutoHyphens w:val="0"/>
        <w:spacing w:before="60" w:after="120"/>
        <w:ind w:left="777" w:hanging="777"/>
        <w:rPr>
          <w:rFonts w:eastAsia="SimSun"/>
          <w:lang w:val="en-GB" w:eastAsia="zh-CN"/>
        </w:rPr>
      </w:pPr>
      <w:bookmarkStart w:id="403" w:name="_Ref89789355"/>
      <w:bookmarkStart w:id="404" w:name="_Toc506301191"/>
      <w:bookmarkStart w:id="405" w:name="_Toc506903860"/>
      <w:bookmarkStart w:id="406" w:name="_Toc506914693"/>
      <w:bookmarkStart w:id="407" w:name="_Toc507002974"/>
      <w:bookmarkStart w:id="408" w:name="_Toc21513750"/>
      <w:bookmarkStart w:id="409" w:name="_Toc97106273"/>
      <w:r w:rsidRPr="00947AEB">
        <w:rPr>
          <w:rFonts w:eastAsia="SimSun"/>
          <w:lang w:val="en-GB" w:eastAsia="zh-CN"/>
        </w:rPr>
        <w:t>Compli</w:t>
      </w:r>
      <w:r w:rsidR="00B12C35" w:rsidRPr="00947AEB">
        <w:rPr>
          <w:rFonts w:eastAsia="SimSun"/>
          <w:lang w:val="en-GB" w:eastAsia="zh-CN"/>
        </w:rPr>
        <w:t>a</w:t>
      </w:r>
      <w:r w:rsidRPr="00947AEB">
        <w:rPr>
          <w:rFonts w:eastAsia="SimSun"/>
          <w:lang w:val="en-GB" w:eastAsia="zh-CN"/>
        </w:rPr>
        <w:t>nce hierarchy</w:t>
      </w:r>
      <w:bookmarkEnd w:id="403"/>
      <w:bookmarkEnd w:id="404"/>
      <w:bookmarkEnd w:id="405"/>
      <w:bookmarkEnd w:id="406"/>
      <w:bookmarkEnd w:id="407"/>
      <w:bookmarkEnd w:id="408"/>
      <w:bookmarkEnd w:id="409"/>
    </w:p>
    <w:p w14:paraId="1D947D36" w14:textId="65293307" w:rsidR="00731267" w:rsidRPr="00947AEB" w:rsidRDefault="00731267" w:rsidP="00BB1ED4">
      <w:pPr>
        <w:jc w:val="both"/>
      </w:pPr>
      <w:r w:rsidRPr="00947AEB">
        <w:t xml:space="preserve">ICS2 uses the </w:t>
      </w:r>
      <w:r w:rsidR="00B12C35" w:rsidRPr="00947AEB">
        <w:t xml:space="preserve">AS4 </w:t>
      </w:r>
      <w:r w:rsidRPr="00947AEB">
        <w:t xml:space="preserve">protocol which supports a </w:t>
      </w:r>
      <w:r w:rsidR="00B12C35" w:rsidRPr="00947AEB">
        <w:t xml:space="preserve">standardized, </w:t>
      </w:r>
      <w:r w:rsidRPr="00947AEB">
        <w:t>secure,</w:t>
      </w:r>
      <w:r w:rsidR="00B12C35" w:rsidRPr="00947AEB">
        <w:t xml:space="preserve"> and reliable exchange of messages, containing one (or multiple) payload(s). </w:t>
      </w:r>
      <w:r w:rsidRPr="00947AEB">
        <w:t xml:space="preserve">The ICS2 interface </w:t>
      </w:r>
      <w:r w:rsidR="001C3DDE" w:rsidRPr="00947AEB">
        <w:t xml:space="preserve">as defined in this document </w:t>
      </w:r>
      <w:r w:rsidRPr="00947AEB">
        <w:t>is compliant to 3 specifications</w:t>
      </w:r>
      <w:r w:rsidR="001C3DDE" w:rsidRPr="00947AEB">
        <w:t xml:space="preserve"> in a hierarchical structure</w:t>
      </w:r>
      <w:r w:rsidR="00546A9E" w:rsidRPr="00947AEB">
        <w:t>:</w:t>
      </w:r>
    </w:p>
    <w:p w14:paraId="77D0299B" w14:textId="77777777" w:rsidR="00546A9E" w:rsidRPr="00947AEB" w:rsidRDefault="00546A9E" w:rsidP="00B12C35"/>
    <w:p w14:paraId="1BBE01A5" w14:textId="77777777" w:rsidR="00546A9E" w:rsidRPr="00947AEB" w:rsidRDefault="00546A9E" w:rsidP="00947AEB">
      <w:pPr>
        <w:keepNext/>
        <w:jc w:val="center"/>
      </w:pPr>
      <w:r w:rsidRPr="00947AEB">
        <w:rPr>
          <w:noProof/>
        </w:rPr>
        <w:drawing>
          <wp:inline distT="0" distB="0" distL="0" distR="0" wp14:anchorId="1804F12C" wp14:editId="226C71DF">
            <wp:extent cx="2984500" cy="1587500"/>
            <wp:effectExtent l="0" t="0" r="0" b="0"/>
            <wp:docPr id="3" name="Picture 3"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businesscard&#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984500" cy="1587500"/>
                    </a:xfrm>
                    <a:prstGeom prst="rect">
                      <a:avLst/>
                    </a:prstGeom>
                  </pic:spPr>
                </pic:pic>
              </a:graphicData>
            </a:graphic>
          </wp:inline>
        </w:drawing>
      </w:r>
    </w:p>
    <w:p w14:paraId="54C1379F" w14:textId="53A6F308" w:rsidR="00546A9E" w:rsidRPr="00947AEB" w:rsidRDefault="00546A9E" w:rsidP="00947AEB">
      <w:pPr>
        <w:pStyle w:val="Caption"/>
      </w:pPr>
      <w:bookmarkStart w:id="410" w:name="_Toc97106363"/>
      <w:r w:rsidRPr="00947AEB">
        <w:t xml:space="preserve">Figure </w:t>
      </w:r>
      <w:r w:rsidR="00453591">
        <w:fldChar w:fldCharType="begin"/>
      </w:r>
      <w:r w:rsidR="00453591">
        <w:instrText xml:space="preserve"> SEQ Figure \* ARABIC </w:instrText>
      </w:r>
      <w:r w:rsidR="00453591">
        <w:fldChar w:fldCharType="separate"/>
      </w:r>
      <w:r w:rsidR="00083472">
        <w:rPr>
          <w:noProof/>
        </w:rPr>
        <w:t>10</w:t>
      </w:r>
      <w:r w:rsidR="00453591">
        <w:rPr>
          <w:noProof/>
        </w:rPr>
        <w:fldChar w:fldCharType="end"/>
      </w:r>
      <w:r w:rsidRPr="00947AEB">
        <w:t>. Compliance hierarchy</w:t>
      </w:r>
      <w:bookmarkEnd w:id="410"/>
    </w:p>
    <w:p w14:paraId="48E56FCB" w14:textId="77777777" w:rsidR="00546A9E" w:rsidRPr="00947AEB" w:rsidRDefault="00546A9E" w:rsidP="00947AEB">
      <w:pPr>
        <w:jc w:val="center"/>
      </w:pPr>
    </w:p>
    <w:p w14:paraId="3FD17C37" w14:textId="6792C972" w:rsidR="001C3DDE" w:rsidRPr="00947AEB" w:rsidRDefault="001C3DDE" w:rsidP="001C3DDE">
      <w:pPr>
        <w:pStyle w:val="ListParagraph"/>
        <w:numPr>
          <w:ilvl w:val="0"/>
          <w:numId w:val="90"/>
        </w:numPr>
      </w:pPr>
      <w:r w:rsidRPr="00947AEB">
        <w:t>The AS4 Profile of ebMS 3.0 ([</w:t>
      </w:r>
      <w:r w:rsidRPr="00947AEB">
        <w:fldChar w:fldCharType="begin"/>
      </w:r>
      <w:r w:rsidRPr="00947AEB">
        <w:instrText xml:space="preserve"> REF EBMS3 \h </w:instrText>
      </w:r>
      <w:r w:rsidR="00947AEB">
        <w:instrText xml:space="preserve"> \* MERGEFORMAT </w:instrText>
      </w:r>
      <w:r w:rsidRPr="00947AEB">
        <w:fldChar w:fldCharType="separate"/>
      </w:r>
      <w:r w:rsidR="00083472" w:rsidRPr="00947AEB">
        <w:t>R07</w:t>
      </w:r>
      <w:r w:rsidRPr="00947AEB">
        <w:fldChar w:fldCharType="end"/>
      </w:r>
      <w:r w:rsidRPr="00947AEB">
        <w:t>]) is the baseline of the specifications.</w:t>
      </w:r>
    </w:p>
    <w:p w14:paraId="1538B4D0" w14:textId="5FD1929F" w:rsidR="001C3DDE" w:rsidRPr="00947AEB" w:rsidRDefault="001C3DDE" w:rsidP="001C3DDE">
      <w:pPr>
        <w:pStyle w:val="ListParagraph"/>
        <w:numPr>
          <w:ilvl w:val="0"/>
          <w:numId w:val="90"/>
        </w:numPr>
      </w:pPr>
      <w:r w:rsidRPr="00947AEB">
        <w:t>The eDelivery AS4 Profile ([</w:t>
      </w:r>
      <w:r w:rsidRPr="00947AEB">
        <w:fldChar w:fldCharType="begin"/>
      </w:r>
      <w:r w:rsidRPr="00947AEB">
        <w:instrText xml:space="preserve"> REF ESENSE \h </w:instrText>
      </w:r>
      <w:r w:rsidR="00947AEB">
        <w:instrText xml:space="preserve"> \* MERGEFORMAT </w:instrText>
      </w:r>
      <w:r w:rsidRPr="00947AEB">
        <w:fldChar w:fldCharType="separate"/>
      </w:r>
      <w:r w:rsidR="00083472" w:rsidRPr="00947AEB">
        <w:t>R01</w:t>
      </w:r>
      <w:r w:rsidRPr="00947AEB">
        <w:fldChar w:fldCharType="end"/>
      </w:r>
      <w:r w:rsidRPr="00947AEB">
        <w:t>]) is more specific, choices made here have priority over the above.</w:t>
      </w:r>
    </w:p>
    <w:p w14:paraId="567839DE" w14:textId="1D129FA7" w:rsidR="001C3DDE" w:rsidRPr="00947AEB" w:rsidRDefault="001C3DDE" w:rsidP="00947AEB">
      <w:pPr>
        <w:pStyle w:val="ListParagraph"/>
        <w:numPr>
          <w:ilvl w:val="0"/>
          <w:numId w:val="90"/>
        </w:numPr>
      </w:pPr>
      <w:r w:rsidRPr="00947AEB">
        <w:t>The ICD (this document) adds extra requirements, choices made here have top prior</w:t>
      </w:r>
      <w:r w:rsidR="006B657B" w:rsidRPr="00947AEB">
        <w:t>i</w:t>
      </w:r>
      <w:r w:rsidRPr="00947AEB">
        <w:t>ty over the above.</w:t>
      </w:r>
    </w:p>
    <w:p w14:paraId="1E26ECB7" w14:textId="1D20B6E7" w:rsidR="00731267" w:rsidRPr="00947AEB" w:rsidRDefault="001C3DDE" w:rsidP="00947AEB">
      <w:pPr>
        <w:pStyle w:val="Heading4"/>
        <w:numPr>
          <w:ilvl w:val="3"/>
          <w:numId w:val="35"/>
        </w:numPr>
        <w:tabs>
          <w:tab w:val="clear" w:pos="1049"/>
        </w:tabs>
        <w:spacing w:before="60" w:line="240" w:lineRule="auto"/>
        <w:rPr>
          <w:rFonts w:eastAsia="SimSun"/>
          <w:lang w:eastAsia="zh-CN"/>
        </w:rPr>
      </w:pPr>
      <w:r w:rsidRPr="00947AEB">
        <w:lastRenderedPageBreak/>
        <w:t>AS4</w:t>
      </w:r>
      <w:r w:rsidRPr="00947AEB">
        <w:rPr>
          <w:rFonts w:eastAsia="SimSun"/>
          <w:lang w:eastAsia="zh-CN"/>
        </w:rPr>
        <w:t xml:space="preserve"> Profile</w:t>
      </w:r>
    </w:p>
    <w:p w14:paraId="4D28E59A" w14:textId="7897862E" w:rsidR="00B12C35" w:rsidRPr="00947AEB" w:rsidRDefault="00B12C35" w:rsidP="00BB1ED4">
      <w:pPr>
        <w:jc w:val="both"/>
      </w:pPr>
      <w:r w:rsidRPr="00947AEB">
        <w:t>The following are the key features of the AS4 profile used by the Trader Interface:</w:t>
      </w:r>
    </w:p>
    <w:p w14:paraId="34FD2D2C" w14:textId="77777777" w:rsidR="00B12C35" w:rsidRPr="00947AEB" w:rsidRDefault="00B12C35" w:rsidP="00BB1ED4">
      <w:pPr>
        <w:numPr>
          <w:ilvl w:val="0"/>
          <w:numId w:val="37"/>
        </w:numPr>
        <w:spacing w:after="160" w:line="259" w:lineRule="auto"/>
        <w:jc w:val="both"/>
      </w:pPr>
      <w:r w:rsidRPr="00947AEB">
        <w:rPr>
          <w:b/>
        </w:rPr>
        <w:t>Interoperable</w:t>
      </w:r>
      <w:r w:rsidRPr="00947AEB">
        <w:t>: AS4 is defined as an OASIS standard. It is built on top of existing standards, which have proven interoperability in the past: MIME, SOAP and WS-Security;</w:t>
      </w:r>
    </w:p>
    <w:p w14:paraId="6FBABDDC" w14:textId="77777777" w:rsidR="00B12C35" w:rsidRPr="00947AEB" w:rsidRDefault="00B12C35" w:rsidP="00BB1ED4">
      <w:pPr>
        <w:numPr>
          <w:ilvl w:val="0"/>
          <w:numId w:val="37"/>
        </w:numPr>
        <w:spacing w:after="160" w:line="259" w:lineRule="auto"/>
        <w:jc w:val="both"/>
      </w:pPr>
      <w:r w:rsidRPr="00947AEB">
        <w:rPr>
          <w:b/>
        </w:rPr>
        <w:t>Secure</w:t>
      </w:r>
      <w:r w:rsidRPr="00947AEB">
        <w:t>: AS4 uses a subset of the WS-Security features including digital certificate sealing in order to assure message non-repudiation and data confidentiality;</w:t>
      </w:r>
    </w:p>
    <w:p w14:paraId="6A1288B2" w14:textId="77777777" w:rsidR="00B12C35" w:rsidRPr="00947AEB" w:rsidRDefault="00B12C35" w:rsidP="00BB1ED4">
      <w:pPr>
        <w:numPr>
          <w:ilvl w:val="0"/>
          <w:numId w:val="37"/>
        </w:numPr>
        <w:spacing w:after="160" w:line="259" w:lineRule="auto"/>
        <w:jc w:val="both"/>
      </w:pPr>
      <w:r w:rsidRPr="00947AEB">
        <w:rPr>
          <w:b/>
        </w:rPr>
        <w:t>Reliable</w:t>
      </w:r>
      <w:r w:rsidRPr="00947AEB">
        <w:t>: AS4 guarantees once-and-only-once delivery, via the exchange of acknowledgments and additional requirements on both send and receive side;</w:t>
      </w:r>
    </w:p>
    <w:p w14:paraId="64130488" w14:textId="77777777" w:rsidR="00B12C35" w:rsidRPr="00947AEB" w:rsidRDefault="00B12C35" w:rsidP="00BB1ED4">
      <w:pPr>
        <w:numPr>
          <w:ilvl w:val="0"/>
          <w:numId w:val="37"/>
        </w:numPr>
        <w:spacing w:after="160" w:line="259" w:lineRule="auto"/>
        <w:jc w:val="both"/>
      </w:pPr>
      <w:r w:rsidRPr="00947AEB">
        <w:rPr>
          <w:b/>
        </w:rPr>
        <w:t>Payload</w:t>
      </w:r>
      <w:r w:rsidRPr="00947AEB">
        <w:t> </w:t>
      </w:r>
      <w:r w:rsidRPr="00947AEB">
        <w:rPr>
          <w:b/>
        </w:rPr>
        <w:t>agnostic</w:t>
      </w:r>
      <w:r w:rsidRPr="00947AEB">
        <w:t xml:space="preserve">: AS4 can exchange any kind of payloads and supports multiple payloads being sent in one AS4 message. In the case of TI message exchanges will be limited to </w:t>
      </w:r>
      <w:r w:rsidRPr="00947AEB">
        <w:rPr>
          <w:b/>
        </w:rPr>
        <w:t>one XML payload per message</w:t>
      </w:r>
      <w:r w:rsidRPr="00947AEB">
        <w:t>.</w:t>
      </w:r>
    </w:p>
    <w:p w14:paraId="70A19BBD" w14:textId="56044738" w:rsidR="001C3DDE" w:rsidRPr="00947AEB" w:rsidRDefault="001C3DDE" w:rsidP="00947AEB">
      <w:pPr>
        <w:pStyle w:val="Heading4"/>
        <w:numPr>
          <w:ilvl w:val="3"/>
          <w:numId w:val="35"/>
        </w:numPr>
        <w:tabs>
          <w:tab w:val="clear" w:pos="1049"/>
        </w:tabs>
        <w:spacing w:before="60" w:line="240" w:lineRule="auto"/>
        <w:rPr>
          <w:rFonts w:eastAsia="SimSun"/>
          <w:lang w:eastAsia="zh-CN"/>
        </w:rPr>
      </w:pPr>
      <w:r w:rsidRPr="00947AEB">
        <w:t>eDelivery AS4 Profile</w:t>
      </w:r>
    </w:p>
    <w:p w14:paraId="48A1B683" w14:textId="74690EF8" w:rsidR="00B12C35" w:rsidRPr="00947AEB" w:rsidRDefault="00B12C35" w:rsidP="00BB1ED4">
      <w:pPr>
        <w:jc w:val="both"/>
      </w:pPr>
      <w:r w:rsidRPr="00947AEB">
        <w:t>The eDelivery AS4 Profile defines a mandatory Common Profile that selects, extends and profiles the AS4 ebHandler Conformance Profile and AS4 Additional Features and provides a common Usage Profile. The ICS2 Trader Interface further constrains these by following the eDelivery profile as described in the sections below. This profile can be implemented using open source or closed source AS4 software implementations that conform to eDelivery specifications [</w:t>
      </w:r>
      <w:r w:rsidRPr="00947AEB">
        <w:rPr>
          <w:b/>
        </w:rPr>
        <w:fldChar w:fldCharType="begin"/>
      </w:r>
      <w:r w:rsidRPr="00947AEB">
        <w:instrText xml:space="preserve"> REF EDELIVERY \h </w:instrText>
      </w:r>
      <w:r w:rsidR="00947AEB">
        <w:rPr>
          <w:b/>
        </w:rPr>
        <w:instrText xml:space="preserve"> \* MERGEFORMAT </w:instrText>
      </w:r>
      <w:r w:rsidRPr="00947AEB">
        <w:rPr>
          <w:b/>
        </w:rPr>
      </w:r>
      <w:r w:rsidRPr="00947AEB">
        <w:rPr>
          <w:b/>
        </w:rPr>
        <w:fldChar w:fldCharType="separate"/>
      </w:r>
      <w:r w:rsidR="00083472" w:rsidRPr="00947AEB">
        <w:t>R08</w:t>
      </w:r>
      <w:r w:rsidRPr="00947AEB">
        <w:rPr>
          <w:b/>
        </w:rPr>
        <w:fldChar w:fldCharType="end"/>
      </w:r>
      <w:r w:rsidRPr="00947AEB">
        <w:t>].</w:t>
      </w:r>
    </w:p>
    <w:p w14:paraId="427A0E32" w14:textId="638A62A5" w:rsidR="001C3DDE" w:rsidRPr="00947AEB" w:rsidRDefault="001C3DDE" w:rsidP="00947AEB">
      <w:pPr>
        <w:pStyle w:val="Heading4"/>
        <w:numPr>
          <w:ilvl w:val="3"/>
          <w:numId w:val="35"/>
        </w:numPr>
        <w:tabs>
          <w:tab w:val="clear" w:pos="1049"/>
        </w:tabs>
        <w:spacing w:before="60" w:line="240" w:lineRule="auto"/>
        <w:rPr>
          <w:rFonts w:eastAsia="SimSun"/>
          <w:lang w:eastAsia="zh-CN"/>
        </w:rPr>
      </w:pPr>
      <w:r w:rsidRPr="00947AEB">
        <w:t>ICS2 features</w:t>
      </w:r>
    </w:p>
    <w:p w14:paraId="7EE3A903" w14:textId="77777777" w:rsidR="00B12C35" w:rsidRPr="00947AEB" w:rsidRDefault="00B12C35" w:rsidP="00BB1ED4">
      <w:pPr>
        <w:jc w:val="both"/>
      </w:pPr>
      <w:r w:rsidRPr="00947AEB">
        <w:t>On top of the AS4 ebHandler Conformance Profile, the eDelivery AS4 profile used as a baseline by ICS2 updates or adds some functionality:</w:t>
      </w:r>
    </w:p>
    <w:p w14:paraId="7ED7C7BB" w14:textId="77777777" w:rsidR="00B12C35" w:rsidRPr="00947AEB" w:rsidRDefault="00B12C35" w:rsidP="00BB1ED4">
      <w:pPr>
        <w:numPr>
          <w:ilvl w:val="0"/>
          <w:numId w:val="38"/>
        </w:numPr>
        <w:jc w:val="both"/>
      </w:pPr>
      <w:r w:rsidRPr="00947AEB">
        <w:t>Algorithms specified for securing messages at the Message Layer are updated to current guidelines and use of electronic signature for sealing is mandatory; </w:t>
      </w:r>
    </w:p>
    <w:p w14:paraId="371643A6" w14:textId="77777777" w:rsidR="00B12C35" w:rsidRPr="00947AEB" w:rsidRDefault="00B12C35" w:rsidP="00BB1ED4">
      <w:pPr>
        <w:numPr>
          <w:ilvl w:val="0"/>
          <w:numId w:val="38"/>
        </w:numPr>
        <w:jc w:val="both"/>
      </w:pPr>
      <w:r w:rsidRPr="00947AEB">
        <w:t>There is an added requirement to support Two Way Message Exchange Patterns (MEPs);</w:t>
      </w:r>
    </w:p>
    <w:p w14:paraId="6C2E14BD" w14:textId="77777777" w:rsidR="00B12C35" w:rsidRPr="00947AEB" w:rsidRDefault="00B12C35" w:rsidP="00BB1ED4">
      <w:pPr>
        <w:numPr>
          <w:ilvl w:val="0"/>
          <w:numId w:val="38"/>
        </w:numPr>
        <w:jc w:val="both"/>
      </w:pPr>
      <w:r w:rsidRPr="00947AEB">
        <w:t>Transport Layer Security, if handled in the AS4 handler, is profiled and is mandatory;</w:t>
      </w:r>
    </w:p>
    <w:p w14:paraId="3EDE83E8" w14:textId="77777777" w:rsidR="00B12C35" w:rsidRPr="00947AEB" w:rsidRDefault="00B12C35" w:rsidP="00BB1ED4">
      <w:pPr>
        <w:numPr>
          <w:ilvl w:val="0"/>
          <w:numId w:val="38"/>
        </w:numPr>
        <w:jc w:val="both"/>
      </w:pPr>
      <w:r w:rsidRPr="00947AEB">
        <w:t>The WS-Security version is the 1.1.1;</w:t>
      </w:r>
    </w:p>
    <w:p w14:paraId="79772ED3" w14:textId="77777777" w:rsidR="00B12C35" w:rsidRPr="00947AEB" w:rsidRDefault="00B12C35" w:rsidP="00BB1ED4">
      <w:pPr>
        <w:pStyle w:val="ListParagraph"/>
        <w:numPr>
          <w:ilvl w:val="0"/>
          <w:numId w:val="38"/>
        </w:numPr>
        <w:rPr>
          <w:sz w:val="24"/>
        </w:rPr>
      </w:pPr>
      <w:r w:rsidRPr="00947AEB">
        <w:rPr>
          <w:sz w:val="24"/>
        </w:rPr>
        <w:t>Support for IPv4 and IPv6 is explicitly required.</w:t>
      </w:r>
    </w:p>
    <w:p w14:paraId="6C4C42CB" w14:textId="77777777" w:rsidR="00B12C35" w:rsidRPr="00947AEB" w:rsidRDefault="00B12C35" w:rsidP="00BB1ED4">
      <w:pPr>
        <w:jc w:val="both"/>
      </w:pPr>
      <w:r w:rsidRPr="00947AEB">
        <w:t>It also adapts some requirements:</w:t>
      </w:r>
    </w:p>
    <w:p w14:paraId="44AB668C" w14:textId="77777777" w:rsidR="00B12C35" w:rsidRPr="00947AEB" w:rsidRDefault="00B12C35" w:rsidP="00BB1ED4">
      <w:pPr>
        <w:numPr>
          <w:ilvl w:val="0"/>
          <w:numId w:val="39"/>
        </w:numPr>
        <w:jc w:val="both"/>
      </w:pPr>
      <w:r w:rsidRPr="00947AEB">
        <w:t xml:space="preserve">The </w:t>
      </w:r>
      <w:r w:rsidRPr="00947AEB">
        <w:rPr>
          <w:b/>
        </w:rPr>
        <w:t>Pull</w:t>
      </w:r>
      <w:r w:rsidRPr="00947AEB">
        <w:t> mode is profiled in the eDelivery AS4 profile and ICS2 will support it;</w:t>
      </w:r>
    </w:p>
    <w:p w14:paraId="7E89EBFC" w14:textId="77777777" w:rsidR="00B12C35" w:rsidRPr="00947AEB" w:rsidRDefault="00B12C35" w:rsidP="00BB1ED4">
      <w:pPr>
        <w:numPr>
          <w:ilvl w:val="0"/>
          <w:numId w:val="39"/>
        </w:numPr>
        <w:jc w:val="both"/>
      </w:pPr>
      <w:r w:rsidRPr="00947AEB">
        <w:t>The single XML payload is exchanged in a separate MIME part, never in the SOAP body;</w:t>
      </w:r>
    </w:p>
    <w:p w14:paraId="0C2F2EAB" w14:textId="77777777" w:rsidR="00B12C35" w:rsidRPr="00947AEB" w:rsidRDefault="00B12C35" w:rsidP="00BB1ED4">
      <w:pPr>
        <w:numPr>
          <w:ilvl w:val="0"/>
          <w:numId w:val="39"/>
        </w:numPr>
        <w:jc w:val="both"/>
      </w:pPr>
      <w:r w:rsidRPr="00947AEB">
        <w:t>Technical receipts and errors are reported synchronously only;</w:t>
      </w:r>
    </w:p>
    <w:p w14:paraId="091DFD03" w14:textId="77777777" w:rsidR="00B12C35" w:rsidRPr="00947AEB" w:rsidRDefault="00B12C35" w:rsidP="00BB1ED4">
      <w:pPr>
        <w:numPr>
          <w:ilvl w:val="0"/>
          <w:numId w:val="39"/>
        </w:numPr>
        <w:jc w:val="both"/>
      </w:pPr>
      <w:r w:rsidRPr="00947AEB">
        <w:t>Electronic sealing is using the WS-Security specification using the X.509 Token Profile, which allows certificates to be used to seal the payload to ensure the data origin and integrity. Throughout the remainder of the document the term sealing will be used as representing the AS4 signature mechanism defined in the AS4 documentation;</w:t>
      </w:r>
      <w:r w:rsidRPr="00947AEB" w:rsidDel="00BE33CD">
        <w:t xml:space="preserve"> </w:t>
      </w:r>
    </w:p>
    <w:p w14:paraId="5E8019FB" w14:textId="77777777" w:rsidR="00B12C35" w:rsidRPr="00947AEB" w:rsidRDefault="00B12C35" w:rsidP="00BB1ED4">
      <w:pPr>
        <w:numPr>
          <w:ilvl w:val="0"/>
          <w:numId w:val="39"/>
        </w:numPr>
        <w:jc w:val="both"/>
      </w:pPr>
      <w:r w:rsidRPr="00947AEB">
        <w:lastRenderedPageBreak/>
        <w:t>Message encryption is currently mandatory in the eDelivery AS4 profile. ICS2 will deviate from the eDelivery AS4 profile on this aspect and not apply AS4 encryption as it relies already on encryption at the transport level (TLS/SSL)</w:t>
      </w:r>
      <w:r w:rsidRPr="00947AEB">
        <w:rPr>
          <w:rStyle w:val="FootnoteReference"/>
        </w:rPr>
        <w:footnoteReference w:id="10"/>
      </w:r>
      <w:r w:rsidRPr="00947AEB">
        <w:t>.</w:t>
      </w:r>
    </w:p>
    <w:p w14:paraId="73718D5E" w14:textId="555FA0F1" w:rsidR="00B12C35" w:rsidRPr="00947AEB" w:rsidRDefault="00B12C35" w:rsidP="00BB1ED4">
      <w:pPr>
        <w:jc w:val="both"/>
        <w:rPr>
          <w:rFonts w:eastAsia="SimSun"/>
          <w:lang w:eastAsia="zh-CN"/>
        </w:rPr>
      </w:pPr>
      <w:r w:rsidRPr="00947AEB">
        <w:rPr>
          <w:rFonts w:eastAsia="SimSun"/>
          <w:lang w:eastAsia="zh-CN"/>
        </w:rPr>
        <w:t xml:space="preserve">In the context of the Trader Interface of the ICS2 system, the </w:t>
      </w:r>
      <w:r w:rsidRPr="00947AEB">
        <w:rPr>
          <w:rFonts w:eastAsia="SimSun"/>
          <w:b/>
          <w:lang w:eastAsia="zh-CN"/>
        </w:rPr>
        <w:t>eDelivery AS4 profile</w:t>
      </w:r>
      <w:r w:rsidRPr="00947AEB">
        <w:rPr>
          <w:rFonts w:eastAsia="SimSun"/>
          <w:lang w:eastAsia="zh-CN"/>
        </w:rPr>
        <w:t xml:space="preserve"> is further specified through the definition of Processing Mode (P-Mode) configuration values with the aim of clarifying and removing any ambiguity. Refer to </w:t>
      </w:r>
      <w:r w:rsidRPr="00947AEB">
        <w:rPr>
          <w:rFonts w:eastAsia="SimSun"/>
          <w:b/>
          <w:lang w:eastAsia="zh-CN"/>
        </w:rPr>
        <w:fldChar w:fldCharType="begin"/>
      </w:r>
      <w:r w:rsidRPr="00947AEB">
        <w:rPr>
          <w:rFonts w:eastAsia="SimSun"/>
          <w:b/>
          <w:lang w:eastAsia="zh-CN"/>
        </w:rPr>
        <w:instrText xml:space="preserve"> REF _Ref506981092 \r \h  \* MERGEFORMAT </w:instrText>
      </w:r>
      <w:r w:rsidRPr="00947AEB">
        <w:rPr>
          <w:rFonts w:eastAsia="SimSun"/>
          <w:b/>
          <w:lang w:eastAsia="zh-CN"/>
        </w:rPr>
      </w:r>
      <w:r w:rsidRPr="00947AEB">
        <w:rPr>
          <w:rFonts w:eastAsia="SimSun"/>
          <w:b/>
          <w:lang w:eastAsia="zh-CN"/>
        </w:rPr>
        <w:fldChar w:fldCharType="separate"/>
      </w:r>
      <w:r w:rsidR="00083472">
        <w:rPr>
          <w:rFonts w:eastAsia="SimSun"/>
          <w:b/>
          <w:lang w:eastAsia="zh-CN"/>
        </w:rPr>
        <w:t>Annex 2</w:t>
      </w:r>
      <w:r w:rsidRPr="00947AEB">
        <w:rPr>
          <w:rFonts w:eastAsia="SimSun"/>
          <w:b/>
          <w:lang w:eastAsia="zh-CN"/>
        </w:rPr>
        <w:fldChar w:fldCharType="end"/>
      </w:r>
      <w:r w:rsidRPr="00947AEB">
        <w:rPr>
          <w:rFonts w:eastAsia="SimSun"/>
          <w:lang w:eastAsia="zh-CN"/>
        </w:rPr>
        <w:t>.</w:t>
      </w:r>
    </w:p>
    <w:p w14:paraId="66495186" w14:textId="77777777" w:rsidR="00B12C35" w:rsidRPr="00947AEB" w:rsidRDefault="00B12C35" w:rsidP="005D6BBE">
      <w:pPr>
        <w:pStyle w:val="Heading3"/>
        <w:numPr>
          <w:ilvl w:val="2"/>
          <w:numId w:val="35"/>
        </w:numPr>
        <w:tabs>
          <w:tab w:val="clear" w:pos="720"/>
          <w:tab w:val="num" w:pos="777"/>
        </w:tabs>
        <w:suppressAutoHyphens w:val="0"/>
        <w:spacing w:before="60" w:after="120"/>
        <w:ind w:left="777" w:hanging="777"/>
        <w:rPr>
          <w:lang w:val="en-GB"/>
        </w:rPr>
      </w:pPr>
      <w:bookmarkStart w:id="411" w:name="_Toc505008729"/>
      <w:bookmarkStart w:id="412" w:name="_Toc506301192"/>
      <w:bookmarkStart w:id="413" w:name="_Toc506903861"/>
      <w:bookmarkStart w:id="414" w:name="_Toc506914694"/>
      <w:bookmarkStart w:id="415" w:name="_Toc507002975"/>
      <w:bookmarkStart w:id="416" w:name="_Toc21513751"/>
      <w:bookmarkStart w:id="417" w:name="_Ref89789357"/>
      <w:bookmarkStart w:id="418" w:name="_Toc97106274"/>
      <w:r w:rsidRPr="00947AEB">
        <w:rPr>
          <w:lang w:val="en-GB"/>
        </w:rPr>
        <w:t>Messaging Model</w:t>
      </w:r>
      <w:bookmarkEnd w:id="411"/>
      <w:bookmarkEnd w:id="412"/>
      <w:bookmarkEnd w:id="413"/>
      <w:bookmarkEnd w:id="414"/>
      <w:bookmarkEnd w:id="415"/>
      <w:bookmarkEnd w:id="416"/>
      <w:bookmarkEnd w:id="417"/>
      <w:bookmarkEnd w:id="418"/>
    </w:p>
    <w:p w14:paraId="25C95D9E" w14:textId="522807A1" w:rsidR="00B12C35" w:rsidRPr="00947AEB" w:rsidRDefault="00B12C35" w:rsidP="00BB1ED4">
      <w:pPr>
        <w:jc w:val="both"/>
      </w:pPr>
      <w:r w:rsidRPr="00947AEB">
        <w:t xml:space="preserve">The following key concepts and terminology from the ebMS 3 core specification </w:t>
      </w:r>
      <w:r w:rsidR="007E51E6" w:rsidRPr="00947AEB">
        <w:t>([</w:t>
      </w:r>
      <w:r w:rsidR="007E51E6" w:rsidRPr="00947AEB">
        <w:fldChar w:fldCharType="begin"/>
      </w:r>
      <w:r w:rsidR="007E51E6" w:rsidRPr="00947AEB">
        <w:instrText xml:space="preserve"> REF EBMS3 \h </w:instrText>
      </w:r>
      <w:r w:rsidR="00947AEB">
        <w:instrText xml:space="preserve"> \* MERGEFORMAT </w:instrText>
      </w:r>
      <w:r w:rsidR="007E51E6" w:rsidRPr="00947AEB">
        <w:fldChar w:fldCharType="separate"/>
      </w:r>
      <w:r w:rsidR="00083472" w:rsidRPr="00947AEB">
        <w:t>R07</w:t>
      </w:r>
      <w:r w:rsidR="007E51E6" w:rsidRPr="00947AEB">
        <w:fldChar w:fldCharType="end"/>
      </w:r>
      <w:r w:rsidR="007E51E6" w:rsidRPr="00947AEB">
        <w:t xml:space="preserve">]) </w:t>
      </w:r>
      <w:r w:rsidRPr="00947AEB">
        <w:t>are used to model message exchanges as shown in the figure below. The message flow is reversed when the exchange is initiated by Customs.</w:t>
      </w:r>
    </w:p>
    <w:p w14:paraId="39194B5E" w14:textId="77777777" w:rsidR="00B12C35" w:rsidRPr="00947AEB" w:rsidRDefault="00B12C35" w:rsidP="00B12C35">
      <w:pPr>
        <w:keepNext/>
        <w:jc w:val="center"/>
      </w:pPr>
      <w:r w:rsidRPr="00947AEB">
        <w:rPr>
          <w:noProof/>
          <w:lang w:val="en-US" w:eastAsia="en-US"/>
        </w:rPr>
        <w:drawing>
          <wp:inline distT="0" distB="0" distL="0" distR="0" wp14:anchorId="67C76D64" wp14:editId="68BC83B2">
            <wp:extent cx="5399989" cy="1760498"/>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s4 messageing model.png"/>
                    <pic:cNvPicPr/>
                  </pic:nvPicPr>
                  <pic:blipFill>
                    <a:blip r:embed="rId40">
                      <a:extLst>
                        <a:ext uri="{28A0092B-C50C-407E-A947-70E740481C1C}">
                          <a14:useLocalDpi xmlns:a14="http://schemas.microsoft.com/office/drawing/2010/main" val="0"/>
                        </a:ext>
                      </a:extLst>
                    </a:blip>
                    <a:stretch>
                      <a:fillRect/>
                    </a:stretch>
                  </pic:blipFill>
                  <pic:spPr>
                    <a:xfrm>
                      <a:off x="0" y="0"/>
                      <a:ext cx="5399989" cy="1760498"/>
                    </a:xfrm>
                    <a:prstGeom prst="rect">
                      <a:avLst/>
                    </a:prstGeom>
                  </pic:spPr>
                </pic:pic>
              </a:graphicData>
            </a:graphic>
          </wp:inline>
        </w:drawing>
      </w:r>
    </w:p>
    <w:p w14:paraId="1A6D2E3E" w14:textId="00BE3BFF" w:rsidR="00B12C35" w:rsidRPr="00947AEB" w:rsidRDefault="00B12C35" w:rsidP="00B12C35">
      <w:pPr>
        <w:pStyle w:val="Caption"/>
      </w:pPr>
      <w:bookmarkStart w:id="419" w:name="_Toc506301252"/>
      <w:bookmarkStart w:id="420" w:name="_Toc506903823"/>
      <w:bookmarkStart w:id="421" w:name="_Toc506914752"/>
      <w:bookmarkStart w:id="422" w:name="_Toc507002937"/>
      <w:bookmarkStart w:id="423" w:name="_Toc508627575"/>
      <w:bookmarkStart w:id="424" w:name="_Toc508706135"/>
      <w:bookmarkStart w:id="425" w:name="_Toc508707024"/>
      <w:bookmarkStart w:id="426" w:name="_Toc21513810"/>
      <w:bookmarkStart w:id="427" w:name="_Toc97106364"/>
      <w:r w:rsidRPr="00947AEB">
        <w:t xml:space="preserve">Figure </w:t>
      </w:r>
      <w:r w:rsidR="00453591">
        <w:fldChar w:fldCharType="begin"/>
      </w:r>
      <w:r w:rsidR="00453591">
        <w:instrText xml:space="preserve"> SEQ Figure \* ARABIC </w:instrText>
      </w:r>
      <w:r w:rsidR="00453591">
        <w:fldChar w:fldCharType="separate"/>
      </w:r>
      <w:r w:rsidR="00083472">
        <w:rPr>
          <w:noProof/>
        </w:rPr>
        <w:t>11</w:t>
      </w:r>
      <w:r w:rsidR="00453591">
        <w:rPr>
          <w:noProof/>
        </w:rPr>
        <w:fldChar w:fldCharType="end"/>
      </w:r>
      <w:r w:rsidRPr="00947AEB">
        <w:t>: Message model</w:t>
      </w:r>
      <w:bookmarkEnd w:id="419"/>
      <w:bookmarkEnd w:id="420"/>
      <w:bookmarkEnd w:id="421"/>
      <w:bookmarkEnd w:id="422"/>
      <w:bookmarkEnd w:id="423"/>
      <w:bookmarkEnd w:id="424"/>
      <w:bookmarkEnd w:id="425"/>
      <w:bookmarkEnd w:id="426"/>
      <w:bookmarkEnd w:id="427"/>
    </w:p>
    <w:p w14:paraId="6993B2DF" w14:textId="5A16A2FE" w:rsidR="00B12C35" w:rsidRPr="00947AEB" w:rsidRDefault="00B12C35" w:rsidP="0019419E">
      <w:pPr>
        <w:numPr>
          <w:ilvl w:val="0"/>
          <w:numId w:val="39"/>
        </w:numPr>
        <w:jc w:val="both"/>
      </w:pPr>
      <w:r w:rsidRPr="00947AEB">
        <w:t xml:space="preserve">A </w:t>
      </w:r>
      <w:r w:rsidRPr="00947AEB">
        <w:rPr>
          <w:b/>
        </w:rPr>
        <w:t>Messaging Service Handler (MSH)</w:t>
      </w:r>
      <w:r w:rsidRPr="00947AEB">
        <w:t xml:space="preserve"> is an entity that is able to generate or process messages that conform to the ebMS specification, and to act as a sender or receiver role. This can be any eDelivery conformant AS4 access point [</w:t>
      </w:r>
      <w:r w:rsidRPr="00947AEB">
        <w:rPr>
          <w:b/>
        </w:rPr>
        <w:fldChar w:fldCharType="begin"/>
      </w:r>
      <w:r w:rsidRPr="00947AEB">
        <w:instrText xml:space="preserve"> REF EDELIVERY \h </w:instrText>
      </w:r>
      <w:r w:rsidR="00947AEB">
        <w:rPr>
          <w:b/>
        </w:rPr>
        <w:instrText xml:space="preserve"> \* MERGEFORMAT </w:instrText>
      </w:r>
      <w:r w:rsidRPr="00947AEB">
        <w:rPr>
          <w:b/>
        </w:rPr>
      </w:r>
      <w:r w:rsidRPr="00947AEB">
        <w:rPr>
          <w:b/>
        </w:rPr>
        <w:fldChar w:fldCharType="separate"/>
      </w:r>
      <w:r w:rsidR="00083472" w:rsidRPr="00947AEB">
        <w:t>R08</w:t>
      </w:r>
      <w:r w:rsidRPr="00947AEB">
        <w:rPr>
          <w:b/>
        </w:rPr>
        <w:fldChar w:fldCharType="end"/>
      </w:r>
      <w:r w:rsidRPr="00947AEB">
        <w:t>] on the Economic Operator’s side;</w:t>
      </w:r>
    </w:p>
    <w:p w14:paraId="6242179C" w14:textId="77777777" w:rsidR="00B12C35" w:rsidRPr="00947AEB" w:rsidRDefault="00B12C35" w:rsidP="0019419E">
      <w:pPr>
        <w:numPr>
          <w:ilvl w:val="0"/>
          <w:numId w:val="39"/>
        </w:numPr>
        <w:jc w:val="both"/>
      </w:pPr>
      <w:r w:rsidRPr="00947AEB">
        <w:t xml:space="preserve">A </w:t>
      </w:r>
      <w:r w:rsidRPr="00947AEB">
        <w:rPr>
          <w:b/>
        </w:rPr>
        <w:t>Producer</w:t>
      </w:r>
      <w:r w:rsidRPr="00947AEB">
        <w:t xml:space="preserve"> is an entity (e.g. business application) that constructs the functional payload and interacts with a Sending MSH (i.e. an MSH in the Sending role) to initiate the sending of a user message; </w:t>
      </w:r>
    </w:p>
    <w:p w14:paraId="1C90AC84" w14:textId="77777777" w:rsidR="00B12C35" w:rsidRPr="00947AEB" w:rsidRDefault="00B12C35" w:rsidP="0019419E">
      <w:pPr>
        <w:numPr>
          <w:ilvl w:val="0"/>
          <w:numId w:val="39"/>
        </w:numPr>
        <w:jc w:val="both"/>
      </w:pPr>
      <w:r w:rsidRPr="00947AEB">
        <w:t xml:space="preserve">A </w:t>
      </w:r>
      <w:r w:rsidRPr="00947AEB">
        <w:rPr>
          <w:b/>
        </w:rPr>
        <w:t>Consumer</w:t>
      </w:r>
      <w:r w:rsidRPr="00947AEB">
        <w:t xml:space="preserve"> is an entity that interacts with a Receiving MSH (i.e. an MSH in the Receiving role) to consume the functional payload from a received user message.</w:t>
      </w:r>
    </w:p>
    <w:p w14:paraId="75370C8E" w14:textId="77777777" w:rsidR="00B12C35" w:rsidRPr="00947AEB" w:rsidRDefault="00B12C35" w:rsidP="0019419E">
      <w:pPr>
        <w:jc w:val="both"/>
      </w:pPr>
      <w:r w:rsidRPr="00947AEB">
        <w:t>The interaction between these components is defined in abstract operations, such as Submit, Send, Receive, Deliver and Notify. The communication between a Producer/Consumer and an MSH can be done in an implementation specific way, which is out of scope for the AS4 usage profile.</w:t>
      </w:r>
    </w:p>
    <w:p w14:paraId="5BE9A429" w14:textId="77777777" w:rsidR="00B12C35" w:rsidRPr="00947AEB" w:rsidRDefault="00B12C35" w:rsidP="0019419E">
      <w:pPr>
        <w:jc w:val="both"/>
      </w:pPr>
      <w:r w:rsidRPr="00947AEB">
        <w:t xml:space="preserve">A </w:t>
      </w:r>
      <w:r w:rsidRPr="00947AEB">
        <w:rPr>
          <w:b/>
        </w:rPr>
        <w:t>Message</w:t>
      </w:r>
      <w:r w:rsidRPr="00947AEB">
        <w:t xml:space="preserve"> is a logical unit which consists of User Messages or Signal Messages. </w:t>
      </w:r>
    </w:p>
    <w:p w14:paraId="2D4BAD69" w14:textId="77777777" w:rsidR="00B12C35" w:rsidRPr="00947AEB" w:rsidRDefault="00B12C35" w:rsidP="0019419E">
      <w:pPr>
        <w:numPr>
          <w:ilvl w:val="0"/>
          <w:numId w:val="39"/>
        </w:numPr>
        <w:jc w:val="both"/>
      </w:pPr>
      <w:r w:rsidRPr="00947AEB">
        <w:t>The </w:t>
      </w:r>
      <w:r w:rsidRPr="00947AEB">
        <w:rPr>
          <w:b/>
          <w:bCs/>
        </w:rPr>
        <w:t>User Message</w:t>
      </w:r>
      <w:r w:rsidRPr="00947AEB">
        <w:t> contains the actual business payload that is exchanged amongst the business applications of two parties (an eb:Messaging/eb:UserMessageXML structure). From a business application perspective, only these categories of messages must be specified;</w:t>
      </w:r>
    </w:p>
    <w:p w14:paraId="4B4859EE" w14:textId="77777777" w:rsidR="00B12C35" w:rsidRPr="00947AEB" w:rsidRDefault="00B12C35" w:rsidP="0019419E">
      <w:pPr>
        <w:numPr>
          <w:ilvl w:val="0"/>
          <w:numId w:val="39"/>
        </w:numPr>
        <w:jc w:val="both"/>
      </w:pPr>
      <w:r w:rsidRPr="00947AEB">
        <w:rPr>
          <w:b/>
          <w:bCs/>
        </w:rPr>
        <w:lastRenderedPageBreak/>
        <w:t>Signal Messages</w:t>
      </w:r>
      <w:r w:rsidRPr="00947AEB">
        <w:t> (an eb:Messaging/eb:SignalMessage XML structure) have a supporting role in establishing message exchange patterns, non-repudiation and reliability. They are restricted to the sending and receiving MSH. There are 3 types of Signal Messages:</w:t>
      </w:r>
    </w:p>
    <w:p w14:paraId="31AECF8F" w14:textId="77777777" w:rsidR="00B12C35" w:rsidRPr="00947AEB" w:rsidRDefault="00B12C35" w:rsidP="0019419E">
      <w:pPr>
        <w:numPr>
          <w:ilvl w:val="1"/>
          <w:numId w:val="39"/>
        </w:numPr>
        <w:jc w:val="both"/>
      </w:pPr>
      <w:r w:rsidRPr="00947AEB">
        <w:rPr>
          <w:bCs/>
        </w:rPr>
        <w:t xml:space="preserve">The </w:t>
      </w:r>
      <w:r w:rsidRPr="00947AEB">
        <w:rPr>
          <w:b/>
          <w:bCs/>
        </w:rPr>
        <w:t>Receipt</w:t>
      </w:r>
      <w:r w:rsidRPr="00947AEB">
        <w:t> is a positive acknowledgment. It indicates that the receiving MSH could parse the incoming message without an exception. This ensures the Received operation was successful;</w:t>
      </w:r>
    </w:p>
    <w:p w14:paraId="1A5D8176" w14:textId="77777777" w:rsidR="00B12C35" w:rsidRPr="00947AEB" w:rsidRDefault="00B12C35" w:rsidP="0019419E">
      <w:pPr>
        <w:numPr>
          <w:ilvl w:val="1"/>
          <w:numId w:val="39"/>
        </w:numPr>
        <w:jc w:val="both"/>
      </w:pPr>
      <w:r w:rsidRPr="00947AEB">
        <w:rPr>
          <w:bCs/>
        </w:rPr>
        <w:t>The</w:t>
      </w:r>
      <w:r w:rsidRPr="00947AEB">
        <w:t xml:space="preserve"> </w:t>
      </w:r>
      <w:r w:rsidRPr="00947AEB">
        <w:rPr>
          <w:b/>
          <w:bCs/>
        </w:rPr>
        <w:t>Error</w:t>
      </w:r>
      <w:r w:rsidRPr="00947AEB">
        <w:t> is a negative acknowledgment. It indicates that the receiving MSH encountered an issue during the parsing of the incoming message;</w:t>
      </w:r>
    </w:p>
    <w:p w14:paraId="103C3D8C" w14:textId="77777777" w:rsidR="00B12C35" w:rsidRPr="00947AEB" w:rsidRDefault="00B12C35" w:rsidP="0019419E">
      <w:pPr>
        <w:numPr>
          <w:ilvl w:val="1"/>
          <w:numId w:val="39"/>
        </w:numPr>
        <w:jc w:val="both"/>
      </w:pPr>
      <w:r w:rsidRPr="00947AEB">
        <w:rPr>
          <w:rFonts w:eastAsia="SimSun"/>
        </w:rPr>
        <w:t xml:space="preserve">The </w:t>
      </w:r>
      <w:r w:rsidRPr="00947AEB">
        <w:rPr>
          <w:rFonts w:eastAsia="SimSun"/>
          <w:b/>
        </w:rPr>
        <w:t>Pull Request</w:t>
      </w:r>
      <w:r w:rsidRPr="00947AEB">
        <w:rPr>
          <w:rFonts w:eastAsia="SimSun"/>
        </w:rPr>
        <w:t> is in support of the pull message exchange pattern described below.</w:t>
      </w:r>
      <w:r w:rsidRPr="00947AEB">
        <w:t xml:space="preserve"> While part of the AS4 specifications, </w:t>
      </w:r>
      <w:r w:rsidRPr="00947AEB">
        <w:rPr>
          <w:rFonts w:eastAsia="SimSun"/>
        </w:rPr>
        <w:t>the current version of the eDelivery AS4 profile does not use the Pull pattern.</w:t>
      </w:r>
    </w:p>
    <w:p w14:paraId="7211E7BE" w14:textId="77777777" w:rsidR="00B12C35" w:rsidRPr="00947AEB" w:rsidRDefault="00B12C35" w:rsidP="005D6BBE">
      <w:pPr>
        <w:pStyle w:val="Heading3"/>
        <w:numPr>
          <w:ilvl w:val="2"/>
          <w:numId w:val="35"/>
        </w:numPr>
        <w:tabs>
          <w:tab w:val="clear" w:pos="720"/>
          <w:tab w:val="num" w:pos="777"/>
        </w:tabs>
        <w:suppressAutoHyphens w:val="0"/>
        <w:spacing w:before="60" w:after="120"/>
        <w:ind w:left="777" w:hanging="777"/>
        <w:rPr>
          <w:lang w:val="en-GB"/>
        </w:rPr>
      </w:pPr>
      <w:bookmarkStart w:id="428" w:name="_Ref505328502"/>
      <w:bookmarkStart w:id="429" w:name="_Toc506301193"/>
      <w:bookmarkStart w:id="430" w:name="_Toc506903862"/>
      <w:bookmarkStart w:id="431" w:name="_Toc506914695"/>
      <w:bookmarkStart w:id="432" w:name="_Toc507002976"/>
      <w:bookmarkStart w:id="433" w:name="_Toc21513752"/>
      <w:bookmarkStart w:id="434" w:name="_Toc97106275"/>
      <w:r w:rsidRPr="00947AEB">
        <w:rPr>
          <w:lang w:val="en-GB"/>
        </w:rPr>
        <w:t>Message Exchange Pattern</w:t>
      </w:r>
      <w:bookmarkEnd w:id="428"/>
      <w:bookmarkEnd w:id="429"/>
      <w:bookmarkEnd w:id="430"/>
      <w:bookmarkEnd w:id="431"/>
      <w:bookmarkEnd w:id="432"/>
      <w:bookmarkEnd w:id="433"/>
      <w:bookmarkEnd w:id="434"/>
    </w:p>
    <w:p w14:paraId="33F45398" w14:textId="77777777" w:rsidR="00B12C35" w:rsidRPr="00947AEB" w:rsidRDefault="00B12C35" w:rsidP="005D6BBE">
      <w:pPr>
        <w:pStyle w:val="Heading4"/>
        <w:numPr>
          <w:ilvl w:val="3"/>
          <w:numId w:val="35"/>
        </w:numPr>
        <w:tabs>
          <w:tab w:val="clear" w:pos="1049"/>
        </w:tabs>
        <w:spacing w:before="60" w:line="240" w:lineRule="auto"/>
      </w:pPr>
      <w:bookmarkStart w:id="435" w:name="_Ref49168894"/>
      <w:r w:rsidRPr="00947AEB">
        <w:t>General Definition</w:t>
      </w:r>
      <w:bookmarkEnd w:id="435"/>
    </w:p>
    <w:p w14:paraId="3F37B387" w14:textId="77777777" w:rsidR="00B12C35" w:rsidRPr="00947AEB" w:rsidRDefault="00B12C35" w:rsidP="00B12C35">
      <w:pPr>
        <w:pStyle w:val="Text4"/>
        <w:rPr>
          <w:szCs w:val="22"/>
          <w:lang w:val="en-GB"/>
        </w:rPr>
      </w:pPr>
      <w:r w:rsidRPr="00947AEB">
        <w:rPr>
          <w:szCs w:val="22"/>
          <w:lang w:val="en-GB"/>
        </w:rPr>
        <w:t>An ebMS Message Exchange Pattern (</w:t>
      </w:r>
      <w:r w:rsidRPr="00947AEB">
        <w:rPr>
          <w:b/>
          <w:szCs w:val="22"/>
          <w:lang w:val="en-GB"/>
        </w:rPr>
        <w:t>MEP)</w:t>
      </w:r>
      <w:r w:rsidRPr="00947AEB">
        <w:rPr>
          <w:szCs w:val="22"/>
          <w:lang w:val="en-GB"/>
        </w:rPr>
        <w:t xml:space="preserve"> defines a typical choreography of ebMS </w:t>
      </w:r>
      <w:r w:rsidRPr="00947AEB">
        <w:rPr>
          <w:b/>
          <w:szCs w:val="22"/>
          <w:lang w:val="en-GB"/>
        </w:rPr>
        <w:t>User Messages</w:t>
      </w:r>
      <w:r w:rsidRPr="00947AEB">
        <w:rPr>
          <w:szCs w:val="22"/>
          <w:lang w:val="en-GB"/>
        </w:rPr>
        <w:t xml:space="preserve"> which are all related using the referencing feature (RefToMessageId). Each message of an MEP instance refers to a previous message of the same instance, unless it is the first one to occur. Messages are associated with a label (e.g. "request", "reply") that precisely identifies their direction between the parties involved and their role in the choreography.</w:t>
      </w:r>
    </w:p>
    <w:p w14:paraId="56EF1C8E" w14:textId="77777777" w:rsidR="00B12C35" w:rsidRPr="00947AEB" w:rsidRDefault="00B12C35" w:rsidP="00B12C35">
      <w:pPr>
        <w:pStyle w:val="Textbody"/>
        <w:rPr>
          <w:rFonts w:ascii="Times New Roman" w:hAnsi="Times New Roman" w:cs="Times New Roman"/>
          <w:sz w:val="22"/>
          <w:szCs w:val="22"/>
          <w:lang w:val="en-GB"/>
        </w:rPr>
      </w:pPr>
      <w:r w:rsidRPr="00947AEB">
        <w:rPr>
          <w:rFonts w:ascii="Times New Roman" w:hAnsi="Times New Roman" w:cs="Times New Roman"/>
          <w:sz w:val="22"/>
          <w:szCs w:val="22"/>
          <w:lang w:val="en-GB"/>
        </w:rPr>
        <w:t xml:space="preserve">The ICS2 system will only use </w:t>
      </w:r>
      <w:r w:rsidRPr="00947AEB">
        <w:rPr>
          <w:rFonts w:ascii="Times New Roman" w:hAnsi="Times New Roman" w:cs="Times New Roman"/>
          <w:b/>
          <w:bCs/>
          <w:sz w:val="22"/>
          <w:szCs w:val="22"/>
          <w:lang w:val="en-GB"/>
        </w:rPr>
        <w:t>One-Way MEP</w:t>
      </w:r>
      <w:r w:rsidRPr="00947AEB">
        <w:rPr>
          <w:rFonts w:ascii="Times New Roman" w:hAnsi="Times New Roman" w:cs="Times New Roman"/>
          <w:bCs/>
          <w:sz w:val="22"/>
          <w:szCs w:val="22"/>
          <w:lang w:val="en-GB"/>
        </w:rPr>
        <w:t>s</w:t>
      </w:r>
      <w:r w:rsidRPr="00947AEB">
        <w:rPr>
          <w:rFonts w:ascii="Times New Roman" w:hAnsi="Times New Roman" w:cs="Times New Roman"/>
          <w:sz w:val="22"/>
          <w:szCs w:val="22"/>
          <w:lang w:val="en-GB"/>
        </w:rPr>
        <w:t xml:space="preserve"> which govern the exchange of a single User Message Unit unrelated to other User Messages. Its label is "oneway" and is identified by the URI</w:t>
      </w:r>
      <w:r w:rsidRPr="00947AEB">
        <w:rPr>
          <w:rFonts w:ascii="Times New Roman" w:hAnsi="Times New Roman" w:cs="Times New Roman"/>
          <w:sz w:val="22"/>
          <w:szCs w:val="22"/>
          <w:lang w:val="en-GB"/>
        </w:rPr>
        <w:br/>
        <w:t>http://docs.oasis-open.org/ebxml-msg/ebms/v3.0/ns/core/200704/oneWay.</w:t>
      </w:r>
    </w:p>
    <w:p w14:paraId="2E275D9C" w14:textId="77777777" w:rsidR="00B12C35" w:rsidRPr="00947AEB" w:rsidRDefault="00B12C35" w:rsidP="0019419E">
      <w:pPr>
        <w:jc w:val="both"/>
        <w:rPr>
          <w:szCs w:val="22"/>
        </w:rPr>
      </w:pPr>
      <w:r w:rsidRPr="00947AEB">
        <w:rPr>
          <w:szCs w:val="22"/>
        </w:rPr>
        <w:t xml:space="preserve">It should be noted that MEP definitions are primarily concerned with the transfer of </w:t>
      </w:r>
      <w:r w:rsidRPr="00947AEB">
        <w:rPr>
          <w:b/>
          <w:szCs w:val="22"/>
        </w:rPr>
        <w:t>ebMS User Message</w:t>
      </w:r>
      <w:r w:rsidRPr="00947AEB">
        <w:rPr>
          <w:szCs w:val="22"/>
        </w:rPr>
        <w:t xml:space="preserve"> Units. Instances of such MEPs may involve or cause the transfer of additional messages (e.g. ebMS signal messages or units such as errors, receipts) but these are not taken into account in the MEP definition.</w:t>
      </w:r>
    </w:p>
    <w:p w14:paraId="373F0456" w14:textId="7139FCAD" w:rsidR="00B12C35" w:rsidRPr="00947AEB" w:rsidRDefault="00B12C35" w:rsidP="0019419E">
      <w:pPr>
        <w:jc w:val="both"/>
        <w:rPr>
          <w:szCs w:val="22"/>
        </w:rPr>
      </w:pPr>
      <w:r w:rsidRPr="00947AEB">
        <w:rPr>
          <w:szCs w:val="22"/>
        </w:rPr>
        <w:t>A message exchange pattern binds with the underlying transport channel to transfer messages, and this dictates how each message transfer is initiated over the underlying protocol.</w:t>
      </w:r>
    </w:p>
    <w:p w14:paraId="079628D8" w14:textId="77777777" w:rsidR="00B12C35" w:rsidRPr="00947AEB" w:rsidRDefault="00B12C35" w:rsidP="005D6BBE">
      <w:pPr>
        <w:pStyle w:val="Heading4"/>
        <w:numPr>
          <w:ilvl w:val="3"/>
          <w:numId w:val="35"/>
        </w:numPr>
        <w:tabs>
          <w:tab w:val="clear" w:pos="1049"/>
        </w:tabs>
        <w:spacing w:before="60" w:line="240" w:lineRule="auto"/>
      </w:pPr>
      <w:r w:rsidRPr="00947AEB">
        <w:t>One-Way/Push MEP</w:t>
      </w:r>
    </w:p>
    <w:p w14:paraId="26A99287" w14:textId="77777777" w:rsidR="00B12C35" w:rsidRPr="00947AEB" w:rsidRDefault="00B12C35" w:rsidP="00B12C35">
      <w:pPr>
        <w:pStyle w:val="Text4"/>
        <w:rPr>
          <w:lang w:val="en-GB"/>
        </w:rPr>
      </w:pPr>
      <w:r w:rsidRPr="00947AEB">
        <w:rPr>
          <w:lang w:val="en-GB"/>
        </w:rPr>
        <w:t>This transport-channel-bound MEP involves the transfer of a single ebMS User Message unit (label: "oneway"). When performed over a Two-way underlying transport protocol (HTTP request/response), the response message MAY carry an ebMS Signal Message, such as an error message. However, the response message MUST NOT carry an ebMS User Message that refers to the request message.</w:t>
      </w:r>
    </w:p>
    <w:p w14:paraId="52671763" w14:textId="77777777" w:rsidR="00B12C35" w:rsidRPr="00947AEB" w:rsidRDefault="00B12C35" w:rsidP="00B12C35">
      <w:pPr>
        <w:pStyle w:val="Text4"/>
        <w:keepNext/>
        <w:jc w:val="center"/>
        <w:rPr>
          <w:lang w:val="en-GB"/>
        </w:rPr>
      </w:pPr>
      <w:r w:rsidRPr="00947AEB">
        <w:rPr>
          <w:noProof/>
        </w:rPr>
        <w:drawing>
          <wp:inline distT="0" distB="0" distL="0" distR="0" wp14:anchorId="23153E53" wp14:editId="0104B6E5">
            <wp:extent cx="4212000" cy="1314000"/>
            <wp:effectExtent l="0" t="0" r="0"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neway-push.png"/>
                    <pic:cNvPicPr/>
                  </pic:nvPicPr>
                  <pic:blipFill>
                    <a:blip r:embed="rId41">
                      <a:extLst>
                        <a:ext uri="{28A0092B-C50C-407E-A947-70E740481C1C}">
                          <a14:useLocalDpi xmlns:a14="http://schemas.microsoft.com/office/drawing/2010/main" val="0"/>
                        </a:ext>
                      </a:extLst>
                    </a:blip>
                    <a:stretch>
                      <a:fillRect/>
                    </a:stretch>
                  </pic:blipFill>
                  <pic:spPr>
                    <a:xfrm>
                      <a:off x="0" y="0"/>
                      <a:ext cx="4212000" cy="1314000"/>
                    </a:xfrm>
                    <a:prstGeom prst="rect">
                      <a:avLst/>
                    </a:prstGeom>
                  </pic:spPr>
                </pic:pic>
              </a:graphicData>
            </a:graphic>
          </wp:inline>
        </w:drawing>
      </w:r>
    </w:p>
    <w:p w14:paraId="57F922B4" w14:textId="58A94FAB" w:rsidR="00B12C35" w:rsidRPr="00947AEB" w:rsidRDefault="00B12C35" w:rsidP="00B12C35">
      <w:pPr>
        <w:pStyle w:val="Caption"/>
      </w:pPr>
      <w:bookmarkStart w:id="436" w:name="_Toc506301253"/>
      <w:bookmarkStart w:id="437" w:name="_Toc506903824"/>
      <w:bookmarkStart w:id="438" w:name="_Toc506914753"/>
      <w:bookmarkStart w:id="439" w:name="_Toc507002938"/>
      <w:bookmarkStart w:id="440" w:name="_Toc508627576"/>
      <w:bookmarkStart w:id="441" w:name="_Toc508706136"/>
      <w:bookmarkStart w:id="442" w:name="_Toc508707025"/>
      <w:bookmarkStart w:id="443" w:name="_Toc21513811"/>
      <w:bookmarkStart w:id="444" w:name="_Toc97106365"/>
      <w:r w:rsidRPr="00947AEB">
        <w:t xml:space="preserve">Figure </w:t>
      </w:r>
      <w:r w:rsidR="00453591">
        <w:fldChar w:fldCharType="begin"/>
      </w:r>
      <w:r w:rsidR="00453591">
        <w:instrText xml:space="preserve"> SEQ Figure \* ARABIC </w:instrText>
      </w:r>
      <w:r w:rsidR="00453591">
        <w:fldChar w:fldCharType="separate"/>
      </w:r>
      <w:r w:rsidR="00083472">
        <w:rPr>
          <w:noProof/>
        </w:rPr>
        <w:t>12</w:t>
      </w:r>
      <w:r w:rsidR="00453591">
        <w:rPr>
          <w:noProof/>
        </w:rPr>
        <w:fldChar w:fldCharType="end"/>
      </w:r>
      <w:r w:rsidRPr="00947AEB">
        <w:t>: One-way/Push MEP</w:t>
      </w:r>
      <w:bookmarkEnd w:id="436"/>
      <w:bookmarkEnd w:id="437"/>
      <w:bookmarkEnd w:id="438"/>
      <w:bookmarkEnd w:id="439"/>
      <w:bookmarkEnd w:id="440"/>
      <w:bookmarkEnd w:id="441"/>
      <w:bookmarkEnd w:id="442"/>
      <w:bookmarkEnd w:id="443"/>
      <w:bookmarkEnd w:id="444"/>
    </w:p>
    <w:p w14:paraId="0BB54942" w14:textId="4571F3A4" w:rsidR="00B12C35" w:rsidRPr="00947AEB" w:rsidRDefault="00B12C35" w:rsidP="00B12C35">
      <w:pPr>
        <w:pStyle w:val="Text4"/>
        <w:rPr>
          <w:lang w:val="en-GB" w:bidi="en-US"/>
        </w:rPr>
      </w:pPr>
      <w:r w:rsidRPr="00947AEB">
        <w:rPr>
          <w:lang w:val="en-GB"/>
        </w:rPr>
        <w:t>Th</w:t>
      </w:r>
      <w:r w:rsidR="00BA15A8">
        <w:rPr>
          <w:lang w:val="en-GB"/>
        </w:rPr>
        <w:t xml:space="preserve">is </w:t>
      </w:r>
      <w:r w:rsidR="00BA15A8" w:rsidRPr="00947AEB">
        <w:rPr>
          <w:b/>
          <w:bCs/>
          <w:lang w:val="en-GB" w:bidi="en-US"/>
        </w:rPr>
        <w:t>Push</w:t>
      </w:r>
      <w:r w:rsidR="00BA15A8" w:rsidRPr="00947AEB" w:rsidDel="00BA15A8">
        <w:rPr>
          <w:lang w:val="en-GB"/>
        </w:rPr>
        <w:t xml:space="preserve"> </w:t>
      </w:r>
      <w:r w:rsidRPr="00947AEB">
        <w:rPr>
          <w:lang w:val="en-GB"/>
        </w:rPr>
        <w:t>binding supported by the eDelivery AS4 profile</w:t>
      </w:r>
      <w:r w:rsidRPr="00947AEB">
        <w:rPr>
          <w:b/>
          <w:bCs/>
          <w:lang w:val="en-GB" w:bidi="en-US"/>
        </w:rPr>
        <w:t>,</w:t>
      </w:r>
      <w:r w:rsidRPr="00947AEB">
        <w:rPr>
          <w:lang w:val="en-GB" w:bidi="en-US"/>
        </w:rPr>
        <w:t xml:space="preserve"> which maps an MEP User message to the 1st leg of an underlying 2-way transport protocol or of a 1-way protocol. This binding is identified by the URI:</w:t>
      </w:r>
    </w:p>
    <w:p w14:paraId="44C811BD" w14:textId="77777777" w:rsidR="00B12C35" w:rsidRPr="00947AEB" w:rsidRDefault="00B12C35" w:rsidP="00B12C35">
      <w:pPr>
        <w:pStyle w:val="Text4"/>
        <w:rPr>
          <w:b/>
          <w:lang w:val="en-GB"/>
        </w:rPr>
      </w:pPr>
      <w:r w:rsidRPr="00947AEB">
        <w:rPr>
          <w:lang w:val="en-GB"/>
        </w:rPr>
        <w:t>http://docs.oasis-open.org/ebxml-msg/ebms/v3.0/ns/core/200704/push</w:t>
      </w:r>
      <w:r w:rsidRPr="00947AEB">
        <w:rPr>
          <w:b/>
          <w:lang w:val="en-GB"/>
        </w:rPr>
        <w:t>.</w:t>
      </w:r>
    </w:p>
    <w:p w14:paraId="4A5D524E" w14:textId="77777777" w:rsidR="00B12C35" w:rsidRPr="00947AEB" w:rsidRDefault="00B12C35" w:rsidP="005D6BBE">
      <w:pPr>
        <w:pStyle w:val="Heading4"/>
        <w:numPr>
          <w:ilvl w:val="3"/>
          <w:numId w:val="35"/>
        </w:numPr>
        <w:tabs>
          <w:tab w:val="clear" w:pos="1049"/>
        </w:tabs>
        <w:spacing w:before="60" w:line="240" w:lineRule="auto"/>
        <w:rPr>
          <w:rFonts w:eastAsia="SimSun"/>
          <w:lang w:eastAsia="zh-CN"/>
        </w:rPr>
      </w:pPr>
      <w:bookmarkStart w:id="445" w:name="_Ref1467235"/>
      <w:r w:rsidRPr="00947AEB">
        <w:rPr>
          <w:rFonts w:eastAsia="SimSun"/>
          <w:lang w:eastAsia="zh-CN"/>
        </w:rPr>
        <w:lastRenderedPageBreak/>
        <w:t>One-way/Pull MEP</w:t>
      </w:r>
      <w:bookmarkEnd w:id="445"/>
    </w:p>
    <w:p w14:paraId="792B6195" w14:textId="77777777" w:rsidR="00B12C35" w:rsidRPr="00947AEB" w:rsidRDefault="00B12C35" w:rsidP="00B12C35">
      <w:pPr>
        <w:pStyle w:val="Text2"/>
      </w:pPr>
      <w:r w:rsidRPr="00947AEB">
        <w:t xml:space="preserve">This transport-channel-bound MEP involves the transfer of a single ebMS User Message unit (label: "oneway"). This MEP is initiated by the Receiving MSH, over a two-way underlying transport protocol. The first leg of the protocol exchange carries a Pull Signal message. The second leg returns the pulled User Message unit. The pulled User Message unit does not include an eb:RefToMessageId element. This MEP is identified by the URI: </w:t>
      </w:r>
    </w:p>
    <w:p w14:paraId="104B9CE0" w14:textId="77777777" w:rsidR="00B12C35" w:rsidRPr="00947AEB" w:rsidRDefault="00B12C35" w:rsidP="00B12C35">
      <w:pPr>
        <w:pStyle w:val="Text2"/>
      </w:pPr>
      <w:r w:rsidRPr="00947AEB">
        <w:t>http://docs.oasis-open.org/ebxml-msg/ebms/v3.0/ns/core/200704/pull.</w:t>
      </w:r>
    </w:p>
    <w:p w14:paraId="3FCDE7B6" w14:textId="77777777" w:rsidR="00B12C35" w:rsidRPr="00947AEB" w:rsidRDefault="00B12C35" w:rsidP="00B12C35">
      <w:pPr>
        <w:keepNext/>
        <w:jc w:val="center"/>
      </w:pPr>
      <w:r w:rsidRPr="00947AEB">
        <w:rPr>
          <w:rFonts w:eastAsia="SimSun"/>
          <w:noProof/>
          <w:lang w:val="en-US" w:eastAsia="en-US"/>
        </w:rPr>
        <w:drawing>
          <wp:inline distT="0" distB="0" distL="0" distR="0" wp14:anchorId="2CE92045" wp14:editId="0687CFF0">
            <wp:extent cx="4273200" cy="1358577"/>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roger\AppData\Local\Microsoft\Windows\INetCache\Content.Word\twoway-pushpush.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273200" cy="1358577"/>
                    </a:xfrm>
                    <a:prstGeom prst="rect">
                      <a:avLst/>
                    </a:prstGeom>
                    <a:noFill/>
                    <a:ln>
                      <a:noFill/>
                    </a:ln>
                  </pic:spPr>
                </pic:pic>
              </a:graphicData>
            </a:graphic>
          </wp:inline>
        </w:drawing>
      </w:r>
    </w:p>
    <w:p w14:paraId="593EFCA5" w14:textId="6E588524" w:rsidR="00B12C35" w:rsidRPr="00947AEB" w:rsidRDefault="00B12C35" w:rsidP="00B12C35">
      <w:pPr>
        <w:pStyle w:val="Caption"/>
      </w:pPr>
      <w:bookmarkStart w:id="446" w:name="_Toc506301254"/>
      <w:bookmarkStart w:id="447" w:name="_Toc506903825"/>
      <w:bookmarkStart w:id="448" w:name="_Toc506914754"/>
      <w:bookmarkStart w:id="449" w:name="_Toc507002939"/>
      <w:bookmarkStart w:id="450" w:name="_Toc508627577"/>
      <w:bookmarkStart w:id="451" w:name="_Toc508706137"/>
      <w:bookmarkStart w:id="452" w:name="_Toc508707026"/>
      <w:bookmarkStart w:id="453" w:name="_Toc21513812"/>
      <w:bookmarkStart w:id="454" w:name="_Toc97106366"/>
      <w:r w:rsidRPr="00947AEB">
        <w:t xml:space="preserve">Figure </w:t>
      </w:r>
      <w:r w:rsidR="00453591">
        <w:fldChar w:fldCharType="begin"/>
      </w:r>
      <w:r w:rsidR="00453591">
        <w:instrText xml:space="preserve"> SEQ Figure \* ARABIC </w:instrText>
      </w:r>
      <w:r w:rsidR="00453591">
        <w:fldChar w:fldCharType="separate"/>
      </w:r>
      <w:r w:rsidR="00083472">
        <w:rPr>
          <w:noProof/>
        </w:rPr>
        <w:t>13</w:t>
      </w:r>
      <w:r w:rsidR="00453591">
        <w:rPr>
          <w:noProof/>
        </w:rPr>
        <w:fldChar w:fldCharType="end"/>
      </w:r>
      <w:r w:rsidRPr="00947AEB">
        <w:t>: One-way/Pull MEP</w:t>
      </w:r>
      <w:bookmarkEnd w:id="446"/>
      <w:bookmarkEnd w:id="447"/>
      <w:bookmarkEnd w:id="448"/>
      <w:bookmarkEnd w:id="449"/>
      <w:bookmarkEnd w:id="450"/>
      <w:bookmarkEnd w:id="451"/>
      <w:bookmarkEnd w:id="452"/>
      <w:bookmarkEnd w:id="453"/>
      <w:bookmarkEnd w:id="454"/>
    </w:p>
    <w:p w14:paraId="606F2360" w14:textId="5D32A229" w:rsidR="00B12C35" w:rsidRPr="00947AEB" w:rsidRDefault="00B12C35" w:rsidP="004B1447">
      <w:pPr>
        <w:jc w:val="both"/>
        <w:rPr>
          <w:szCs w:val="22"/>
        </w:rPr>
      </w:pPr>
      <w:r w:rsidRPr="00947AEB">
        <w:rPr>
          <w:szCs w:val="22"/>
        </w:rPr>
        <w:t xml:space="preserve">Message Partition Channels (MPC) allow for partitioning the flow of messages from the sender MHS (DG TAXUD) to the receiving MSH (the trader system). The sending DG TAXUD MSH MUST be able to determine whether a submitted message should be pulled or pushed, and to which Message Partition Channel (MPC) it must be assigned. Similarly, the Receiving Trader MSH is aware of which MPC(s) should be pulled from, and which ones will be used for push. This knowledge is based on an agreement shared between parties prior to the exchanges, and modelled in this specification as the P-Mode operation set (see </w:t>
      </w:r>
      <w:r w:rsidRPr="00947AEB">
        <w:rPr>
          <w:szCs w:val="22"/>
        </w:rPr>
        <w:fldChar w:fldCharType="begin"/>
      </w:r>
      <w:r w:rsidRPr="00947AEB">
        <w:rPr>
          <w:szCs w:val="22"/>
        </w:rPr>
        <w:instrText xml:space="preserve"> REF _Ref506981092 \r \h </w:instrText>
      </w:r>
      <w:r w:rsidR="00D21760" w:rsidRPr="00947AEB">
        <w:rPr>
          <w:szCs w:val="22"/>
        </w:rPr>
        <w:instrText xml:space="preserve"> \* MERGEFORMAT </w:instrText>
      </w:r>
      <w:r w:rsidRPr="00947AEB">
        <w:rPr>
          <w:szCs w:val="22"/>
        </w:rPr>
      </w:r>
      <w:r w:rsidRPr="00947AEB">
        <w:rPr>
          <w:szCs w:val="22"/>
        </w:rPr>
        <w:fldChar w:fldCharType="separate"/>
      </w:r>
      <w:r w:rsidR="00083472">
        <w:rPr>
          <w:szCs w:val="22"/>
        </w:rPr>
        <w:t>Annex 2</w:t>
      </w:r>
      <w:r w:rsidRPr="00947AEB">
        <w:rPr>
          <w:szCs w:val="22"/>
        </w:rPr>
        <w:fldChar w:fldCharType="end"/>
      </w:r>
      <w:r w:rsidRPr="00947AEB">
        <w:rPr>
          <w:szCs w:val="22"/>
        </w:rPr>
        <w:t xml:space="preserve"> </w:t>
      </w:r>
      <w:r w:rsidRPr="00947AEB">
        <w:rPr>
          <w:szCs w:val="22"/>
        </w:rPr>
        <w:fldChar w:fldCharType="begin"/>
      </w:r>
      <w:r w:rsidRPr="00947AEB">
        <w:rPr>
          <w:szCs w:val="22"/>
        </w:rPr>
        <w:instrText xml:space="preserve"> REF _Ref506981092 \h </w:instrText>
      </w:r>
      <w:r w:rsidR="00D21760" w:rsidRPr="00947AEB">
        <w:rPr>
          <w:szCs w:val="22"/>
        </w:rPr>
        <w:instrText xml:space="preserve"> \* MERGEFORMAT </w:instrText>
      </w:r>
      <w:r w:rsidRPr="00947AEB">
        <w:rPr>
          <w:szCs w:val="22"/>
        </w:rPr>
      </w:r>
      <w:r w:rsidRPr="00947AEB">
        <w:rPr>
          <w:szCs w:val="22"/>
        </w:rPr>
        <w:fldChar w:fldCharType="separate"/>
      </w:r>
      <w:r w:rsidR="00083472" w:rsidRPr="00083472">
        <w:rPr>
          <w:szCs w:val="22"/>
        </w:rPr>
        <w:t>P-Modes Summary</w:t>
      </w:r>
      <w:r w:rsidRPr="00947AEB">
        <w:rPr>
          <w:szCs w:val="22"/>
        </w:rPr>
        <w:fldChar w:fldCharType="end"/>
      </w:r>
      <w:r w:rsidRPr="00947AEB">
        <w:rPr>
          <w:szCs w:val="22"/>
        </w:rPr>
        <w:t>).</w:t>
      </w:r>
    </w:p>
    <w:p w14:paraId="22AD071F" w14:textId="77777777" w:rsidR="00B12C35" w:rsidRPr="00947AEB" w:rsidRDefault="00B12C35" w:rsidP="00B12C35">
      <w:pPr>
        <w:rPr>
          <w:szCs w:val="22"/>
        </w:rPr>
      </w:pPr>
      <w:r w:rsidRPr="00947AEB">
        <w:rPr>
          <w:szCs w:val="22"/>
        </w:rPr>
        <w:t xml:space="preserve">The processing model for a pulled message is as follows, for a typical and successful instance of One-Way/Pull MEP: </w:t>
      </w:r>
    </w:p>
    <w:p w14:paraId="62F703A8" w14:textId="77777777" w:rsidR="00B12C35" w:rsidRPr="00947AEB" w:rsidRDefault="00B12C35" w:rsidP="005D6BBE">
      <w:pPr>
        <w:pStyle w:val="ListParagraph"/>
        <w:numPr>
          <w:ilvl w:val="0"/>
          <w:numId w:val="76"/>
        </w:numPr>
      </w:pPr>
      <w:r w:rsidRPr="00947AEB">
        <w:t>The TI submits message data to the DG TAXUD MSH, intended for the trader system. The message is associated with an MPC. If no MPC name is provided by the submitter, or if the MSH implementation has not been provided with a way to determine this association by itself, the default MPC is used. The MEP associated with this message is a One-Way/Pull;</w:t>
      </w:r>
    </w:p>
    <w:p w14:paraId="3954243D" w14:textId="77777777" w:rsidR="00B12C35" w:rsidRPr="00947AEB" w:rsidRDefault="00B12C35" w:rsidP="005D6BBE">
      <w:pPr>
        <w:pStyle w:val="ListParagraph"/>
        <w:numPr>
          <w:ilvl w:val="0"/>
          <w:numId w:val="76"/>
        </w:numPr>
      </w:pPr>
      <w:r w:rsidRPr="00947AEB">
        <w:t>On the trader system MSH side: Sending of a PullRequest signal by the MSH. The PullRequest signal specifies the MPC from which to pull messages;</w:t>
      </w:r>
    </w:p>
    <w:p w14:paraId="6BFF1AB0" w14:textId="17211A6D" w:rsidR="00B12C35" w:rsidRPr="00947AEB" w:rsidRDefault="00B12C35" w:rsidP="005D6BBE">
      <w:pPr>
        <w:pStyle w:val="ListParagraph"/>
        <w:numPr>
          <w:ilvl w:val="0"/>
          <w:numId w:val="76"/>
        </w:numPr>
      </w:pPr>
      <w:r w:rsidRPr="00947AEB">
        <w:t xml:space="preserve">On the DG TAXUD responding MSH side: Reception of the PullRequest signal. For every PullRequest signal received it selects a previously submitted message according to a FIFO policy with respect to the Submit operation. If there is no user message available in the specified MPC for sending, a warning signal with short description: "EmptyMessagePartitionChannel" (see </w:t>
      </w:r>
      <w:r w:rsidRPr="00947AEB">
        <w:fldChar w:fldCharType="begin"/>
      </w:r>
      <w:r w:rsidRPr="00947AEB">
        <w:instrText xml:space="preserve"> REF _Ref1467028 \r \h </w:instrText>
      </w:r>
      <w:r w:rsidR="00947AEB">
        <w:instrText xml:space="preserve"> \* MERGEFORMAT </w:instrText>
      </w:r>
      <w:r w:rsidRPr="00947AEB">
        <w:fldChar w:fldCharType="separate"/>
      </w:r>
      <w:r w:rsidR="00083472">
        <w:t>Annex 4</w:t>
      </w:r>
      <w:r w:rsidRPr="00947AEB">
        <w:fldChar w:fldCharType="end"/>
      </w:r>
      <w:r w:rsidR="00C2032C" w:rsidRPr="00947AEB">
        <w:t xml:space="preserve"> </w:t>
      </w:r>
      <w:r w:rsidRPr="00947AEB">
        <w:fldChar w:fldCharType="begin"/>
      </w:r>
      <w:r w:rsidRPr="00947AEB">
        <w:instrText xml:space="preserve"> REF _Ref1467031 \h </w:instrText>
      </w:r>
      <w:r w:rsidR="00947AEB">
        <w:instrText xml:space="preserve"> \* MERGEFORMAT </w:instrText>
      </w:r>
      <w:r w:rsidRPr="00947AEB">
        <w:fldChar w:fldCharType="separate"/>
      </w:r>
      <w:r w:rsidR="00083472" w:rsidRPr="00947AEB">
        <w:t>ebMS Errors</w:t>
      </w:r>
      <w:r w:rsidRPr="00947AEB">
        <w:fldChar w:fldCharType="end"/>
      </w:r>
      <w:r w:rsidRPr="00947AEB">
        <w:t>) will be sent back instead. The selected message is sent over the SOAP Response to the PullRequest;</w:t>
      </w:r>
    </w:p>
    <w:p w14:paraId="34AFCCAC" w14:textId="77777777" w:rsidR="00B12C35" w:rsidRPr="00947AEB" w:rsidRDefault="00B12C35" w:rsidP="005D6BBE">
      <w:pPr>
        <w:pStyle w:val="ListParagraph"/>
        <w:numPr>
          <w:ilvl w:val="0"/>
          <w:numId w:val="76"/>
        </w:numPr>
      </w:pPr>
      <w:r w:rsidRPr="00947AEB">
        <w:t>On the trader system MSH side: the pulled message is available for processing by the MSH. The header @mpc attribute indicates from which MPC it has been pulled and is the same as the value of @mpc in the corresponding PullRequest signal.</w:t>
      </w:r>
    </w:p>
    <w:p w14:paraId="574BAA57" w14:textId="77777777" w:rsidR="00B12C35" w:rsidRPr="00947AEB" w:rsidRDefault="00B12C35" w:rsidP="005D6BBE">
      <w:pPr>
        <w:pStyle w:val="Heading4"/>
        <w:numPr>
          <w:ilvl w:val="3"/>
          <w:numId w:val="35"/>
        </w:numPr>
        <w:tabs>
          <w:tab w:val="clear" w:pos="1049"/>
        </w:tabs>
        <w:spacing w:before="60" w:line="240" w:lineRule="auto"/>
      </w:pPr>
      <w:r w:rsidRPr="00947AEB">
        <w:t>ICS2 Scenarios</w:t>
      </w:r>
    </w:p>
    <w:p w14:paraId="0CD2ACDE" w14:textId="495FAB19" w:rsidR="00B12C35" w:rsidRPr="00947AEB" w:rsidRDefault="00B12C35" w:rsidP="004B1447">
      <w:pPr>
        <w:jc w:val="both"/>
        <w:rPr>
          <w:szCs w:val="22"/>
        </w:rPr>
      </w:pPr>
      <w:r w:rsidRPr="00947AEB">
        <w:rPr>
          <w:szCs w:val="22"/>
        </w:rPr>
        <w:t xml:space="preserve">The Trader Interface allows using both types of MEPs. The </w:t>
      </w:r>
      <w:r w:rsidRPr="00947AEB">
        <w:rPr>
          <w:b/>
          <w:szCs w:val="22"/>
        </w:rPr>
        <w:t>One-Way/Push</w:t>
      </w:r>
      <w:r w:rsidRPr="00947AEB">
        <w:rPr>
          <w:szCs w:val="22"/>
        </w:rPr>
        <w:t xml:space="preserve"> Message Exchange Pattern is used when the responding MSH is a permanently connected AS4 access point. The </w:t>
      </w:r>
      <w:r w:rsidRPr="00947AEB">
        <w:rPr>
          <w:b/>
          <w:szCs w:val="22"/>
        </w:rPr>
        <w:t>One-Way/Pull</w:t>
      </w:r>
      <w:r w:rsidRPr="00947AEB">
        <w:rPr>
          <w:szCs w:val="22"/>
        </w:rPr>
        <w:t xml:space="preserve"> Message Exchange Pattern is used to allow intermittently connected Trader Access Points to have full control to initiate asynchronous transfers with the Trader Interface in both directions, engaging in a client-server type of interaction. </w:t>
      </w:r>
    </w:p>
    <w:p w14:paraId="7633B06D" w14:textId="77777777" w:rsidR="00D01235" w:rsidRPr="00947AEB" w:rsidRDefault="00D01235" w:rsidP="00B12C35"/>
    <w:p w14:paraId="49A6ADF1" w14:textId="1B53767A" w:rsidR="007E04D6" w:rsidRPr="00947AEB" w:rsidRDefault="007E04D6" w:rsidP="00B12C35"/>
    <w:tbl>
      <w:tblPr>
        <w:tblStyle w:val="TableGrid"/>
        <w:tblW w:w="0" w:type="auto"/>
        <w:jc w:val="center"/>
        <w:tblLook w:val="04A0" w:firstRow="1" w:lastRow="0" w:firstColumn="1" w:lastColumn="0" w:noHBand="0" w:noVBand="1"/>
      </w:tblPr>
      <w:tblGrid>
        <w:gridCol w:w="8494"/>
      </w:tblGrid>
      <w:tr w:rsidR="00CC2F49" w:rsidRPr="00947AEB" w14:paraId="01CBD5C3" w14:textId="77777777" w:rsidTr="008E2CB3">
        <w:trPr>
          <w:cnfStyle w:val="100000000000" w:firstRow="1" w:lastRow="0" w:firstColumn="0" w:lastColumn="0" w:oddVBand="0" w:evenVBand="0" w:oddHBand="0" w:evenHBand="0" w:firstRowFirstColumn="0" w:firstRowLastColumn="0" w:lastRowFirstColumn="0" w:lastRowLastColumn="0"/>
          <w:tblHeader/>
          <w:jc w:val="center"/>
        </w:trPr>
        <w:tc>
          <w:tcPr>
            <w:tcW w:w="8499" w:type="dxa"/>
            <w:shd w:val="clear" w:color="auto" w:fill="2E74B5" w:themeFill="accent1" w:themeFillShade="BF"/>
          </w:tcPr>
          <w:p w14:paraId="625213BB" w14:textId="56A3F903" w:rsidR="00CC2F49" w:rsidRPr="00947AEB" w:rsidRDefault="00CC2F49" w:rsidP="008E2CB3">
            <w:pPr>
              <w:spacing w:after="106"/>
              <w:ind w:left="28"/>
              <w:rPr>
                <w:b w:val="0"/>
                <w:color w:val="FFFFFF" w:themeColor="background1"/>
              </w:rPr>
            </w:pPr>
            <w:r>
              <w:rPr>
                <w:b w:val="0"/>
                <w:color w:val="FFFFFF" w:themeColor="background1"/>
              </w:rPr>
              <w:t>Message Exchange Pattern</w:t>
            </w:r>
          </w:p>
        </w:tc>
      </w:tr>
      <w:tr w:rsidR="00CC2F49" w:rsidRPr="00947AEB" w14:paraId="4E1CEDCE" w14:textId="77777777" w:rsidTr="008E2CB3">
        <w:trPr>
          <w:jc w:val="center"/>
        </w:trPr>
        <w:tc>
          <w:tcPr>
            <w:tcW w:w="8499" w:type="dxa"/>
          </w:tcPr>
          <w:p w14:paraId="11859E77" w14:textId="12BD346E" w:rsidR="00CC2F49" w:rsidRPr="00850C54" w:rsidRDefault="00CC2F49" w:rsidP="004B1447">
            <w:pPr>
              <w:pStyle w:val="TableCell"/>
              <w:spacing w:before="53" w:after="53"/>
              <w:jc w:val="both"/>
              <w:rPr>
                <w:rFonts w:ascii="Times New Roman" w:hAnsi="Times New Roman"/>
                <w:i w:val="0"/>
                <w:iCs/>
                <w:color w:val="auto"/>
                <w:sz w:val="22"/>
                <w:szCs w:val="22"/>
              </w:rPr>
            </w:pPr>
            <w:r w:rsidRPr="00CC2F49">
              <w:rPr>
                <w:rFonts w:ascii="Times New Roman" w:hAnsi="Times New Roman"/>
                <w:i w:val="0"/>
                <w:iCs/>
                <w:color w:val="auto"/>
                <w:sz w:val="22"/>
                <w:szCs w:val="22"/>
              </w:rPr>
              <w:t>A Trader Sender Party has to declare its choice as a configuration asset to the TI with regards to the mode of operation for the eu_ics2_ct2 service. It is configured One Way/Push or One-Way/Pull.</w:t>
            </w:r>
          </w:p>
        </w:tc>
      </w:tr>
    </w:tbl>
    <w:p w14:paraId="72EBABDE" w14:textId="77777777" w:rsidR="00D01235" w:rsidRPr="00947AEB" w:rsidRDefault="00D01235" w:rsidP="00B12C35"/>
    <w:p w14:paraId="3AA6908F" w14:textId="77777777" w:rsidR="00B12C35" w:rsidRPr="00947AEB" w:rsidRDefault="00B12C35" w:rsidP="005D6BBE">
      <w:pPr>
        <w:pStyle w:val="Heading3"/>
        <w:numPr>
          <w:ilvl w:val="2"/>
          <w:numId w:val="35"/>
        </w:numPr>
        <w:tabs>
          <w:tab w:val="clear" w:pos="720"/>
          <w:tab w:val="num" w:pos="777"/>
        </w:tabs>
        <w:suppressAutoHyphens w:val="0"/>
        <w:spacing w:before="60" w:after="120"/>
        <w:ind w:left="777" w:hanging="777"/>
        <w:rPr>
          <w:lang w:val="en-GB"/>
        </w:rPr>
      </w:pPr>
      <w:bookmarkStart w:id="455" w:name="_Toc527386270"/>
      <w:bookmarkStart w:id="456" w:name="_Toc527388285"/>
      <w:bookmarkStart w:id="457" w:name="_Toc506301194"/>
      <w:bookmarkStart w:id="458" w:name="_Toc506903863"/>
      <w:bookmarkStart w:id="459" w:name="_Toc506914696"/>
      <w:bookmarkStart w:id="460" w:name="_Toc507002977"/>
      <w:bookmarkStart w:id="461" w:name="_Toc21513753"/>
      <w:bookmarkStart w:id="462" w:name="_Ref89680316"/>
      <w:bookmarkStart w:id="463" w:name="_Ref89789364"/>
      <w:bookmarkStart w:id="464" w:name="_Toc97106276"/>
      <w:bookmarkEnd w:id="455"/>
      <w:bookmarkEnd w:id="456"/>
      <w:r w:rsidRPr="00947AEB">
        <w:rPr>
          <w:lang w:val="en-GB"/>
        </w:rPr>
        <w:t>Processing Mode</w:t>
      </w:r>
      <w:bookmarkEnd w:id="457"/>
      <w:bookmarkEnd w:id="458"/>
      <w:bookmarkEnd w:id="459"/>
      <w:bookmarkEnd w:id="460"/>
      <w:bookmarkEnd w:id="461"/>
      <w:bookmarkEnd w:id="462"/>
      <w:bookmarkEnd w:id="463"/>
      <w:bookmarkEnd w:id="464"/>
    </w:p>
    <w:p w14:paraId="23048AE7" w14:textId="77777777" w:rsidR="00B12C35" w:rsidRPr="00947AEB" w:rsidRDefault="00B12C35" w:rsidP="004B1447">
      <w:pPr>
        <w:jc w:val="both"/>
      </w:pPr>
      <w:r w:rsidRPr="00947AEB">
        <w:t xml:space="preserve">A </w:t>
      </w:r>
      <w:r w:rsidRPr="00947AEB">
        <w:rPr>
          <w:b/>
        </w:rPr>
        <w:t>Processing Mode</w:t>
      </w:r>
      <w:r w:rsidRPr="00947AEB">
        <w:t xml:space="preserve"> (</w:t>
      </w:r>
      <w:r w:rsidRPr="00947AEB">
        <w:rPr>
          <w:b/>
        </w:rPr>
        <w:t>P-Mode</w:t>
      </w:r>
      <w:r w:rsidRPr="00947AEB">
        <w:t>) is the contextual information that governs the processing of a particular message (this is basically a set of configuration parameters). The P-Mode associated with a message determines, among other things, which security and/or which reliability protocol and parameters, as well as which MEP is being used when sending a message. The technical representation of the P-Mode configuration is implementation-dependent.</w:t>
      </w:r>
    </w:p>
    <w:p w14:paraId="39332073" w14:textId="435DB6DC" w:rsidR="00CC2F49" w:rsidRPr="00947AEB" w:rsidRDefault="00B12C35" w:rsidP="004B1447">
      <w:pPr>
        <w:jc w:val="both"/>
      </w:pPr>
      <w:r w:rsidRPr="00947AEB">
        <w:t xml:space="preserve">The MSH implementing the Harmonised Trader Interface will be REQUIRED to use the P-Mode parameters defined in the current document (see </w:t>
      </w:r>
      <w:r w:rsidRPr="00947AEB">
        <w:rPr>
          <w:b/>
        </w:rPr>
        <w:fldChar w:fldCharType="begin"/>
      </w:r>
      <w:r w:rsidRPr="00947AEB">
        <w:rPr>
          <w:b/>
        </w:rPr>
        <w:instrText xml:space="preserve"> REF _Ref506981092 \n \h  \* MERGEFORMAT </w:instrText>
      </w:r>
      <w:r w:rsidRPr="00947AEB">
        <w:rPr>
          <w:b/>
        </w:rPr>
      </w:r>
      <w:r w:rsidRPr="00947AEB">
        <w:rPr>
          <w:b/>
        </w:rPr>
        <w:fldChar w:fldCharType="separate"/>
      </w:r>
      <w:r w:rsidR="00083472">
        <w:rPr>
          <w:b/>
        </w:rPr>
        <w:t>Annex 2</w:t>
      </w:r>
      <w:r w:rsidRPr="00947AEB">
        <w:rPr>
          <w:b/>
        </w:rPr>
        <w:fldChar w:fldCharType="end"/>
      </w:r>
      <w:r w:rsidRPr="00947AEB">
        <w:t>). Many of these are set as part of the eDelivery AS4 profile and the remaining ones are specific to the Trader Interface exchanges.</w:t>
      </w:r>
    </w:p>
    <w:p w14:paraId="1DE16774" w14:textId="645BBDFD" w:rsidR="005122CF" w:rsidRPr="00947AEB" w:rsidRDefault="005122CF" w:rsidP="005122CF"/>
    <w:tbl>
      <w:tblPr>
        <w:tblStyle w:val="TableGrid"/>
        <w:tblW w:w="0" w:type="auto"/>
        <w:jc w:val="center"/>
        <w:tblLook w:val="04A0" w:firstRow="1" w:lastRow="0" w:firstColumn="1" w:lastColumn="0" w:noHBand="0" w:noVBand="1"/>
      </w:tblPr>
      <w:tblGrid>
        <w:gridCol w:w="8494"/>
      </w:tblGrid>
      <w:tr w:rsidR="00CC2F49" w:rsidRPr="00947AEB" w14:paraId="34C0511B" w14:textId="77777777" w:rsidTr="008E2CB3">
        <w:trPr>
          <w:cnfStyle w:val="100000000000" w:firstRow="1" w:lastRow="0" w:firstColumn="0" w:lastColumn="0" w:oddVBand="0" w:evenVBand="0" w:oddHBand="0" w:evenHBand="0" w:firstRowFirstColumn="0" w:firstRowLastColumn="0" w:lastRowFirstColumn="0" w:lastRowLastColumn="0"/>
          <w:tblHeader/>
          <w:jc w:val="center"/>
        </w:trPr>
        <w:tc>
          <w:tcPr>
            <w:tcW w:w="8499" w:type="dxa"/>
            <w:shd w:val="clear" w:color="auto" w:fill="2E74B5" w:themeFill="accent1" w:themeFillShade="BF"/>
          </w:tcPr>
          <w:p w14:paraId="66D5D7AF" w14:textId="225E367B" w:rsidR="00CC2F49" w:rsidRPr="00947AEB" w:rsidRDefault="00CC2F49" w:rsidP="008E2CB3">
            <w:pPr>
              <w:spacing w:after="106"/>
              <w:ind w:left="28"/>
              <w:rPr>
                <w:b w:val="0"/>
                <w:color w:val="FFFFFF" w:themeColor="background1"/>
              </w:rPr>
            </w:pPr>
            <w:r>
              <w:rPr>
                <w:b w:val="0"/>
                <w:color w:val="FFFFFF" w:themeColor="background1"/>
              </w:rPr>
              <w:t>Processing Mode</w:t>
            </w:r>
          </w:p>
        </w:tc>
      </w:tr>
      <w:tr w:rsidR="00CC2F49" w:rsidRPr="00947AEB" w14:paraId="476CC37A" w14:textId="77777777" w:rsidTr="008E2CB3">
        <w:trPr>
          <w:jc w:val="center"/>
        </w:trPr>
        <w:tc>
          <w:tcPr>
            <w:tcW w:w="8499" w:type="dxa"/>
          </w:tcPr>
          <w:p w14:paraId="50F44E4D" w14:textId="0E8F16B0" w:rsidR="00CC2F49" w:rsidRPr="00850C54" w:rsidRDefault="00CC2F49" w:rsidP="004B1447">
            <w:pPr>
              <w:pStyle w:val="TableCell"/>
              <w:spacing w:before="53" w:after="53"/>
              <w:jc w:val="both"/>
              <w:rPr>
                <w:rFonts w:ascii="Times New Roman" w:hAnsi="Times New Roman"/>
                <w:i w:val="0"/>
                <w:iCs/>
                <w:color w:val="auto"/>
                <w:sz w:val="22"/>
                <w:szCs w:val="22"/>
              </w:rPr>
            </w:pPr>
            <w:r w:rsidRPr="00CC2F49">
              <w:rPr>
                <w:rFonts w:ascii="Times New Roman" w:hAnsi="Times New Roman"/>
                <w:i w:val="0"/>
                <w:iCs/>
                <w:color w:val="auto"/>
                <w:sz w:val="22"/>
                <w:szCs w:val="22"/>
              </w:rPr>
              <w:t>A Trader Sender Party has to follow the P-Mode parameters as defined in Annex 2</w:t>
            </w:r>
          </w:p>
        </w:tc>
      </w:tr>
    </w:tbl>
    <w:p w14:paraId="48CC8D1F" w14:textId="77777777" w:rsidR="005122CF" w:rsidRPr="00947AEB" w:rsidRDefault="005122CF" w:rsidP="00B12C35"/>
    <w:p w14:paraId="52E6B748" w14:textId="77777777" w:rsidR="00B12C35" w:rsidRPr="00947AEB" w:rsidRDefault="00B12C35" w:rsidP="005D6BBE">
      <w:pPr>
        <w:pStyle w:val="Heading3"/>
        <w:numPr>
          <w:ilvl w:val="2"/>
          <w:numId w:val="35"/>
        </w:numPr>
        <w:tabs>
          <w:tab w:val="clear" w:pos="720"/>
          <w:tab w:val="num" w:pos="777"/>
        </w:tabs>
        <w:suppressAutoHyphens w:val="0"/>
        <w:spacing w:before="60" w:after="120"/>
        <w:ind w:left="777" w:hanging="777"/>
        <w:rPr>
          <w:lang w:val="en-GB"/>
        </w:rPr>
      </w:pPr>
      <w:bookmarkStart w:id="465" w:name="_Toc505008730"/>
      <w:bookmarkStart w:id="466" w:name="_Toc506301195"/>
      <w:bookmarkStart w:id="467" w:name="_Toc506903864"/>
      <w:bookmarkStart w:id="468" w:name="_Toc506914697"/>
      <w:bookmarkStart w:id="469" w:name="_Toc507002978"/>
      <w:bookmarkStart w:id="470" w:name="_Toc21513754"/>
      <w:bookmarkStart w:id="471" w:name="_Toc97106277"/>
      <w:r w:rsidRPr="00947AEB">
        <w:rPr>
          <w:lang w:val="en-GB"/>
        </w:rPr>
        <w:t>Message Packaging</w:t>
      </w:r>
      <w:bookmarkEnd w:id="465"/>
      <w:bookmarkEnd w:id="466"/>
      <w:bookmarkEnd w:id="467"/>
      <w:bookmarkEnd w:id="468"/>
      <w:bookmarkEnd w:id="469"/>
      <w:bookmarkEnd w:id="470"/>
      <w:bookmarkEnd w:id="471"/>
    </w:p>
    <w:p w14:paraId="78121FAB" w14:textId="77777777" w:rsidR="00B12C35" w:rsidRPr="00947AEB" w:rsidRDefault="00B12C35" w:rsidP="004B1447">
      <w:pPr>
        <w:jc w:val="both"/>
      </w:pPr>
      <w:r w:rsidRPr="00947AEB">
        <w:t>AS4 uses </w:t>
      </w:r>
      <w:r w:rsidRPr="00947AEB">
        <w:rPr>
          <w:b/>
        </w:rPr>
        <w:t>SOAP with Attachments</w:t>
      </w:r>
      <w:r w:rsidRPr="00947AEB">
        <w:t> as a message format. This is a MIME payload (multi-part), which contains a SOAP envelope as the first MIME part. This SOAP envelope holds the User Message, Receipt or Error. In the case of ICS2 User Messages, the single business payload is in a SOAP Attachment (read MIME part), The SOAP body is always empty. Gzip compression of the payloads in the SOAP Attachments will be used as supported by AS4.</w:t>
      </w:r>
    </w:p>
    <w:p w14:paraId="6A55DB87" w14:textId="77777777" w:rsidR="00B12C35" w:rsidRPr="00947AEB" w:rsidRDefault="00B12C35" w:rsidP="004B1447">
      <w:pPr>
        <w:jc w:val="both"/>
      </w:pPr>
      <w:r w:rsidRPr="00947AEB">
        <w:t>A User Message consists of:</w:t>
      </w:r>
    </w:p>
    <w:p w14:paraId="7AD3C659" w14:textId="77777777" w:rsidR="00B12C35" w:rsidRPr="00947AEB" w:rsidRDefault="00B12C35" w:rsidP="004B1447">
      <w:pPr>
        <w:numPr>
          <w:ilvl w:val="0"/>
          <w:numId w:val="41"/>
        </w:numPr>
        <w:spacing w:after="160" w:line="259" w:lineRule="auto"/>
        <w:jc w:val="both"/>
      </w:pPr>
      <w:r w:rsidRPr="00947AEB">
        <w:rPr>
          <w:b/>
        </w:rPr>
        <w:t>MessageInfo</w:t>
      </w:r>
      <w:r w:rsidRPr="00947AEB">
        <w:t> contains the unique MessageId and the timestamp of the message;</w:t>
      </w:r>
    </w:p>
    <w:p w14:paraId="296D2B49" w14:textId="77777777" w:rsidR="00B12C35" w:rsidRPr="00947AEB" w:rsidRDefault="00B12C35" w:rsidP="004B1447">
      <w:pPr>
        <w:numPr>
          <w:ilvl w:val="0"/>
          <w:numId w:val="41"/>
        </w:numPr>
        <w:spacing w:after="160" w:line="259" w:lineRule="auto"/>
        <w:jc w:val="both"/>
      </w:pPr>
      <w:r w:rsidRPr="00947AEB">
        <w:rPr>
          <w:b/>
        </w:rPr>
        <w:t>PartyInfo</w:t>
      </w:r>
      <w:r w:rsidRPr="00947AEB">
        <w:t> identifies the sender and receiver of the message;</w:t>
      </w:r>
    </w:p>
    <w:p w14:paraId="5C22592C" w14:textId="77777777" w:rsidR="00B12C35" w:rsidRPr="00947AEB" w:rsidRDefault="00B12C35" w:rsidP="004B1447">
      <w:pPr>
        <w:numPr>
          <w:ilvl w:val="0"/>
          <w:numId w:val="41"/>
        </w:numPr>
        <w:spacing w:after="160" w:line="259" w:lineRule="auto"/>
        <w:jc w:val="both"/>
      </w:pPr>
      <w:r w:rsidRPr="00947AEB">
        <w:rPr>
          <w:b/>
        </w:rPr>
        <w:t>CollaborationInfo</w:t>
      </w:r>
      <w:r w:rsidRPr="00947AEB">
        <w:t> describes the business context through a service and action parameter;</w:t>
      </w:r>
    </w:p>
    <w:p w14:paraId="2CC3DC08" w14:textId="77777777" w:rsidR="00B12C35" w:rsidRPr="00947AEB" w:rsidRDefault="00B12C35" w:rsidP="004B1447">
      <w:pPr>
        <w:numPr>
          <w:ilvl w:val="0"/>
          <w:numId w:val="41"/>
        </w:numPr>
        <w:spacing w:after="160" w:line="259" w:lineRule="auto"/>
        <w:jc w:val="both"/>
      </w:pPr>
      <w:r w:rsidRPr="00947AEB">
        <w:rPr>
          <w:b/>
        </w:rPr>
        <w:t>MessageProperties</w:t>
      </w:r>
      <w:r w:rsidRPr="00947AEB">
        <w:t> offer an extension point to add additional business information;</w:t>
      </w:r>
    </w:p>
    <w:p w14:paraId="70DCD9B9" w14:textId="77777777" w:rsidR="00B12C35" w:rsidRPr="00947AEB" w:rsidRDefault="00B12C35" w:rsidP="004B1447">
      <w:pPr>
        <w:numPr>
          <w:ilvl w:val="0"/>
          <w:numId w:val="41"/>
        </w:numPr>
        <w:spacing w:after="160" w:line="259" w:lineRule="auto"/>
        <w:jc w:val="both"/>
      </w:pPr>
      <w:r w:rsidRPr="00947AEB">
        <w:rPr>
          <w:b/>
        </w:rPr>
        <w:t>PayloadInfo</w:t>
      </w:r>
      <w:r w:rsidRPr="00947AEB">
        <w:t> makes a reference to the payloads in the Attachments.</w:t>
      </w:r>
    </w:p>
    <w:p w14:paraId="63997E99" w14:textId="77777777" w:rsidR="00B12C35" w:rsidRPr="00947AEB" w:rsidRDefault="00B12C35" w:rsidP="004B1447">
      <w:pPr>
        <w:jc w:val="both"/>
      </w:pPr>
      <w:r w:rsidRPr="00947AEB">
        <w:t>A Signal Message consists of:</w:t>
      </w:r>
    </w:p>
    <w:p w14:paraId="129A9F1B" w14:textId="77777777" w:rsidR="00B12C35" w:rsidRPr="00947AEB" w:rsidRDefault="00B12C35" w:rsidP="004B1447">
      <w:pPr>
        <w:numPr>
          <w:ilvl w:val="0"/>
          <w:numId w:val="42"/>
        </w:numPr>
        <w:spacing w:after="160" w:line="259" w:lineRule="auto"/>
        <w:jc w:val="both"/>
      </w:pPr>
      <w:bookmarkStart w:id="472" w:name="_Toc506301255"/>
      <w:r w:rsidRPr="00947AEB">
        <w:rPr>
          <w:b/>
        </w:rPr>
        <w:t>M</w:t>
      </w:r>
      <w:bookmarkEnd w:id="472"/>
      <w:r w:rsidRPr="00947AEB">
        <w:rPr>
          <w:b/>
        </w:rPr>
        <w:t>essageInfo</w:t>
      </w:r>
      <w:r w:rsidRPr="00947AEB">
        <w:t> contains the unique MessageId, the MessageId of the referenced User Message and the timestamp of the message.</w:t>
      </w:r>
    </w:p>
    <w:p w14:paraId="50D69B62" w14:textId="64E26692" w:rsidR="00B12C35" w:rsidRPr="00947AEB" w:rsidRDefault="00B12C35" w:rsidP="004B1447">
      <w:pPr>
        <w:pStyle w:val="Text3"/>
        <w:rPr>
          <w:sz w:val="24"/>
          <w:lang w:val="en-GB"/>
        </w:rPr>
      </w:pPr>
      <w:r w:rsidRPr="00947AEB">
        <w:rPr>
          <w:sz w:val="24"/>
          <w:lang w:val="en-GB"/>
        </w:rPr>
        <w:t xml:space="preserve">For a more detailed description of the message packaging and content for User Message and Signal Message refer to sections </w:t>
      </w:r>
      <w:r w:rsidRPr="00947AEB">
        <w:rPr>
          <w:sz w:val="24"/>
          <w:lang w:val="en-GB"/>
        </w:rPr>
        <w:fldChar w:fldCharType="begin"/>
      </w:r>
      <w:r w:rsidRPr="00947AEB">
        <w:rPr>
          <w:sz w:val="24"/>
          <w:lang w:val="en-GB"/>
        </w:rPr>
        <w:instrText xml:space="preserve"> REF _Ref506298858 \w \h </w:instrText>
      </w:r>
      <w:r w:rsidR="005122CF" w:rsidRPr="00947AEB">
        <w:rPr>
          <w:sz w:val="24"/>
          <w:lang w:val="en-GB"/>
        </w:rPr>
        <w:instrText xml:space="preserve"> \* MERGEFORMAT </w:instrText>
      </w:r>
      <w:r w:rsidRPr="00947AEB">
        <w:rPr>
          <w:sz w:val="24"/>
          <w:lang w:val="en-GB"/>
        </w:rPr>
      </w:r>
      <w:r w:rsidRPr="00947AEB">
        <w:rPr>
          <w:sz w:val="24"/>
          <w:lang w:val="en-GB"/>
        </w:rPr>
        <w:fldChar w:fldCharType="separate"/>
      </w:r>
      <w:r w:rsidR="00083472">
        <w:rPr>
          <w:sz w:val="24"/>
          <w:lang w:val="en-GB"/>
        </w:rPr>
        <w:t>4.2</w:t>
      </w:r>
      <w:r w:rsidRPr="00947AEB">
        <w:rPr>
          <w:sz w:val="24"/>
          <w:lang w:val="en-GB"/>
        </w:rPr>
        <w:fldChar w:fldCharType="end"/>
      </w:r>
      <w:r w:rsidRPr="00947AEB">
        <w:rPr>
          <w:sz w:val="24"/>
          <w:lang w:val="en-GB"/>
        </w:rPr>
        <w:t xml:space="preserve"> and </w:t>
      </w:r>
      <w:r w:rsidRPr="00947AEB">
        <w:rPr>
          <w:sz w:val="24"/>
          <w:lang w:val="en-GB"/>
        </w:rPr>
        <w:fldChar w:fldCharType="begin"/>
      </w:r>
      <w:r w:rsidRPr="00947AEB">
        <w:rPr>
          <w:sz w:val="24"/>
          <w:lang w:val="en-GB"/>
        </w:rPr>
        <w:instrText xml:space="preserve"> REF _Ref506298911 \w \h </w:instrText>
      </w:r>
      <w:r w:rsidR="005122CF" w:rsidRPr="00947AEB">
        <w:rPr>
          <w:sz w:val="24"/>
          <w:lang w:val="en-GB"/>
        </w:rPr>
        <w:instrText xml:space="preserve"> \* MERGEFORMAT </w:instrText>
      </w:r>
      <w:r w:rsidRPr="00947AEB">
        <w:rPr>
          <w:sz w:val="24"/>
          <w:lang w:val="en-GB"/>
        </w:rPr>
      </w:r>
      <w:r w:rsidRPr="00947AEB">
        <w:rPr>
          <w:sz w:val="24"/>
          <w:lang w:val="en-GB"/>
        </w:rPr>
        <w:fldChar w:fldCharType="separate"/>
      </w:r>
      <w:r w:rsidR="00083472">
        <w:rPr>
          <w:sz w:val="24"/>
          <w:lang w:val="en-GB"/>
        </w:rPr>
        <w:t>4.3</w:t>
      </w:r>
      <w:r w:rsidRPr="00947AEB">
        <w:rPr>
          <w:sz w:val="24"/>
          <w:lang w:val="en-GB"/>
        </w:rPr>
        <w:fldChar w:fldCharType="end"/>
      </w:r>
      <w:r w:rsidRPr="00947AEB">
        <w:rPr>
          <w:sz w:val="24"/>
          <w:lang w:val="en-GB"/>
        </w:rPr>
        <w:t xml:space="preserve"> respectively.</w:t>
      </w:r>
    </w:p>
    <w:p w14:paraId="5413F0DE" w14:textId="77777777" w:rsidR="00B12C35" w:rsidRPr="00947AEB" w:rsidRDefault="00B12C35" w:rsidP="005D6BBE">
      <w:pPr>
        <w:pStyle w:val="Heading2"/>
        <w:numPr>
          <w:ilvl w:val="1"/>
          <w:numId w:val="35"/>
        </w:numPr>
        <w:tabs>
          <w:tab w:val="left" w:pos="851"/>
          <w:tab w:val="left" w:pos="1134"/>
        </w:tabs>
        <w:spacing w:after="240"/>
        <w:rPr>
          <w:rFonts w:eastAsia="SimSun"/>
          <w:lang w:eastAsia="zh-CN"/>
        </w:rPr>
      </w:pPr>
      <w:bookmarkStart w:id="473" w:name="_Toc506301196"/>
      <w:bookmarkStart w:id="474" w:name="_Toc506301256"/>
      <w:bookmarkStart w:id="475" w:name="_Toc506301197"/>
      <w:bookmarkStart w:id="476" w:name="_Toc506301198"/>
      <w:bookmarkStart w:id="477" w:name="_Toc506301199"/>
      <w:bookmarkStart w:id="478" w:name="_Toc506301257"/>
      <w:bookmarkStart w:id="479" w:name="_Toc506301200"/>
      <w:bookmarkStart w:id="480" w:name="_Toc506301201"/>
      <w:bookmarkStart w:id="481" w:name="_Toc506301202"/>
      <w:bookmarkStart w:id="482" w:name="_Toc503961552"/>
      <w:bookmarkStart w:id="483" w:name="_Toc504050551"/>
      <w:bookmarkStart w:id="484" w:name="_Toc505008737"/>
      <w:bookmarkStart w:id="485" w:name="_Ref506298858"/>
      <w:bookmarkStart w:id="486" w:name="_Toc506301203"/>
      <w:bookmarkStart w:id="487" w:name="_Toc506903865"/>
      <w:bookmarkStart w:id="488" w:name="_Toc506914698"/>
      <w:bookmarkStart w:id="489" w:name="_Toc507002979"/>
      <w:bookmarkStart w:id="490" w:name="_Toc21513755"/>
      <w:bookmarkStart w:id="491" w:name="_Toc97106278"/>
      <w:r w:rsidRPr="00947AEB">
        <w:rPr>
          <w:rFonts w:eastAsia="SimSun"/>
          <w:lang w:eastAsia="zh-CN"/>
        </w:rPr>
        <w:lastRenderedPageBreak/>
        <w:t>U</w:t>
      </w:r>
      <w:bookmarkEnd w:id="473"/>
      <w:bookmarkEnd w:id="474"/>
      <w:bookmarkEnd w:id="475"/>
      <w:bookmarkEnd w:id="476"/>
      <w:bookmarkEnd w:id="477"/>
      <w:bookmarkEnd w:id="478"/>
      <w:bookmarkEnd w:id="479"/>
      <w:bookmarkEnd w:id="480"/>
      <w:bookmarkEnd w:id="481"/>
      <w:r w:rsidRPr="00947AEB">
        <w:rPr>
          <w:rFonts w:eastAsia="SimSun"/>
          <w:lang w:eastAsia="zh-CN"/>
        </w:rPr>
        <w:t>ser Message</w:t>
      </w:r>
      <w:bookmarkEnd w:id="482"/>
      <w:bookmarkEnd w:id="483"/>
      <w:bookmarkEnd w:id="484"/>
      <w:bookmarkEnd w:id="485"/>
      <w:bookmarkEnd w:id="486"/>
      <w:bookmarkEnd w:id="487"/>
      <w:bookmarkEnd w:id="488"/>
      <w:bookmarkEnd w:id="489"/>
      <w:bookmarkEnd w:id="490"/>
      <w:bookmarkEnd w:id="491"/>
    </w:p>
    <w:p w14:paraId="1C0C4E91" w14:textId="77777777" w:rsidR="00B12C35" w:rsidRPr="00947AEB" w:rsidRDefault="00B12C35" w:rsidP="004B1447">
      <w:pPr>
        <w:jc w:val="both"/>
        <w:rPr>
          <w:rFonts w:eastAsia="SimSun"/>
          <w:lang w:eastAsia="zh-CN"/>
        </w:rPr>
      </w:pPr>
      <w:r w:rsidRPr="00947AEB">
        <w:rPr>
          <w:rFonts w:eastAsia="SimSun"/>
          <w:lang w:eastAsia="zh-CN"/>
        </w:rPr>
        <w:t>The AS4 message structure provides a standard message header that addresses B2B requirements and offers a flexible packaging mechanism based on SOAP and MIME enveloping. The more specific eDelivery AS4 structure is illustrated below. Dashed lines style is used for optional message components.</w:t>
      </w:r>
      <w:bookmarkStart w:id="492" w:name="_Toc506301258"/>
    </w:p>
    <w:bookmarkEnd w:id="492"/>
    <w:p w14:paraId="1F2EC2F4" w14:textId="77777777" w:rsidR="00B12C35" w:rsidRPr="00947AEB" w:rsidRDefault="00B12C35" w:rsidP="00B12C35">
      <w:pPr>
        <w:pStyle w:val="Caption"/>
      </w:pPr>
      <w:r w:rsidRPr="00947AEB">
        <w:rPr>
          <w:noProof/>
          <w:lang w:val="en-US" w:eastAsia="en-US"/>
        </w:rPr>
        <w:drawing>
          <wp:inline distT="0" distB="0" distL="0" distR="0" wp14:anchorId="2340D323" wp14:editId="08F0B69B">
            <wp:extent cx="4937760" cy="4499388"/>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EAEBE3-5F3E-4AE7-98F9-2B7362A4070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42066" cy="4503311"/>
                    </a:xfrm>
                    <a:prstGeom prst="rect">
                      <a:avLst/>
                    </a:prstGeom>
                    <a:noFill/>
                    <a:ln>
                      <a:noFill/>
                    </a:ln>
                  </pic:spPr>
                </pic:pic>
              </a:graphicData>
            </a:graphic>
          </wp:inline>
        </w:drawing>
      </w:r>
    </w:p>
    <w:p w14:paraId="5FF9DFE8" w14:textId="3AE5ADAC" w:rsidR="00B12C35" w:rsidRDefault="00B12C35" w:rsidP="00B12C35">
      <w:pPr>
        <w:pStyle w:val="Caption"/>
      </w:pPr>
      <w:bookmarkStart w:id="493" w:name="_Toc506301259"/>
      <w:bookmarkStart w:id="494" w:name="_Toc506903826"/>
      <w:bookmarkStart w:id="495" w:name="_Toc506914755"/>
      <w:bookmarkStart w:id="496" w:name="_Toc507002940"/>
      <w:bookmarkStart w:id="497" w:name="_Toc508627578"/>
      <w:bookmarkStart w:id="498" w:name="_Toc508706138"/>
      <w:bookmarkStart w:id="499" w:name="_Toc508707027"/>
      <w:bookmarkStart w:id="500" w:name="_Toc21513813"/>
      <w:bookmarkStart w:id="501" w:name="_Toc97106367"/>
      <w:r w:rsidRPr="00947AEB">
        <w:t xml:space="preserve">Figure </w:t>
      </w:r>
      <w:r w:rsidR="00453591">
        <w:fldChar w:fldCharType="begin"/>
      </w:r>
      <w:r w:rsidR="00453591">
        <w:instrText xml:space="preserve"> SEQ Figure \* ARABIC </w:instrText>
      </w:r>
      <w:r w:rsidR="00453591">
        <w:fldChar w:fldCharType="separate"/>
      </w:r>
      <w:r w:rsidR="00083472">
        <w:rPr>
          <w:noProof/>
        </w:rPr>
        <w:t>14</w:t>
      </w:r>
      <w:r w:rsidR="00453591">
        <w:rPr>
          <w:noProof/>
        </w:rPr>
        <w:fldChar w:fldCharType="end"/>
      </w:r>
      <w:r w:rsidRPr="00947AEB">
        <w:t>: Detailed eb:UserMessage structure</w:t>
      </w:r>
      <w:bookmarkEnd w:id="493"/>
      <w:bookmarkEnd w:id="494"/>
      <w:bookmarkEnd w:id="495"/>
      <w:bookmarkEnd w:id="496"/>
      <w:bookmarkEnd w:id="497"/>
      <w:bookmarkEnd w:id="498"/>
      <w:bookmarkEnd w:id="499"/>
      <w:bookmarkEnd w:id="500"/>
      <w:bookmarkEnd w:id="501"/>
    </w:p>
    <w:p w14:paraId="6E53E538" w14:textId="77777777" w:rsidR="00AC031E" w:rsidRPr="00AC031E" w:rsidRDefault="00AC031E" w:rsidP="00AC031E"/>
    <w:p w14:paraId="100FBC3F" w14:textId="77777777" w:rsidR="00B12C35" w:rsidRPr="00947AEB" w:rsidRDefault="00B12C35" w:rsidP="00B12C35">
      <w:pPr>
        <w:pStyle w:val="Text1"/>
        <w:rPr>
          <w:rFonts w:ascii="Times New Roman" w:eastAsia="SimSun" w:hAnsi="Times New Roman"/>
          <w:sz w:val="22"/>
          <w:szCs w:val="22"/>
          <w:lang w:val="en-GB" w:eastAsia="zh-CN"/>
        </w:rPr>
      </w:pPr>
      <w:r w:rsidRPr="00947AEB">
        <w:rPr>
          <w:rFonts w:ascii="Times New Roman" w:eastAsia="SimSun" w:hAnsi="Times New Roman"/>
          <w:sz w:val="22"/>
          <w:szCs w:val="22"/>
          <w:lang w:val="en-GB" w:eastAsia="zh-CN"/>
        </w:rPr>
        <w:t xml:space="preserve">This section identifies the different data elements present in the AS4 message header for which the business application will have to provide </w:t>
      </w:r>
      <w:r w:rsidRPr="00947AEB">
        <w:rPr>
          <w:rFonts w:ascii="Times New Roman" w:eastAsia="SimSun" w:hAnsi="Times New Roman"/>
          <w:b/>
          <w:sz w:val="22"/>
          <w:szCs w:val="22"/>
          <w:lang w:val="en-GB" w:eastAsia="zh-CN"/>
        </w:rPr>
        <w:t>specific values</w:t>
      </w:r>
      <w:r w:rsidRPr="00947AEB">
        <w:rPr>
          <w:rFonts w:ascii="Times New Roman" w:eastAsia="SimSun" w:hAnsi="Times New Roman"/>
          <w:sz w:val="22"/>
          <w:szCs w:val="22"/>
          <w:lang w:val="en-GB" w:eastAsia="zh-CN"/>
        </w:rPr>
        <w:t xml:space="preserve"> for each individual message exchange. </w:t>
      </w:r>
    </w:p>
    <w:p w14:paraId="46B5851E" w14:textId="77777777" w:rsidR="00B12C35" w:rsidRPr="00947AEB" w:rsidRDefault="00B12C35" w:rsidP="00B12C35">
      <w:pPr>
        <w:pStyle w:val="Text1"/>
        <w:rPr>
          <w:rFonts w:ascii="Times New Roman" w:eastAsia="SimSun" w:hAnsi="Times New Roman"/>
          <w:sz w:val="22"/>
          <w:szCs w:val="22"/>
          <w:lang w:val="en-GB"/>
        </w:rPr>
      </w:pPr>
      <w:r w:rsidRPr="00947AEB">
        <w:rPr>
          <w:rFonts w:ascii="Times New Roman" w:eastAsia="SimSun" w:hAnsi="Times New Roman"/>
          <w:sz w:val="22"/>
          <w:szCs w:val="22"/>
          <w:lang w:val="en-GB" w:eastAsia="zh-CN"/>
        </w:rPr>
        <w:t>In addition to these elements the AS4 message header contains other technical elements which are not to be provided by the business application but are derived from the P-Mode configuration or indirectly derived from other data elements specified (e.g. certificate of a party).</w:t>
      </w:r>
    </w:p>
    <w:p w14:paraId="3CC0ADA2" w14:textId="77777777" w:rsidR="00B12C35" w:rsidRPr="00947AEB" w:rsidRDefault="00B12C35" w:rsidP="005D6BBE">
      <w:pPr>
        <w:pStyle w:val="Heading3"/>
        <w:numPr>
          <w:ilvl w:val="2"/>
          <w:numId w:val="35"/>
        </w:numPr>
        <w:tabs>
          <w:tab w:val="clear" w:pos="720"/>
          <w:tab w:val="num" w:pos="777"/>
        </w:tabs>
        <w:suppressAutoHyphens w:val="0"/>
        <w:spacing w:before="60" w:after="120"/>
        <w:ind w:left="777" w:hanging="777"/>
        <w:rPr>
          <w:rFonts w:eastAsia="SimSun"/>
          <w:lang w:val="en-GB" w:eastAsia="zh-CN"/>
        </w:rPr>
      </w:pPr>
      <w:bookmarkStart w:id="502" w:name="_Toc505008738"/>
      <w:bookmarkStart w:id="503" w:name="_Toc503795228"/>
      <w:bookmarkStart w:id="504" w:name="_Ref504990152"/>
      <w:bookmarkStart w:id="505" w:name="_Toc505008739"/>
      <w:bookmarkStart w:id="506" w:name="_Toc506301204"/>
      <w:bookmarkStart w:id="507" w:name="_Toc506903866"/>
      <w:bookmarkStart w:id="508" w:name="_Toc506914699"/>
      <w:bookmarkStart w:id="509" w:name="_Toc507002980"/>
      <w:bookmarkStart w:id="510" w:name="_Ref510017148"/>
      <w:bookmarkStart w:id="511" w:name="_Toc21513756"/>
      <w:bookmarkStart w:id="512" w:name="_Ref89706720"/>
      <w:bookmarkStart w:id="513" w:name="_Ref89789371"/>
      <w:bookmarkStart w:id="514" w:name="_Toc97106279"/>
      <w:r w:rsidRPr="00947AEB">
        <w:rPr>
          <w:rFonts w:eastAsia="SimSun"/>
          <w:lang w:val="en-GB" w:eastAsia="zh-CN"/>
        </w:rPr>
        <w:t>Eb:Messaging/e</w:t>
      </w:r>
      <w:bookmarkEnd w:id="502"/>
      <w:r w:rsidRPr="00947AEB">
        <w:rPr>
          <w:rFonts w:eastAsia="SimSun"/>
          <w:lang w:val="en-GB" w:eastAsia="zh-CN"/>
        </w:rPr>
        <w:t>b:UserMessage/eb:MessageInfo</w:t>
      </w:r>
      <w:bookmarkEnd w:id="503"/>
      <w:bookmarkEnd w:id="504"/>
      <w:bookmarkEnd w:id="505"/>
      <w:bookmarkEnd w:id="506"/>
      <w:bookmarkEnd w:id="507"/>
      <w:bookmarkEnd w:id="508"/>
      <w:bookmarkEnd w:id="509"/>
      <w:bookmarkEnd w:id="510"/>
      <w:bookmarkEnd w:id="511"/>
      <w:bookmarkEnd w:id="512"/>
      <w:bookmarkEnd w:id="513"/>
      <w:bookmarkEnd w:id="514"/>
    </w:p>
    <w:p w14:paraId="46D2029B" w14:textId="77777777" w:rsidR="00B12C35" w:rsidRPr="00947AEB" w:rsidRDefault="00B12C35" w:rsidP="00B12C35">
      <w:pPr>
        <w:pStyle w:val="Text2"/>
        <w:rPr>
          <w:rFonts w:eastAsia="SimSun"/>
          <w:lang w:eastAsia="zh-CN"/>
        </w:rPr>
      </w:pPr>
      <w:r w:rsidRPr="00947AEB">
        <w:rPr>
          <w:rFonts w:eastAsia="SimSun"/>
          <w:lang w:eastAsia="zh-CN"/>
        </w:rPr>
        <w:t>The eb:MessageInfo element has the following children:</w:t>
      </w:r>
    </w:p>
    <w:p w14:paraId="6E22EBF7" w14:textId="29B12957" w:rsidR="001645F9" w:rsidRDefault="00B12C35" w:rsidP="001645F9">
      <w:pPr>
        <w:pStyle w:val="Text2"/>
        <w:numPr>
          <w:ilvl w:val="0"/>
          <w:numId w:val="44"/>
        </w:numPr>
        <w:rPr>
          <w:rFonts w:eastAsia="SimSun"/>
          <w:lang w:eastAsia="zh-CN"/>
        </w:rPr>
      </w:pPr>
      <w:r w:rsidRPr="00947AEB">
        <w:rPr>
          <w:rFonts w:eastAsia="SimSun"/>
          <w:b/>
          <w:lang w:eastAsia="zh-CN"/>
        </w:rPr>
        <w:t>eb:Timestamp (REQUIRED)</w:t>
      </w:r>
      <w:r w:rsidRPr="00947AEB">
        <w:rPr>
          <w:rFonts w:eastAsia="SimSun"/>
          <w:lang w:eastAsia="zh-CN"/>
        </w:rPr>
        <w:t xml:space="preserve"> – A value representing the date at which the message header was created, and is conforming to a dateTime (see [</w:t>
      </w:r>
      <w:r w:rsidRPr="00947AEB">
        <w:rPr>
          <w:rFonts w:eastAsia="SimSun"/>
          <w:lang w:eastAsia="zh-CN"/>
        </w:rPr>
        <w:fldChar w:fldCharType="begin"/>
      </w:r>
      <w:r w:rsidRPr="00947AEB">
        <w:rPr>
          <w:rFonts w:eastAsia="SimSun"/>
          <w:lang w:eastAsia="zh-CN"/>
        </w:rPr>
        <w:instrText xml:space="preserve"> REF XML \h </w:instrText>
      </w:r>
      <w:r w:rsidR="00947AEB">
        <w:rPr>
          <w:rFonts w:eastAsia="SimSun"/>
          <w:lang w:eastAsia="zh-CN"/>
        </w:rPr>
        <w:instrText xml:space="preserve"> \* MERGEFORMAT </w:instrText>
      </w:r>
      <w:r w:rsidRPr="00947AEB">
        <w:rPr>
          <w:rFonts w:eastAsia="SimSun"/>
          <w:lang w:eastAsia="zh-CN"/>
        </w:rPr>
      </w:r>
      <w:r w:rsidRPr="00947AEB">
        <w:rPr>
          <w:rFonts w:eastAsia="SimSun"/>
          <w:lang w:eastAsia="zh-CN"/>
        </w:rPr>
        <w:fldChar w:fldCharType="separate"/>
      </w:r>
      <w:r w:rsidR="00083472" w:rsidRPr="00947AEB">
        <w:t>R09</w:t>
      </w:r>
      <w:r w:rsidRPr="00947AEB">
        <w:rPr>
          <w:rFonts w:eastAsia="SimSun"/>
          <w:lang w:eastAsia="zh-CN"/>
        </w:rPr>
        <w:fldChar w:fldCharType="end"/>
      </w:r>
      <w:r w:rsidRPr="00947AEB">
        <w:rPr>
          <w:rFonts w:eastAsia="SimSun"/>
          <w:lang w:eastAsia="zh-CN"/>
        </w:rPr>
        <w:t>]). It MUST be expressed as UTC. Indicating UTC in the Timestamp element by including the 'Z' identifier is optional;</w:t>
      </w:r>
    </w:p>
    <w:p w14:paraId="189A61A9" w14:textId="77777777" w:rsidR="00AC031E" w:rsidRPr="00947AEB" w:rsidRDefault="00AC031E" w:rsidP="00AC031E">
      <w:pPr>
        <w:pStyle w:val="Text2"/>
        <w:ind w:left="720"/>
        <w:rPr>
          <w:rFonts w:eastAsia="SimSun"/>
          <w:lang w:eastAsia="zh-CN"/>
        </w:rPr>
      </w:pPr>
    </w:p>
    <w:p w14:paraId="48D56CD0" w14:textId="77777777" w:rsidR="00733937" w:rsidRPr="005D7888" w:rsidRDefault="00733937" w:rsidP="005D7888">
      <w:pPr>
        <w:shd w:val="clear" w:color="auto" w:fill="A6A6A6" w:themeFill="background1" w:themeFillShade="A6"/>
        <w:spacing w:line="270" w:lineRule="atLeast"/>
        <w:ind w:left="720"/>
        <w:rPr>
          <w:sz w:val="18"/>
          <w:szCs w:val="18"/>
        </w:rPr>
      </w:pPr>
      <w:r w:rsidRPr="005D7888">
        <w:rPr>
          <w:sz w:val="18"/>
          <w:szCs w:val="18"/>
        </w:rPr>
        <w:lastRenderedPageBreak/>
        <w:t xml:space="preserve">  </w:t>
      </w:r>
    </w:p>
    <w:p w14:paraId="6283170E" w14:textId="58012A5A" w:rsidR="00733937" w:rsidRPr="005D7888" w:rsidRDefault="00733937" w:rsidP="005D7888">
      <w:pPr>
        <w:shd w:val="clear" w:color="auto" w:fill="A6A6A6" w:themeFill="background1" w:themeFillShade="A6"/>
        <w:spacing w:line="270" w:lineRule="atLeast"/>
        <w:ind w:left="720"/>
        <w:rPr>
          <w:sz w:val="18"/>
          <w:szCs w:val="18"/>
        </w:rPr>
      </w:pPr>
      <w:r w:rsidRPr="005D7888">
        <w:rPr>
          <w:sz w:val="18"/>
          <w:szCs w:val="18"/>
        </w:rPr>
        <w:t xml:space="preserve">          &lt;eb:Timestamp&gt;2020-04-09T11:17:31.944Z&lt;/eb:Timestamp&gt;</w:t>
      </w:r>
    </w:p>
    <w:p w14:paraId="3FC29F0E" w14:textId="77777777" w:rsidR="00733937" w:rsidRPr="005D7888" w:rsidRDefault="00733937" w:rsidP="005D7888">
      <w:pPr>
        <w:shd w:val="clear" w:color="auto" w:fill="A6A6A6" w:themeFill="background1" w:themeFillShade="A6"/>
        <w:spacing w:line="270" w:lineRule="atLeast"/>
        <w:ind w:left="720"/>
        <w:rPr>
          <w:sz w:val="18"/>
          <w:szCs w:val="18"/>
        </w:rPr>
      </w:pPr>
    </w:p>
    <w:p w14:paraId="5B1BF48E" w14:textId="040A292C" w:rsidR="001645F9" w:rsidRDefault="001645F9">
      <w:pPr>
        <w:pStyle w:val="Text2"/>
        <w:rPr>
          <w:rFonts w:eastAsia="SimSun"/>
          <w:lang w:eastAsia="zh-CN"/>
        </w:rPr>
      </w:pPr>
    </w:p>
    <w:tbl>
      <w:tblPr>
        <w:tblStyle w:val="TableGrid"/>
        <w:tblW w:w="7047" w:type="dxa"/>
        <w:jc w:val="center"/>
        <w:tblLook w:val="04A0" w:firstRow="1" w:lastRow="0" w:firstColumn="1" w:lastColumn="0" w:noHBand="0" w:noVBand="1"/>
      </w:tblPr>
      <w:tblGrid>
        <w:gridCol w:w="7047"/>
      </w:tblGrid>
      <w:tr w:rsidR="00834343" w:rsidRPr="00947AEB" w14:paraId="5622689F" w14:textId="77777777" w:rsidTr="005D7888">
        <w:trPr>
          <w:cnfStyle w:val="100000000000" w:firstRow="1" w:lastRow="0" w:firstColumn="0" w:lastColumn="0" w:oddVBand="0" w:evenVBand="0" w:oddHBand="0" w:evenHBand="0" w:firstRowFirstColumn="0" w:firstRowLastColumn="0" w:lastRowFirstColumn="0" w:lastRowLastColumn="0"/>
          <w:trHeight w:val="429"/>
          <w:tblHeader/>
          <w:jc w:val="center"/>
        </w:trPr>
        <w:tc>
          <w:tcPr>
            <w:tcW w:w="7047" w:type="dxa"/>
            <w:shd w:val="clear" w:color="auto" w:fill="2E74B5" w:themeFill="accent1" w:themeFillShade="BF"/>
          </w:tcPr>
          <w:p w14:paraId="1B242EC1" w14:textId="18E73107" w:rsidR="00834343" w:rsidRPr="00947AEB" w:rsidRDefault="00834343" w:rsidP="008E2CB3">
            <w:pPr>
              <w:spacing w:after="106"/>
              <w:ind w:left="28"/>
              <w:rPr>
                <w:b w:val="0"/>
                <w:color w:val="FFFFFF" w:themeColor="background1"/>
              </w:rPr>
            </w:pPr>
            <w:r w:rsidRPr="00834343">
              <w:rPr>
                <w:b w:val="0"/>
                <w:color w:val="FFFFFF" w:themeColor="background1"/>
              </w:rPr>
              <w:t>Which is the correct expression for the time values inside fillings?</w:t>
            </w:r>
          </w:p>
        </w:tc>
      </w:tr>
      <w:tr w:rsidR="00834343" w:rsidRPr="00947AEB" w14:paraId="08804BAA" w14:textId="77777777" w:rsidTr="005D7888">
        <w:trPr>
          <w:trHeight w:val="1406"/>
          <w:jc w:val="center"/>
        </w:trPr>
        <w:tc>
          <w:tcPr>
            <w:tcW w:w="7047" w:type="dxa"/>
          </w:tcPr>
          <w:p w14:paraId="011472AF" w14:textId="083A86DE" w:rsidR="00834343" w:rsidRPr="00850C54" w:rsidRDefault="00834343" w:rsidP="00AC031E">
            <w:pPr>
              <w:pStyle w:val="TableCell"/>
              <w:spacing w:before="53" w:after="53"/>
              <w:jc w:val="both"/>
              <w:rPr>
                <w:rFonts w:ascii="Times New Roman" w:hAnsi="Times New Roman"/>
                <w:i w:val="0"/>
                <w:iCs/>
                <w:color w:val="auto"/>
                <w:sz w:val="22"/>
                <w:szCs w:val="22"/>
              </w:rPr>
            </w:pPr>
            <w:r w:rsidRPr="00834343">
              <w:rPr>
                <w:rFonts w:ascii="Times New Roman" w:hAnsi="Times New Roman"/>
                <w:i w:val="0"/>
                <w:iCs/>
                <w:color w:val="auto"/>
                <w:sz w:val="22"/>
                <w:szCs w:val="22"/>
              </w:rPr>
              <w:t>For all elements that contain timestamps, the values should be expressed in UTC format. This expression is the GMT zone followed by letter “</w:t>
            </w:r>
            <w:r w:rsidR="00C9493D">
              <w:rPr>
                <w:rFonts w:ascii="Times New Roman" w:hAnsi="Times New Roman"/>
                <w:i w:val="0"/>
                <w:iCs/>
                <w:color w:val="auto"/>
                <w:sz w:val="22"/>
                <w:szCs w:val="22"/>
              </w:rPr>
              <w:t>Z</w:t>
            </w:r>
            <w:r w:rsidRPr="00834343">
              <w:rPr>
                <w:rFonts w:ascii="Times New Roman" w:hAnsi="Times New Roman"/>
                <w:i w:val="0"/>
                <w:iCs/>
                <w:color w:val="auto"/>
                <w:sz w:val="22"/>
                <w:szCs w:val="22"/>
              </w:rPr>
              <w:t>”. No local time zones or central European time should be used in that expression. An alternative way could be to use the local time followed by an offset (which points out the difference of that local time from the GMT).</w:t>
            </w:r>
          </w:p>
        </w:tc>
      </w:tr>
    </w:tbl>
    <w:p w14:paraId="14DA28F8" w14:textId="77777777" w:rsidR="00834343" w:rsidRPr="00947AEB" w:rsidRDefault="00834343">
      <w:pPr>
        <w:pStyle w:val="Text2"/>
        <w:rPr>
          <w:rFonts w:eastAsia="SimSun"/>
          <w:lang w:eastAsia="zh-CN"/>
        </w:rPr>
      </w:pPr>
    </w:p>
    <w:p w14:paraId="7BFC8FD5" w14:textId="77777777" w:rsidR="00663F81" w:rsidRPr="00947AEB" w:rsidRDefault="00663F81" w:rsidP="00947AEB">
      <w:pPr>
        <w:pStyle w:val="Text2"/>
        <w:rPr>
          <w:rFonts w:eastAsia="SimSun"/>
          <w:lang w:eastAsia="zh-CN"/>
        </w:rPr>
      </w:pPr>
    </w:p>
    <w:p w14:paraId="65B1E688" w14:textId="5A79BF72" w:rsidR="001645F9" w:rsidRPr="00947AEB" w:rsidRDefault="00B12C35" w:rsidP="00947AEB">
      <w:pPr>
        <w:pStyle w:val="Text2"/>
        <w:numPr>
          <w:ilvl w:val="0"/>
          <w:numId w:val="44"/>
        </w:numPr>
        <w:rPr>
          <w:rFonts w:eastAsia="SimSun"/>
          <w:lang w:eastAsia="zh-CN"/>
        </w:rPr>
      </w:pPr>
      <w:r w:rsidRPr="00947AEB">
        <w:rPr>
          <w:rFonts w:eastAsia="SimSun"/>
          <w:b/>
          <w:lang w:eastAsia="zh-CN"/>
        </w:rPr>
        <w:t>eb:MessageId (REQUIRED)</w:t>
      </w:r>
      <w:r w:rsidRPr="00947AEB">
        <w:rPr>
          <w:rFonts w:eastAsia="SimSun"/>
          <w:lang w:eastAsia="zh-CN"/>
        </w:rPr>
        <w:t xml:space="preserve"> – A value representing – for each message - a globally unique identifier conforming to the message identifier (msg-id) specification defined in section 3.6.4 of RFC 2822 [</w:t>
      </w:r>
      <w:r w:rsidRPr="00947AEB">
        <w:rPr>
          <w:rFonts w:eastAsia="SimSun"/>
          <w:lang w:eastAsia="zh-CN"/>
        </w:rPr>
        <w:fldChar w:fldCharType="begin"/>
      </w:r>
      <w:r w:rsidRPr="00947AEB">
        <w:rPr>
          <w:rFonts w:eastAsia="SimSun"/>
          <w:lang w:eastAsia="zh-CN"/>
        </w:rPr>
        <w:instrText xml:space="preserve"> REF RFC2822 \h </w:instrText>
      </w:r>
      <w:r w:rsidR="00947AEB">
        <w:rPr>
          <w:rFonts w:eastAsia="SimSun"/>
          <w:lang w:eastAsia="zh-CN"/>
        </w:rPr>
        <w:instrText xml:space="preserve"> \* MERGEFORMAT </w:instrText>
      </w:r>
      <w:r w:rsidRPr="00947AEB">
        <w:rPr>
          <w:rFonts w:eastAsia="SimSun"/>
          <w:lang w:eastAsia="zh-CN"/>
        </w:rPr>
      </w:r>
      <w:r w:rsidRPr="00947AEB">
        <w:rPr>
          <w:rFonts w:eastAsia="SimSun"/>
          <w:lang w:eastAsia="zh-CN"/>
        </w:rPr>
        <w:fldChar w:fldCharType="separate"/>
      </w:r>
      <w:r w:rsidR="00083472" w:rsidRPr="00947AEB">
        <w:t>R10</w:t>
      </w:r>
      <w:r w:rsidRPr="00947AEB">
        <w:rPr>
          <w:rFonts w:eastAsia="SimSun"/>
          <w:lang w:eastAsia="zh-CN"/>
        </w:rPr>
        <w:fldChar w:fldCharType="end"/>
      </w:r>
      <w:r w:rsidRPr="00947AEB">
        <w:rPr>
          <w:rFonts w:eastAsia="SimSun"/>
          <w:lang w:eastAsia="zh-CN"/>
        </w:rPr>
        <w:t xml:space="preserve">]. To ensure the global uniqueness of message identifiers, the value of eb:MessageId must be structured using a UUID on the left side and the fully qualified domain name of the sender’s access point on the right side. The sender must ensure the UUID is unique across its access point domain; </w:t>
      </w:r>
    </w:p>
    <w:p w14:paraId="2AF7E325" w14:textId="1CFF127D" w:rsidR="001645F9" w:rsidRPr="00947AEB" w:rsidRDefault="001645F9" w:rsidP="001645F9">
      <w:pPr>
        <w:shd w:val="clear" w:color="auto" w:fill="FFFFFF"/>
        <w:spacing w:line="270" w:lineRule="atLeast"/>
        <w:rPr>
          <w:color w:val="000000"/>
          <w:sz w:val="18"/>
          <w:szCs w:val="18"/>
        </w:rPr>
      </w:pPr>
    </w:p>
    <w:p w14:paraId="214CAA43" w14:textId="77777777" w:rsidR="00733937" w:rsidRPr="005D7888" w:rsidRDefault="00733937" w:rsidP="005D7888">
      <w:pPr>
        <w:shd w:val="clear" w:color="auto" w:fill="A6A6A6" w:themeFill="background1" w:themeFillShade="A6"/>
        <w:spacing w:line="270" w:lineRule="atLeast"/>
        <w:ind w:left="720"/>
        <w:rPr>
          <w:sz w:val="18"/>
          <w:szCs w:val="18"/>
        </w:rPr>
      </w:pPr>
    </w:p>
    <w:p w14:paraId="0B470549" w14:textId="1DB4DC5B" w:rsidR="00733937" w:rsidRPr="005D7888" w:rsidRDefault="00733937" w:rsidP="005D7888">
      <w:pPr>
        <w:shd w:val="clear" w:color="auto" w:fill="A6A6A6" w:themeFill="background1" w:themeFillShade="A6"/>
        <w:spacing w:line="270" w:lineRule="atLeast"/>
        <w:ind w:left="720"/>
        <w:rPr>
          <w:sz w:val="18"/>
          <w:szCs w:val="18"/>
        </w:rPr>
      </w:pPr>
      <w:r w:rsidRPr="005D7888">
        <w:rPr>
          <w:sz w:val="18"/>
          <w:szCs w:val="18"/>
        </w:rPr>
        <w:t xml:space="preserve">            &lt;eb:MessageId&gt;b49f62bc-7a53-11ea-ac96-0242ac120008@domibus.eu&lt;/eb:MessageId&gt;</w:t>
      </w:r>
    </w:p>
    <w:p w14:paraId="4CC14C54" w14:textId="77777777" w:rsidR="00733937" w:rsidRPr="00947AEB" w:rsidRDefault="00733937" w:rsidP="005D7888">
      <w:pPr>
        <w:shd w:val="clear" w:color="auto" w:fill="A6A6A6" w:themeFill="background1" w:themeFillShade="A6"/>
        <w:spacing w:line="270" w:lineRule="atLeast"/>
        <w:ind w:left="720"/>
        <w:rPr>
          <w:color w:val="FFFFFF"/>
          <w:sz w:val="18"/>
          <w:szCs w:val="18"/>
        </w:rPr>
      </w:pPr>
    </w:p>
    <w:p w14:paraId="4467C5D6" w14:textId="3452FAE1" w:rsidR="001645F9" w:rsidRPr="00947AEB" w:rsidRDefault="001645F9" w:rsidP="00947AEB">
      <w:pPr>
        <w:shd w:val="clear" w:color="auto" w:fill="FFFFFF"/>
        <w:spacing w:line="270" w:lineRule="atLeast"/>
        <w:rPr>
          <w:color w:val="000000"/>
          <w:sz w:val="13"/>
          <w:szCs w:val="13"/>
        </w:rPr>
      </w:pPr>
      <w:r w:rsidRPr="00947AEB">
        <w:rPr>
          <w:color w:val="000000"/>
          <w:sz w:val="13"/>
          <w:szCs w:val="13"/>
        </w:rPr>
        <w:t xml:space="preserve">          </w:t>
      </w:r>
    </w:p>
    <w:p w14:paraId="64B5AC30" w14:textId="5748E866" w:rsidR="00B12C35" w:rsidRPr="00947AEB" w:rsidRDefault="00B12C35" w:rsidP="005D6BBE">
      <w:pPr>
        <w:pStyle w:val="Text2"/>
        <w:numPr>
          <w:ilvl w:val="0"/>
          <w:numId w:val="44"/>
        </w:numPr>
        <w:rPr>
          <w:rFonts w:eastAsia="SimSun"/>
          <w:lang w:eastAsia="zh-CN"/>
        </w:rPr>
      </w:pPr>
      <w:r w:rsidRPr="00947AEB">
        <w:rPr>
          <w:rFonts w:eastAsia="SimSun"/>
          <w:b/>
          <w:lang w:eastAsia="zh-CN"/>
        </w:rPr>
        <w:t>eb:RefToMessageId (optional)</w:t>
      </w:r>
      <w:r w:rsidRPr="00947AEB">
        <w:rPr>
          <w:rFonts w:eastAsia="SimSun"/>
          <w:lang w:eastAsia="zh-CN"/>
        </w:rPr>
        <w:t xml:space="preserve"> – when present, it must contain the eb:MessageId value of the message to which this message relates. The ICS2 message exchanges will make use of this field when a functional reply message can be traced back to a specific original AS4 message that triggered the reply. This feature is especially useful in the context of error handling, as described in section </w:t>
      </w:r>
      <w:r w:rsidRPr="00947AEB">
        <w:rPr>
          <w:rFonts w:eastAsia="SimSun"/>
          <w:lang w:eastAsia="zh-CN"/>
        </w:rPr>
        <w:fldChar w:fldCharType="begin"/>
      </w:r>
      <w:r w:rsidRPr="00947AEB">
        <w:rPr>
          <w:rFonts w:eastAsia="SimSun"/>
          <w:lang w:eastAsia="zh-CN"/>
        </w:rPr>
        <w:instrText xml:space="preserve"> REF _Ref525119481 \r \h </w:instrText>
      </w:r>
      <w:r w:rsidR="00947AEB">
        <w:rPr>
          <w:rFonts w:eastAsia="SimSun"/>
          <w:lang w:eastAsia="zh-CN"/>
        </w:rPr>
        <w:instrText xml:space="preserve"> \* MERGEFORMAT </w:instrText>
      </w:r>
      <w:r w:rsidRPr="00947AEB">
        <w:rPr>
          <w:rFonts w:eastAsia="SimSun"/>
          <w:lang w:eastAsia="zh-CN"/>
        </w:rPr>
      </w:r>
      <w:r w:rsidRPr="00947AEB">
        <w:rPr>
          <w:rFonts w:eastAsia="SimSun"/>
          <w:lang w:eastAsia="zh-CN"/>
        </w:rPr>
        <w:fldChar w:fldCharType="separate"/>
      </w:r>
      <w:r w:rsidR="00083472">
        <w:rPr>
          <w:rFonts w:eastAsia="SimSun"/>
          <w:lang w:eastAsia="zh-CN"/>
        </w:rPr>
        <w:t>4.5</w:t>
      </w:r>
      <w:r w:rsidRPr="00947AEB">
        <w:rPr>
          <w:rFonts w:eastAsia="SimSun"/>
          <w:lang w:eastAsia="zh-CN"/>
        </w:rPr>
        <w:fldChar w:fldCharType="end"/>
      </w:r>
      <w:r w:rsidRPr="00947AEB">
        <w:rPr>
          <w:rFonts w:eastAsia="SimSun"/>
          <w:lang w:eastAsia="zh-CN"/>
        </w:rPr>
        <w:t>.</w:t>
      </w:r>
    </w:p>
    <w:p w14:paraId="75BF19A2" w14:textId="56A4F338" w:rsidR="00A1320A" w:rsidRPr="00947AEB" w:rsidRDefault="00A1320A" w:rsidP="00A1320A">
      <w:pPr>
        <w:pStyle w:val="Text2"/>
        <w:rPr>
          <w:rFonts w:eastAsia="SimSun"/>
          <w:lang w:eastAsia="zh-CN"/>
        </w:rPr>
      </w:pPr>
    </w:p>
    <w:p w14:paraId="14036BE9" w14:textId="77777777" w:rsidR="00A1320A" w:rsidRPr="005D7888" w:rsidRDefault="00A1320A" w:rsidP="005D7888">
      <w:pPr>
        <w:shd w:val="clear" w:color="auto" w:fill="A6A6A6" w:themeFill="background1" w:themeFillShade="A6"/>
        <w:spacing w:line="270" w:lineRule="atLeast"/>
        <w:ind w:left="720"/>
        <w:rPr>
          <w:sz w:val="18"/>
          <w:szCs w:val="18"/>
        </w:rPr>
      </w:pPr>
    </w:p>
    <w:p w14:paraId="624F909A" w14:textId="09BA6D18" w:rsidR="00A1320A" w:rsidRPr="005D7888" w:rsidRDefault="00A1320A" w:rsidP="005D7888">
      <w:pPr>
        <w:shd w:val="clear" w:color="auto" w:fill="A6A6A6" w:themeFill="background1" w:themeFillShade="A6"/>
        <w:spacing w:line="270" w:lineRule="atLeast"/>
        <w:ind w:left="720"/>
        <w:rPr>
          <w:sz w:val="18"/>
          <w:szCs w:val="18"/>
        </w:rPr>
      </w:pPr>
      <w:r w:rsidRPr="005D7888">
        <w:rPr>
          <w:sz w:val="18"/>
          <w:szCs w:val="18"/>
        </w:rPr>
        <w:t xml:space="preserve">            &lt;eb:RefToMessageId&gt;a56e363ef-7a53-11fa-ac96-0242ac120003@ec.europa.eu&lt;/eb:RefToMessageId &gt;</w:t>
      </w:r>
    </w:p>
    <w:p w14:paraId="216B3E50" w14:textId="77777777" w:rsidR="00A1320A" w:rsidRPr="00947AEB" w:rsidRDefault="00A1320A" w:rsidP="00947AEB">
      <w:pPr>
        <w:shd w:val="clear" w:color="auto" w:fill="002451"/>
        <w:spacing w:line="270" w:lineRule="atLeast"/>
        <w:ind w:left="720"/>
        <w:rPr>
          <w:color w:val="FFFFFF"/>
          <w:sz w:val="18"/>
          <w:szCs w:val="18"/>
        </w:rPr>
      </w:pPr>
    </w:p>
    <w:p w14:paraId="11138ACE" w14:textId="77777777" w:rsidR="00A1320A" w:rsidRPr="00947AEB" w:rsidRDefault="00A1320A" w:rsidP="00947AEB">
      <w:pPr>
        <w:pStyle w:val="Text2"/>
        <w:rPr>
          <w:rFonts w:eastAsia="SimSun"/>
          <w:lang w:eastAsia="zh-CN"/>
        </w:rPr>
      </w:pPr>
    </w:p>
    <w:p w14:paraId="289B931E" w14:textId="77777777" w:rsidR="00B12C35" w:rsidRPr="00947AEB" w:rsidRDefault="00B12C35" w:rsidP="005D6BBE">
      <w:pPr>
        <w:pStyle w:val="Heading3"/>
        <w:numPr>
          <w:ilvl w:val="2"/>
          <w:numId w:val="35"/>
        </w:numPr>
        <w:tabs>
          <w:tab w:val="clear" w:pos="720"/>
          <w:tab w:val="num" w:pos="777"/>
        </w:tabs>
        <w:suppressAutoHyphens w:val="0"/>
        <w:spacing w:before="60" w:after="120"/>
        <w:ind w:left="777" w:hanging="777"/>
        <w:rPr>
          <w:rFonts w:eastAsia="SimSun"/>
          <w:lang w:val="en-GB" w:eastAsia="zh-CN"/>
        </w:rPr>
      </w:pPr>
      <w:bookmarkStart w:id="515" w:name="_Ref503545304"/>
      <w:bookmarkStart w:id="516" w:name="_Toc503795229"/>
      <w:bookmarkStart w:id="517" w:name="_Toc505008740"/>
      <w:bookmarkStart w:id="518" w:name="_Toc506301205"/>
      <w:bookmarkStart w:id="519" w:name="_Toc506903867"/>
      <w:bookmarkStart w:id="520" w:name="_Toc506914700"/>
      <w:bookmarkStart w:id="521" w:name="_Toc507002981"/>
      <w:bookmarkStart w:id="522" w:name="_Toc21513757"/>
      <w:bookmarkStart w:id="523" w:name="_Toc97106280"/>
      <w:r w:rsidRPr="00947AEB">
        <w:rPr>
          <w:rFonts w:eastAsia="SimSun"/>
          <w:lang w:val="en-GB" w:eastAsia="zh-CN"/>
        </w:rPr>
        <w:t>eb:Messaging/eb:UserMessage/eb:PartyInfo</w:t>
      </w:r>
      <w:bookmarkEnd w:id="515"/>
      <w:bookmarkEnd w:id="516"/>
      <w:bookmarkEnd w:id="517"/>
      <w:bookmarkEnd w:id="518"/>
      <w:bookmarkEnd w:id="519"/>
      <w:bookmarkEnd w:id="520"/>
      <w:bookmarkEnd w:id="521"/>
      <w:bookmarkEnd w:id="522"/>
      <w:bookmarkEnd w:id="523"/>
    </w:p>
    <w:p w14:paraId="7367AC07" w14:textId="77777777" w:rsidR="00B12C35" w:rsidRPr="00947AEB" w:rsidRDefault="00B12C35" w:rsidP="00B12C35">
      <w:pPr>
        <w:pStyle w:val="Text2"/>
        <w:rPr>
          <w:rFonts w:eastAsia="SimSun"/>
          <w:lang w:eastAsia="zh-CN"/>
        </w:rPr>
      </w:pPr>
      <w:r w:rsidRPr="00947AEB">
        <w:rPr>
          <w:rFonts w:eastAsia="SimSun"/>
          <w:lang w:eastAsia="zh-CN"/>
        </w:rPr>
        <w:t xml:space="preserve">The </w:t>
      </w:r>
      <w:r w:rsidRPr="00947AEB">
        <w:rPr>
          <w:rFonts w:eastAsia="SimSun"/>
          <w:b/>
          <w:lang w:eastAsia="zh-CN"/>
        </w:rPr>
        <w:t>eb:PartyInfo</w:t>
      </w:r>
      <w:r w:rsidRPr="00947AEB">
        <w:rPr>
          <w:rFonts w:eastAsia="SimSun"/>
          <w:lang w:eastAsia="zh-CN"/>
        </w:rPr>
        <w:t xml:space="preserve"> provides the identification of the </w:t>
      </w:r>
      <w:r w:rsidRPr="00947AEB">
        <w:rPr>
          <w:rFonts w:eastAsia="SimSun"/>
          <w:b/>
          <w:lang w:eastAsia="zh-CN"/>
        </w:rPr>
        <w:t>Sender</w:t>
      </w:r>
      <w:r w:rsidRPr="00947AEB">
        <w:rPr>
          <w:rFonts w:eastAsia="SimSun"/>
          <w:lang w:eastAsia="zh-CN"/>
        </w:rPr>
        <w:t xml:space="preserve"> and </w:t>
      </w:r>
      <w:r w:rsidRPr="00947AEB">
        <w:rPr>
          <w:rFonts w:eastAsia="SimSun"/>
          <w:b/>
          <w:lang w:eastAsia="zh-CN"/>
        </w:rPr>
        <w:t>the Receiver</w:t>
      </w:r>
      <w:r w:rsidRPr="00947AEB">
        <w:rPr>
          <w:rFonts w:eastAsia="SimSun"/>
          <w:lang w:eastAsia="zh-CN"/>
        </w:rPr>
        <w:t xml:space="preserve"> of the message in two mandatory child elements </w:t>
      </w:r>
      <w:r w:rsidRPr="00947AEB">
        <w:rPr>
          <w:rFonts w:eastAsia="SimSun"/>
          <w:b/>
          <w:lang w:eastAsia="zh-CN"/>
        </w:rPr>
        <w:t>eb:From</w:t>
      </w:r>
      <w:r w:rsidRPr="00947AEB">
        <w:rPr>
          <w:rFonts w:eastAsia="SimSun"/>
          <w:lang w:eastAsia="zh-CN"/>
        </w:rPr>
        <w:t xml:space="preserve"> and </w:t>
      </w:r>
      <w:r w:rsidRPr="00947AEB">
        <w:rPr>
          <w:rFonts w:eastAsia="SimSun"/>
          <w:b/>
          <w:lang w:eastAsia="zh-CN"/>
        </w:rPr>
        <w:t>eb:To</w:t>
      </w:r>
      <w:r w:rsidRPr="00947AEB">
        <w:rPr>
          <w:rFonts w:eastAsia="SimSun"/>
          <w:lang w:eastAsia="zh-CN"/>
        </w:rPr>
        <w:t xml:space="preserve">. For each of the parties (From and To) two mandatory child elements have to be provided. The first one is the </w:t>
      </w:r>
      <w:r w:rsidRPr="00947AEB">
        <w:rPr>
          <w:rFonts w:eastAsia="SimSun"/>
          <w:b/>
          <w:lang w:eastAsia="zh-CN"/>
        </w:rPr>
        <w:t>eb:PartyId</w:t>
      </w:r>
      <w:r w:rsidRPr="00947AEB">
        <w:rPr>
          <w:rFonts w:eastAsia="SimSun"/>
          <w:lang w:eastAsia="zh-CN"/>
        </w:rPr>
        <w:t xml:space="preserve"> and allows for the actual identification of the party. The second one is the </w:t>
      </w:r>
      <w:r w:rsidRPr="00947AEB">
        <w:rPr>
          <w:rFonts w:eastAsia="SimSun"/>
          <w:b/>
          <w:lang w:eastAsia="zh-CN"/>
        </w:rPr>
        <w:t>eb:Role</w:t>
      </w:r>
      <w:r w:rsidRPr="00947AEB">
        <w:rPr>
          <w:rFonts w:eastAsia="SimSun"/>
          <w:lang w:eastAsia="zh-CN"/>
        </w:rPr>
        <w:t xml:space="preserve"> element and defines the role the party has in the message exchange.</w:t>
      </w:r>
    </w:p>
    <w:p w14:paraId="6B3F8958" w14:textId="172D0B85" w:rsidR="00B12C35" w:rsidRPr="00947AEB" w:rsidRDefault="00B12C35" w:rsidP="00B12C35">
      <w:pPr>
        <w:pStyle w:val="Text2"/>
        <w:rPr>
          <w:rFonts w:eastAsia="SimSun"/>
          <w:lang w:eastAsia="zh-CN"/>
        </w:rPr>
      </w:pPr>
      <w:r w:rsidRPr="00947AEB">
        <w:rPr>
          <w:rFonts w:eastAsia="SimSun"/>
          <w:lang w:eastAsia="zh-CN"/>
        </w:rPr>
        <w:t xml:space="preserve">Note that the Sender and Receiver identified in the </w:t>
      </w:r>
      <w:r w:rsidRPr="00947AEB">
        <w:rPr>
          <w:rFonts w:eastAsia="SimSun"/>
          <w:b/>
          <w:lang w:eastAsia="zh-CN"/>
        </w:rPr>
        <w:t>eb:PartyInfo</w:t>
      </w:r>
      <w:r w:rsidRPr="00947AEB">
        <w:rPr>
          <w:rFonts w:eastAsia="SimSun"/>
          <w:lang w:eastAsia="zh-CN"/>
        </w:rPr>
        <w:t xml:space="preserve"> refers to the party sending and receiving the AS4 message. These could be different from the actual Person filing when an </w:t>
      </w:r>
      <w:r w:rsidRPr="00947AEB">
        <w:rPr>
          <w:rFonts w:eastAsia="SimSun"/>
          <w:lang w:eastAsia="zh-CN"/>
        </w:rPr>
        <w:lastRenderedPageBreak/>
        <w:t xml:space="preserve">intermediate </w:t>
      </w:r>
      <w:r w:rsidRPr="00947AEB">
        <w:rPr>
          <w:rFonts w:eastAsia="SimSun"/>
          <w:b/>
          <w:lang w:eastAsia="zh-CN"/>
        </w:rPr>
        <w:t>IT service provider</w:t>
      </w:r>
      <w:r w:rsidRPr="00947AEB">
        <w:rPr>
          <w:rFonts w:eastAsia="SimSun"/>
          <w:lang w:eastAsia="zh-CN"/>
        </w:rPr>
        <w:t xml:space="preserve"> is involved in the message exchange with Customs. This aspect is further described in section </w:t>
      </w:r>
      <w:r w:rsidRPr="00947AEB">
        <w:rPr>
          <w:rFonts w:eastAsia="SimSun"/>
          <w:lang w:eastAsia="zh-CN"/>
        </w:rPr>
        <w:fldChar w:fldCharType="begin"/>
      </w:r>
      <w:r w:rsidRPr="00947AEB">
        <w:rPr>
          <w:rFonts w:eastAsia="SimSun"/>
          <w:lang w:eastAsia="zh-CN"/>
        </w:rPr>
        <w:instrText xml:space="preserve"> REF _Ref509574834 \r \h </w:instrText>
      </w:r>
      <w:r w:rsidR="00947AEB">
        <w:rPr>
          <w:rFonts w:eastAsia="SimSun"/>
          <w:lang w:eastAsia="zh-CN"/>
        </w:rPr>
        <w:instrText xml:space="preserve"> \* MERGEFORMAT </w:instrText>
      </w:r>
      <w:r w:rsidRPr="00947AEB">
        <w:rPr>
          <w:rFonts w:eastAsia="SimSun"/>
          <w:lang w:eastAsia="zh-CN"/>
        </w:rPr>
      </w:r>
      <w:r w:rsidRPr="00947AEB">
        <w:rPr>
          <w:rFonts w:eastAsia="SimSun"/>
          <w:lang w:eastAsia="zh-CN"/>
        </w:rPr>
        <w:fldChar w:fldCharType="separate"/>
      </w:r>
      <w:r w:rsidR="00083472">
        <w:rPr>
          <w:rFonts w:eastAsia="SimSun"/>
          <w:lang w:eastAsia="zh-CN"/>
        </w:rPr>
        <w:t>4.4.2</w:t>
      </w:r>
      <w:r w:rsidRPr="00947AEB">
        <w:rPr>
          <w:rFonts w:eastAsia="SimSun"/>
          <w:lang w:eastAsia="zh-CN"/>
        </w:rPr>
        <w:fldChar w:fldCharType="end"/>
      </w:r>
      <w:r w:rsidRPr="00947AEB">
        <w:rPr>
          <w:rFonts w:eastAsia="SimSun"/>
          <w:lang w:eastAsia="zh-CN"/>
        </w:rPr>
        <w:t xml:space="preserve">. </w:t>
      </w:r>
    </w:p>
    <w:p w14:paraId="5897DF6D" w14:textId="77777777" w:rsidR="00ED6884" w:rsidRPr="005D7888" w:rsidRDefault="00ED6884" w:rsidP="005D7888">
      <w:pPr>
        <w:shd w:val="clear" w:color="auto" w:fill="A6A6A6" w:themeFill="background1" w:themeFillShade="A6"/>
        <w:spacing w:line="270" w:lineRule="atLeast"/>
        <w:ind w:left="720"/>
        <w:rPr>
          <w:sz w:val="18"/>
          <w:szCs w:val="18"/>
        </w:rPr>
      </w:pPr>
    </w:p>
    <w:p w14:paraId="32950C09" w14:textId="4D4B30B1" w:rsidR="0012196F" w:rsidRPr="005D7888" w:rsidRDefault="0012196F" w:rsidP="005D7888">
      <w:pPr>
        <w:shd w:val="clear" w:color="auto" w:fill="A6A6A6" w:themeFill="background1" w:themeFillShade="A6"/>
        <w:spacing w:line="270" w:lineRule="atLeast"/>
        <w:ind w:left="720"/>
        <w:rPr>
          <w:sz w:val="18"/>
          <w:szCs w:val="18"/>
        </w:rPr>
      </w:pPr>
      <w:r w:rsidRPr="005D7888">
        <w:rPr>
          <w:sz w:val="18"/>
          <w:szCs w:val="18"/>
        </w:rPr>
        <w:t xml:space="preserve">        &lt;eb:PartyInfo&gt;</w:t>
      </w:r>
    </w:p>
    <w:p w14:paraId="3A09FFC4" w14:textId="62CC0CF2" w:rsidR="00ED6884" w:rsidRPr="005D7888" w:rsidRDefault="00ED6884" w:rsidP="005D7888">
      <w:pPr>
        <w:shd w:val="clear" w:color="auto" w:fill="A6A6A6" w:themeFill="background1" w:themeFillShade="A6"/>
        <w:spacing w:line="270" w:lineRule="atLeast"/>
        <w:ind w:left="720"/>
        <w:rPr>
          <w:sz w:val="18"/>
          <w:szCs w:val="18"/>
        </w:rPr>
      </w:pPr>
      <w:r w:rsidRPr="005D7888">
        <w:rPr>
          <w:sz w:val="18"/>
          <w:szCs w:val="18"/>
        </w:rPr>
        <w:t xml:space="preserve">            &lt;eb:</w:t>
      </w:r>
      <w:r w:rsidRPr="005D7888">
        <w:rPr>
          <w:sz w:val="18"/>
          <w:szCs w:val="18"/>
          <w:lang w:val="en-US"/>
        </w:rPr>
        <w:t>From</w:t>
      </w:r>
      <w:r w:rsidRPr="005D7888">
        <w:rPr>
          <w:sz w:val="18"/>
          <w:szCs w:val="18"/>
        </w:rPr>
        <w:t>&gt;</w:t>
      </w:r>
    </w:p>
    <w:p w14:paraId="2CA5C50A" w14:textId="38D7769B" w:rsidR="00ED6884" w:rsidRPr="005D7888" w:rsidRDefault="00ED6884" w:rsidP="005D7888">
      <w:pPr>
        <w:shd w:val="clear" w:color="auto" w:fill="A6A6A6" w:themeFill="background1" w:themeFillShade="A6"/>
        <w:spacing w:line="270" w:lineRule="atLeast"/>
        <w:ind w:left="720"/>
        <w:rPr>
          <w:sz w:val="18"/>
          <w:szCs w:val="18"/>
        </w:rPr>
      </w:pPr>
      <w:r w:rsidRPr="005D7888">
        <w:rPr>
          <w:sz w:val="18"/>
          <w:szCs w:val="18"/>
        </w:rPr>
        <w:t xml:space="preserve">                &lt;eb:PartyId type="urn:oasis:names:tc:ebcore:partyid-type:unregistered:eu-customs:EORI"&gt;NL0987654321&lt;/eb:PartyId&gt;</w:t>
      </w:r>
    </w:p>
    <w:p w14:paraId="6E84EB5E" w14:textId="77777777" w:rsidR="00ED6884" w:rsidRPr="005D7888" w:rsidRDefault="00ED6884" w:rsidP="005D7888">
      <w:pPr>
        <w:shd w:val="clear" w:color="auto" w:fill="A6A6A6" w:themeFill="background1" w:themeFillShade="A6"/>
        <w:spacing w:line="270" w:lineRule="atLeast"/>
        <w:ind w:left="720"/>
        <w:rPr>
          <w:sz w:val="18"/>
          <w:szCs w:val="18"/>
        </w:rPr>
      </w:pPr>
      <w:r w:rsidRPr="005D7888">
        <w:rPr>
          <w:sz w:val="18"/>
          <w:szCs w:val="18"/>
        </w:rPr>
        <w:t xml:space="preserve">                &lt;eb:Role&gt;Trader&lt;/eb:Role&gt;</w:t>
      </w:r>
    </w:p>
    <w:p w14:paraId="7C467413" w14:textId="3E53A5B9" w:rsidR="00ED6884" w:rsidRPr="005D7888" w:rsidRDefault="00ED6884" w:rsidP="005D7888">
      <w:pPr>
        <w:shd w:val="clear" w:color="auto" w:fill="A6A6A6" w:themeFill="background1" w:themeFillShade="A6"/>
        <w:spacing w:line="270" w:lineRule="atLeast"/>
        <w:ind w:left="720"/>
        <w:rPr>
          <w:sz w:val="18"/>
          <w:szCs w:val="18"/>
        </w:rPr>
      </w:pPr>
      <w:r w:rsidRPr="005D7888">
        <w:rPr>
          <w:sz w:val="18"/>
          <w:szCs w:val="18"/>
        </w:rPr>
        <w:t xml:space="preserve">            &lt;/eb:</w:t>
      </w:r>
      <w:r w:rsidRPr="005D7888">
        <w:rPr>
          <w:sz w:val="18"/>
          <w:szCs w:val="18"/>
          <w:lang w:val="en-US"/>
        </w:rPr>
        <w:t>From</w:t>
      </w:r>
      <w:r w:rsidRPr="005D7888">
        <w:rPr>
          <w:sz w:val="18"/>
          <w:szCs w:val="18"/>
        </w:rPr>
        <w:t>&gt;</w:t>
      </w:r>
    </w:p>
    <w:p w14:paraId="1AFB7962" w14:textId="23AA60D3" w:rsidR="0012196F" w:rsidRPr="005D7888" w:rsidRDefault="0012196F" w:rsidP="005D7888">
      <w:pPr>
        <w:shd w:val="clear" w:color="auto" w:fill="A6A6A6" w:themeFill="background1" w:themeFillShade="A6"/>
        <w:spacing w:line="270" w:lineRule="atLeast"/>
        <w:ind w:left="720"/>
        <w:rPr>
          <w:sz w:val="18"/>
          <w:szCs w:val="18"/>
        </w:rPr>
      </w:pPr>
      <w:r w:rsidRPr="005D7888">
        <w:rPr>
          <w:sz w:val="18"/>
          <w:szCs w:val="18"/>
        </w:rPr>
        <w:t xml:space="preserve">            &lt;eb:</w:t>
      </w:r>
      <w:r w:rsidR="00ED6884" w:rsidRPr="005D7888">
        <w:rPr>
          <w:sz w:val="18"/>
          <w:szCs w:val="18"/>
          <w:lang w:val="en-US"/>
        </w:rPr>
        <w:t>To</w:t>
      </w:r>
      <w:r w:rsidRPr="005D7888">
        <w:rPr>
          <w:sz w:val="18"/>
          <w:szCs w:val="18"/>
        </w:rPr>
        <w:t>&gt;</w:t>
      </w:r>
    </w:p>
    <w:p w14:paraId="3C6C5C59" w14:textId="10E6F006" w:rsidR="0012196F" w:rsidRPr="005D7888" w:rsidRDefault="0012196F" w:rsidP="005D7888">
      <w:pPr>
        <w:shd w:val="clear" w:color="auto" w:fill="A6A6A6" w:themeFill="background1" w:themeFillShade="A6"/>
        <w:spacing w:line="270" w:lineRule="atLeast"/>
        <w:ind w:left="720"/>
        <w:rPr>
          <w:sz w:val="18"/>
          <w:szCs w:val="18"/>
        </w:rPr>
      </w:pPr>
      <w:r w:rsidRPr="005D7888">
        <w:rPr>
          <w:sz w:val="18"/>
          <w:szCs w:val="18"/>
        </w:rPr>
        <w:t xml:space="preserve">                &lt;eb:PartyId type="urn:oasis:names:tc:ebcore:partyid-type:unregistered:eu-customs:auth"&gt;sti-taxud&lt;/eb:PartyId&gt;</w:t>
      </w:r>
    </w:p>
    <w:p w14:paraId="241FA191" w14:textId="77777777" w:rsidR="0012196F" w:rsidRPr="005D7888" w:rsidRDefault="0012196F" w:rsidP="005D7888">
      <w:pPr>
        <w:shd w:val="clear" w:color="auto" w:fill="A6A6A6" w:themeFill="background1" w:themeFillShade="A6"/>
        <w:spacing w:line="270" w:lineRule="atLeast"/>
        <w:ind w:left="720"/>
        <w:rPr>
          <w:sz w:val="18"/>
          <w:szCs w:val="18"/>
        </w:rPr>
      </w:pPr>
      <w:r w:rsidRPr="005D7888">
        <w:rPr>
          <w:sz w:val="18"/>
          <w:szCs w:val="18"/>
        </w:rPr>
        <w:t xml:space="preserve">                &lt;eb:Role&gt;Customs&lt;/eb:Role&gt;</w:t>
      </w:r>
    </w:p>
    <w:p w14:paraId="6C860C58" w14:textId="6F4E403D" w:rsidR="0012196F" w:rsidRPr="005D7888" w:rsidRDefault="0012196F" w:rsidP="005D7888">
      <w:pPr>
        <w:shd w:val="clear" w:color="auto" w:fill="A6A6A6" w:themeFill="background1" w:themeFillShade="A6"/>
        <w:spacing w:line="270" w:lineRule="atLeast"/>
        <w:ind w:left="720"/>
        <w:rPr>
          <w:sz w:val="18"/>
          <w:szCs w:val="18"/>
        </w:rPr>
      </w:pPr>
      <w:r w:rsidRPr="005D7888">
        <w:rPr>
          <w:sz w:val="18"/>
          <w:szCs w:val="18"/>
        </w:rPr>
        <w:t xml:space="preserve">            &lt;/eb:</w:t>
      </w:r>
      <w:r w:rsidR="00ED6884" w:rsidRPr="005D7888">
        <w:rPr>
          <w:sz w:val="18"/>
          <w:szCs w:val="18"/>
          <w:lang w:val="nl-NL"/>
        </w:rPr>
        <w:t>To</w:t>
      </w:r>
      <w:r w:rsidRPr="005D7888">
        <w:rPr>
          <w:sz w:val="18"/>
          <w:szCs w:val="18"/>
        </w:rPr>
        <w:t>&gt;</w:t>
      </w:r>
    </w:p>
    <w:p w14:paraId="5AFE233F" w14:textId="77777777" w:rsidR="00ED6884" w:rsidRPr="005D7888" w:rsidRDefault="00ED6884" w:rsidP="005D7888">
      <w:pPr>
        <w:shd w:val="clear" w:color="auto" w:fill="A6A6A6" w:themeFill="background1" w:themeFillShade="A6"/>
        <w:spacing w:line="270" w:lineRule="atLeast"/>
        <w:ind w:left="720"/>
        <w:rPr>
          <w:sz w:val="18"/>
          <w:szCs w:val="18"/>
        </w:rPr>
      </w:pPr>
    </w:p>
    <w:p w14:paraId="5EF8B17F" w14:textId="77777777" w:rsidR="0012196F" w:rsidRPr="00947AEB" w:rsidRDefault="0012196F" w:rsidP="00947AEB">
      <w:pPr>
        <w:pStyle w:val="Text2"/>
        <w:ind w:left="720"/>
        <w:rPr>
          <w:rFonts w:eastAsia="SimSun"/>
          <w:lang w:eastAsia="zh-CN"/>
        </w:rPr>
      </w:pPr>
    </w:p>
    <w:p w14:paraId="7F84D818" w14:textId="77777777" w:rsidR="00B12C35" w:rsidRPr="00947AEB" w:rsidRDefault="00B12C35" w:rsidP="005D6BBE">
      <w:pPr>
        <w:pStyle w:val="Heading4"/>
        <w:numPr>
          <w:ilvl w:val="3"/>
          <w:numId w:val="35"/>
        </w:numPr>
        <w:tabs>
          <w:tab w:val="clear" w:pos="1049"/>
        </w:tabs>
        <w:spacing w:before="60" w:line="240" w:lineRule="auto"/>
        <w:rPr>
          <w:rFonts w:eastAsia="SimSun"/>
          <w:lang w:eastAsia="zh-CN"/>
        </w:rPr>
      </w:pPr>
      <w:bookmarkStart w:id="524" w:name="_Ref506799562"/>
      <w:r w:rsidRPr="00947AEB">
        <w:rPr>
          <w:rFonts w:eastAsia="SimSun"/>
          <w:lang w:eastAsia="zh-CN"/>
        </w:rPr>
        <w:t>eb:PartyId</w:t>
      </w:r>
      <w:bookmarkEnd w:id="524"/>
    </w:p>
    <w:p w14:paraId="79AD4A98" w14:textId="77777777" w:rsidR="00F52018" w:rsidRPr="00947AEB" w:rsidRDefault="00B12C35" w:rsidP="00B12C35">
      <w:pPr>
        <w:pStyle w:val="Text2"/>
        <w:rPr>
          <w:rFonts w:eastAsia="SimSun"/>
          <w:lang w:eastAsia="zh-CN"/>
        </w:rPr>
      </w:pPr>
      <w:r w:rsidRPr="00947AEB">
        <w:rPr>
          <w:rFonts w:eastAsia="SimSun"/>
          <w:lang w:eastAsia="zh-CN"/>
        </w:rPr>
        <w:t xml:space="preserve">The content of this element is a string value that provides an identification for the given party. </w:t>
      </w:r>
    </w:p>
    <w:p w14:paraId="7A9EDBC8" w14:textId="77777777" w:rsidR="00F52018" w:rsidRPr="00947AEB" w:rsidRDefault="00F52018" w:rsidP="00B12C35">
      <w:pPr>
        <w:pStyle w:val="Text2"/>
        <w:rPr>
          <w:rFonts w:eastAsia="SimSun"/>
          <w:b/>
          <w:bCs/>
          <w:lang w:eastAsia="zh-CN"/>
        </w:rPr>
      </w:pPr>
      <w:r w:rsidRPr="00947AEB">
        <w:rPr>
          <w:rFonts w:eastAsia="SimSun"/>
          <w:b/>
          <w:bCs/>
          <w:lang w:eastAsia="zh-CN"/>
        </w:rPr>
        <w:t>Namespaces</w:t>
      </w:r>
    </w:p>
    <w:p w14:paraId="26631CE9" w14:textId="7E32B6E1" w:rsidR="00B12C35" w:rsidRPr="00947AEB" w:rsidRDefault="00B12C35" w:rsidP="00B12C35">
      <w:pPr>
        <w:pStyle w:val="Text2"/>
        <w:rPr>
          <w:rFonts w:eastAsia="SimSun"/>
          <w:lang w:eastAsia="zh-CN"/>
        </w:rPr>
      </w:pPr>
      <w:r w:rsidRPr="00947AEB">
        <w:rPr>
          <w:rFonts w:eastAsia="SimSun"/>
          <w:lang w:eastAsia="zh-CN"/>
        </w:rPr>
        <w:t xml:space="preserve">The namespace for content values of this element is specified by the </w:t>
      </w:r>
      <w:r w:rsidRPr="00947AEB">
        <w:rPr>
          <w:rFonts w:eastAsia="SimSun"/>
          <w:b/>
          <w:lang w:eastAsia="zh-CN"/>
        </w:rPr>
        <w:t>eb:PartyId@type</w:t>
      </w:r>
      <w:r w:rsidRPr="00947AEB">
        <w:rPr>
          <w:rFonts w:eastAsia="SimSun"/>
          <w:lang w:eastAsia="zh-CN"/>
        </w:rPr>
        <w:t xml:space="preserve"> attribute.</w:t>
      </w:r>
    </w:p>
    <w:p w14:paraId="6B7BC2A4" w14:textId="77777777" w:rsidR="0012196F" w:rsidRPr="00947AEB" w:rsidRDefault="00B12C35" w:rsidP="00B12C35">
      <w:pPr>
        <w:pStyle w:val="Text2"/>
        <w:rPr>
          <w:rFonts w:eastAsia="SimSun"/>
          <w:lang w:eastAsia="zh-CN"/>
        </w:rPr>
      </w:pPr>
      <w:r w:rsidRPr="00947AEB">
        <w:rPr>
          <w:rFonts w:eastAsia="SimSun"/>
          <w:lang w:eastAsia="zh-CN"/>
        </w:rPr>
        <w:t>The ICS2 TI uses two complementary namespaces</w:t>
      </w:r>
    </w:p>
    <w:p w14:paraId="07DBA875" w14:textId="0E73EABD" w:rsidR="0012196F" w:rsidRPr="00947AEB" w:rsidRDefault="0012196F" w:rsidP="0012196F">
      <w:pPr>
        <w:pStyle w:val="Text2"/>
        <w:numPr>
          <w:ilvl w:val="0"/>
          <w:numId w:val="95"/>
        </w:numPr>
        <w:rPr>
          <w:rFonts w:eastAsia="SimSun"/>
          <w:lang w:eastAsia="zh-CN"/>
        </w:rPr>
      </w:pPr>
      <w:r w:rsidRPr="00947AEB">
        <w:rPr>
          <w:rFonts w:eastAsia="SimSun"/>
          <w:lang w:eastAsia="zh-CN"/>
        </w:rPr>
        <w:t>o</w:t>
      </w:r>
      <w:r w:rsidR="00B12C35" w:rsidRPr="00947AEB">
        <w:rPr>
          <w:rFonts w:eastAsia="SimSun"/>
          <w:lang w:eastAsia="zh-CN"/>
        </w:rPr>
        <w:t xml:space="preserve">ne that allows the identification of an economic operator </w:t>
      </w:r>
    </w:p>
    <w:p w14:paraId="227B79F2" w14:textId="100102F9" w:rsidR="0012196F" w:rsidRPr="00947AEB" w:rsidRDefault="00B12C35" w:rsidP="0012196F">
      <w:pPr>
        <w:pStyle w:val="Text2"/>
        <w:numPr>
          <w:ilvl w:val="0"/>
          <w:numId w:val="95"/>
        </w:numPr>
        <w:rPr>
          <w:rFonts w:eastAsia="SimSun"/>
          <w:lang w:eastAsia="zh-CN"/>
        </w:rPr>
      </w:pPr>
      <w:r w:rsidRPr="00947AEB">
        <w:rPr>
          <w:rFonts w:eastAsia="SimSun"/>
          <w:lang w:eastAsia="zh-CN"/>
        </w:rPr>
        <w:t xml:space="preserve">a second one allows the identification of a Customs STI/NTI. </w:t>
      </w:r>
    </w:p>
    <w:p w14:paraId="4358EACA" w14:textId="359850BF" w:rsidR="00B12C35" w:rsidRPr="00947AEB" w:rsidRDefault="00B12C35">
      <w:pPr>
        <w:pStyle w:val="Text2"/>
        <w:rPr>
          <w:rFonts w:eastAsia="SimSun"/>
          <w:lang w:eastAsia="zh-CN"/>
        </w:rPr>
      </w:pPr>
      <w:r w:rsidRPr="00947AEB">
        <w:rPr>
          <w:rFonts w:eastAsia="SimSun"/>
          <w:lang w:eastAsia="zh-CN"/>
        </w:rPr>
        <w:t>The defined namespaces follow the convention for naming identifiers domains as defined in the e-SENS ebCore Party Id 1.3</w:t>
      </w:r>
      <w:r w:rsidRPr="00947AEB">
        <w:rPr>
          <w:rFonts w:eastAsia="SimSun"/>
          <w:b/>
          <w:lang w:eastAsia="zh-CN"/>
        </w:rPr>
        <w:t xml:space="preserve"> </w:t>
      </w:r>
      <w:r w:rsidRPr="00947AEB">
        <w:rPr>
          <w:rFonts w:eastAsia="SimSun"/>
          <w:lang w:eastAsia="zh-CN"/>
        </w:rPr>
        <w:t>specification ([</w:t>
      </w:r>
      <w:r w:rsidRPr="00947AEB">
        <w:rPr>
          <w:rFonts w:eastAsia="SimSun"/>
          <w:lang w:eastAsia="zh-CN"/>
        </w:rPr>
        <w:fldChar w:fldCharType="begin"/>
      </w:r>
      <w:r w:rsidRPr="00947AEB">
        <w:rPr>
          <w:rFonts w:eastAsia="SimSun"/>
          <w:lang w:eastAsia="zh-CN"/>
        </w:rPr>
        <w:instrText xml:space="preserve"> REF R12_PARTYID \h </w:instrText>
      </w:r>
      <w:r w:rsidR="00947AEB">
        <w:rPr>
          <w:rFonts w:eastAsia="SimSun"/>
          <w:lang w:eastAsia="zh-CN"/>
        </w:rPr>
        <w:instrText xml:space="preserve"> \* MERGEFORMAT </w:instrText>
      </w:r>
      <w:r w:rsidRPr="00947AEB">
        <w:rPr>
          <w:rFonts w:eastAsia="SimSun"/>
          <w:lang w:eastAsia="zh-CN"/>
        </w:rPr>
      </w:r>
      <w:r w:rsidRPr="00947AEB">
        <w:rPr>
          <w:rFonts w:eastAsia="SimSun"/>
          <w:lang w:eastAsia="zh-CN"/>
        </w:rPr>
        <w:fldChar w:fldCharType="separate"/>
      </w:r>
      <w:r w:rsidR="00083472" w:rsidRPr="00947AEB">
        <w:t>R11</w:t>
      </w:r>
      <w:r w:rsidRPr="00947AEB">
        <w:rPr>
          <w:rFonts w:eastAsia="SimSun"/>
          <w:lang w:eastAsia="zh-CN"/>
        </w:rPr>
        <w:fldChar w:fldCharType="end"/>
      </w:r>
      <w:r w:rsidRPr="00947AEB">
        <w:rPr>
          <w:rFonts w:eastAsia="SimSun"/>
          <w:lang w:eastAsia="zh-CN"/>
        </w:rPr>
        <w:t>]), and use 'unregistered' namespace domains.</w:t>
      </w:r>
    </w:p>
    <w:p w14:paraId="4534208C" w14:textId="77777777" w:rsidR="00B12C35" w:rsidRPr="00947AEB" w:rsidRDefault="00B12C35" w:rsidP="00B12C35">
      <w:pPr>
        <w:pStyle w:val="Text2"/>
        <w:rPr>
          <w:rFonts w:eastAsia="SimSun"/>
          <w:lang w:eastAsia="zh-CN"/>
        </w:rPr>
      </w:pPr>
      <w:r w:rsidRPr="00947AEB">
        <w:rPr>
          <w:rFonts w:eastAsia="SimSun"/>
          <w:lang w:eastAsia="zh-CN"/>
        </w:rPr>
        <w:t>This implies that the domain namespaces will have a structure as follows:</w:t>
      </w:r>
    </w:p>
    <w:p w14:paraId="2D58636D" w14:textId="675E8CE5" w:rsidR="0012196F" w:rsidRPr="00947AEB" w:rsidRDefault="00B12C35" w:rsidP="00947AEB">
      <w:pPr>
        <w:pStyle w:val="Text2"/>
        <w:numPr>
          <w:ilvl w:val="0"/>
          <w:numId w:val="96"/>
        </w:numPr>
        <w:rPr>
          <w:rFonts w:eastAsia="SimSun"/>
          <w:lang w:eastAsia="zh-CN"/>
        </w:rPr>
      </w:pPr>
      <w:r w:rsidRPr="00947AEB">
        <w:rPr>
          <w:rFonts w:eastAsia="SimSun"/>
          <w:lang w:eastAsia="zh-CN"/>
        </w:rPr>
        <w:t>urn:oasis:names:tc:ebcore:partyid-type:unregistered:</w:t>
      </w:r>
      <w:r w:rsidR="0012196F" w:rsidRPr="00947AEB">
        <w:rPr>
          <w:rFonts w:eastAsia="SimSun"/>
          <w:b/>
          <w:lang w:eastAsia="zh-CN"/>
        </w:rPr>
        <w:t>eu-customs:auth</w:t>
      </w:r>
    </w:p>
    <w:p w14:paraId="4D50C752" w14:textId="1D22952D" w:rsidR="0012196F" w:rsidRPr="00947AEB" w:rsidRDefault="0012196F" w:rsidP="0012196F">
      <w:pPr>
        <w:pStyle w:val="Text2"/>
        <w:numPr>
          <w:ilvl w:val="0"/>
          <w:numId w:val="96"/>
        </w:numPr>
        <w:rPr>
          <w:rFonts w:eastAsia="SimSun"/>
          <w:lang w:eastAsia="zh-CN"/>
        </w:rPr>
      </w:pPr>
      <w:r w:rsidRPr="00947AEB">
        <w:rPr>
          <w:rFonts w:eastAsia="SimSun"/>
          <w:lang w:eastAsia="zh-CN"/>
        </w:rPr>
        <w:t>urn:oasis:names:tc:ebcore:partyid-type:unregistered:</w:t>
      </w:r>
      <w:r w:rsidRPr="00947AEB">
        <w:rPr>
          <w:rFonts w:eastAsia="SimSun"/>
          <w:b/>
          <w:lang w:eastAsia="zh-CN"/>
        </w:rPr>
        <w:t>eu-customs:EORI</w:t>
      </w:r>
    </w:p>
    <w:p w14:paraId="7A2F855E" w14:textId="74E344AD" w:rsidR="00F52018" w:rsidRPr="00947AEB" w:rsidRDefault="00F52018" w:rsidP="00B12C35">
      <w:pPr>
        <w:pStyle w:val="Text2"/>
        <w:rPr>
          <w:rFonts w:eastAsia="SimSun"/>
          <w:lang w:eastAsia="zh-CN"/>
        </w:rPr>
      </w:pPr>
      <w:r w:rsidRPr="00947AEB">
        <w:rPr>
          <w:rFonts w:eastAsia="SimSun"/>
          <w:b/>
          <w:bCs/>
          <w:lang w:eastAsia="zh-CN"/>
        </w:rPr>
        <w:t>Authority namespace</w:t>
      </w:r>
    </w:p>
    <w:p w14:paraId="3CB77D15" w14:textId="52C46D08" w:rsidR="00F52018" w:rsidRPr="00947AEB" w:rsidRDefault="00B12C35" w:rsidP="00B12C35">
      <w:pPr>
        <w:pStyle w:val="Text2"/>
        <w:rPr>
          <w:rFonts w:eastAsia="SimSun"/>
          <w:lang w:eastAsia="zh-CN"/>
        </w:rPr>
      </w:pPr>
      <w:r w:rsidRPr="00947AEB">
        <w:rPr>
          <w:rFonts w:eastAsia="SimSun"/>
          <w:lang w:eastAsia="zh-CN"/>
        </w:rPr>
        <w:t xml:space="preserve">In the authority namespace </w:t>
      </w:r>
      <w:r w:rsidR="00F52018" w:rsidRPr="00947AEB">
        <w:rPr>
          <w:rFonts w:eastAsia="SimSun"/>
          <w:lang w:eastAsia="zh-CN"/>
        </w:rPr>
        <w:t xml:space="preserve">the partyId of the ICS2 STI is </w:t>
      </w:r>
      <w:r w:rsidR="00F52018" w:rsidRPr="00947AEB">
        <w:rPr>
          <w:rFonts w:eastAsia="SimSun"/>
          <w:b/>
          <w:bCs/>
          <w:lang w:eastAsia="zh-CN"/>
        </w:rPr>
        <w:t>sti-taxud</w:t>
      </w:r>
      <w:r w:rsidR="00F52018" w:rsidRPr="00947AEB">
        <w:rPr>
          <w:rFonts w:eastAsia="SimSun"/>
          <w:lang w:eastAsia="zh-CN"/>
        </w:rPr>
        <w:t>.</w:t>
      </w:r>
    </w:p>
    <w:p w14:paraId="5A7297E3" w14:textId="1E1263FF" w:rsidR="00B12C35" w:rsidRPr="00947AEB" w:rsidRDefault="00F52018" w:rsidP="00947AEB">
      <w:pPr>
        <w:pStyle w:val="Text2"/>
        <w:rPr>
          <w:rFonts w:eastAsia="SimSun"/>
          <w:lang w:eastAsia="zh-CN"/>
        </w:rPr>
      </w:pPr>
      <w:r w:rsidRPr="00947AEB">
        <w:rPr>
          <w:rFonts w:eastAsia="SimSun"/>
          <w:bCs/>
          <w:lang w:eastAsia="zh-CN"/>
        </w:rPr>
        <w:t xml:space="preserve">Nevertheless, there is a possibility that a member state will create their own NTI. </w:t>
      </w:r>
      <w:r w:rsidR="00AC7DE2" w:rsidRPr="00947AEB">
        <w:rPr>
          <w:rFonts w:eastAsia="SimSun"/>
          <w:lang w:eastAsia="zh-CN"/>
        </w:rPr>
        <w:t xml:space="preserve">In the case of a MS setting up an NTI (which is not the case yet), </w:t>
      </w:r>
      <w:r w:rsidR="00B12C35" w:rsidRPr="00947AEB">
        <w:rPr>
          <w:rFonts w:eastAsia="SimSun"/>
          <w:lang w:eastAsia="zh-CN"/>
        </w:rPr>
        <w:t xml:space="preserve">the partyId of </w:t>
      </w:r>
      <w:r w:rsidR="0012196F" w:rsidRPr="00947AEB">
        <w:rPr>
          <w:rFonts w:eastAsia="SimSun"/>
          <w:lang w:eastAsia="zh-CN"/>
        </w:rPr>
        <w:t xml:space="preserve">an </w:t>
      </w:r>
      <w:r w:rsidR="00B12C35" w:rsidRPr="00947AEB">
        <w:rPr>
          <w:rFonts w:eastAsia="SimSun"/>
          <w:lang w:eastAsia="zh-CN"/>
        </w:rPr>
        <w:t xml:space="preserve">NTI will be </w:t>
      </w:r>
      <w:r w:rsidR="00B12C35" w:rsidRPr="00947AEB">
        <w:rPr>
          <w:rFonts w:eastAsia="SimSun"/>
          <w:b/>
          <w:bCs/>
          <w:lang w:eastAsia="zh-CN"/>
        </w:rPr>
        <w:t>nti-&lt;iso 3166-1 Alpha2 code&gt;</w:t>
      </w:r>
      <w:r w:rsidR="0012196F" w:rsidRPr="00947AEB">
        <w:rPr>
          <w:rFonts w:eastAsia="SimSun"/>
          <w:lang w:eastAsia="zh-CN"/>
        </w:rPr>
        <w:t>, such as nti-be for Belgium</w:t>
      </w:r>
      <w:r w:rsidR="00AC7DE2" w:rsidRPr="00947AEB">
        <w:rPr>
          <w:rFonts w:eastAsia="SimSun"/>
          <w:lang w:eastAsia="zh-CN"/>
        </w:rPr>
        <w:t>.</w:t>
      </w:r>
    </w:p>
    <w:p w14:paraId="4FEDC6D9" w14:textId="4D59ABE0" w:rsidR="00510F27" w:rsidRPr="00947AEB" w:rsidRDefault="00510F27" w:rsidP="00510F27">
      <w:pPr>
        <w:pStyle w:val="Text2"/>
        <w:rPr>
          <w:rFonts w:eastAsia="SimSun"/>
          <w:lang w:eastAsia="zh-CN"/>
        </w:rPr>
      </w:pPr>
    </w:p>
    <w:p w14:paraId="734CC1F5" w14:textId="77777777" w:rsidR="00510F27" w:rsidRPr="005D7888" w:rsidRDefault="00510F27" w:rsidP="005D7888">
      <w:pPr>
        <w:shd w:val="clear" w:color="auto" w:fill="A6A6A6" w:themeFill="background1" w:themeFillShade="A6"/>
        <w:spacing w:line="270" w:lineRule="atLeast"/>
        <w:ind w:left="360"/>
        <w:rPr>
          <w:sz w:val="18"/>
          <w:szCs w:val="18"/>
        </w:rPr>
      </w:pPr>
      <w:r w:rsidRPr="005D7888">
        <w:rPr>
          <w:sz w:val="18"/>
          <w:szCs w:val="18"/>
        </w:rPr>
        <w:t xml:space="preserve">  </w:t>
      </w:r>
    </w:p>
    <w:p w14:paraId="0AD572E5" w14:textId="499846F5" w:rsidR="00510F27" w:rsidRPr="005D7888" w:rsidRDefault="00510F27" w:rsidP="005D7888">
      <w:pPr>
        <w:shd w:val="clear" w:color="auto" w:fill="A6A6A6" w:themeFill="background1" w:themeFillShade="A6"/>
        <w:spacing w:line="270" w:lineRule="atLeast"/>
        <w:ind w:left="360"/>
        <w:rPr>
          <w:sz w:val="18"/>
          <w:szCs w:val="18"/>
        </w:rPr>
      </w:pPr>
      <w:r w:rsidRPr="005D7888">
        <w:rPr>
          <w:sz w:val="18"/>
          <w:szCs w:val="18"/>
        </w:rPr>
        <w:t xml:space="preserve">              &lt;eb:PartyId type="urn:oasis:names:tc:ebcore:partyid-type:unregistered:eu-customs:auth"&gt;sti-taxud&lt;/eb:PartyId&gt;</w:t>
      </w:r>
    </w:p>
    <w:p w14:paraId="4E095666" w14:textId="77777777" w:rsidR="00510F27" w:rsidRPr="005D7888" w:rsidRDefault="00510F27" w:rsidP="005D7888">
      <w:pPr>
        <w:shd w:val="clear" w:color="auto" w:fill="A6A6A6" w:themeFill="background1" w:themeFillShade="A6"/>
        <w:spacing w:line="270" w:lineRule="atLeast"/>
        <w:ind w:left="360"/>
        <w:rPr>
          <w:sz w:val="18"/>
          <w:szCs w:val="18"/>
        </w:rPr>
      </w:pPr>
    </w:p>
    <w:p w14:paraId="04237F21" w14:textId="77777777" w:rsidR="00510F27" w:rsidRPr="00947AEB" w:rsidRDefault="00510F27" w:rsidP="00510F27">
      <w:pPr>
        <w:pStyle w:val="Text2"/>
        <w:rPr>
          <w:rFonts w:eastAsia="SimSun"/>
          <w:lang w:eastAsia="zh-CN"/>
        </w:rPr>
      </w:pPr>
    </w:p>
    <w:p w14:paraId="4C6E982F" w14:textId="77777777" w:rsidR="00F52018" w:rsidRPr="00947AEB" w:rsidRDefault="00F52018" w:rsidP="00B12C35">
      <w:pPr>
        <w:pStyle w:val="Text2"/>
        <w:rPr>
          <w:rFonts w:eastAsia="SimSun"/>
          <w:b/>
          <w:bCs/>
          <w:lang w:eastAsia="zh-CN"/>
        </w:rPr>
      </w:pPr>
      <w:r w:rsidRPr="00947AEB">
        <w:rPr>
          <w:rFonts w:eastAsia="SimSun"/>
          <w:b/>
          <w:bCs/>
          <w:lang w:eastAsia="zh-CN"/>
        </w:rPr>
        <w:t>EO namespace</w:t>
      </w:r>
    </w:p>
    <w:p w14:paraId="3168E437" w14:textId="1FF9C7B1" w:rsidR="00AD6BAD" w:rsidRPr="00947AEB" w:rsidRDefault="00B12C35" w:rsidP="00B12C35">
      <w:pPr>
        <w:pStyle w:val="Text2"/>
        <w:rPr>
          <w:rFonts w:eastAsia="SimSun"/>
          <w:lang w:eastAsia="zh-CN"/>
        </w:rPr>
      </w:pPr>
      <w:r w:rsidRPr="00947AEB">
        <w:rPr>
          <w:rFonts w:eastAsia="SimSun"/>
          <w:lang w:eastAsia="zh-CN"/>
        </w:rPr>
        <w:t xml:space="preserve">In the EORI namespace </w:t>
      </w:r>
      <w:r w:rsidR="00AD6BAD" w:rsidRPr="00947AEB">
        <w:rPr>
          <w:rFonts w:eastAsia="SimSun"/>
          <w:lang w:eastAsia="zh-CN"/>
        </w:rPr>
        <w:t xml:space="preserve">the partyId is typically the EORI number. </w:t>
      </w:r>
    </w:p>
    <w:p w14:paraId="26248F4A" w14:textId="3E9489DC" w:rsidR="00AD6BAD" w:rsidRDefault="00AD6BAD" w:rsidP="00B12C35">
      <w:pPr>
        <w:pStyle w:val="Text2"/>
        <w:rPr>
          <w:rFonts w:eastAsia="SimSun"/>
          <w:lang w:eastAsia="zh-CN"/>
        </w:rPr>
      </w:pPr>
    </w:p>
    <w:tbl>
      <w:tblPr>
        <w:tblStyle w:val="TableGrid"/>
        <w:tblW w:w="0" w:type="auto"/>
        <w:jc w:val="center"/>
        <w:tblLook w:val="04A0" w:firstRow="1" w:lastRow="0" w:firstColumn="1" w:lastColumn="0" w:noHBand="0" w:noVBand="1"/>
      </w:tblPr>
      <w:tblGrid>
        <w:gridCol w:w="8494"/>
      </w:tblGrid>
      <w:tr w:rsidR="00834343" w:rsidRPr="00947AEB" w14:paraId="66E5266F" w14:textId="77777777" w:rsidTr="008E2CB3">
        <w:trPr>
          <w:cnfStyle w:val="100000000000" w:firstRow="1" w:lastRow="0" w:firstColumn="0" w:lastColumn="0" w:oddVBand="0" w:evenVBand="0" w:oddHBand="0" w:evenHBand="0" w:firstRowFirstColumn="0" w:firstRowLastColumn="0" w:lastRowFirstColumn="0" w:lastRowLastColumn="0"/>
          <w:tblHeader/>
          <w:jc w:val="center"/>
        </w:trPr>
        <w:tc>
          <w:tcPr>
            <w:tcW w:w="8499" w:type="dxa"/>
            <w:shd w:val="clear" w:color="auto" w:fill="2E74B5" w:themeFill="accent1" w:themeFillShade="BF"/>
          </w:tcPr>
          <w:p w14:paraId="56D28FD8" w14:textId="08C28128" w:rsidR="00834343" w:rsidRPr="00947AEB" w:rsidRDefault="00834343" w:rsidP="008E2CB3">
            <w:pPr>
              <w:spacing w:after="106"/>
              <w:ind w:left="28"/>
              <w:rPr>
                <w:b w:val="0"/>
                <w:color w:val="FFFFFF" w:themeColor="background1"/>
              </w:rPr>
            </w:pPr>
            <w:r w:rsidRPr="00834343">
              <w:rPr>
                <w:b w:val="0"/>
                <w:color w:val="FFFFFF" w:themeColor="background1"/>
              </w:rPr>
              <w:t>Which EORI number should an EO to use?</w:t>
            </w:r>
          </w:p>
        </w:tc>
      </w:tr>
      <w:tr w:rsidR="00834343" w:rsidRPr="00947AEB" w14:paraId="2BCCFE02" w14:textId="77777777" w:rsidTr="008E2CB3">
        <w:trPr>
          <w:jc w:val="center"/>
        </w:trPr>
        <w:tc>
          <w:tcPr>
            <w:tcW w:w="8499" w:type="dxa"/>
          </w:tcPr>
          <w:p w14:paraId="61670885" w14:textId="77777777" w:rsidR="00834343" w:rsidRDefault="00834343" w:rsidP="00441A66">
            <w:pPr>
              <w:pStyle w:val="TableCell"/>
              <w:numPr>
                <w:ilvl w:val="0"/>
                <w:numId w:val="108"/>
              </w:numPr>
              <w:spacing w:before="53" w:after="53"/>
              <w:jc w:val="both"/>
              <w:rPr>
                <w:rFonts w:ascii="Times New Roman" w:hAnsi="Times New Roman"/>
                <w:i w:val="0"/>
                <w:iCs/>
                <w:color w:val="auto"/>
                <w:sz w:val="22"/>
                <w:szCs w:val="22"/>
              </w:rPr>
            </w:pPr>
            <w:r w:rsidRPr="00834343">
              <w:rPr>
                <w:rFonts w:ascii="Times New Roman" w:hAnsi="Times New Roman"/>
                <w:i w:val="0"/>
                <w:iCs/>
                <w:color w:val="auto"/>
                <w:sz w:val="22"/>
                <w:szCs w:val="22"/>
              </w:rPr>
              <w:t xml:space="preserve">In case that an EO implements its own access point, then the EO holds both Sender and Declarant roles and should use its unique EORI number, in order to register its certificate and also use it in the functional payload (ENS filing); </w:t>
            </w:r>
          </w:p>
          <w:p w14:paraId="00006FC8" w14:textId="330EFF5B" w:rsidR="00834343" w:rsidRPr="00834343" w:rsidRDefault="00834343" w:rsidP="00441A66">
            <w:pPr>
              <w:pStyle w:val="TableCell"/>
              <w:numPr>
                <w:ilvl w:val="0"/>
                <w:numId w:val="108"/>
              </w:numPr>
              <w:spacing w:before="53" w:after="53"/>
              <w:jc w:val="both"/>
              <w:rPr>
                <w:rFonts w:ascii="Times New Roman" w:hAnsi="Times New Roman"/>
                <w:i w:val="0"/>
                <w:iCs/>
                <w:color w:val="auto"/>
                <w:sz w:val="22"/>
                <w:szCs w:val="22"/>
              </w:rPr>
            </w:pPr>
            <w:r w:rsidRPr="00834343">
              <w:rPr>
                <w:rFonts w:ascii="Times New Roman" w:hAnsi="Times New Roman"/>
                <w:i w:val="0"/>
                <w:iCs/>
                <w:color w:val="auto"/>
                <w:sz w:val="22"/>
                <w:szCs w:val="22"/>
              </w:rPr>
              <w:t>In case that an EO uses ITSP services, then the IT Service Provider holds the Sender role and should register a certificate with its own EORI number. However, the EO still holds the Declarant role and should use its own EORI number for the ENS filing.</w:t>
            </w:r>
          </w:p>
        </w:tc>
      </w:tr>
    </w:tbl>
    <w:p w14:paraId="108B6047" w14:textId="77777777" w:rsidR="00AD6BAD" w:rsidRPr="00947AEB" w:rsidRDefault="00AD6BAD" w:rsidP="00B12C35">
      <w:pPr>
        <w:pStyle w:val="Text2"/>
        <w:rPr>
          <w:rFonts w:eastAsia="SimSun"/>
          <w:lang w:eastAsia="zh-CN"/>
        </w:rPr>
      </w:pPr>
    </w:p>
    <w:p w14:paraId="7939CAE9" w14:textId="7CBF3F20" w:rsidR="00B12C35" w:rsidRPr="00947AEB" w:rsidRDefault="00AD6BAD" w:rsidP="00B12C35">
      <w:pPr>
        <w:pStyle w:val="Text2"/>
        <w:rPr>
          <w:rFonts w:eastAsia="SimSun"/>
          <w:lang w:eastAsia="zh-CN"/>
        </w:rPr>
      </w:pPr>
      <w:r w:rsidRPr="00947AEB">
        <w:rPr>
          <w:rFonts w:eastAsia="SimSun"/>
          <w:lang w:eastAsia="zh-CN"/>
        </w:rPr>
        <w:t>Nevertheless</w:t>
      </w:r>
      <w:r w:rsidR="00F52018" w:rsidRPr="00947AEB">
        <w:rPr>
          <w:rFonts w:eastAsia="SimSun"/>
          <w:lang w:eastAsia="zh-CN"/>
        </w:rPr>
        <w:t>,</w:t>
      </w:r>
      <w:r w:rsidRPr="00947AEB">
        <w:rPr>
          <w:rFonts w:eastAsia="SimSun"/>
          <w:lang w:eastAsia="zh-CN"/>
        </w:rPr>
        <w:t xml:space="preserve"> </w:t>
      </w:r>
      <w:r w:rsidR="00B12C35" w:rsidRPr="00947AEB">
        <w:rPr>
          <w:rFonts w:eastAsia="SimSun"/>
          <w:lang w:eastAsia="zh-CN"/>
        </w:rPr>
        <w:t xml:space="preserve">a </w:t>
      </w:r>
      <w:r w:rsidRPr="00947AEB">
        <w:rPr>
          <w:rFonts w:eastAsia="SimSun"/>
          <w:lang w:eastAsia="zh-CN"/>
        </w:rPr>
        <w:t xml:space="preserve">more complex </w:t>
      </w:r>
      <w:r w:rsidR="00B12C35" w:rsidRPr="00947AEB">
        <w:rPr>
          <w:rFonts w:eastAsia="SimSun"/>
          <w:lang w:eastAsia="zh-CN"/>
        </w:rPr>
        <w:t xml:space="preserve">structure is </w:t>
      </w:r>
      <w:r w:rsidR="00F52018" w:rsidRPr="00947AEB">
        <w:rPr>
          <w:rFonts w:eastAsia="SimSun"/>
          <w:lang w:eastAsia="zh-CN"/>
        </w:rPr>
        <w:t xml:space="preserve">possible </w:t>
      </w:r>
      <w:r w:rsidRPr="00947AEB">
        <w:rPr>
          <w:rFonts w:eastAsia="SimSun"/>
          <w:lang w:eastAsia="zh-CN"/>
        </w:rPr>
        <w:t xml:space="preserve">to allow </w:t>
      </w:r>
      <w:r w:rsidR="00B12C35" w:rsidRPr="00947AEB">
        <w:rPr>
          <w:rFonts w:eastAsia="SimSun"/>
          <w:lang w:eastAsia="zh-CN"/>
        </w:rPr>
        <w:t xml:space="preserve">a given party (mandatory having an EORI number) </w:t>
      </w:r>
      <w:r w:rsidRPr="00947AEB">
        <w:rPr>
          <w:rFonts w:eastAsia="SimSun"/>
          <w:lang w:eastAsia="zh-CN"/>
        </w:rPr>
        <w:t xml:space="preserve">to </w:t>
      </w:r>
      <w:r w:rsidR="00B12C35" w:rsidRPr="00947AEB">
        <w:rPr>
          <w:rFonts w:eastAsia="SimSun"/>
          <w:lang w:eastAsia="zh-CN"/>
        </w:rPr>
        <w:t>have multiple partyId's defined</w:t>
      </w:r>
      <w:r w:rsidRPr="00947AEB">
        <w:rPr>
          <w:rFonts w:eastAsia="SimSun"/>
          <w:lang w:eastAsia="zh-CN"/>
        </w:rPr>
        <w:t>, if this would be needed</w:t>
      </w:r>
      <w:r w:rsidR="00B12C35" w:rsidRPr="00947AEB">
        <w:rPr>
          <w:rFonts w:eastAsia="SimSun"/>
          <w:lang w:eastAsia="zh-CN"/>
        </w:rPr>
        <w:t xml:space="preserve">. This allows for the party to have/use multiple AS4 message handlers (MSH) depending on the business domain or geographical region. </w:t>
      </w:r>
    </w:p>
    <w:p w14:paraId="206CBCF7" w14:textId="77777777" w:rsidR="0012196F" w:rsidRPr="00947AEB" w:rsidRDefault="00B12C35" w:rsidP="00B12C35">
      <w:pPr>
        <w:pStyle w:val="Text2"/>
        <w:rPr>
          <w:rFonts w:eastAsia="SimSun"/>
          <w:lang w:eastAsia="zh-CN"/>
        </w:rPr>
      </w:pPr>
      <w:r w:rsidRPr="00947AEB">
        <w:rPr>
          <w:rFonts w:eastAsia="SimSun"/>
          <w:lang w:eastAsia="zh-CN"/>
        </w:rPr>
        <w:t xml:space="preserve">The structure of the partyId is </w:t>
      </w:r>
    </w:p>
    <w:p w14:paraId="10B54685" w14:textId="31404724" w:rsidR="0012196F" w:rsidRPr="00947AEB" w:rsidRDefault="00B12C35" w:rsidP="0012196F">
      <w:pPr>
        <w:pStyle w:val="Text2"/>
        <w:ind w:left="720"/>
        <w:rPr>
          <w:rFonts w:eastAsia="SimSun"/>
          <w:lang w:eastAsia="zh-CN"/>
        </w:rPr>
      </w:pPr>
      <w:r w:rsidRPr="00947AEB">
        <w:rPr>
          <w:rFonts w:eastAsia="SimSun"/>
          <w:lang w:eastAsia="zh-CN"/>
        </w:rPr>
        <w:t>&lt;system_identifier&gt;@&lt;EORI&gt;@&lt;MS&gt;</w:t>
      </w:r>
    </w:p>
    <w:p w14:paraId="048D4E40" w14:textId="77777777" w:rsidR="0012196F" w:rsidRPr="00947AEB" w:rsidRDefault="00B12C35" w:rsidP="0012196F">
      <w:pPr>
        <w:pStyle w:val="Text2"/>
        <w:rPr>
          <w:rFonts w:eastAsia="SimSun"/>
          <w:lang w:eastAsia="zh-CN"/>
        </w:rPr>
      </w:pPr>
      <w:r w:rsidRPr="00947AEB">
        <w:rPr>
          <w:rFonts w:eastAsia="SimSun"/>
          <w:lang w:eastAsia="zh-CN"/>
        </w:rPr>
        <w:t xml:space="preserve">where the first and third part are optionally to be used. So possible alternations are: </w:t>
      </w:r>
    </w:p>
    <w:p w14:paraId="39ED73AC" w14:textId="77777777" w:rsidR="0012196F" w:rsidRPr="00947AEB" w:rsidRDefault="00B12C35" w:rsidP="0012196F">
      <w:pPr>
        <w:pStyle w:val="Text2"/>
        <w:ind w:left="720"/>
        <w:rPr>
          <w:rFonts w:eastAsia="SimSun"/>
          <w:lang w:val="en-US" w:eastAsia="zh-CN"/>
        </w:rPr>
      </w:pPr>
      <w:r w:rsidRPr="00947AEB">
        <w:rPr>
          <w:rFonts w:eastAsia="SimSun"/>
          <w:lang w:val="en-US" w:eastAsia="zh-CN"/>
        </w:rPr>
        <w:t xml:space="preserve">&lt;EORI&gt;, </w:t>
      </w:r>
    </w:p>
    <w:p w14:paraId="18140D78" w14:textId="77777777" w:rsidR="0012196F" w:rsidRPr="00947AEB" w:rsidRDefault="00B12C35" w:rsidP="0012196F">
      <w:pPr>
        <w:pStyle w:val="Text2"/>
        <w:ind w:left="720"/>
        <w:rPr>
          <w:rFonts w:eastAsia="SimSun"/>
          <w:lang w:val="en-US" w:eastAsia="zh-CN"/>
        </w:rPr>
      </w:pPr>
      <w:r w:rsidRPr="00947AEB">
        <w:rPr>
          <w:rFonts w:eastAsia="SimSun"/>
          <w:lang w:val="en-US" w:eastAsia="zh-CN"/>
        </w:rPr>
        <w:t xml:space="preserve">&lt;system_identifier&gt;@&lt;EORI&gt;, </w:t>
      </w:r>
    </w:p>
    <w:p w14:paraId="7DB32E9B" w14:textId="77777777" w:rsidR="0012196F" w:rsidRPr="00947AEB" w:rsidRDefault="00B12C35" w:rsidP="0012196F">
      <w:pPr>
        <w:pStyle w:val="Text2"/>
        <w:ind w:left="720"/>
        <w:rPr>
          <w:rFonts w:eastAsia="SimSun"/>
          <w:lang w:val="en-US" w:eastAsia="zh-CN"/>
        </w:rPr>
      </w:pPr>
      <w:r w:rsidRPr="00947AEB">
        <w:rPr>
          <w:rFonts w:eastAsia="SimSun"/>
          <w:lang w:val="en-US" w:eastAsia="zh-CN"/>
        </w:rPr>
        <w:t xml:space="preserve">&lt;EORI&gt;@&lt;MS&gt;, </w:t>
      </w:r>
    </w:p>
    <w:p w14:paraId="49B72DB7" w14:textId="77777777" w:rsidR="0012196F" w:rsidRPr="00947AEB" w:rsidRDefault="00B12C35" w:rsidP="0012196F">
      <w:pPr>
        <w:pStyle w:val="Text2"/>
        <w:ind w:left="720"/>
        <w:rPr>
          <w:rFonts w:eastAsia="SimSun"/>
          <w:lang w:val="en-US" w:eastAsia="zh-CN"/>
        </w:rPr>
      </w:pPr>
      <w:r w:rsidRPr="00947AEB">
        <w:rPr>
          <w:rFonts w:eastAsia="SimSun"/>
          <w:lang w:val="en-US" w:eastAsia="zh-CN"/>
        </w:rPr>
        <w:t xml:space="preserve">&lt;system_identifier&gt;@&lt;EORI&gt;@&lt;MS&gt;. </w:t>
      </w:r>
    </w:p>
    <w:p w14:paraId="3A3D3B9E" w14:textId="77777777" w:rsidR="0012196F" w:rsidRPr="00947AEB" w:rsidRDefault="0012196F" w:rsidP="0012196F">
      <w:pPr>
        <w:pStyle w:val="Text2"/>
        <w:rPr>
          <w:rFonts w:eastAsia="SimSun"/>
          <w:lang w:val="en-US" w:eastAsia="zh-CN"/>
        </w:rPr>
      </w:pPr>
      <w:r w:rsidRPr="00947AEB">
        <w:rPr>
          <w:rFonts w:eastAsia="SimSun"/>
          <w:lang w:val="en-US" w:eastAsia="zh-CN"/>
        </w:rPr>
        <w:t>The following table explains the elements of this partyID</w:t>
      </w:r>
    </w:p>
    <w:tbl>
      <w:tblPr>
        <w:tblStyle w:val="TableGrid"/>
        <w:tblW w:w="0" w:type="auto"/>
        <w:tblLook w:val="04A0" w:firstRow="1" w:lastRow="0" w:firstColumn="1" w:lastColumn="0" w:noHBand="0" w:noVBand="1"/>
      </w:tblPr>
      <w:tblGrid>
        <w:gridCol w:w="1838"/>
        <w:gridCol w:w="6656"/>
      </w:tblGrid>
      <w:tr w:rsidR="0012196F" w:rsidRPr="00947AEB" w14:paraId="681F9FF4" w14:textId="77777777" w:rsidTr="00947AEB">
        <w:trPr>
          <w:cnfStyle w:val="100000000000" w:firstRow="1" w:lastRow="0" w:firstColumn="0" w:lastColumn="0" w:oddVBand="0" w:evenVBand="0" w:oddHBand="0" w:evenHBand="0" w:firstRowFirstColumn="0" w:firstRowLastColumn="0" w:lastRowFirstColumn="0" w:lastRowLastColumn="0"/>
        </w:trPr>
        <w:tc>
          <w:tcPr>
            <w:tcW w:w="1838" w:type="dxa"/>
          </w:tcPr>
          <w:p w14:paraId="03FD2DC7" w14:textId="65E6C9F9" w:rsidR="0012196F" w:rsidRPr="00947AEB" w:rsidRDefault="0012196F" w:rsidP="0012196F">
            <w:pPr>
              <w:pStyle w:val="Text2"/>
              <w:rPr>
                <w:rFonts w:eastAsia="SimSun"/>
                <w:szCs w:val="22"/>
                <w:lang w:val="nl-NL" w:eastAsia="zh-CN"/>
              </w:rPr>
            </w:pPr>
            <w:r w:rsidRPr="00947AEB">
              <w:rPr>
                <w:rFonts w:eastAsia="SimSun"/>
                <w:szCs w:val="22"/>
                <w:lang w:val="nl-NL" w:eastAsia="zh-CN"/>
              </w:rPr>
              <w:t>Element</w:t>
            </w:r>
          </w:p>
        </w:tc>
        <w:tc>
          <w:tcPr>
            <w:tcW w:w="6656" w:type="dxa"/>
          </w:tcPr>
          <w:p w14:paraId="22D1DD33" w14:textId="267443FF" w:rsidR="0012196F" w:rsidRPr="00947AEB" w:rsidRDefault="0037163A" w:rsidP="0012196F">
            <w:pPr>
              <w:pStyle w:val="Text2"/>
              <w:rPr>
                <w:rFonts w:eastAsia="SimSun"/>
                <w:szCs w:val="22"/>
                <w:lang w:val="nl-NL" w:eastAsia="zh-CN"/>
              </w:rPr>
            </w:pPr>
            <w:r w:rsidRPr="00947AEB">
              <w:rPr>
                <w:rFonts w:eastAsia="SimSun"/>
                <w:szCs w:val="22"/>
                <w:lang w:val="nl-NL" w:eastAsia="zh-CN"/>
              </w:rPr>
              <w:t>Description</w:t>
            </w:r>
          </w:p>
        </w:tc>
      </w:tr>
      <w:tr w:rsidR="0012196F" w:rsidRPr="00947AEB" w14:paraId="263AC5C8" w14:textId="77777777" w:rsidTr="00947AEB">
        <w:tc>
          <w:tcPr>
            <w:tcW w:w="1838" w:type="dxa"/>
          </w:tcPr>
          <w:p w14:paraId="204836D9" w14:textId="573E99E0" w:rsidR="0012196F" w:rsidRPr="00947AEB" w:rsidRDefault="0037163A" w:rsidP="00947AEB">
            <w:pPr>
              <w:pStyle w:val="Text2"/>
              <w:spacing w:before="0"/>
              <w:rPr>
                <w:rFonts w:eastAsia="SimSun"/>
                <w:szCs w:val="22"/>
                <w:lang w:eastAsia="zh-CN"/>
              </w:rPr>
            </w:pPr>
            <w:r w:rsidRPr="00947AEB">
              <w:rPr>
                <w:rFonts w:eastAsia="SimSun"/>
                <w:szCs w:val="22"/>
                <w:lang w:eastAsia="zh-CN"/>
              </w:rPr>
              <w:t>EORI</w:t>
            </w:r>
          </w:p>
        </w:tc>
        <w:tc>
          <w:tcPr>
            <w:tcW w:w="6656" w:type="dxa"/>
          </w:tcPr>
          <w:p w14:paraId="7E7456AE" w14:textId="77777777" w:rsidR="0012196F" w:rsidRPr="00947AEB" w:rsidRDefault="0037163A">
            <w:pPr>
              <w:pStyle w:val="Text2"/>
              <w:spacing w:before="0"/>
              <w:rPr>
                <w:szCs w:val="22"/>
              </w:rPr>
            </w:pPr>
            <w:r w:rsidRPr="00947AEB">
              <w:rPr>
                <w:szCs w:val="22"/>
              </w:rPr>
              <w:t>The EORI to be used is that of the System Owner responsible of implementing and operating the Access Point.</w:t>
            </w:r>
          </w:p>
          <w:p w14:paraId="243AE0AD" w14:textId="0856CA86" w:rsidR="000677A2" w:rsidRPr="00947AEB" w:rsidRDefault="000677A2" w:rsidP="000677A2">
            <w:pPr>
              <w:pStyle w:val="Text2"/>
              <w:rPr>
                <w:szCs w:val="22"/>
              </w:rPr>
            </w:pPr>
            <w:r w:rsidRPr="00947AEB">
              <w:rPr>
                <w:szCs w:val="22"/>
              </w:rPr>
              <w:t xml:space="preserve">An EORI or Economic Operators Registration and Identification number is an identification number that is unique in the European customs union, and can be received by registering at the following URL: </w:t>
            </w:r>
          </w:p>
          <w:p w14:paraId="0D6CE931" w14:textId="268D2B42" w:rsidR="000677A2" w:rsidRPr="00947AEB" w:rsidRDefault="000677A2" w:rsidP="000677A2">
            <w:pPr>
              <w:pStyle w:val="Text2"/>
              <w:numPr>
                <w:ilvl w:val="0"/>
                <w:numId w:val="98"/>
              </w:numPr>
              <w:rPr>
                <w:szCs w:val="22"/>
              </w:rPr>
            </w:pPr>
            <w:r w:rsidRPr="00947AEB">
              <w:rPr>
                <w:szCs w:val="22"/>
              </w:rPr>
              <w:t>https://ec.europa.eu/taxation_customs/business/customs-procedures-import-and-export/customs-procedures/economic-operators-registration_en</w:t>
            </w:r>
          </w:p>
        </w:tc>
      </w:tr>
      <w:tr w:rsidR="0012196F" w:rsidRPr="00947AEB" w14:paraId="401D0F2E" w14:textId="77777777" w:rsidTr="00947AEB">
        <w:tc>
          <w:tcPr>
            <w:tcW w:w="1838" w:type="dxa"/>
          </w:tcPr>
          <w:p w14:paraId="37C26059" w14:textId="3CDE3EB0" w:rsidR="0012196F" w:rsidRPr="00947AEB" w:rsidRDefault="0037163A" w:rsidP="00947AEB">
            <w:pPr>
              <w:pStyle w:val="Text2"/>
              <w:spacing w:before="0"/>
              <w:rPr>
                <w:rFonts w:eastAsia="SimSun"/>
                <w:szCs w:val="22"/>
                <w:lang w:eastAsia="zh-CN"/>
              </w:rPr>
            </w:pPr>
            <w:r w:rsidRPr="00947AEB">
              <w:rPr>
                <w:rFonts w:eastAsia="SimSun"/>
                <w:szCs w:val="22"/>
                <w:lang w:eastAsia="zh-CN"/>
              </w:rPr>
              <w:t>System identifier</w:t>
            </w:r>
            <w:r w:rsidR="00C33F1F">
              <w:rPr>
                <w:rFonts w:eastAsia="SimSun"/>
                <w:szCs w:val="22"/>
                <w:lang w:eastAsia="zh-CN"/>
              </w:rPr>
              <w:t xml:space="preserve"> (optional)</w:t>
            </w:r>
          </w:p>
        </w:tc>
        <w:tc>
          <w:tcPr>
            <w:tcW w:w="6656" w:type="dxa"/>
          </w:tcPr>
          <w:p w14:paraId="190FF29C" w14:textId="77777777" w:rsidR="0012196F" w:rsidRDefault="0037163A" w:rsidP="00947AEB">
            <w:pPr>
              <w:pStyle w:val="Text2"/>
              <w:spacing w:before="0"/>
              <w:rPr>
                <w:rFonts w:eastAsia="SimSun"/>
                <w:szCs w:val="22"/>
                <w:lang w:eastAsia="zh-CN"/>
              </w:rPr>
            </w:pPr>
            <w:r w:rsidRPr="00947AEB">
              <w:rPr>
                <w:rFonts w:eastAsia="SimSun"/>
                <w:szCs w:val="22"/>
                <w:lang w:eastAsia="zh-CN"/>
              </w:rPr>
              <w:t>The system identifier part is an alphanumerical string with a maximum length of 12 characters and is free to choose by the given party as long as uniqueness is ensured within the given party.</w:t>
            </w:r>
          </w:p>
          <w:p w14:paraId="36F7163E" w14:textId="18819D24" w:rsidR="006A3C01" w:rsidRPr="00947AEB" w:rsidRDefault="006A3C01" w:rsidP="00947AEB">
            <w:pPr>
              <w:pStyle w:val="Text2"/>
              <w:spacing w:before="0"/>
              <w:rPr>
                <w:rFonts w:eastAsia="SimSun"/>
                <w:szCs w:val="22"/>
                <w:lang w:eastAsia="zh-CN"/>
              </w:rPr>
            </w:pPr>
            <w:r>
              <w:rPr>
                <w:rFonts w:eastAsia="SimSun"/>
                <w:szCs w:val="22"/>
                <w:lang w:eastAsia="zh-CN"/>
              </w:rPr>
              <w:t>S</w:t>
            </w:r>
            <w:r w:rsidRPr="006A3C01">
              <w:rPr>
                <w:rFonts w:eastAsia="SimSun"/>
                <w:szCs w:val="22"/>
                <w:lang w:eastAsia="zh-CN"/>
              </w:rPr>
              <w:t>uch system identifier is only needed in case the Sender wants to operate multiple logical distinct AS4 access points.</w:t>
            </w:r>
          </w:p>
        </w:tc>
      </w:tr>
      <w:tr w:rsidR="0037163A" w:rsidRPr="00947AEB" w14:paraId="790DE2EC" w14:textId="77777777" w:rsidTr="00947AEB">
        <w:tc>
          <w:tcPr>
            <w:tcW w:w="1838" w:type="dxa"/>
          </w:tcPr>
          <w:p w14:paraId="1CB17924" w14:textId="1C3D947D" w:rsidR="0037163A" w:rsidRPr="00947AEB" w:rsidRDefault="0037163A" w:rsidP="0037163A">
            <w:pPr>
              <w:pStyle w:val="Text2"/>
              <w:rPr>
                <w:rFonts w:eastAsia="SimSun"/>
                <w:szCs w:val="22"/>
                <w:lang w:val="nl-NL" w:eastAsia="zh-CN"/>
              </w:rPr>
            </w:pPr>
            <w:r w:rsidRPr="00947AEB">
              <w:rPr>
                <w:rFonts w:eastAsia="SimSun"/>
                <w:szCs w:val="22"/>
                <w:lang w:val="nl-NL" w:eastAsia="zh-CN"/>
              </w:rPr>
              <w:lastRenderedPageBreak/>
              <w:t>MS</w:t>
            </w:r>
            <w:r w:rsidR="00C33F1F">
              <w:rPr>
                <w:rFonts w:eastAsia="SimSun"/>
                <w:szCs w:val="22"/>
                <w:lang w:val="nl-NL" w:eastAsia="zh-CN"/>
              </w:rPr>
              <w:t xml:space="preserve"> (optional)</w:t>
            </w:r>
          </w:p>
        </w:tc>
        <w:tc>
          <w:tcPr>
            <w:tcW w:w="6656" w:type="dxa"/>
          </w:tcPr>
          <w:p w14:paraId="795CD024" w14:textId="09F6087F" w:rsidR="0037163A" w:rsidRDefault="0037163A" w:rsidP="00947AEB">
            <w:pPr>
              <w:pStyle w:val="Text2"/>
              <w:keepNext/>
              <w:rPr>
                <w:rFonts w:eastAsia="SimSun"/>
                <w:szCs w:val="22"/>
                <w:lang w:eastAsia="zh-CN"/>
              </w:rPr>
            </w:pPr>
            <w:r w:rsidRPr="00947AEB">
              <w:rPr>
                <w:rFonts w:eastAsia="SimSun"/>
                <w:szCs w:val="22"/>
                <w:lang w:eastAsia="zh-CN"/>
              </w:rPr>
              <w:t>The optional member State is an iso 3166-1 Alpha2 code indicating the Member State where the Certificate used in the message is registered in UUM&amp;DS</w:t>
            </w:r>
            <w:r w:rsidR="00271488">
              <w:rPr>
                <w:rFonts w:eastAsia="SimSun"/>
                <w:szCs w:val="22"/>
                <w:lang w:eastAsia="zh-CN"/>
              </w:rPr>
              <w:t>.</w:t>
            </w:r>
          </w:p>
          <w:p w14:paraId="5F8128FA" w14:textId="7B3181CF" w:rsidR="00271488" w:rsidRPr="00947AEB" w:rsidRDefault="00271488" w:rsidP="00947AEB">
            <w:pPr>
              <w:pStyle w:val="Text2"/>
              <w:keepNext/>
              <w:rPr>
                <w:rFonts w:eastAsia="SimSun"/>
                <w:szCs w:val="22"/>
                <w:lang w:eastAsia="zh-CN"/>
              </w:rPr>
            </w:pPr>
            <w:r w:rsidRPr="00271488">
              <w:rPr>
                <w:rFonts w:eastAsia="SimSun"/>
                <w:szCs w:val="22"/>
                <w:lang w:eastAsia="zh-CN"/>
              </w:rPr>
              <w:t>This is only required in the rare cases where the certificate is registered in UUM&amp;DS in another Member State as where the EORI number is registered.</w:t>
            </w:r>
          </w:p>
        </w:tc>
      </w:tr>
    </w:tbl>
    <w:p w14:paraId="0E7D485A" w14:textId="077F3340" w:rsidR="0037163A" w:rsidRPr="00947AEB" w:rsidRDefault="0037163A">
      <w:pPr>
        <w:pStyle w:val="Caption"/>
      </w:pPr>
      <w:bookmarkStart w:id="525" w:name="_Toc97106337"/>
      <w:r w:rsidRPr="00947AEB">
        <w:t xml:space="preserve">Table </w:t>
      </w:r>
      <w:r w:rsidR="00453591">
        <w:fldChar w:fldCharType="begin"/>
      </w:r>
      <w:r w:rsidR="00453591">
        <w:instrText xml:space="preserve"> SEQ Table \* ARABIC </w:instrText>
      </w:r>
      <w:r w:rsidR="00453591">
        <w:fldChar w:fldCharType="separate"/>
      </w:r>
      <w:r w:rsidR="00083472">
        <w:rPr>
          <w:noProof/>
        </w:rPr>
        <w:t>8</w:t>
      </w:r>
      <w:r w:rsidR="00453591">
        <w:rPr>
          <w:noProof/>
        </w:rPr>
        <w:fldChar w:fldCharType="end"/>
      </w:r>
      <w:r w:rsidRPr="00947AEB">
        <w:t>. Elements of the trader partyID</w:t>
      </w:r>
      <w:bookmarkEnd w:id="525"/>
    </w:p>
    <w:p w14:paraId="392A389E" w14:textId="34C01D43" w:rsidR="00B12C35" w:rsidRPr="00947AEB" w:rsidRDefault="00B12C35">
      <w:pPr>
        <w:pStyle w:val="Text2"/>
        <w:rPr>
          <w:rFonts w:eastAsia="SimSun"/>
          <w:lang w:eastAsia="zh-CN"/>
        </w:rPr>
      </w:pPr>
    </w:p>
    <w:p w14:paraId="23CAD580" w14:textId="7E27B88E" w:rsidR="00B12C35" w:rsidRPr="00947AEB" w:rsidRDefault="00B12C35" w:rsidP="00B12C35">
      <w:pPr>
        <w:pStyle w:val="Text2"/>
        <w:rPr>
          <w:rFonts w:eastAsia="SimSun"/>
          <w:lang w:eastAsia="zh-CN"/>
        </w:rPr>
      </w:pPr>
      <w:r w:rsidRPr="00947AEB">
        <w:rPr>
          <w:rFonts w:eastAsia="SimSun"/>
          <w:lang w:eastAsia="zh-CN"/>
        </w:rPr>
        <w:t>Example values are:</w:t>
      </w:r>
    </w:p>
    <w:p w14:paraId="384E62A2" w14:textId="6D1DF13D" w:rsidR="00510F27" w:rsidRPr="00947AEB" w:rsidRDefault="00510F27" w:rsidP="00510F27">
      <w:pPr>
        <w:pStyle w:val="Text2"/>
        <w:numPr>
          <w:ilvl w:val="0"/>
          <w:numId w:val="44"/>
        </w:numPr>
        <w:rPr>
          <w:rFonts w:eastAsia="SimSun"/>
          <w:lang w:eastAsia="zh-CN"/>
        </w:rPr>
      </w:pPr>
      <w:r w:rsidRPr="00947AEB">
        <w:rPr>
          <w:rFonts w:eastAsia="SimSun"/>
          <w:lang w:eastAsia="zh-CN"/>
        </w:rPr>
        <w:t>NL0987654321 for a single system</w:t>
      </w:r>
    </w:p>
    <w:p w14:paraId="474F76DD" w14:textId="4193C841" w:rsidR="00510F27" w:rsidRPr="00947AEB" w:rsidRDefault="00510F27" w:rsidP="00B12C35">
      <w:pPr>
        <w:pStyle w:val="Text2"/>
        <w:rPr>
          <w:rFonts w:eastAsia="SimSun"/>
          <w:lang w:eastAsia="zh-CN"/>
        </w:rPr>
      </w:pPr>
    </w:p>
    <w:p w14:paraId="129C77BA" w14:textId="77777777" w:rsidR="00510F27" w:rsidRPr="005D7888" w:rsidRDefault="00510F27" w:rsidP="005D7888">
      <w:pPr>
        <w:shd w:val="clear" w:color="auto" w:fill="A6A6A6" w:themeFill="background1" w:themeFillShade="A6"/>
        <w:spacing w:line="270" w:lineRule="atLeast"/>
        <w:ind w:left="720"/>
        <w:rPr>
          <w:sz w:val="18"/>
          <w:szCs w:val="18"/>
        </w:rPr>
      </w:pPr>
      <w:r w:rsidRPr="005D7888">
        <w:rPr>
          <w:sz w:val="18"/>
          <w:szCs w:val="18"/>
        </w:rPr>
        <w:t xml:space="preserve">       </w:t>
      </w:r>
    </w:p>
    <w:p w14:paraId="2052564C" w14:textId="18AF2D07" w:rsidR="00510F27" w:rsidRPr="005D7888" w:rsidRDefault="00510F27" w:rsidP="005D7888">
      <w:pPr>
        <w:shd w:val="clear" w:color="auto" w:fill="A6A6A6" w:themeFill="background1" w:themeFillShade="A6"/>
        <w:spacing w:line="270" w:lineRule="atLeast"/>
        <w:ind w:left="720"/>
        <w:rPr>
          <w:sz w:val="18"/>
          <w:szCs w:val="18"/>
        </w:rPr>
      </w:pPr>
      <w:r w:rsidRPr="005D7888">
        <w:rPr>
          <w:sz w:val="18"/>
          <w:szCs w:val="18"/>
        </w:rPr>
        <w:t xml:space="preserve">         &lt;eb:PartyId type="urn:oasis:names:tc:ebcore:partyid-type:unregistered:eu-customs:EORI"&gt;NL0987654321&lt;/eb:PartyId&gt;</w:t>
      </w:r>
    </w:p>
    <w:p w14:paraId="259D00B1" w14:textId="77777777" w:rsidR="00510F27" w:rsidRPr="005D7888" w:rsidRDefault="00510F27" w:rsidP="005D7888">
      <w:pPr>
        <w:shd w:val="clear" w:color="auto" w:fill="A6A6A6" w:themeFill="background1" w:themeFillShade="A6"/>
        <w:spacing w:line="270" w:lineRule="atLeast"/>
        <w:ind w:left="720"/>
        <w:rPr>
          <w:sz w:val="18"/>
          <w:szCs w:val="18"/>
        </w:rPr>
      </w:pPr>
    </w:p>
    <w:p w14:paraId="5D7632A3" w14:textId="77777777" w:rsidR="00510F27" w:rsidRPr="00947AEB" w:rsidRDefault="00510F27" w:rsidP="00B12C35">
      <w:pPr>
        <w:pStyle w:val="Text2"/>
        <w:rPr>
          <w:rFonts w:eastAsia="SimSun"/>
          <w:lang w:eastAsia="zh-CN"/>
        </w:rPr>
      </w:pPr>
    </w:p>
    <w:p w14:paraId="07FD153E" w14:textId="40E713C9" w:rsidR="00510F27" w:rsidRPr="00947AEB" w:rsidRDefault="00B12C35" w:rsidP="00510F27">
      <w:pPr>
        <w:pStyle w:val="Text2"/>
        <w:numPr>
          <w:ilvl w:val="0"/>
          <w:numId w:val="44"/>
        </w:numPr>
        <w:rPr>
          <w:rFonts w:eastAsia="SimSun"/>
          <w:lang w:eastAsia="zh-CN"/>
        </w:rPr>
      </w:pPr>
      <w:r w:rsidRPr="00947AEB">
        <w:rPr>
          <w:rFonts w:eastAsia="SimSun"/>
          <w:lang w:eastAsia="zh-CN"/>
        </w:rPr>
        <w:t>system1@NL0987654321</w:t>
      </w:r>
      <w:r w:rsidR="00510F27" w:rsidRPr="00947AEB">
        <w:rPr>
          <w:rFonts w:eastAsia="SimSun"/>
          <w:lang w:eastAsia="zh-CN"/>
        </w:rPr>
        <w:t xml:space="preserve"> and </w:t>
      </w:r>
      <w:r w:rsidRPr="00947AEB">
        <w:rPr>
          <w:rFonts w:eastAsia="SimSun"/>
          <w:lang w:eastAsia="zh-CN"/>
        </w:rPr>
        <w:t>system2@NL0987654321</w:t>
      </w:r>
      <w:r w:rsidR="00510F27" w:rsidRPr="00947AEB">
        <w:rPr>
          <w:rFonts w:eastAsia="SimSun"/>
          <w:lang w:eastAsia="zh-CN"/>
        </w:rPr>
        <w:t xml:space="preserve"> for a trader using multiple systems</w:t>
      </w:r>
    </w:p>
    <w:p w14:paraId="48C3BD29" w14:textId="77777777" w:rsidR="00510F27" w:rsidRPr="005D7888" w:rsidRDefault="00510F27" w:rsidP="005D7888">
      <w:pPr>
        <w:shd w:val="clear" w:color="auto" w:fill="A6A6A6" w:themeFill="background1" w:themeFillShade="A6"/>
        <w:spacing w:line="270" w:lineRule="atLeast"/>
        <w:ind w:left="720"/>
        <w:rPr>
          <w:sz w:val="18"/>
          <w:szCs w:val="18"/>
        </w:rPr>
      </w:pPr>
      <w:r w:rsidRPr="005D7888">
        <w:rPr>
          <w:sz w:val="18"/>
          <w:szCs w:val="18"/>
        </w:rPr>
        <w:t xml:space="preserve">       </w:t>
      </w:r>
    </w:p>
    <w:p w14:paraId="183CA33E" w14:textId="77777777" w:rsidR="00510F27" w:rsidRPr="005D7888" w:rsidRDefault="00510F27" w:rsidP="005D7888">
      <w:pPr>
        <w:shd w:val="clear" w:color="auto" w:fill="A6A6A6" w:themeFill="background1" w:themeFillShade="A6"/>
        <w:spacing w:line="270" w:lineRule="atLeast"/>
        <w:ind w:left="720"/>
        <w:rPr>
          <w:sz w:val="18"/>
          <w:szCs w:val="18"/>
        </w:rPr>
      </w:pPr>
      <w:r w:rsidRPr="005D7888">
        <w:rPr>
          <w:sz w:val="18"/>
          <w:szCs w:val="18"/>
        </w:rPr>
        <w:t xml:space="preserve">         &lt;eb:PartyId type="urn:oasis:names:tc:ebcore:partyid-type:unregistered:eu-customs:EORI"&gt;system1@NL0987654321&lt;/eb:PartyId&gt;</w:t>
      </w:r>
    </w:p>
    <w:p w14:paraId="694F30BA" w14:textId="77777777" w:rsidR="00510F27" w:rsidRPr="005D7888" w:rsidRDefault="00510F27" w:rsidP="005D7888">
      <w:pPr>
        <w:shd w:val="clear" w:color="auto" w:fill="A6A6A6" w:themeFill="background1" w:themeFillShade="A6"/>
        <w:spacing w:line="270" w:lineRule="atLeast"/>
        <w:ind w:left="720"/>
        <w:rPr>
          <w:sz w:val="18"/>
          <w:szCs w:val="18"/>
        </w:rPr>
      </w:pPr>
    </w:p>
    <w:p w14:paraId="18F051FD" w14:textId="77777777" w:rsidR="00510F27" w:rsidRPr="00947AEB" w:rsidRDefault="00510F27" w:rsidP="00510F27">
      <w:pPr>
        <w:pStyle w:val="Text2"/>
        <w:rPr>
          <w:rFonts w:eastAsia="SimSun"/>
          <w:lang w:eastAsia="zh-CN"/>
        </w:rPr>
      </w:pPr>
    </w:p>
    <w:p w14:paraId="5938BCAE" w14:textId="6EE7EA6B" w:rsidR="00B12C35" w:rsidRPr="00947AEB" w:rsidRDefault="00B12C35" w:rsidP="005D6BBE">
      <w:pPr>
        <w:pStyle w:val="Text2"/>
        <w:numPr>
          <w:ilvl w:val="0"/>
          <w:numId w:val="44"/>
        </w:numPr>
        <w:rPr>
          <w:rFonts w:eastAsia="SimSun"/>
          <w:lang w:eastAsia="zh-CN"/>
        </w:rPr>
      </w:pPr>
      <w:r w:rsidRPr="00947AEB">
        <w:rPr>
          <w:rFonts w:eastAsia="SimSun"/>
          <w:lang w:eastAsia="zh-CN"/>
        </w:rPr>
        <w:t>system3@NL0987654321@FR</w:t>
      </w:r>
      <w:r w:rsidR="00510F27" w:rsidRPr="00947AEB">
        <w:rPr>
          <w:rFonts w:eastAsia="SimSun"/>
          <w:lang w:eastAsia="zh-CN"/>
        </w:rPr>
        <w:t xml:space="preserve"> for a Dutch trader using a certificate registered in France</w:t>
      </w:r>
    </w:p>
    <w:p w14:paraId="52190EF8" w14:textId="66834277" w:rsidR="00510F27" w:rsidRPr="00947AEB" w:rsidRDefault="00510F27" w:rsidP="00510F27">
      <w:pPr>
        <w:pStyle w:val="Text2"/>
        <w:rPr>
          <w:rFonts w:eastAsia="SimSun"/>
          <w:lang w:eastAsia="zh-CN"/>
        </w:rPr>
      </w:pPr>
    </w:p>
    <w:p w14:paraId="2AD77116" w14:textId="77777777" w:rsidR="00510F27" w:rsidRPr="005D7888" w:rsidRDefault="00510F27" w:rsidP="005D7888">
      <w:pPr>
        <w:shd w:val="clear" w:color="auto" w:fill="A6A6A6" w:themeFill="background1" w:themeFillShade="A6"/>
        <w:spacing w:line="270" w:lineRule="atLeast"/>
        <w:ind w:left="720"/>
        <w:rPr>
          <w:sz w:val="18"/>
          <w:szCs w:val="18"/>
        </w:rPr>
      </w:pPr>
      <w:r w:rsidRPr="005D7888">
        <w:rPr>
          <w:sz w:val="18"/>
          <w:szCs w:val="18"/>
        </w:rPr>
        <w:t xml:space="preserve">       </w:t>
      </w:r>
    </w:p>
    <w:p w14:paraId="261A1A8E" w14:textId="256BECAA" w:rsidR="00510F27" w:rsidRPr="005D7888" w:rsidRDefault="00510F27" w:rsidP="005D7888">
      <w:pPr>
        <w:shd w:val="clear" w:color="auto" w:fill="A6A6A6" w:themeFill="background1" w:themeFillShade="A6"/>
        <w:spacing w:line="270" w:lineRule="atLeast"/>
        <w:ind w:left="720"/>
        <w:rPr>
          <w:sz w:val="18"/>
          <w:szCs w:val="18"/>
        </w:rPr>
      </w:pPr>
      <w:r w:rsidRPr="005D7888">
        <w:rPr>
          <w:sz w:val="18"/>
          <w:szCs w:val="18"/>
        </w:rPr>
        <w:t xml:space="preserve">         &lt;eb:PartyId type="urn:oasis:names:tc:ebcore:partyid-type:unregistered:eu-customs:EORI"&gt;system1@NL0987654321</w:t>
      </w:r>
      <w:r w:rsidRPr="005D7888">
        <w:rPr>
          <w:sz w:val="18"/>
          <w:szCs w:val="18"/>
          <w:lang w:val="en-US"/>
        </w:rPr>
        <w:t>@FR</w:t>
      </w:r>
      <w:r w:rsidRPr="005D7888">
        <w:rPr>
          <w:sz w:val="18"/>
          <w:szCs w:val="18"/>
        </w:rPr>
        <w:t>&lt;/eb:PartyId&gt;</w:t>
      </w:r>
    </w:p>
    <w:p w14:paraId="527990F4" w14:textId="77777777" w:rsidR="00510F27" w:rsidRPr="005D7888" w:rsidRDefault="00510F27" w:rsidP="005D7888">
      <w:pPr>
        <w:shd w:val="clear" w:color="auto" w:fill="A6A6A6" w:themeFill="background1" w:themeFillShade="A6"/>
        <w:spacing w:line="270" w:lineRule="atLeast"/>
        <w:ind w:left="720"/>
        <w:rPr>
          <w:sz w:val="18"/>
          <w:szCs w:val="18"/>
        </w:rPr>
      </w:pPr>
    </w:p>
    <w:p w14:paraId="5499C996" w14:textId="77777777" w:rsidR="00510F27" w:rsidRPr="00947AEB" w:rsidRDefault="00510F27" w:rsidP="00510F27">
      <w:pPr>
        <w:pStyle w:val="Text2"/>
        <w:rPr>
          <w:rFonts w:eastAsia="SimSun"/>
          <w:lang w:eastAsia="zh-CN"/>
        </w:rPr>
      </w:pPr>
    </w:p>
    <w:p w14:paraId="70AB3261" w14:textId="174B3AB2" w:rsidR="00B12C35" w:rsidRPr="00947AEB" w:rsidRDefault="00B12C35" w:rsidP="00B12C35">
      <w:pPr>
        <w:pStyle w:val="Text2"/>
        <w:rPr>
          <w:rFonts w:eastAsia="SimSun"/>
          <w:lang w:eastAsia="zh-CN"/>
        </w:rPr>
      </w:pPr>
      <w:r w:rsidRPr="00947AEB">
        <w:rPr>
          <w:rFonts w:eastAsia="SimSun"/>
          <w:lang w:eastAsia="zh-CN"/>
        </w:rPr>
        <w:t xml:space="preserve">It should be noted that the initiator of message exchange (i.e. the Sender) must have a mapping at its disposal between the Receiver (To) PartyId and the physical address of the message handler to be addressed to reach this party to be able to initiate the exchange. Refer to section </w:t>
      </w:r>
      <w:r w:rsidRPr="00947AEB">
        <w:rPr>
          <w:rFonts w:eastAsia="SimSun"/>
          <w:lang w:eastAsia="zh-CN"/>
        </w:rPr>
        <w:fldChar w:fldCharType="begin"/>
      </w:r>
      <w:r w:rsidRPr="00947AEB">
        <w:rPr>
          <w:rFonts w:eastAsia="SimSun"/>
          <w:lang w:eastAsia="zh-CN"/>
        </w:rPr>
        <w:instrText xml:space="preserve"> REF _Ref506307519 \r \h </w:instrText>
      </w:r>
      <w:r w:rsidR="00947AEB">
        <w:rPr>
          <w:rFonts w:eastAsia="SimSun"/>
          <w:lang w:eastAsia="zh-CN"/>
        </w:rPr>
        <w:instrText xml:space="preserve"> \* MERGEFORMAT </w:instrText>
      </w:r>
      <w:r w:rsidRPr="00947AEB">
        <w:rPr>
          <w:rFonts w:eastAsia="SimSun"/>
          <w:lang w:eastAsia="zh-CN"/>
        </w:rPr>
      </w:r>
      <w:r w:rsidRPr="00947AEB">
        <w:rPr>
          <w:rFonts w:eastAsia="SimSun"/>
          <w:lang w:eastAsia="zh-CN"/>
        </w:rPr>
        <w:fldChar w:fldCharType="separate"/>
      </w:r>
      <w:r w:rsidR="00083472">
        <w:rPr>
          <w:rFonts w:eastAsia="SimSun"/>
          <w:lang w:eastAsia="zh-CN"/>
        </w:rPr>
        <w:t>4.4</w:t>
      </w:r>
      <w:r w:rsidRPr="00947AEB">
        <w:rPr>
          <w:rFonts w:eastAsia="SimSun"/>
          <w:lang w:eastAsia="zh-CN"/>
        </w:rPr>
        <w:fldChar w:fldCharType="end"/>
      </w:r>
      <w:r w:rsidRPr="00947AEB">
        <w:rPr>
          <w:rFonts w:eastAsia="SimSun"/>
          <w:lang w:eastAsia="zh-CN"/>
        </w:rPr>
        <w:t xml:space="preserve"> on routing for details.</w:t>
      </w:r>
    </w:p>
    <w:p w14:paraId="72B8A4E7" w14:textId="77777777" w:rsidR="00B12C35" w:rsidRPr="00947AEB" w:rsidRDefault="00B12C35" w:rsidP="005D6BBE">
      <w:pPr>
        <w:pStyle w:val="Heading4"/>
        <w:numPr>
          <w:ilvl w:val="3"/>
          <w:numId w:val="35"/>
        </w:numPr>
        <w:tabs>
          <w:tab w:val="clear" w:pos="1049"/>
        </w:tabs>
        <w:spacing w:before="60" w:line="240" w:lineRule="auto"/>
        <w:rPr>
          <w:rFonts w:eastAsia="SimSun"/>
          <w:lang w:eastAsia="zh-CN"/>
        </w:rPr>
      </w:pPr>
      <w:bookmarkStart w:id="526" w:name="_Ref503545321"/>
      <w:bookmarkStart w:id="527" w:name="_Toc503795231"/>
      <w:r w:rsidRPr="00947AEB">
        <w:rPr>
          <w:rFonts w:eastAsia="SimSun"/>
          <w:lang w:eastAsia="zh-CN"/>
        </w:rPr>
        <w:t>eb:Role</w:t>
      </w:r>
      <w:bookmarkEnd w:id="526"/>
      <w:bookmarkEnd w:id="527"/>
    </w:p>
    <w:p w14:paraId="309B20E3" w14:textId="77777777" w:rsidR="00B12C35" w:rsidRPr="00947AEB" w:rsidRDefault="00B12C35" w:rsidP="00B12C35">
      <w:pPr>
        <w:pStyle w:val="Text2"/>
        <w:rPr>
          <w:rFonts w:eastAsia="MS Mincho"/>
          <w:sz w:val="19"/>
          <w:szCs w:val="19"/>
        </w:rPr>
      </w:pPr>
      <w:r w:rsidRPr="00947AEB">
        <w:rPr>
          <w:rFonts w:eastAsia="SimSun"/>
          <w:lang w:eastAsia="zh-CN"/>
        </w:rPr>
        <w:t>The Trader Interface defines two generic roles '</w:t>
      </w:r>
      <w:r w:rsidRPr="00947AEB">
        <w:rPr>
          <w:rFonts w:eastAsia="SimSun"/>
          <w:b/>
          <w:lang w:eastAsia="zh-CN"/>
        </w:rPr>
        <w:t>Trader</w:t>
      </w:r>
      <w:r w:rsidRPr="00947AEB">
        <w:rPr>
          <w:rFonts w:eastAsia="SimSun"/>
          <w:lang w:eastAsia="zh-CN"/>
        </w:rPr>
        <w:t>' and '</w:t>
      </w:r>
      <w:r w:rsidRPr="00947AEB">
        <w:rPr>
          <w:rFonts w:eastAsia="SimSun"/>
          <w:b/>
          <w:lang w:eastAsia="zh-CN"/>
        </w:rPr>
        <w:t>Customs</w:t>
      </w:r>
      <w:r w:rsidRPr="00947AEB">
        <w:rPr>
          <w:rFonts w:eastAsia="SimSun"/>
          <w:lang w:eastAsia="zh-CN"/>
        </w:rPr>
        <w:t>'.</w:t>
      </w:r>
    </w:p>
    <w:p w14:paraId="4A497EC1" w14:textId="77777777" w:rsidR="00B12C35" w:rsidRPr="00947AEB" w:rsidRDefault="00B12C35" w:rsidP="005D6BBE">
      <w:pPr>
        <w:pStyle w:val="Heading3"/>
        <w:numPr>
          <w:ilvl w:val="2"/>
          <w:numId w:val="35"/>
        </w:numPr>
        <w:tabs>
          <w:tab w:val="clear" w:pos="720"/>
          <w:tab w:val="num" w:pos="777"/>
        </w:tabs>
        <w:suppressAutoHyphens w:val="0"/>
        <w:spacing w:before="60" w:after="120"/>
        <w:ind w:left="777" w:hanging="777"/>
        <w:rPr>
          <w:lang w:val="en-GB"/>
        </w:rPr>
      </w:pPr>
      <w:bookmarkStart w:id="528" w:name="_Ref503545281"/>
      <w:bookmarkStart w:id="529" w:name="_Toc503795232"/>
      <w:bookmarkStart w:id="530" w:name="_Toc505008741"/>
      <w:bookmarkStart w:id="531" w:name="_Toc506301206"/>
      <w:bookmarkStart w:id="532" w:name="_Toc506903868"/>
      <w:bookmarkStart w:id="533" w:name="_Toc506914701"/>
      <w:bookmarkStart w:id="534" w:name="_Toc507002982"/>
      <w:bookmarkStart w:id="535" w:name="_Toc21513758"/>
      <w:bookmarkStart w:id="536" w:name="_Toc97106281"/>
      <w:r w:rsidRPr="00947AEB">
        <w:rPr>
          <w:rFonts w:eastAsia="SimSun"/>
          <w:lang w:val="en-GB" w:eastAsia="zh-CN"/>
        </w:rPr>
        <w:t>eb:Messaging/eb:UserMessage/</w:t>
      </w:r>
      <w:r w:rsidRPr="00947AEB">
        <w:rPr>
          <w:lang w:val="en-GB"/>
        </w:rPr>
        <w:t>eb:CollaborationInfo</w:t>
      </w:r>
      <w:bookmarkEnd w:id="528"/>
      <w:bookmarkEnd w:id="529"/>
      <w:bookmarkEnd w:id="530"/>
      <w:bookmarkEnd w:id="531"/>
      <w:bookmarkEnd w:id="532"/>
      <w:bookmarkEnd w:id="533"/>
      <w:bookmarkEnd w:id="534"/>
      <w:bookmarkEnd w:id="535"/>
      <w:bookmarkEnd w:id="536"/>
    </w:p>
    <w:p w14:paraId="0090873C" w14:textId="77777777" w:rsidR="00B12C35" w:rsidRPr="00947AEB" w:rsidRDefault="00B12C35" w:rsidP="00B12C35">
      <w:pPr>
        <w:pStyle w:val="Text2"/>
        <w:rPr>
          <w:rFonts w:eastAsia="SimSun"/>
          <w:lang w:eastAsia="zh-CN"/>
        </w:rPr>
      </w:pPr>
      <w:r w:rsidRPr="00947AEB">
        <w:rPr>
          <w:rFonts w:eastAsia="SimSun"/>
          <w:lang w:eastAsia="zh-CN"/>
        </w:rPr>
        <w:t>The eb:CollaborationInfo element contains the following child data elements:</w:t>
      </w:r>
    </w:p>
    <w:p w14:paraId="43A0C976" w14:textId="77777777" w:rsidR="00B12C35" w:rsidRPr="00947AEB" w:rsidRDefault="00B12C35" w:rsidP="005D6BBE">
      <w:pPr>
        <w:pStyle w:val="Text2"/>
        <w:numPr>
          <w:ilvl w:val="0"/>
          <w:numId w:val="44"/>
        </w:numPr>
        <w:rPr>
          <w:rFonts w:eastAsia="SimSun"/>
          <w:lang w:eastAsia="zh-CN"/>
        </w:rPr>
      </w:pPr>
      <w:r w:rsidRPr="00947AEB">
        <w:rPr>
          <w:rFonts w:eastAsia="SimSun"/>
          <w:b/>
          <w:lang w:eastAsia="zh-CN"/>
        </w:rPr>
        <w:lastRenderedPageBreak/>
        <w:t>eb:AgreementRef</w:t>
      </w:r>
      <w:r w:rsidRPr="00947AEB">
        <w:rPr>
          <w:rFonts w:eastAsia="SimSun"/>
          <w:lang w:eastAsia="zh-CN"/>
        </w:rPr>
        <w:t xml:space="preserve"> (REQUIRED) – is a string that identifies the entity or artefact governing the exchange of messages between the parties;</w:t>
      </w:r>
    </w:p>
    <w:p w14:paraId="0A5D8458" w14:textId="77777777" w:rsidR="00B12C35" w:rsidRPr="00947AEB" w:rsidRDefault="00B12C35" w:rsidP="005D6BBE">
      <w:pPr>
        <w:pStyle w:val="Text2"/>
        <w:numPr>
          <w:ilvl w:val="0"/>
          <w:numId w:val="44"/>
        </w:numPr>
        <w:rPr>
          <w:rFonts w:eastAsia="SimSun"/>
          <w:lang w:eastAsia="zh-CN"/>
        </w:rPr>
      </w:pPr>
      <w:r w:rsidRPr="00947AEB">
        <w:rPr>
          <w:rFonts w:eastAsia="SimSun"/>
          <w:b/>
          <w:lang w:eastAsia="zh-CN"/>
        </w:rPr>
        <w:t xml:space="preserve">eb:Service </w:t>
      </w:r>
      <w:r w:rsidRPr="00947AEB">
        <w:rPr>
          <w:rFonts w:eastAsia="SimSun"/>
          <w:lang w:eastAsia="zh-CN"/>
        </w:rPr>
        <w:t>(REQUIRED) – is a string identifying the service that acts on the message;</w:t>
      </w:r>
    </w:p>
    <w:p w14:paraId="40AAE60E" w14:textId="77777777" w:rsidR="00B12C35" w:rsidRPr="00947AEB" w:rsidRDefault="00B12C35" w:rsidP="005D6BBE">
      <w:pPr>
        <w:pStyle w:val="Text2"/>
        <w:numPr>
          <w:ilvl w:val="0"/>
          <w:numId w:val="44"/>
        </w:numPr>
        <w:rPr>
          <w:rFonts w:eastAsia="SimSun"/>
          <w:lang w:eastAsia="zh-CN"/>
        </w:rPr>
      </w:pPr>
      <w:r w:rsidRPr="00947AEB">
        <w:rPr>
          <w:rFonts w:eastAsia="SimSun"/>
          <w:b/>
          <w:lang w:eastAsia="zh-CN"/>
        </w:rPr>
        <w:t>eb:Action</w:t>
      </w:r>
      <w:r w:rsidRPr="00947AEB">
        <w:rPr>
          <w:rFonts w:eastAsia="SimSun"/>
          <w:lang w:eastAsia="zh-CN"/>
        </w:rPr>
        <w:t xml:space="preserve"> (REQUIRED) – is a string identifying an operation or an activity within a service that may support several of these;</w:t>
      </w:r>
    </w:p>
    <w:p w14:paraId="774888DD" w14:textId="22335DD4" w:rsidR="00B12C35" w:rsidRPr="00947AEB" w:rsidRDefault="00B12C35" w:rsidP="005D6BBE">
      <w:pPr>
        <w:pStyle w:val="Text2"/>
        <w:numPr>
          <w:ilvl w:val="0"/>
          <w:numId w:val="44"/>
        </w:numPr>
        <w:rPr>
          <w:rFonts w:eastAsia="SimSun"/>
          <w:lang w:eastAsia="zh-CN"/>
        </w:rPr>
      </w:pPr>
      <w:r w:rsidRPr="00947AEB">
        <w:rPr>
          <w:rFonts w:eastAsia="SimSun"/>
          <w:b/>
          <w:lang w:eastAsia="zh-CN"/>
        </w:rPr>
        <w:t>eb:ConversationId</w:t>
      </w:r>
      <w:r w:rsidRPr="00947AEB">
        <w:rPr>
          <w:rFonts w:eastAsia="SimSun"/>
          <w:lang w:eastAsia="zh-CN"/>
        </w:rPr>
        <w:t xml:space="preserve"> (REQUIRED) – is a string that allows for an identification of multiple messages exchanged in a conversation between Parties.</w:t>
      </w:r>
    </w:p>
    <w:p w14:paraId="27A353ED" w14:textId="3CE96367" w:rsidR="00EE0107" w:rsidRPr="00947AEB" w:rsidRDefault="00EE0107" w:rsidP="00EE0107">
      <w:pPr>
        <w:pStyle w:val="Text2"/>
        <w:rPr>
          <w:rFonts w:eastAsia="SimSun"/>
          <w:lang w:eastAsia="zh-CN"/>
        </w:rPr>
      </w:pPr>
    </w:p>
    <w:p w14:paraId="7C0EDBED" w14:textId="77777777" w:rsidR="00EE0107" w:rsidRPr="005D7888" w:rsidRDefault="00EE0107" w:rsidP="005D7888">
      <w:pPr>
        <w:shd w:val="clear" w:color="auto" w:fill="A6A6A6" w:themeFill="background1" w:themeFillShade="A6"/>
        <w:spacing w:line="270" w:lineRule="atLeast"/>
        <w:rPr>
          <w:sz w:val="18"/>
          <w:szCs w:val="18"/>
        </w:rPr>
      </w:pPr>
    </w:p>
    <w:p w14:paraId="61180AC2" w14:textId="77777777" w:rsidR="00EE0107" w:rsidRPr="005D7888" w:rsidRDefault="00EE0107" w:rsidP="005D7888">
      <w:pPr>
        <w:shd w:val="clear" w:color="auto" w:fill="A6A6A6" w:themeFill="background1" w:themeFillShade="A6"/>
        <w:spacing w:line="270" w:lineRule="atLeast"/>
        <w:rPr>
          <w:sz w:val="18"/>
          <w:szCs w:val="18"/>
        </w:rPr>
      </w:pPr>
      <w:r w:rsidRPr="005D7888">
        <w:rPr>
          <w:sz w:val="18"/>
          <w:szCs w:val="18"/>
        </w:rPr>
        <w:t xml:space="preserve">                &lt;eb:CollaborationInfo&gt;</w:t>
      </w:r>
    </w:p>
    <w:p w14:paraId="72619176" w14:textId="69A44A20" w:rsidR="00EE0107" w:rsidRPr="005D7888" w:rsidRDefault="00EE0107" w:rsidP="005D7888">
      <w:pPr>
        <w:shd w:val="clear" w:color="auto" w:fill="A6A6A6" w:themeFill="background1" w:themeFillShade="A6"/>
        <w:spacing w:line="270" w:lineRule="atLeast"/>
        <w:rPr>
          <w:sz w:val="18"/>
          <w:szCs w:val="18"/>
        </w:rPr>
      </w:pPr>
      <w:r w:rsidRPr="005D7888">
        <w:rPr>
          <w:sz w:val="18"/>
          <w:szCs w:val="18"/>
        </w:rPr>
        <w:t xml:space="preserve">                    &lt;eb:AgreementRef</w:t>
      </w:r>
      <w:r w:rsidRPr="005D7888">
        <w:rPr>
          <w:sz w:val="18"/>
          <w:szCs w:val="18"/>
          <w:lang w:val="en-US"/>
        </w:rPr>
        <w:t xml:space="preserve"> type=</w:t>
      </w:r>
      <w:r w:rsidRPr="005D7888">
        <w:rPr>
          <w:sz w:val="18"/>
          <w:szCs w:val="18"/>
        </w:rPr>
        <w:t>“ics2-interface-version”&gt;EU-ICS2-TI-V1.0&lt;/eb:AgreementRef&gt;</w:t>
      </w:r>
    </w:p>
    <w:p w14:paraId="241645AB" w14:textId="77777777" w:rsidR="00EE0107" w:rsidRPr="005D7888" w:rsidRDefault="00EE0107" w:rsidP="005D7888">
      <w:pPr>
        <w:shd w:val="clear" w:color="auto" w:fill="A6A6A6" w:themeFill="background1" w:themeFillShade="A6"/>
        <w:spacing w:line="270" w:lineRule="atLeast"/>
        <w:rPr>
          <w:sz w:val="18"/>
          <w:szCs w:val="18"/>
        </w:rPr>
      </w:pPr>
      <w:r w:rsidRPr="005D7888">
        <w:rPr>
          <w:sz w:val="18"/>
          <w:szCs w:val="18"/>
        </w:rPr>
        <w:t xml:space="preserve">                    &lt;eb:Service type="eu-customs-service-type"&gt;eu_ics2_t2c&lt;/eb:Service&gt;</w:t>
      </w:r>
    </w:p>
    <w:p w14:paraId="057B76E2" w14:textId="77777777" w:rsidR="00EE0107" w:rsidRPr="005D7888" w:rsidRDefault="00EE0107" w:rsidP="005D7888">
      <w:pPr>
        <w:shd w:val="clear" w:color="auto" w:fill="A6A6A6" w:themeFill="background1" w:themeFillShade="A6"/>
        <w:spacing w:line="270" w:lineRule="atLeast"/>
        <w:rPr>
          <w:sz w:val="18"/>
          <w:szCs w:val="18"/>
        </w:rPr>
      </w:pPr>
      <w:r w:rsidRPr="005D7888">
        <w:rPr>
          <w:sz w:val="18"/>
          <w:szCs w:val="18"/>
        </w:rPr>
        <w:t xml:space="preserve">                    &lt;eb:Action&gt;IE3F32&lt;/eb:Action&gt;</w:t>
      </w:r>
    </w:p>
    <w:p w14:paraId="6C8C73B2" w14:textId="77777777" w:rsidR="00EE0107" w:rsidRPr="005D7888" w:rsidRDefault="00EE0107" w:rsidP="005D7888">
      <w:pPr>
        <w:shd w:val="clear" w:color="auto" w:fill="A6A6A6" w:themeFill="background1" w:themeFillShade="A6"/>
        <w:spacing w:line="270" w:lineRule="atLeast"/>
        <w:rPr>
          <w:sz w:val="18"/>
          <w:szCs w:val="18"/>
        </w:rPr>
      </w:pPr>
      <w:r w:rsidRPr="005D7888">
        <w:rPr>
          <w:sz w:val="18"/>
          <w:szCs w:val="18"/>
        </w:rPr>
        <w:t xml:space="preserve">                    &lt;eb:ConversationId&gt;</w:t>
      </w:r>
      <w:r w:rsidRPr="005D7888">
        <w:rPr>
          <w:sz w:val="18"/>
          <w:szCs w:val="18"/>
          <w:lang w:val="en-US"/>
        </w:rPr>
        <w:t>1</w:t>
      </w:r>
      <w:r w:rsidRPr="005D7888">
        <w:rPr>
          <w:sz w:val="18"/>
          <w:szCs w:val="18"/>
        </w:rPr>
        <w:t>&lt;/eb:ConversationId&gt;</w:t>
      </w:r>
    </w:p>
    <w:p w14:paraId="633F6B53" w14:textId="16C20F05" w:rsidR="00EE0107" w:rsidRPr="005D7888" w:rsidRDefault="00EE0107" w:rsidP="005D7888">
      <w:pPr>
        <w:shd w:val="clear" w:color="auto" w:fill="A6A6A6" w:themeFill="background1" w:themeFillShade="A6"/>
        <w:spacing w:line="270" w:lineRule="atLeast"/>
        <w:rPr>
          <w:sz w:val="18"/>
          <w:szCs w:val="18"/>
        </w:rPr>
      </w:pPr>
      <w:r w:rsidRPr="005D7888">
        <w:rPr>
          <w:sz w:val="18"/>
          <w:szCs w:val="18"/>
        </w:rPr>
        <w:t xml:space="preserve">                &lt;/eb:CollaborationInfo&gt;</w:t>
      </w:r>
    </w:p>
    <w:p w14:paraId="2DC700D1" w14:textId="77777777" w:rsidR="00EE0107" w:rsidRPr="005D7888" w:rsidRDefault="00EE0107" w:rsidP="005D7888">
      <w:pPr>
        <w:shd w:val="clear" w:color="auto" w:fill="A6A6A6" w:themeFill="background1" w:themeFillShade="A6"/>
        <w:spacing w:line="270" w:lineRule="atLeast"/>
        <w:rPr>
          <w:sz w:val="18"/>
          <w:szCs w:val="18"/>
        </w:rPr>
      </w:pPr>
    </w:p>
    <w:p w14:paraId="609734B5" w14:textId="77777777" w:rsidR="00EE0107" w:rsidRPr="00947AEB" w:rsidRDefault="00EE0107" w:rsidP="00947AEB">
      <w:pPr>
        <w:pStyle w:val="Text2"/>
        <w:rPr>
          <w:rFonts w:eastAsia="SimSun"/>
          <w:lang w:eastAsia="zh-CN"/>
        </w:rPr>
      </w:pPr>
    </w:p>
    <w:p w14:paraId="34B78810" w14:textId="77777777" w:rsidR="00B12C35" w:rsidRPr="00947AEB" w:rsidRDefault="00B12C35" w:rsidP="00B12C35">
      <w:pPr>
        <w:pStyle w:val="Text2"/>
        <w:rPr>
          <w:rFonts w:eastAsia="SimSun"/>
          <w:lang w:eastAsia="zh-CN"/>
        </w:rPr>
      </w:pPr>
      <w:r w:rsidRPr="00947AEB">
        <w:rPr>
          <w:rFonts w:eastAsia="SimSun"/>
          <w:lang w:eastAsia="zh-CN"/>
        </w:rPr>
        <w:t>In the next subsection we describe the values of these elements for ICS2.</w:t>
      </w:r>
    </w:p>
    <w:p w14:paraId="7FEB985D" w14:textId="77777777" w:rsidR="00B12C35" w:rsidRPr="00947AEB" w:rsidRDefault="00B12C35" w:rsidP="005D6BBE">
      <w:pPr>
        <w:pStyle w:val="Heading4"/>
        <w:numPr>
          <w:ilvl w:val="3"/>
          <w:numId w:val="35"/>
        </w:numPr>
        <w:tabs>
          <w:tab w:val="clear" w:pos="1049"/>
        </w:tabs>
        <w:spacing w:before="60" w:line="240" w:lineRule="auto"/>
        <w:rPr>
          <w:rFonts w:eastAsia="SimSun"/>
          <w:lang w:eastAsia="zh-CN"/>
        </w:rPr>
      </w:pPr>
      <w:bookmarkStart w:id="537" w:name="_Ref515375463"/>
      <w:r w:rsidRPr="00947AEB">
        <w:rPr>
          <w:rFonts w:eastAsia="SimSun"/>
          <w:lang w:eastAsia="zh-CN"/>
        </w:rPr>
        <w:t>eb:AgreementRef</w:t>
      </w:r>
      <w:bookmarkEnd w:id="537"/>
    </w:p>
    <w:p w14:paraId="0C411DBA" w14:textId="6E14B79F" w:rsidR="00B12C35" w:rsidRPr="00947AEB" w:rsidRDefault="00B12C35" w:rsidP="00441A66">
      <w:pPr>
        <w:jc w:val="both"/>
        <w:rPr>
          <w:rFonts w:eastAsia="SimSun"/>
          <w:szCs w:val="22"/>
          <w:lang w:eastAsia="zh-CN"/>
        </w:rPr>
      </w:pPr>
      <w:r w:rsidRPr="00947AEB">
        <w:rPr>
          <w:rFonts w:eastAsia="SimSun"/>
          <w:szCs w:val="22"/>
          <w:lang w:eastAsia="zh-CN"/>
        </w:rPr>
        <w:t>The eb:AgreementRef element is mandatory in ICS2 TI exchanges and serves the additional purpose of identifying a version of the Trader Interface common specifications.</w:t>
      </w:r>
      <w:r w:rsidR="001331EF" w:rsidRPr="001331EF">
        <w:t xml:space="preserve"> </w:t>
      </w:r>
      <w:r w:rsidR="001331EF" w:rsidRPr="001331EF">
        <w:rPr>
          <w:rFonts w:eastAsia="SimSun"/>
          <w:szCs w:val="22"/>
          <w:lang w:eastAsia="zh-CN"/>
        </w:rPr>
        <w:t>The current version for ICS2 Release 2</w:t>
      </w:r>
      <w:r w:rsidR="000A2C7D">
        <w:rPr>
          <w:rFonts w:eastAsia="SimSun"/>
          <w:szCs w:val="22"/>
          <w:lang w:eastAsia="zh-CN"/>
        </w:rPr>
        <w:t xml:space="preserve"> and Release 3</w:t>
      </w:r>
      <w:r w:rsidR="001331EF" w:rsidRPr="001331EF">
        <w:rPr>
          <w:rFonts w:eastAsia="SimSun"/>
          <w:szCs w:val="22"/>
          <w:lang w:eastAsia="zh-CN"/>
        </w:rPr>
        <w:t xml:space="preserve"> is </w:t>
      </w:r>
      <w:r w:rsidR="001331EF" w:rsidRPr="005D7888">
        <w:rPr>
          <w:rFonts w:eastAsia="SimSun"/>
          <w:b/>
          <w:bCs/>
          <w:szCs w:val="22"/>
          <w:lang w:eastAsia="zh-CN"/>
        </w:rPr>
        <w:t>EU-ICS2-TI-V</w:t>
      </w:r>
      <w:r w:rsidR="00DE6DE9">
        <w:rPr>
          <w:rFonts w:eastAsia="SimSun"/>
          <w:b/>
          <w:bCs/>
          <w:szCs w:val="22"/>
          <w:lang w:eastAsia="zh-CN"/>
        </w:rPr>
        <w:t>2</w:t>
      </w:r>
      <w:r w:rsidR="001331EF" w:rsidRPr="005D7888">
        <w:rPr>
          <w:rFonts w:eastAsia="SimSun"/>
          <w:b/>
          <w:bCs/>
          <w:szCs w:val="22"/>
          <w:lang w:eastAsia="zh-CN"/>
        </w:rPr>
        <w:t>.0</w:t>
      </w:r>
      <w:r w:rsidR="001331EF" w:rsidRPr="001331EF">
        <w:rPr>
          <w:rFonts w:eastAsia="SimSun"/>
          <w:szCs w:val="22"/>
          <w:lang w:eastAsia="zh-CN"/>
        </w:rPr>
        <w:t>.</w:t>
      </w:r>
      <w:r w:rsidR="001331EF">
        <w:rPr>
          <w:rFonts w:eastAsia="SimSun"/>
          <w:szCs w:val="22"/>
          <w:lang w:eastAsia="zh-CN"/>
        </w:rPr>
        <w:t xml:space="preserve"> </w:t>
      </w:r>
      <w:r w:rsidR="001331EF" w:rsidRPr="001331EF">
        <w:rPr>
          <w:rFonts w:eastAsia="SimSun"/>
          <w:szCs w:val="22"/>
          <w:lang w:eastAsia="zh-CN"/>
        </w:rPr>
        <w:t xml:space="preserve">Section </w:t>
      </w:r>
      <w:r w:rsidR="001331EF">
        <w:rPr>
          <w:rFonts w:eastAsia="SimSun"/>
          <w:szCs w:val="22"/>
          <w:lang w:eastAsia="zh-CN"/>
        </w:rPr>
        <w:fldChar w:fldCharType="begin"/>
      </w:r>
      <w:r w:rsidR="001331EF">
        <w:rPr>
          <w:rFonts w:eastAsia="SimSun"/>
          <w:szCs w:val="22"/>
          <w:lang w:eastAsia="zh-CN"/>
        </w:rPr>
        <w:instrText xml:space="preserve"> REF _Ref90885046 \r \h </w:instrText>
      </w:r>
      <w:r w:rsidR="00441A66">
        <w:rPr>
          <w:rFonts w:eastAsia="SimSun"/>
          <w:szCs w:val="22"/>
          <w:lang w:eastAsia="zh-CN"/>
        </w:rPr>
        <w:instrText xml:space="preserve"> \* MERGEFORMAT </w:instrText>
      </w:r>
      <w:r w:rsidR="001331EF">
        <w:rPr>
          <w:rFonts w:eastAsia="SimSun"/>
          <w:szCs w:val="22"/>
          <w:lang w:eastAsia="zh-CN"/>
        </w:rPr>
      </w:r>
      <w:r w:rsidR="001331EF">
        <w:rPr>
          <w:rFonts w:eastAsia="SimSun"/>
          <w:szCs w:val="22"/>
          <w:lang w:eastAsia="zh-CN"/>
        </w:rPr>
        <w:fldChar w:fldCharType="separate"/>
      </w:r>
      <w:r w:rsidR="00083472">
        <w:rPr>
          <w:rFonts w:eastAsia="SimSun"/>
          <w:szCs w:val="22"/>
          <w:lang w:eastAsia="zh-CN"/>
        </w:rPr>
        <w:t>5.7</w:t>
      </w:r>
      <w:r w:rsidR="001331EF">
        <w:rPr>
          <w:rFonts w:eastAsia="SimSun"/>
          <w:szCs w:val="22"/>
          <w:lang w:eastAsia="zh-CN"/>
        </w:rPr>
        <w:fldChar w:fldCharType="end"/>
      </w:r>
      <w:r w:rsidR="001331EF" w:rsidRPr="001331EF">
        <w:rPr>
          <w:rFonts w:eastAsia="SimSun"/>
          <w:szCs w:val="22"/>
          <w:lang w:eastAsia="zh-CN"/>
        </w:rPr>
        <w:t xml:space="preserve"> enumerates all existing values including V1.</w:t>
      </w:r>
    </w:p>
    <w:p w14:paraId="1B948BFE" w14:textId="4CA89679" w:rsidR="003223B6" w:rsidRPr="00947AEB" w:rsidRDefault="003223B6" w:rsidP="00441A66">
      <w:pPr>
        <w:pStyle w:val="Text2"/>
        <w:rPr>
          <w:rFonts w:eastAsia="SimSun"/>
          <w:szCs w:val="22"/>
          <w:lang w:eastAsia="zh-CN"/>
        </w:rPr>
      </w:pPr>
      <w:r w:rsidRPr="00947AEB">
        <w:rPr>
          <w:rFonts w:eastAsia="SimSun"/>
          <w:szCs w:val="22"/>
          <w:lang w:eastAsia="zh-CN"/>
        </w:rPr>
        <w:t xml:space="preserve">As per </w:t>
      </w:r>
      <w:r w:rsidRPr="00947AEB">
        <w:rPr>
          <w:szCs w:val="22"/>
        </w:rPr>
        <w:t>ebMS 3 specification</w:t>
      </w:r>
      <w:r w:rsidR="00B312C8" w:rsidRPr="00947AEB">
        <w:rPr>
          <w:szCs w:val="22"/>
        </w:rPr>
        <w:t xml:space="preserve"> ([</w:t>
      </w:r>
      <w:r w:rsidR="00B312C8" w:rsidRPr="00947AEB">
        <w:rPr>
          <w:szCs w:val="22"/>
        </w:rPr>
        <w:fldChar w:fldCharType="begin"/>
      </w:r>
      <w:r w:rsidR="00B312C8" w:rsidRPr="00947AEB">
        <w:rPr>
          <w:szCs w:val="22"/>
        </w:rPr>
        <w:instrText xml:space="preserve"> REF EBMS3 \h </w:instrText>
      </w:r>
      <w:r w:rsidR="00EE0107" w:rsidRPr="00947AEB">
        <w:rPr>
          <w:szCs w:val="22"/>
        </w:rPr>
        <w:instrText xml:space="preserve"> \* MERGEFORMAT </w:instrText>
      </w:r>
      <w:r w:rsidR="00B312C8" w:rsidRPr="00947AEB">
        <w:rPr>
          <w:szCs w:val="22"/>
        </w:rPr>
      </w:r>
      <w:r w:rsidR="00B312C8" w:rsidRPr="00947AEB">
        <w:rPr>
          <w:szCs w:val="22"/>
        </w:rPr>
        <w:fldChar w:fldCharType="separate"/>
      </w:r>
      <w:r w:rsidR="00083472" w:rsidRPr="00083472">
        <w:rPr>
          <w:szCs w:val="22"/>
        </w:rPr>
        <w:t>R07</w:t>
      </w:r>
      <w:r w:rsidR="00B312C8" w:rsidRPr="00947AEB">
        <w:rPr>
          <w:szCs w:val="22"/>
        </w:rPr>
        <w:fldChar w:fldCharType="end"/>
      </w:r>
      <w:r w:rsidR="00B312C8" w:rsidRPr="00947AEB">
        <w:rPr>
          <w:szCs w:val="22"/>
        </w:rPr>
        <w:t>])</w:t>
      </w:r>
      <w:r w:rsidRPr="00947AEB">
        <w:rPr>
          <w:szCs w:val="22"/>
        </w:rPr>
        <w:t>, the eb:</w:t>
      </w:r>
      <w:r w:rsidRPr="00947AEB">
        <w:rPr>
          <w:rFonts w:eastAsia="SimSun"/>
          <w:szCs w:val="22"/>
          <w:lang w:eastAsia="zh-CN"/>
        </w:rPr>
        <w:t xml:space="preserve"> AgreementRef </w:t>
      </w:r>
      <w:r w:rsidRPr="00947AEB">
        <w:rPr>
          <w:szCs w:val="22"/>
        </w:rPr>
        <w:t xml:space="preserve">element will be </w:t>
      </w:r>
      <w:r w:rsidRPr="00947AEB">
        <w:rPr>
          <w:rFonts w:eastAsia="SimSun"/>
          <w:szCs w:val="22"/>
          <w:lang w:eastAsia="zh-CN"/>
        </w:rPr>
        <w:t xml:space="preserve">qualified by a @type attribute with a value of </w:t>
      </w:r>
      <w:r w:rsidRPr="00947AEB">
        <w:rPr>
          <w:rFonts w:eastAsia="SimSun"/>
          <w:b/>
          <w:szCs w:val="22"/>
          <w:lang w:eastAsia="zh-CN"/>
        </w:rPr>
        <w:t>“</w:t>
      </w:r>
      <w:r w:rsidR="00613F68" w:rsidRPr="00947AEB">
        <w:rPr>
          <w:rFonts w:eastAsia="SimSun"/>
          <w:b/>
          <w:szCs w:val="22"/>
          <w:lang w:eastAsia="zh-CN"/>
        </w:rPr>
        <w:t>ics2-interface-version</w:t>
      </w:r>
      <w:r w:rsidRPr="00947AEB">
        <w:rPr>
          <w:rFonts w:eastAsia="SimSun"/>
          <w:b/>
          <w:szCs w:val="22"/>
          <w:lang w:eastAsia="zh-CN"/>
        </w:rPr>
        <w:t>”</w:t>
      </w:r>
      <w:r w:rsidRPr="00947AEB">
        <w:rPr>
          <w:szCs w:val="22"/>
        </w:rPr>
        <w:t xml:space="preserve">, </w:t>
      </w:r>
      <w:r w:rsidRPr="00947AEB">
        <w:rPr>
          <w:rFonts w:eastAsia="SimSun"/>
          <w:szCs w:val="22"/>
          <w:lang w:eastAsia="zh-CN"/>
        </w:rPr>
        <w:t>to allow such values in the content of the data element.</w:t>
      </w:r>
    </w:p>
    <w:p w14:paraId="391E1873" w14:textId="6CABC6E9" w:rsidR="00B12C35" w:rsidRPr="00947AEB" w:rsidRDefault="00B12C35" w:rsidP="00441A66">
      <w:pPr>
        <w:jc w:val="both"/>
        <w:rPr>
          <w:rFonts w:eastAsia="SimSun"/>
          <w:szCs w:val="22"/>
          <w:lang w:eastAsia="zh-CN"/>
        </w:rPr>
      </w:pPr>
      <w:r w:rsidRPr="00947AEB">
        <w:rPr>
          <w:rFonts w:eastAsia="SimSun"/>
          <w:szCs w:val="22"/>
          <w:lang w:eastAsia="zh-CN"/>
        </w:rPr>
        <w:t xml:space="preserve">As a result of ICS2 change management updates to the specifications can occur that have an impact on the HTI specifications. Whenever required, an updated value for the eb:AgreementRef element will be associated to this new version of the specifications. For a pre-defined transitional period, defined on a </w:t>
      </w:r>
      <w:r w:rsidR="007642F7" w:rsidRPr="00947AEB">
        <w:rPr>
          <w:rFonts w:eastAsia="SimSun"/>
          <w:szCs w:val="22"/>
          <w:lang w:eastAsia="zh-CN"/>
        </w:rPr>
        <w:t>case-by-case</w:t>
      </w:r>
      <w:r w:rsidRPr="00947AEB">
        <w:rPr>
          <w:rFonts w:eastAsia="SimSun"/>
          <w:szCs w:val="22"/>
          <w:lang w:eastAsia="zh-CN"/>
        </w:rPr>
        <w:t xml:space="preserve"> basis at the moment of change, a TI </w:t>
      </w:r>
      <w:r w:rsidR="00896C0D" w:rsidRPr="00947AEB">
        <w:rPr>
          <w:rFonts w:eastAsia="SimSun"/>
          <w:szCs w:val="22"/>
          <w:lang w:eastAsia="zh-CN"/>
        </w:rPr>
        <w:t xml:space="preserve">shall </w:t>
      </w:r>
      <w:r w:rsidRPr="00947AEB">
        <w:rPr>
          <w:rFonts w:eastAsia="SimSun"/>
          <w:szCs w:val="22"/>
          <w:lang w:eastAsia="zh-CN"/>
        </w:rPr>
        <w:t>potentially be required to support two concurrent versions.</w:t>
      </w:r>
    </w:p>
    <w:p w14:paraId="529CD03D" w14:textId="77777777" w:rsidR="00B12C35" w:rsidRPr="00947AEB" w:rsidRDefault="00B12C35" w:rsidP="005D6BBE">
      <w:pPr>
        <w:pStyle w:val="Heading4"/>
        <w:numPr>
          <w:ilvl w:val="3"/>
          <w:numId w:val="35"/>
        </w:numPr>
        <w:tabs>
          <w:tab w:val="clear" w:pos="1049"/>
        </w:tabs>
        <w:spacing w:before="60" w:line="240" w:lineRule="auto"/>
        <w:rPr>
          <w:rFonts w:eastAsia="SimSun"/>
          <w:lang w:eastAsia="zh-CN"/>
        </w:rPr>
      </w:pPr>
      <w:bookmarkStart w:id="538" w:name="_Ref503545382"/>
      <w:bookmarkStart w:id="539" w:name="_Toc503795233"/>
      <w:r w:rsidRPr="00947AEB">
        <w:rPr>
          <w:rFonts w:eastAsia="SimSun"/>
          <w:lang w:eastAsia="zh-CN"/>
        </w:rPr>
        <w:t>eb:Service</w:t>
      </w:r>
      <w:bookmarkEnd w:id="538"/>
      <w:bookmarkEnd w:id="539"/>
      <w:r w:rsidRPr="00947AEB">
        <w:rPr>
          <w:rFonts w:eastAsia="SimSun"/>
          <w:lang w:eastAsia="zh-CN"/>
        </w:rPr>
        <w:t xml:space="preserve"> </w:t>
      </w:r>
    </w:p>
    <w:p w14:paraId="64ED938B" w14:textId="1E2F4B47" w:rsidR="00B12C35" w:rsidRPr="00947AEB" w:rsidRDefault="00B12C35" w:rsidP="00B12C35">
      <w:pPr>
        <w:pStyle w:val="Text2"/>
        <w:rPr>
          <w:rFonts w:eastAsia="SimSun"/>
          <w:lang w:eastAsia="zh-CN"/>
        </w:rPr>
      </w:pPr>
      <w:r w:rsidRPr="00947AEB">
        <w:rPr>
          <w:rFonts w:eastAsia="SimSun"/>
          <w:lang w:eastAsia="zh-CN"/>
        </w:rPr>
        <w:t xml:space="preserve">As described in section </w:t>
      </w:r>
      <w:r w:rsidRPr="00947AEB">
        <w:rPr>
          <w:rFonts w:eastAsia="SimSun"/>
          <w:lang w:eastAsia="zh-CN"/>
        </w:rPr>
        <w:fldChar w:fldCharType="begin"/>
      </w:r>
      <w:r w:rsidRPr="00947AEB">
        <w:rPr>
          <w:rFonts w:eastAsia="SimSun"/>
          <w:lang w:eastAsia="zh-CN"/>
        </w:rPr>
        <w:instrText xml:space="preserve"> REF _Ref506380527 \r \h </w:instrText>
      </w:r>
      <w:r w:rsidR="00947AEB">
        <w:rPr>
          <w:rFonts w:eastAsia="SimSun"/>
          <w:lang w:eastAsia="zh-CN"/>
        </w:rPr>
        <w:instrText xml:space="preserve"> \* MERGEFORMAT </w:instrText>
      </w:r>
      <w:r w:rsidRPr="00947AEB">
        <w:rPr>
          <w:rFonts w:eastAsia="SimSun"/>
          <w:lang w:eastAsia="zh-CN"/>
        </w:rPr>
      </w:r>
      <w:r w:rsidRPr="00947AEB">
        <w:rPr>
          <w:rFonts w:eastAsia="SimSun"/>
          <w:lang w:eastAsia="zh-CN"/>
        </w:rPr>
        <w:fldChar w:fldCharType="separate"/>
      </w:r>
      <w:r w:rsidR="00083472">
        <w:rPr>
          <w:rFonts w:eastAsia="SimSun"/>
          <w:lang w:eastAsia="zh-CN"/>
        </w:rPr>
        <w:t>3.1.9</w:t>
      </w:r>
      <w:r w:rsidRPr="00947AEB">
        <w:rPr>
          <w:rFonts w:eastAsia="SimSun"/>
          <w:lang w:eastAsia="zh-CN"/>
        </w:rPr>
        <w:fldChar w:fldCharType="end"/>
      </w:r>
      <w:r w:rsidRPr="00947AEB">
        <w:rPr>
          <w:rFonts w:eastAsia="SimSun"/>
          <w:lang w:eastAsia="zh-CN"/>
        </w:rPr>
        <w:t xml:space="preserve">, the following services are used for ICS2 information exchanges and allow identifying the direction of the information flow: </w:t>
      </w:r>
    </w:p>
    <w:p w14:paraId="09421E1B" w14:textId="77777777" w:rsidR="00B12C35" w:rsidRPr="00947AEB" w:rsidRDefault="00B12C35" w:rsidP="005D6BBE">
      <w:pPr>
        <w:pStyle w:val="Text2"/>
        <w:numPr>
          <w:ilvl w:val="0"/>
          <w:numId w:val="44"/>
        </w:numPr>
        <w:rPr>
          <w:rFonts w:eastAsia="SimSun"/>
          <w:lang w:eastAsia="zh-CN"/>
        </w:rPr>
      </w:pPr>
      <w:r w:rsidRPr="00947AEB">
        <w:rPr>
          <w:rFonts w:eastAsia="SimSun"/>
          <w:b/>
          <w:lang w:eastAsia="zh-CN"/>
        </w:rPr>
        <w:t xml:space="preserve">eu_ics2_t2c </w:t>
      </w:r>
      <w:r w:rsidRPr="00947AEB">
        <w:rPr>
          <w:rFonts w:eastAsia="SimSun"/>
          <w:lang w:eastAsia="zh-CN"/>
        </w:rPr>
        <w:t>– identifies the flow from trader to customs (i.e. from trader to TI);</w:t>
      </w:r>
    </w:p>
    <w:p w14:paraId="4889A6C8" w14:textId="77777777" w:rsidR="00B12C35" w:rsidRPr="00947AEB" w:rsidRDefault="00B12C35" w:rsidP="005D6BBE">
      <w:pPr>
        <w:pStyle w:val="Text2"/>
        <w:numPr>
          <w:ilvl w:val="0"/>
          <w:numId w:val="44"/>
        </w:numPr>
        <w:rPr>
          <w:rFonts w:eastAsia="SimSun"/>
          <w:lang w:eastAsia="zh-CN"/>
        </w:rPr>
      </w:pPr>
      <w:r w:rsidRPr="00947AEB">
        <w:rPr>
          <w:rFonts w:eastAsia="SimSun"/>
          <w:b/>
          <w:lang w:eastAsia="zh-CN"/>
        </w:rPr>
        <w:t>eu_ics2_c2t</w:t>
      </w:r>
      <w:r w:rsidRPr="00947AEB">
        <w:rPr>
          <w:rFonts w:eastAsia="SimSun"/>
          <w:lang w:eastAsia="zh-CN"/>
        </w:rPr>
        <w:t xml:space="preserve"> – identifies the flow from customs to trader ((i.e. from TI to trader).</w:t>
      </w:r>
    </w:p>
    <w:p w14:paraId="63D0309A" w14:textId="77777777" w:rsidR="00B12C35" w:rsidRPr="00947AEB" w:rsidRDefault="00B12C35" w:rsidP="00B12C35">
      <w:pPr>
        <w:pStyle w:val="Text2"/>
        <w:rPr>
          <w:rFonts w:eastAsia="SimSun"/>
          <w:lang w:eastAsia="zh-CN"/>
        </w:rPr>
      </w:pPr>
      <w:r w:rsidRPr="00947AEB">
        <w:rPr>
          <w:rFonts w:eastAsia="SimSun"/>
          <w:lang w:eastAsia="zh-CN"/>
        </w:rPr>
        <w:t xml:space="preserve">As per </w:t>
      </w:r>
      <w:r w:rsidRPr="00947AEB">
        <w:t xml:space="preserve">ebMS 3 specification, the eb:Service element will be </w:t>
      </w:r>
      <w:r w:rsidRPr="00947AEB">
        <w:rPr>
          <w:rFonts w:eastAsia="SimSun"/>
          <w:lang w:eastAsia="zh-CN"/>
        </w:rPr>
        <w:t xml:space="preserve">qualified by a @type attribute with a value of </w:t>
      </w:r>
      <w:r w:rsidRPr="00947AEB">
        <w:rPr>
          <w:rFonts w:eastAsia="SimSun"/>
          <w:b/>
          <w:lang w:eastAsia="zh-CN"/>
        </w:rPr>
        <w:t>eu-customs-service-type</w:t>
      </w:r>
      <w:r w:rsidRPr="00947AEB">
        <w:t xml:space="preserve">, </w:t>
      </w:r>
      <w:r w:rsidRPr="00947AEB">
        <w:rPr>
          <w:rFonts w:eastAsia="SimSun"/>
          <w:lang w:eastAsia="zh-CN"/>
        </w:rPr>
        <w:t>to allow such values in the content of the data element.</w:t>
      </w:r>
    </w:p>
    <w:p w14:paraId="44E57E01" w14:textId="77777777" w:rsidR="00B12C35" w:rsidRPr="00947AEB" w:rsidRDefault="00B12C35" w:rsidP="005D6BBE">
      <w:pPr>
        <w:pStyle w:val="Heading4"/>
        <w:numPr>
          <w:ilvl w:val="3"/>
          <w:numId w:val="35"/>
        </w:numPr>
        <w:tabs>
          <w:tab w:val="clear" w:pos="1049"/>
        </w:tabs>
        <w:spacing w:before="60" w:line="240" w:lineRule="auto"/>
        <w:rPr>
          <w:rFonts w:eastAsia="SimSun"/>
          <w:lang w:eastAsia="zh-CN"/>
        </w:rPr>
      </w:pPr>
      <w:bookmarkStart w:id="540" w:name="_Ref503545393"/>
      <w:bookmarkStart w:id="541" w:name="_Toc503795234"/>
      <w:r w:rsidRPr="00947AEB">
        <w:rPr>
          <w:rFonts w:eastAsia="SimSun"/>
          <w:lang w:eastAsia="zh-CN"/>
        </w:rPr>
        <w:lastRenderedPageBreak/>
        <w:t>eb:Action</w:t>
      </w:r>
      <w:bookmarkEnd w:id="540"/>
      <w:bookmarkEnd w:id="541"/>
    </w:p>
    <w:p w14:paraId="331FC215" w14:textId="7E020F75" w:rsidR="00B12C35" w:rsidRPr="00947AEB" w:rsidRDefault="00B12C35" w:rsidP="00B12C35">
      <w:pPr>
        <w:pStyle w:val="Text2"/>
        <w:rPr>
          <w:rFonts w:eastAsia="SimSun"/>
          <w:lang w:eastAsia="zh-CN"/>
        </w:rPr>
      </w:pPr>
      <w:r w:rsidRPr="00947AEB">
        <w:t xml:space="preserve">The ICS2 TI will use as action name the Message ID of the information exchange as defined in the common functional specification. </w:t>
      </w:r>
      <w:r w:rsidRPr="00947AEB">
        <w:rPr>
          <w:rFonts w:eastAsia="SimSun"/>
          <w:b/>
          <w:lang w:eastAsia="zh-CN"/>
        </w:rPr>
        <w:fldChar w:fldCharType="begin"/>
      </w:r>
      <w:r w:rsidRPr="00947AEB">
        <w:rPr>
          <w:rFonts w:eastAsia="SimSun"/>
          <w:b/>
          <w:lang w:eastAsia="zh-CN"/>
        </w:rPr>
        <w:instrText xml:space="preserve"> REF _Ref506974329 \r \h  \* MERGEFORMAT </w:instrText>
      </w:r>
      <w:r w:rsidRPr="00947AEB">
        <w:rPr>
          <w:rFonts w:eastAsia="SimSun"/>
          <w:b/>
          <w:lang w:eastAsia="zh-CN"/>
        </w:rPr>
      </w:r>
      <w:r w:rsidRPr="00947AEB">
        <w:rPr>
          <w:rFonts w:eastAsia="SimSun"/>
          <w:b/>
          <w:lang w:eastAsia="zh-CN"/>
        </w:rPr>
        <w:fldChar w:fldCharType="separate"/>
      </w:r>
      <w:r w:rsidR="00083472">
        <w:rPr>
          <w:rFonts w:eastAsia="SimSun"/>
          <w:b/>
          <w:lang w:eastAsia="zh-CN"/>
        </w:rPr>
        <w:t>Annex 1</w:t>
      </w:r>
      <w:r w:rsidRPr="00947AEB">
        <w:rPr>
          <w:rFonts w:eastAsia="SimSun"/>
          <w:b/>
          <w:lang w:eastAsia="zh-CN"/>
        </w:rPr>
        <w:fldChar w:fldCharType="end"/>
      </w:r>
      <w:r w:rsidRPr="00947AEB">
        <w:rPr>
          <w:rFonts w:eastAsia="SimSun"/>
          <w:lang w:eastAsia="zh-CN"/>
        </w:rPr>
        <w:t xml:space="preserve"> contains an inventory of supported messages</w:t>
      </w:r>
      <w:r w:rsidRPr="00947AEB">
        <w:rPr>
          <w:rStyle w:val="FootnoteReference"/>
          <w:rFonts w:eastAsia="SimSun"/>
          <w:lang w:eastAsia="zh-CN"/>
        </w:rPr>
        <w:footnoteReference w:id="11"/>
      </w:r>
      <w:r w:rsidRPr="00947AEB">
        <w:rPr>
          <w:rFonts w:eastAsia="SimSun"/>
          <w:lang w:eastAsia="zh-CN"/>
        </w:rPr>
        <w:t>.</w:t>
      </w:r>
    </w:p>
    <w:p w14:paraId="646571AC" w14:textId="77777777" w:rsidR="00B12C35" w:rsidRPr="00947AEB" w:rsidRDefault="00B12C35" w:rsidP="005D6BBE">
      <w:pPr>
        <w:pStyle w:val="Heading4"/>
        <w:numPr>
          <w:ilvl w:val="3"/>
          <w:numId w:val="35"/>
        </w:numPr>
        <w:tabs>
          <w:tab w:val="clear" w:pos="1049"/>
        </w:tabs>
        <w:spacing w:before="60" w:line="240" w:lineRule="auto"/>
        <w:rPr>
          <w:rFonts w:eastAsia="SimSun"/>
          <w:lang w:eastAsia="zh-CN"/>
        </w:rPr>
      </w:pPr>
      <w:r w:rsidRPr="00947AEB">
        <w:rPr>
          <w:rFonts w:eastAsia="SimSun"/>
          <w:lang w:eastAsia="zh-CN"/>
        </w:rPr>
        <w:t>eb:ConversationId</w:t>
      </w:r>
    </w:p>
    <w:p w14:paraId="22C6CFB8" w14:textId="77777777" w:rsidR="00B12C35" w:rsidRPr="00947AEB" w:rsidRDefault="00B12C35" w:rsidP="00B12C35">
      <w:pPr>
        <w:pStyle w:val="Text4"/>
        <w:rPr>
          <w:rFonts w:eastAsia="SimSun"/>
          <w:lang w:val="en-GB" w:eastAsia="zh-CN"/>
        </w:rPr>
      </w:pPr>
      <w:r w:rsidRPr="00947AEB">
        <w:rPr>
          <w:rFonts w:eastAsia="SimSun"/>
          <w:lang w:val="en-GB" w:eastAsia="zh-CN"/>
        </w:rPr>
        <w:t>The Trader Interface exchanges do not make use of the eb:ConversationId in the context of ICS2 but according to standards , if none is provided, an MSH is expected to set the value “1”. For the trader interface, any value present in an incoming message will be ignored.</w:t>
      </w:r>
    </w:p>
    <w:p w14:paraId="401B7F77" w14:textId="77777777" w:rsidR="00B12C35" w:rsidRPr="00947AEB" w:rsidRDefault="00B12C35" w:rsidP="005D6BBE">
      <w:pPr>
        <w:pStyle w:val="Heading3"/>
        <w:numPr>
          <w:ilvl w:val="2"/>
          <w:numId w:val="35"/>
        </w:numPr>
        <w:tabs>
          <w:tab w:val="clear" w:pos="720"/>
          <w:tab w:val="num" w:pos="777"/>
        </w:tabs>
        <w:suppressAutoHyphens w:val="0"/>
        <w:spacing w:before="60" w:after="120"/>
        <w:ind w:left="777" w:hanging="777"/>
        <w:rPr>
          <w:rFonts w:eastAsia="SimSun"/>
          <w:lang w:val="en-GB" w:eastAsia="zh-CN"/>
        </w:rPr>
      </w:pPr>
      <w:bookmarkStart w:id="542" w:name="_Ref504672502"/>
      <w:bookmarkStart w:id="543" w:name="_Toc505008742"/>
      <w:bookmarkStart w:id="544" w:name="_Toc506301207"/>
      <w:bookmarkStart w:id="545" w:name="_Toc506903869"/>
      <w:bookmarkStart w:id="546" w:name="_Toc506914702"/>
      <w:bookmarkStart w:id="547" w:name="_Toc507002983"/>
      <w:bookmarkStart w:id="548" w:name="_Toc21513759"/>
      <w:bookmarkStart w:id="549" w:name="_Toc97106282"/>
      <w:r w:rsidRPr="00947AEB">
        <w:rPr>
          <w:rFonts w:eastAsia="SimSun"/>
          <w:lang w:val="en-GB" w:eastAsia="zh-CN"/>
        </w:rPr>
        <w:t>eb:Messaging/eb:UserMessage/eb:MessageProperties</w:t>
      </w:r>
      <w:bookmarkEnd w:id="542"/>
      <w:bookmarkEnd w:id="543"/>
      <w:bookmarkEnd w:id="544"/>
      <w:bookmarkEnd w:id="545"/>
      <w:bookmarkEnd w:id="546"/>
      <w:bookmarkEnd w:id="547"/>
      <w:bookmarkEnd w:id="548"/>
      <w:bookmarkEnd w:id="549"/>
    </w:p>
    <w:p w14:paraId="79F5C5DA" w14:textId="77777777" w:rsidR="00B12C35" w:rsidRPr="00947AEB" w:rsidRDefault="00B12C35" w:rsidP="00B12C35">
      <w:pPr>
        <w:rPr>
          <w:lang w:bidi="en-US"/>
        </w:rPr>
      </w:pPr>
      <w:r w:rsidRPr="00947AEB">
        <w:rPr>
          <w:lang w:bidi="en-US"/>
        </w:rPr>
        <w:t>This element has zero or more eb:Property child elements.</w:t>
      </w:r>
    </w:p>
    <w:p w14:paraId="64B4434A" w14:textId="77777777" w:rsidR="00B12C35" w:rsidRPr="00947AEB" w:rsidRDefault="00B12C35" w:rsidP="00645ED5">
      <w:pPr>
        <w:jc w:val="both"/>
      </w:pPr>
      <w:r w:rsidRPr="00947AEB">
        <w:rPr>
          <w:lang w:bidi="en-US"/>
        </w:rPr>
        <w:t xml:space="preserve">An eb:Property element is of xs:anySimpleType (e.g. string, URI) and has a required @name attribute and an optional @type. This </w:t>
      </w:r>
      <w:r w:rsidRPr="00947AEB">
        <w:t>allows expressing business context specific properties in the AS4 header allowing more efficient monitoring, correlating, dispatching and validating functions without requiring payload access.</w:t>
      </w:r>
    </w:p>
    <w:p w14:paraId="72865AE7" w14:textId="77777777" w:rsidR="00B12C35" w:rsidRPr="00947AEB" w:rsidRDefault="00B12C35" w:rsidP="00645ED5">
      <w:pPr>
        <w:jc w:val="both"/>
      </w:pPr>
      <w:r w:rsidRPr="00947AEB">
        <w:t>The eDelivery AS4 profile used by ICS2 does not require the usage of message properties and this element will not appear in eb:UserMessage.</w:t>
      </w:r>
    </w:p>
    <w:p w14:paraId="275A34C6" w14:textId="77777777" w:rsidR="00B12C35" w:rsidRPr="00947AEB" w:rsidRDefault="00B12C35" w:rsidP="005D6BBE">
      <w:pPr>
        <w:pStyle w:val="Heading3"/>
        <w:numPr>
          <w:ilvl w:val="2"/>
          <w:numId w:val="35"/>
        </w:numPr>
        <w:tabs>
          <w:tab w:val="clear" w:pos="720"/>
          <w:tab w:val="num" w:pos="777"/>
        </w:tabs>
        <w:suppressAutoHyphens w:val="0"/>
        <w:spacing w:before="60" w:after="120"/>
        <w:ind w:left="777" w:hanging="777"/>
        <w:rPr>
          <w:rFonts w:eastAsia="SimSun"/>
          <w:lang w:val="en-GB" w:eastAsia="zh-CN"/>
        </w:rPr>
      </w:pPr>
      <w:bookmarkStart w:id="550" w:name="_Toc503961557"/>
      <w:bookmarkStart w:id="551" w:name="_Toc504050556"/>
      <w:bookmarkStart w:id="552" w:name="_Toc505008743"/>
      <w:bookmarkStart w:id="553" w:name="_Toc506301208"/>
      <w:bookmarkStart w:id="554" w:name="_Ref506899402"/>
      <w:bookmarkStart w:id="555" w:name="_Toc506903870"/>
      <w:bookmarkStart w:id="556" w:name="_Toc506914703"/>
      <w:bookmarkStart w:id="557" w:name="_Toc507002984"/>
      <w:bookmarkStart w:id="558" w:name="_Ref536808893"/>
      <w:bookmarkStart w:id="559" w:name="_Toc21513760"/>
      <w:bookmarkStart w:id="560" w:name="_Ref89706934"/>
      <w:bookmarkStart w:id="561" w:name="_Ref89789379"/>
      <w:bookmarkStart w:id="562" w:name="_Toc97106283"/>
      <w:r w:rsidRPr="00947AEB">
        <w:rPr>
          <w:rFonts w:eastAsia="SimSun"/>
          <w:lang w:val="en-GB" w:eastAsia="zh-CN"/>
        </w:rPr>
        <w:t>eb:Messaging/eb:UserMessage/eb:PayloadInfo</w:t>
      </w:r>
      <w:bookmarkEnd w:id="550"/>
      <w:bookmarkEnd w:id="551"/>
      <w:bookmarkEnd w:id="552"/>
      <w:bookmarkEnd w:id="553"/>
      <w:bookmarkEnd w:id="554"/>
      <w:bookmarkEnd w:id="555"/>
      <w:bookmarkEnd w:id="556"/>
      <w:bookmarkEnd w:id="557"/>
      <w:bookmarkEnd w:id="558"/>
      <w:bookmarkEnd w:id="559"/>
      <w:bookmarkEnd w:id="560"/>
      <w:bookmarkEnd w:id="561"/>
      <w:bookmarkEnd w:id="562"/>
    </w:p>
    <w:p w14:paraId="4AA75649" w14:textId="77777777" w:rsidR="00B12C35" w:rsidRPr="00947AEB" w:rsidRDefault="00B12C35" w:rsidP="00645ED5">
      <w:pPr>
        <w:jc w:val="both"/>
        <w:rPr>
          <w:rFonts w:eastAsia="SimSun"/>
          <w:lang w:eastAsia="zh-CN"/>
        </w:rPr>
      </w:pPr>
      <w:r w:rsidRPr="00947AEB">
        <w:rPr>
          <w:rFonts w:eastAsia="SimSun"/>
          <w:lang w:eastAsia="zh-CN"/>
        </w:rPr>
        <w:t>The eb:PayloadInfo element illustrated below identifies payload data associated with the message. Its purpose is:</w:t>
      </w:r>
    </w:p>
    <w:p w14:paraId="10A61DDE" w14:textId="77777777" w:rsidR="00B12C35" w:rsidRPr="00947AEB" w:rsidRDefault="00B12C35" w:rsidP="00645ED5">
      <w:pPr>
        <w:numPr>
          <w:ilvl w:val="0"/>
          <w:numId w:val="45"/>
        </w:numPr>
        <w:jc w:val="both"/>
      </w:pPr>
      <w:r w:rsidRPr="00947AEB">
        <w:t>to make it easier to extract payload parts associated with this ebMS Message;</w:t>
      </w:r>
    </w:p>
    <w:p w14:paraId="4FD47DFA" w14:textId="77777777" w:rsidR="00B12C35" w:rsidRPr="00947AEB" w:rsidRDefault="00B12C35" w:rsidP="00645ED5">
      <w:pPr>
        <w:numPr>
          <w:ilvl w:val="0"/>
          <w:numId w:val="45"/>
        </w:numPr>
        <w:jc w:val="both"/>
      </w:pPr>
      <w:r w:rsidRPr="00947AEB">
        <w:rPr>
          <w:rFonts w:eastAsia="SimSun"/>
          <w:lang w:eastAsia="zh-CN"/>
        </w:rPr>
        <w:t>to allow an application to determine whether it can process these payload parts, without having to parse them.</w:t>
      </w:r>
    </w:p>
    <w:p w14:paraId="25F1BFBB" w14:textId="77777777" w:rsidR="00B12C35" w:rsidRPr="00947AEB" w:rsidRDefault="00B12C35" w:rsidP="00B12C35">
      <w:pPr>
        <w:pStyle w:val="Text2"/>
        <w:jc w:val="center"/>
      </w:pPr>
      <w:r w:rsidRPr="00947AEB">
        <w:rPr>
          <w:noProof/>
          <w:lang w:val="en-US"/>
        </w:rPr>
        <w:lastRenderedPageBreak/>
        <w:drawing>
          <wp:inline distT="0" distB="0" distL="0" distR="0" wp14:anchorId="1599FBB7" wp14:editId="4F5A5B6E">
            <wp:extent cx="4796842" cy="4370981"/>
            <wp:effectExtent l="0" t="0" r="381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EAEBE3-5F3E-4AE7-98F9-2B7362A4070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97823" cy="4371875"/>
                    </a:xfrm>
                    <a:prstGeom prst="rect">
                      <a:avLst/>
                    </a:prstGeom>
                    <a:noFill/>
                    <a:ln>
                      <a:noFill/>
                    </a:ln>
                  </pic:spPr>
                </pic:pic>
              </a:graphicData>
            </a:graphic>
          </wp:inline>
        </w:drawing>
      </w:r>
    </w:p>
    <w:p w14:paraId="46552F97" w14:textId="18B033F0" w:rsidR="00B12C35" w:rsidRPr="00947AEB" w:rsidRDefault="00B12C35" w:rsidP="00B12C35">
      <w:pPr>
        <w:pStyle w:val="Caption"/>
      </w:pPr>
      <w:bookmarkStart w:id="563" w:name="_Ref89706328"/>
      <w:bookmarkStart w:id="564" w:name="_Toc21513814"/>
      <w:bookmarkStart w:id="565" w:name="_Toc97106368"/>
      <w:r w:rsidRPr="00947AEB">
        <w:t xml:space="preserve">Figure </w:t>
      </w:r>
      <w:r w:rsidR="00453591">
        <w:fldChar w:fldCharType="begin"/>
      </w:r>
      <w:r w:rsidR="00453591">
        <w:instrText xml:space="preserve"> SEQ Figure \* ARABIC </w:instrText>
      </w:r>
      <w:r w:rsidR="00453591">
        <w:fldChar w:fldCharType="separate"/>
      </w:r>
      <w:r w:rsidR="00083472">
        <w:rPr>
          <w:noProof/>
        </w:rPr>
        <w:t>15</w:t>
      </w:r>
      <w:r w:rsidR="00453591">
        <w:rPr>
          <w:noProof/>
        </w:rPr>
        <w:fldChar w:fldCharType="end"/>
      </w:r>
      <w:bookmarkEnd w:id="563"/>
      <w:r w:rsidRPr="00947AEB">
        <w:t>: Payload info</w:t>
      </w:r>
      <w:bookmarkEnd w:id="564"/>
      <w:bookmarkEnd w:id="565"/>
    </w:p>
    <w:p w14:paraId="4D0F98B5" w14:textId="39F81977" w:rsidR="00B12C35" w:rsidRPr="00947AEB" w:rsidRDefault="00B12C35" w:rsidP="00B12C35">
      <w:pPr>
        <w:pStyle w:val="Text2"/>
        <w:rPr>
          <w:sz w:val="24"/>
        </w:rPr>
      </w:pPr>
      <w:r w:rsidRPr="00947AEB">
        <w:rPr>
          <w:sz w:val="24"/>
        </w:rPr>
        <w:t xml:space="preserve">In ICS2 messages the eb:PayloadInfo element will contain a single </w:t>
      </w:r>
      <w:r w:rsidRPr="00947AEB">
        <w:rPr>
          <w:b/>
          <w:sz w:val="24"/>
        </w:rPr>
        <w:t>eb:PartInfo</w:t>
      </w:r>
      <w:r w:rsidRPr="00947AEB">
        <w:rPr>
          <w:sz w:val="24"/>
        </w:rPr>
        <w:t xml:space="preserve"> referencing the single business payload included as a MIME attachment, and optionally a number of </w:t>
      </w:r>
      <w:r w:rsidRPr="00947AEB">
        <w:rPr>
          <w:b/>
          <w:sz w:val="24"/>
        </w:rPr>
        <w:t>eb:PartInfo</w:t>
      </w:r>
      <w:r w:rsidRPr="00947AEB">
        <w:rPr>
          <w:sz w:val="24"/>
        </w:rPr>
        <w:t xml:space="preserve"> referencing the binary attachments (if there are binary attachments allowed in the business payload, please see section </w:t>
      </w:r>
      <w:r w:rsidRPr="00947AEB">
        <w:rPr>
          <w:sz w:val="24"/>
        </w:rPr>
        <w:fldChar w:fldCharType="begin"/>
      </w:r>
      <w:r w:rsidRPr="00947AEB">
        <w:rPr>
          <w:sz w:val="24"/>
        </w:rPr>
        <w:instrText xml:space="preserve"> REF _Ref536808890 \r \h </w:instrText>
      </w:r>
      <w:r w:rsidR="00791E08" w:rsidRPr="00947AEB">
        <w:rPr>
          <w:sz w:val="24"/>
        </w:rPr>
        <w:instrText xml:space="preserve"> \* MERGEFORMAT </w:instrText>
      </w:r>
      <w:r w:rsidRPr="00947AEB">
        <w:rPr>
          <w:sz w:val="24"/>
        </w:rPr>
      </w:r>
      <w:r w:rsidRPr="00947AEB">
        <w:rPr>
          <w:sz w:val="24"/>
        </w:rPr>
        <w:fldChar w:fldCharType="separate"/>
      </w:r>
      <w:r w:rsidR="00083472">
        <w:rPr>
          <w:sz w:val="24"/>
        </w:rPr>
        <w:t>3.1.11</w:t>
      </w:r>
      <w:r w:rsidRPr="00947AEB">
        <w:rPr>
          <w:sz w:val="24"/>
        </w:rPr>
        <w:fldChar w:fldCharType="end"/>
      </w:r>
      <w:r w:rsidRPr="00947AEB">
        <w:rPr>
          <w:sz w:val="24"/>
        </w:rPr>
        <w:t>)</w:t>
      </w:r>
    </w:p>
    <w:p w14:paraId="2CD00F59" w14:textId="5575AD56" w:rsidR="00791E08" w:rsidRPr="00947AEB" w:rsidRDefault="00791E08" w:rsidP="00791E08"/>
    <w:tbl>
      <w:tblPr>
        <w:tblStyle w:val="TableGrid"/>
        <w:tblW w:w="0" w:type="auto"/>
        <w:jc w:val="center"/>
        <w:tblLook w:val="04A0" w:firstRow="1" w:lastRow="0" w:firstColumn="1" w:lastColumn="0" w:noHBand="0" w:noVBand="1"/>
      </w:tblPr>
      <w:tblGrid>
        <w:gridCol w:w="8494"/>
      </w:tblGrid>
      <w:tr w:rsidR="0031681D" w:rsidRPr="00947AEB" w14:paraId="6A82CF5D" w14:textId="77777777" w:rsidTr="008E2CB3">
        <w:trPr>
          <w:cnfStyle w:val="100000000000" w:firstRow="1" w:lastRow="0" w:firstColumn="0" w:lastColumn="0" w:oddVBand="0" w:evenVBand="0" w:oddHBand="0" w:evenHBand="0" w:firstRowFirstColumn="0" w:firstRowLastColumn="0" w:lastRowFirstColumn="0" w:lastRowLastColumn="0"/>
          <w:tblHeader/>
          <w:jc w:val="center"/>
        </w:trPr>
        <w:tc>
          <w:tcPr>
            <w:tcW w:w="8499" w:type="dxa"/>
            <w:shd w:val="clear" w:color="auto" w:fill="2E74B5" w:themeFill="accent1" w:themeFillShade="BF"/>
          </w:tcPr>
          <w:p w14:paraId="16342BD9" w14:textId="62D34628" w:rsidR="0031681D" w:rsidRPr="00947AEB" w:rsidRDefault="007D40B0" w:rsidP="008E2CB3">
            <w:pPr>
              <w:spacing w:after="106"/>
              <w:ind w:left="28"/>
              <w:rPr>
                <w:b w:val="0"/>
                <w:color w:val="FFFFFF" w:themeColor="background1"/>
              </w:rPr>
            </w:pPr>
            <w:r>
              <w:rPr>
                <w:b w:val="0"/>
                <w:color w:val="FFFFFF" w:themeColor="background1"/>
              </w:rPr>
              <w:t>Attachments</w:t>
            </w:r>
          </w:p>
        </w:tc>
      </w:tr>
      <w:tr w:rsidR="0031681D" w:rsidRPr="00947AEB" w14:paraId="6F74F2A6" w14:textId="77777777" w:rsidTr="008E2CB3">
        <w:trPr>
          <w:jc w:val="center"/>
        </w:trPr>
        <w:tc>
          <w:tcPr>
            <w:tcW w:w="8499" w:type="dxa"/>
          </w:tcPr>
          <w:p w14:paraId="154E147E" w14:textId="1EA27D54" w:rsidR="0031681D" w:rsidRPr="00834343" w:rsidRDefault="0031681D" w:rsidP="00645ED5">
            <w:pPr>
              <w:pStyle w:val="TableCell"/>
              <w:spacing w:before="53" w:after="53"/>
              <w:jc w:val="both"/>
              <w:rPr>
                <w:rFonts w:ascii="Times New Roman" w:hAnsi="Times New Roman"/>
                <w:i w:val="0"/>
                <w:iCs/>
                <w:color w:val="auto"/>
                <w:sz w:val="22"/>
                <w:szCs w:val="22"/>
              </w:rPr>
            </w:pPr>
            <w:r w:rsidRPr="0031681D">
              <w:rPr>
                <w:rFonts w:ascii="Times New Roman" w:hAnsi="Times New Roman"/>
                <w:i w:val="0"/>
                <w:iCs/>
                <w:color w:val="auto"/>
                <w:sz w:val="22"/>
                <w:szCs w:val="22"/>
              </w:rPr>
              <w:t>The ICS2 business payload and attachments must be sent using the MIME multipart format. The example in Figure 15 shows how this must be done. The PayloadInfo element attribute href refers to the MIME part Content-ID (orange arrow on the figure).</w:t>
            </w:r>
          </w:p>
        </w:tc>
      </w:tr>
    </w:tbl>
    <w:p w14:paraId="5DC2344D" w14:textId="77777777" w:rsidR="00791E08" w:rsidRPr="00947AEB" w:rsidRDefault="00791E08" w:rsidP="00B12C35">
      <w:pPr>
        <w:pStyle w:val="Text2"/>
        <w:rPr>
          <w:sz w:val="24"/>
        </w:rPr>
      </w:pPr>
    </w:p>
    <w:p w14:paraId="6A624453" w14:textId="77777777" w:rsidR="00B12C35" w:rsidRPr="00947AEB" w:rsidRDefault="00B12C35" w:rsidP="00B12C35">
      <w:pPr>
        <w:pStyle w:val="Text2"/>
        <w:rPr>
          <w:sz w:val="24"/>
        </w:rPr>
      </w:pPr>
      <w:r w:rsidRPr="00947AEB">
        <w:rPr>
          <w:sz w:val="24"/>
        </w:rPr>
        <w:t xml:space="preserve">This </w:t>
      </w:r>
      <w:r w:rsidRPr="00947AEB">
        <w:rPr>
          <w:b/>
          <w:sz w:val="24"/>
        </w:rPr>
        <w:t>eb:PartInfo</w:t>
      </w:r>
      <w:r w:rsidRPr="00947AEB">
        <w:rPr>
          <w:sz w:val="24"/>
        </w:rPr>
        <w:t xml:space="preserve"> has an @href attribute whose value </w:t>
      </w:r>
      <w:r w:rsidRPr="00947AEB">
        <w:rPr>
          <w:rFonts w:eastAsia="MS Mincho"/>
          <w:sz w:val="24"/>
          <w:lang w:eastAsia="ja-JP"/>
        </w:rPr>
        <w:t xml:space="preserve">is the [RFC2392] Content-ID URI of the payload object referenced. It also has one </w:t>
      </w:r>
      <w:r w:rsidRPr="00947AEB">
        <w:rPr>
          <w:sz w:val="24"/>
        </w:rPr>
        <w:t xml:space="preserve">eb:PartProperties child element that contains zero or more </w:t>
      </w:r>
      <w:r w:rsidRPr="00947AEB">
        <w:rPr>
          <w:b/>
          <w:sz w:val="24"/>
        </w:rPr>
        <w:t>eb:Property</w:t>
      </w:r>
      <w:r w:rsidRPr="00947AEB">
        <w:rPr>
          <w:sz w:val="24"/>
        </w:rPr>
        <w:t xml:space="preserve"> elements.</w:t>
      </w:r>
    </w:p>
    <w:p w14:paraId="56E4058F" w14:textId="77777777" w:rsidR="00B12C35" w:rsidRPr="00947AEB" w:rsidRDefault="00B12C35" w:rsidP="00645ED5">
      <w:pPr>
        <w:pStyle w:val="Text2"/>
        <w:rPr>
          <w:sz w:val="24"/>
        </w:rPr>
      </w:pPr>
      <w:r w:rsidRPr="00947AEB">
        <w:rPr>
          <w:sz w:val="24"/>
        </w:rPr>
        <w:t xml:space="preserve">As per eDelivery AS4 specification the following applies to eb:PayloadInfo: </w:t>
      </w:r>
    </w:p>
    <w:p w14:paraId="04B61DE3" w14:textId="77777777" w:rsidR="00B12C35" w:rsidRPr="00947AEB" w:rsidRDefault="00B12C35" w:rsidP="00645ED5">
      <w:pPr>
        <w:numPr>
          <w:ilvl w:val="0"/>
          <w:numId w:val="45"/>
        </w:numPr>
        <w:jc w:val="both"/>
        <w:rPr>
          <w:rFonts w:eastAsia="SimSun"/>
          <w:lang w:eastAsia="zh-CN"/>
        </w:rPr>
      </w:pPr>
      <w:r w:rsidRPr="00947AEB">
        <w:rPr>
          <w:rFonts w:eastAsia="SimSun"/>
          <w:lang w:eastAsia="zh-CN"/>
        </w:rPr>
        <w:t>Compliant eDelivery AS4 message always has an empty SOAP Body meaning that message payload must be exchanged in a separate payload Mime Part. This implies that the eb:PayloadInfo is mandatory;</w:t>
      </w:r>
    </w:p>
    <w:p w14:paraId="59A54642" w14:textId="3EBDB023" w:rsidR="00B12C35" w:rsidRPr="00947AEB" w:rsidRDefault="00B12C35" w:rsidP="00645ED5">
      <w:pPr>
        <w:numPr>
          <w:ilvl w:val="0"/>
          <w:numId w:val="45"/>
        </w:numPr>
        <w:jc w:val="both"/>
        <w:rPr>
          <w:rFonts w:eastAsia="SimSun"/>
          <w:lang w:eastAsia="zh-CN"/>
        </w:rPr>
      </w:pPr>
      <w:r w:rsidRPr="00947AEB">
        <w:rPr>
          <w:rFonts w:eastAsia="SimSun"/>
          <w:lang w:eastAsia="zh-CN"/>
        </w:rPr>
        <w:t>The ebMS3 mechanism of supporting "external" payloads via hyperlink references (as mentioned in section 5.2.2.12 of the ebMS3 Core Specification [</w:t>
      </w:r>
      <w:r w:rsidRPr="00947AEB">
        <w:rPr>
          <w:rFonts w:eastAsia="SimSun"/>
          <w:lang w:eastAsia="zh-CN"/>
        </w:rPr>
        <w:fldChar w:fldCharType="begin"/>
      </w:r>
      <w:r w:rsidRPr="00947AEB">
        <w:rPr>
          <w:rFonts w:eastAsia="SimSun"/>
          <w:lang w:eastAsia="zh-CN"/>
        </w:rPr>
        <w:instrText xml:space="preserve"> REF EBMS3 \h  \* MERGEFORMAT </w:instrText>
      </w:r>
      <w:r w:rsidRPr="00947AEB">
        <w:rPr>
          <w:rFonts w:eastAsia="SimSun"/>
          <w:lang w:eastAsia="zh-CN"/>
        </w:rPr>
      </w:r>
      <w:r w:rsidRPr="00947AEB">
        <w:rPr>
          <w:rFonts w:eastAsia="SimSun"/>
          <w:lang w:eastAsia="zh-CN"/>
        </w:rPr>
        <w:fldChar w:fldCharType="separate"/>
      </w:r>
      <w:r w:rsidR="00083472" w:rsidRPr="00947AEB">
        <w:t>R07</w:t>
      </w:r>
      <w:r w:rsidRPr="00947AEB">
        <w:rPr>
          <w:rFonts w:eastAsia="SimSun"/>
          <w:lang w:eastAsia="zh-CN"/>
        </w:rPr>
        <w:fldChar w:fldCharType="end"/>
      </w:r>
      <w:r w:rsidRPr="00947AEB">
        <w:rPr>
          <w:rFonts w:eastAsia="SimSun"/>
          <w:lang w:eastAsia="zh-CN"/>
        </w:rPr>
        <w:t>]) must not be used;</w:t>
      </w:r>
    </w:p>
    <w:p w14:paraId="3485460B" w14:textId="12D420E2" w:rsidR="00B12C35" w:rsidRPr="00947AEB" w:rsidRDefault="00B12C35" w:rsidP="00645ED5">
      <w:pPr>
        <w:numPr>
          <w:ilvl w:val="0"/>
          <w:numId w:val="45"/>
        </w:numPr>
        <w:jc w:val="both"/>
      </w:pPr>
      <w:r w:rsidRPr="00947AEB">
        <w:rPr>
          <w:rFonts w:eastAsia="SimSun"/>
          <w:lang w:eastAsia="zh-CN"/>
        </w:rPr>
        <w:lastRenderedPageBreak/>
        <w:t>Payload parts must</w:t>
      </w:r>
      <w:r w:rsidRPr="00947AEB">
        <w:t xml:space="preserve"> be compressed using gzip. Refer to [</w:t>
      </w:r>
      <w:r w:rsidRPr="00947AEB">
        <w:fldChar w:fldCharType="begin"/>
      </w:r>
      <w:r w:rsidRPr="00947AEB">
        <w:instrText xml:space="preserve"> REF EBMS3 \h  \* MERGEFORMAT </w:instrText>
      </w:r>
      <w:r w:rsidRPr="00947AEB">
        <w:fldChar w:fldCharType="separate"/>
      </w:r>
      <w:r w:rsidR="00083472" w:rsidRPr="00947AEB">
        <w:t>R07</w:t>
      </w:r>
      <w:r w:rsidRPr="00947AEB">
        <w:fldChar w:fldCharType="end"/>
      </w:r>
      <w:r w:rsidRPr="00947AEB">
        <w:t xml:space="preserve">] for the handling of already compressed payloads. </w:t>
      </w:r>
    </w:p>
    <w:p w14:paraId="77DCD555" w14:textId="77777777" w:rsidR="00B12C35" w:rsidRPr="00947AEB" w:rsidRDefault="00B12C35" w:rsidP="00645ED5">
      <w:pPr>
        <w:pStyle w:val="Text2"/>
        <w:rPr>
          <w:sz w:val="24"/>
        </w:rPr>
      </w:pPr>
      <w:r w:rsidRPr="00947AEB">
        <w:rPr>
          <w:sz w:val="24"/>
        </w:rPr>
        <w:t>Packaging requirements in the context of ICS2 for the single business payload eb:PayloadInfo:</w:t>
      </w:r>
    </w:p>
    <w:p w14:paraId="6DF106B3" w14:textId="77777777" w:rsidR="00B12C35" w:rsidRPr="00947AEB" w:rsidRDefault="00B12C35" w:rsidP="00645ED5">
      <w:pPr>
        <w:numPr>
          <w:ilvl w:val="0"/>
          <w:numId w:val="45"/>
        </w:numPr>
        <w:jc w:val="both"/>
        <w:rPr>
          <w:rFonts w:eastAsia="SimSun"/>
          <w:lang w:eastAsia="zh-CN"/>
        </w:rPr>
      </w:pPr>
      <w:r w:rsidRPr="00947AEB">
        <w:rPr>
          <w:rFonts w:eastAsia="SimSun"/>
          <w:lang w:eastAsia="zh-CN"/>
        </w:rPr>
        <w:t>An eb:PartInfo/eb:PartProperties/eb:Property/@name="MimeType" value is required to identify the MIME type of the payload before compression was applied. Only “application/xml” is allowed;</w:t>
      </w:r>
    </w:p>
    <w:p w14:paraId="529B05B9" w14:textId="7C0E93A7" w:rsidR="00B12C35" w:rsidRPr="00947AEB" w:rsidRDefault="00B12C35" w:rsidP="00645ED5">
      <w:pPr>
        <w:numPr>
          <w:ilvl w:val="0"/>
          <w:numId w:val="45"/>
        </w:numPr>
        <w:jc w:val="both"/>
        <w:rPr>
          <w:rFonts w:eastAsia="SimSun"/>
          <w:lang w:eastAsia="zh-CN"/>
        </w:rPr>
      </w:pPr>
      <w:r w:rsidRPr="00947AEB">
        <w:rPr>
          <w:rFonts w:eastAsia="SimSun"/>
          <w:lang w:eastAsia="zh-CN"/>
        </w:rPr>
        <w:t xml:space="preserve">An eb:PartInfo/eb:PartProperties/eb:Property/@name="CharacterSet" value is </w:t>
      </w:r>
      <w:r w:rsidR="00F04CF4" w:rsidRPr="00947AEB">
        <w:rPr>
          <w:rFonts w:eastAsia="SimSun"/>
          <w:lang w:eastAsia="zh-CN"/>
        </w:rPr>
        <w:t xml:space="preserve">recommended </w:t>
      </w:r>
      <w:r w:rsidRPr="00947AEB">
        <w:rPr>
          <w:rFonts w:eastAsia="SimSun"/>
          <w:lang w:eastAsia="zh-CN"/>
        </w:rPr>
        <w:t>to identify the character set of the payload before compression was applied. Only “utf-8” is allowed</w:t>
      </w:r>
      <w:r w:rsidR="00F04CF4" w:rsidRPr="00947AEB">
        <w:rPr>
          <w:rFonts w:eastAsia="SimSun"/>
          <w:lang w:eastAsia="zh-CN"/>
        </w:rPr>
        <w:t xml:space="preserve">. </w:t>
      </w:r>
      <w:r w:rsidR="00B224D4" w:rsidRPr="00947AEB">
        <w:rPr>
          <w:rFonts w:eastAsia="SimSun"/>
          <w:lang w:eastAsia="zh-CN"/>
        </w:rPr>
        <w:t>Even</w:t>
      </w:r>
      <w:r w:rsidR="00F04CF4" w:rsidRPr="00947AEB">
        <w:rPr>
          <w:rFonts w:eastAsia="SimSun"/>
          <w:lang w:eastAsia="zh-CN"/>
        </w:rPr>
        <w:t xml:space="preserve"> if the value is not set, the character set of the payload before compression must be UTF-8</w:t>
      </w:r>
      <w:r w:rsidRPr="00947AEB">
        <w:rPr>
          <w:rFonts w:eastAsia="SimSun"/>
          <w:lang w:eastAsia="zh-CN"/>
        </w:rPr>
        <w:t>;</w:t>
      </w:r>
    </w:p>
    <w:p w14:paraId="20377E6C" w14:textId="77777777" w:rsidR="00B12C35" w:rsidRPr="00947AEB" w:rsidRDefault="00B12C35" w:rsidP="00645ED5">
      <w:pPr>
        <w:numPr>
          <w:ilvl w:val="0"/>
          <w:numId w:val="45"/>
        </w:numPr>
        <w:jc w:val="both"/>
        <w:rPr>
          <w:rFonts w:eastAsia="SimSun"/>
          <w:lang w:eastAsia="zh-CN"/>
        </w:rPr>
      </w:pPr>
      <w:r w:rsidRPr="00947AEB">
        <w:rPr>
          <w:rFonts w:eastAsia="SimSun"/>
          <w:lang w:eastAsia="zh-CN"/>
        </w:rPr>
        <w:t>An eb:PartInfo/eb:PartProperties/eb:Property/@name="CompressionType" with the value “application/gzip” is required;</w:t>
      </w:r>
    </w:p>
    <w:p w14:paraId="0BF9C483" w14:textId="5639E315" w:rsidR="00B12C35" w:rsidRPr="00947AEB" w:rsidRDefault="00B12C35" w:rsidP="00645ED5">
      <w:pPr>
        <w:numPr>
          <w:ilvl w:val="0"/>
          <w:numId w:val="45"/>
        </w:numPr>
        <w:jc w:val="both"/>
      </w:pPr>
      <w:r w:rsidRPr="00947AEB">
        <w:rPr>
          <w:rFonts w:eastAsia="SimSun"/>
          <w:lang w:eastAsia="zh-CN"/>
        </w:rPr>
        <w:t>It must be possible for the producer to set the value of the @href attribute and this value must be passed on to the final consumer. It might be that in the context of ICS2 this can be generated by th</w:t>
      </w:r>
      <w:r w:rsidRPr="00947AEB">
        <w:t>e sending MSH as it does not have a business meaning.</w:t>
      </w:r>
    </w:p>
    <w:p w14:paraId="07F48FD0" w14:textId="77777777" w:rsidR="00B12C35" w:rsidRPr="00947AEB" w:rsidRDefault="00B12C35" w:rsidP="00645ED5">
      <w:pPr>
        <w:pStyle w:val="Text2"/>
        <w:rPr>
          <w:sz w:val="24"/>
        </w:rPr>
      </w:pPr>
      <w:r w:rsidRPr="00947AEB">
        <w:rPr>
          <w:sz w:val="24"/>
        </w:rPr>
        <w:t>Packaging requirements in the context of ICS2 for the optional attachment eb:PayloadInfo elements:</w:t>
      </w:r>
    </w:p>
    <w:p w14:paraId="4C3DD735" w14:textId="77777777" w:rsidR="00B12C35" w:rsidRPr="00947AEB" w:rsidRDefault="00B12C35" w:rsidP="00645ED5">
      <w:pPr>
        <w:numPr>
          <w:ilvl w:val="0"/>
          <w:numId w:val="45"/>
        </w:numPr>
        <w:jc w:val="both"/>
        <w:rPr>
          <w:rFonts w:eastAsia="SimSun"/>
          <w:lang w:eastAsia="zh-CN"/>
        </w:rPr>
      </w:pPr>
      <w:r w:rsidRPr="00947AEB">
        <w:rPr>
          <w:rFonts w:eastAsia="SimSun"/>
          <w:lang w:eastAsia="zh-CN"/>
        </w:rPr>
        <w:t>An eb:PartInfo/eb:PartProperties/eb:Property/@name="MimeType" value is required to identify the MIME type of the payload before compression was applied. It cannot be of MIME type application/xml. The allowed MIME types for attachments are application/pdf, image/jpeg;</w:t>
      </w:r>
    </w:p>
    <w:p w14:paraId="7B75F261" w14:textId="77777777" w:rsidR="00B12C35" w:rsidRPr="00947AEB" w:rsidRDefault="00B12C35" w:rsidP="00645ED5">
      <w:pPr>
        <w:numPr>
          <w:ilvl w:val="0"/>
          <w:numId w:val="45"/>
        </w:numPr>
        <w:jc w:val="both"/>
        <w:rPr>
          <w:rFonts w:eastAsia="SimSun"/>
          <w:lang w:eastAsia="zh-CN"/>
        </w:rPr>
      </w:pPr>
      <w:r w:rsidRPr="00947AEB">
        <w:rPr>
          <w:rFonts w:eastAsia="SimSun"/>
          <w:lang w:eastAsia="zh-CN"/>
        </w:rPr>
        <w:t>An eb:PartInfo/eb:PartProperties/eb:Property/@name="CompressionType" with the value “application/gzip” is required;</w:t>
      </w:r>
    </w:p>
    <w:p w14:paraId="76E0632E" w14:textId="3D827D32" w:rsidR="00B12C35" w:rsidRPr="005D7888" w:rsidRDefault="00EC3545" w:rsidP="00645ED5">
      <w:pPr>
        <w:numPr>
          <w:ilvl w:val="0"/>
          <w:numId w:val="45"/>
        </w:numPr>
        <w:jc w:val="both"/>
        <w:rPr>
          <w:rFonts w:eastAsia="SimSun"/>
          <w:lang w:eastAsia="zh-CN"/>
        </w:rPr>
      </w:pPr>
      <w:r>
        <w:rPr>
          <w:rFonts w:eastAsia="SimSun"/>
          <w:lang w:eastAsia="zh-CN"/>
        </w:rPr>
        <w:t>T</w:t>
      </w:r>
      <w:r w:rsidR="00B12C35" w:rsidRPr="00947AEB">
        <w:rPr>
          <w:rFonts w:eastAsia="SimSun"/>
          <w:lang w:eastAsia="zh-CN"/>
        </w:rPr>
        <w:t xml:space="preserve">he @href attribute value </w:t>
      </w:r>
      <w:r>
        <w:rPr>
          <w:rFonts w:eastAsia="SimSun"/>
          <w:lang w:eastAsia="zh-CN"/>
        </w:rPr>
        <w:t xml:space="preserve">of the attachment </w:t>
      </w:r>
      <w:r w:rsidR="00B12C35" w:rsidRPr="00947AEB">
        <w:rPr>
          <w:rFonts w:eastAsia="SimSun"/>
          <w:lang w:eastAsia="zh-CN"/>
        </w:rPr>
        <w:t xml:space="preserve">must be </w:t>
      </w:r>
      <w:r>
        <w:rPr>
          <w:rFonts w:eastAsia="SimSun"/>
          <w:lang w:eastAsia="zh-CN"/>
        </w:rPr>
        <w:t xml:space="preserve">the same as the </w:t>
      </w:r>
      <w:r w:rsidR="00357836" w:rsidRPr="00357836">
        <w:rPr>
          <w:rFonts w:eastAsia="SimSun"/>
          <w:lang w:eastAsia="zh-CN"/>
        </w:rPr>
        <w:t>[…]/BinaryFile/identification</w:t>
      </w:r>
      <w:r w:rsidR="00A60D9A">
        <w:rPr>
          <w:rFonts w:eastAsia="SimSun"/>
          <w:lang w:eastAsia="zh-CN"/>
        </w:rPr>
        <w:t xml:space="preserve"> XML element in the business payload.</w:t>
      </w:r>
    </w:p>
    <w:p w14:paraId="1949C3F0" w14:textId="77777777" w:rsidR="00B12C35" w:rsidRPr="00947AEB" w:rsidRDefault="00B12C35" w:rsidP="005D6BBE">
      <w:pPr>
        <w:pStyle w:val="Heading3"/>
        <w:numPr>
          <w:ilvl w:val="2"/>
          <w:numId w:val="35"/>
        </w:numPr>
        <w:tabs>
          <w:tab w:val="clear" w:pos="720"/>
          <w:tab w:val="num" w:pos="777"/>
        </w:tabs>
        <w:suppressAutoHyphens w:val="0"/>
        <w:spacing w:before="60" w:after="120"/>
        <w:ind w:left="777" w:hanging="777"/>
        <w:rPr>
          <w:lang w:val="en-GB"/>
        </w:rPr>
      </w:pPr>
      <w:bookmarkStart w:id="566" w:name="_Toc506903871"/>
      <w:bookmarkStart w:id="567" w:name="_Toc506914704"/>
      <w:bookmarkStart w:id="568" w:name="_Toc507002985"/>
      <w:bookmarkStart w:id="569" w:name="_Toc21513761"/>
      <w:bookmarkStart w:id="570" w:name="_Ref49769202"/>
      <w:bookmarkStart w:id="571" w:name="_Ref49769206"/>
      <w:bookmarkStart w:id="572" w:name="_Toc97106284"/>
      <w:r w:rsidRPr="00947AEB">
        <w:rPr>
          <w:lang w:val="en-GB"/>
        </w:rPr>
        <w:t>Message Payload</w:t>
      </w:r>
      <w:bookmarkEnd w:id="566"/>
      <w:bookmarkEnd w:id="567"/>
      <w:bookmarkEnd w:id="568"/>
      <w:bookmarkEnd w:id="569"/>
      <w:bookmarkEnd w:id="570"/>
      <w:bookmarkEnd w:id="571"/>
      <w:bookmarkEnd w:id="572"/>
    </w:p>
    <w:p w14:paraId="3DEE9B24" w14:textId="2BFD279F" w:rsidR="00B12C35" w:rsidRPr="00947AEB" w:rsidRDefault="00B12C35" w:rsidP="00645ED5">
      <w:pPr>
        <w:jc w:val="both"/>
      </w:pPr>
      <w:r w:rsidRPr="00947AEB">
        <w:t xml:space="preserve">The eDelivery AS4 communication used by the ICS2 Trader Interface is used to support the ENS filing related processes. The actual payload of each user message is one of the messages listed in the table in </w:t>
      </w:r>
      <w:r w:rsidRPr="00947AEB">
        <w:rPr>
          <w:b/>
        </w:rPr>
        <w:fldChar w:fldCharType="begin"/>
      </w:r>
      <w:r w:rsidRPr="00947AEB">
        <w:rPr>
          <w:b/>
        </w:rPr>
        <w:instrText xml:space="preserve"> REF _Ref506974329 \r \h  \* MERGEFORMAT </w:instrText>
      </w:r>
      <w:r w:rsidRPr="00947AEB">
        <w:rPr>
          <w:b/>
        </w:rPr>
      </w:r>
      <w:r w:rsidRPr="00947AEB">
        <w:rPr>
          <w:b/>
        </w:rPr>
        <w:fldChar w:fldCharType="separate"/>
      </w:r>
      <w:r w:rsidR="00083472">
        <w:rPr>
          <w:b/>
        </w:rPr>
        <w:t>Annex 1</w:t>
      </w:r>
      <w:r w:rsidRPr="00947AEB">
        <w:rPr>
          <w:b/>
        </w:rPr>
        <w:fldChar w:fldCharType="end"/>
      </w:r>
      <w:r w:rsidRPr="00947AEB">
        <w:t xml:space="preserve"> and specifications can be found in the Technical Service Specifications [</w:t>
      </w:r>
      <w:r w:rsidRPr="00947AEB">
        <w:fldChar w:fldCharType="begin"/>
      </w:r>
      <w:r w:rsidRPr="00947AEB">
        <w:instrText xml:space="preserve"> REF ICS2_TSC_C2T \h </w:instrText>
      </w:r>
      <w:r w:rsidR="00947AEB">
        <w:instrText xml:space="preserve"> \* MERGEFORMAT </w:instrText>
      </w:r>
      <w:r w:rsidRPr="00947AEB">
        <w:fldChar w:fldCharType="separate"/>
      </w:r>
      <w:r w:rsidR="00083472" w:rsidRPr="00947AEB">
        <w:t>R06</w:t>
      </w:r>
      <w:r w:rsidRPr="00947AEB">
        <w:fldChar w:fldCharType="end"/>
      </w:r>
      <w:r w:rsidRPr="00947AEB">
        <w:t>].</w:t>
      </w:r>
    </w:p>
    <w:p w14:paraId="05C27C76" w14:textId="77777777" w:rsidR="00B12C35" w:rsidRPr="00947AEB" w:rsidRDefault="00B12C35" w:rsidP="00645ED5">
      <w:pPr>
        <w:jc w:val="both"/>
      </w:pPr>
      <w:r w:rsidRPr="00947AEB">
        <w:t>The specifics of how a message producer (i.e. trader’s business application) submits a business payload to the sending MSH depends on the interface(s) provided by the eDelivery AS4 conformant solution used and are out of the scope of this document.</w:t>
      </w:r>
    </w:p>
    <w:p w14:paraId="112D802E" w14:textId="77777777" w:rsidR="00B12C35" w:rsidRPr="00947AEB" w:rsidRDefault="00B12C35" w:rsidP="00645ED5">
      <w:pPr>
        <w:jc w:val="both"/>
      </w:pPr>
      <w:r w:rsidRPr="00947AEB">
        <w:t>However, the following requirements apply to ICS2 business message payloads:</w:t>
      </w:r>
    </w:p>
    <w:p w14:paraId="199B18DD" w14:textId="5CF6B8A4" w:rsidR="00B12C35" w:rsidRPr="00947AEB" w:rsidRDefault="00B12C35" w:rsidP="00645ED5">
      <w:pPr>
        <w:pStyle w:val="ListParagraph"/>
        <w:numPr>
          <w:ilvl w:val="0"/>
          <w:numId w:val="60"/>
        </w:numPr>
      </w:pPr>
      <w:r w:rsidRPr="00947AEB">
        <w:t>Each user message has one and only one business message payload, and optionally a number of binary attachment payloads</w:t>
      </w:r>
      <w:r w:rsidR="00D048AD" w:rsidRPr="00947AEB">
        <w:t xml:space="preserve"> or extra related business message payloads (notifications in the context of </w:t>
      </w:r>
      <w:r w:rsidR="00D048AD" w:rsidRPr="00947AEB">
        <w:fldChar w:fldCharType="begin"/>
      </w:r>
      <w:r w:rsidR="00D048AD" w:rsidRPr="00947AEB">
        <w:instrText xml:space="preserve"> REF _Ref49768983 \r \h </w:instrText>
      </w:r>
      <w:r w:rsidR="00947AEB">
        <w:instrText xml:space="preserve"> \* MERGEFORMAT </w:instrText>
      </w:r>
      <w:r w:rsidR="00D048AD" w:rsidRPr="00947AEB">
        <w:fldChar w:fldCharType="separate"/>
      </w:r>
      <w:r w:rsidR="00083472">
        <w:t>3.1.9</w:t>
      </w:r>
      <w:r w:rsidR="00D048AD" w:rsidRPr="00947AEB">
        <w:fldChar w:fldCharType="end"/>
      </w:r>
      <w:r w:rsidR="00D048AD" w:rsidRPr="00947AEB">
        <w:t xml:space="preserve"> </w:t>
      </w:r>
      <w:r w:rsidR="00D048AD" w:rsidRPr="00947AEB">
        <w:fldChar w:fldCharType="begin"/>
      </w:r>
      <w:r w:rsidR="00D048AD" w:rsidRPr="00947AEB">
        <w:instrText xml:space="preserve"> REF _Ref49768983 \h </w:instrText>
      </w:r>
      <w:r w:rsidR="00947AEB">
        <w:instrText xml:space="preserve"> \* MERGEFORMAT </w:instrText>
      </w:r>
      <w:r w:rsidR="00D048AD" w:rsidRPr="00947AEB">
        <w:fldChar w:fldCharType="separate"/>
      </w:r>
      <w:r w:rsidR="00083472" w:rsidRPr="00947AEB">
        <w:t>Consult ENS</w:t>
      </w:r>
      <w:r w:rsidR="00D048AD" w:rsidRPr="00947AEB">
        <w:fldChar w:fldCharType="end"/>
      </w:r>
      <w:r w:rsidR="00D048AD" w:rsidRPr="00947AEB">
        <w:t>)</w:t>
      </w:r>
      <w:r w:rsidRPr="00947AEB">
        <w:t>;</w:t>
      </w:r>
    </w:p>
    <w:p w14:paraId="6E1599F1" w14:textId="77777777" w:rsidR="00B12C35" w:rsidRPr="00947AEB" w:rsidRDefault="00B12C35" w:rsidP="00645ED5">
      <w:pPr>
        <w:pStyle w:val="ListParagraph"/>
        <w:numPr>
          <w:ilvl w:val="0"/>
          <w:numId w:val="60"/>
        </w:numPr>
      </w:pPr>
      <w:r w:rsidRPr="00947AEB">
        <w:t>Each user message originates from a single Person filing;</w:t>
      </w:r>
    </w:p>
    <w:p w14:paraId="4DBFB394" w14:textId="77777777" w:rsidR="00B12C35" w:rsidRPr="00947AEB" w:rsidRDefault="00B12C35" w:rsidP="00645ED5">
      <w:pPr>
        <w:pStyle w:val="ListParagraph"/>
        <w:numPr>
          <w:ilvl w:val="0"/>
          <w:numId w:val="60"/>
        </w:numPr>
      </w:pPr>
      <w:r w:rsidRPr="00947AEB">
        <w:t>The business message is sent as payload MIME part and not in the soap body;</w:t>
      </w:r>
    </w:p>
    <w:p w14:paraId="4E590683" w14:textId="66FCF206" w:rsidR="00B12C35" w:rsidRPr="00947AEB" w:rsidRDefault="00B12C35" w:rsidP="00645ED5">
      <w:pPr>
        <w:pStyle w:val="ListParagraph"/>
        <w:numPr>
          <w:ilvl w:val="0"/>
          <w:numId w:val="60"/>
        </w:numPr>
      </w:pPr>
      <w:r w:rsidRPr="00947AEB">
        <w:t>The business message must be a schema valid xml message as per Technical Service Specifications [</w:t>
      </w:r>
      <w:r w:rsidRPr="00947AEB">
        <w:fldChar w:fldCharType="begin"/>
      </w:r>
      <w:r w:rsidRPr="00947AEB">
        <w:instrText xml:space="preserve"> REF ICS2_TSC_C2T \h </w:instrText>
      </w:r>
      <w:r w:rsidR="00947AEB">
        <w:instrText xml:space="preserve"> \* MERGEFORMAT </w:instrText>
      </w:r>
      <w:r w:rsidRPr="00947AEB">
        <w:fldChar w:fldCharType="separate"/>
      </w:r>
      <w:r w:rsidR="00083472" w:rsidRPr="00947AEB">
        <w:t>R06</w:t>
      </w:r>
      <w:r w:rsidRPr="00947AEB">
        <w:fldChar w:fldCharType="end"/>
      </w:r>
      <w:r w:rsidRPr="00947AEB">
        <w:t xml:space="preserve">] and matching the AS4 service/action as per </w:t>
      </w:r>
      <w:r w:rsidRPr="00947AEB">
        <w:rPr>
          <w:b/>
        </w:rPr>
        <w:fldChar w:fldCharType="begin"/>
      </w:r>
      <w:r w:rsidRPr="00947AEB">
        <w:rPr>
          <w:b/>
        </w:rPr>
        <w:instrText xml:space="preserve"> REF _Ref506974329 \r \h  \* MERGEFORMAT </w:instrText>
      </w:r>
      <w:r w:rsidRPr="00947AEB">
        <w:rPr>
          <w:b/>
        </w:rPr>
      </w:r>
      <w:r w:rsidRPr="00947AEB">
        <w:rPr>
          <w:b/>
        </w:rPr>
        <w:fldChar w:fldCharType="separate"/>
      </w:r>
      <w:r w:rsidR="00083472">
        <w:rPr>
          <w:b/>
        </w:rPr>
        <w:t>Annex 1</w:t>
      </w:r>
      <w:r w:rsidRPr="00947AEB">
        <w:rPr>
          <w:b/>
        </w:rPr>
        <w:fldChar w:fldCharType="end"/>
      </w:r>
      <w:r w:rsidRPr="00947AEB">
        <w:t xml:space="preserve"> and section </w:t>
      </w:r>
      <w:r w:rsidRPr="00947AEB">
        <w:fldChar w:fldCharType="begin"/>
      </w:r>
      <w:r w:rsidRPr="00947AEB">
        <w:instrText xml:space="preserve"> REF _Ref503545281 \r \h </w:instrText>
      </w:r>
      <w:r w:rsidR="00947AEB">
        <w:instrText xml:space="preserve"> \* MERGEFORMAT </w:instrText>
      </w:r>
      <w:r w:rsidRPr="00947AEB">
        <w:fldChar w:fldCharType="separate"/>
      </w:r>
      <w:r w:rsidR="00083472">
        <w:t>4.2.3</w:t>
      </w:r>
      <w:r w:rsidRPr="00947AEB">
        <w:fldChar w:fldCharType="end"/>
      </w:r>
      <w:r w:rsidRPr="00947AEB">
        <w:t>;</w:t>
      </w:r>
    </w:p>
    <w:p w14:paraId="485BAFF3" w14:textId="77777777" w:rsidR="00B12C35" w:rsidRPr="00947AEB" w:rsidRDefault="00B12C35" w:rsidP="00645ED5">
      <w:pPr>
        <w:pStyle w:val="ListParagraph"/>
        <w:numPr>
          <w:ilvl w:val="0"/>
          <w:numId w:val="60"/>
        </w:numPr>
      </w:pPr>
      <w:r w:rsidRPr="00947AEB">
        <w:t>The business message maximal size recommended is 100MB uncompressed.</w:t>
      </w:r>
    </w:p>
    <w:p w14:paraId="0079C763" w14:textId="77777777" w:rsidR="00B12C35" w:rsidRPr="00947AEB" w:rsidRDefault="00B12C35" w:rsidP="00645ED5">
      <w:pPr>
        <w:jc w:val="both"/>
      </w:pPr>
      <w:r w:rsidRPr="00947AEB">
        <w:t>The following requirements apply to ICS2 attachment payloads:</w:t>
      </w:r>
    </w:p>
    <w:p w14:paraId="5AE2C6BA" w14:textId="17A9F07A" w:rsidR="00B12C35" w:rsidRPr="00947AEB" w:rsidRDefault="00B12C35" w:rsidP="005D6BBE">
      <w:pPr>
        <w:pStyle w:val="ListParagraph"/>
        <w:numPr>
          <w:ilvl w:val="0"/>
          <w:numId w:val="60"/>
        </w:numPr>
      </w:pPr>
      <w:r w:rsidRPr="00947AEB">
        <w:lastRenderedPageBreak/>
        <w:t>Due to limitations in other parts of the ICS2 system, the message maximal size recommended in the system is 20MB compressed, this is the sum of the compressed base64 encoded binary attachments and the compressed business message payload. To this end, large images and PDF documents will be resized in the TI or NES before dispatching to the Common Repository.</w:t>
      </w:r>
    </w:p>
    <w:p w14:paraId="48EEBC64" w14:textId="77777777" w:rsidR="00B12C35" w:rsidRPr="00947AEB" w:rsidRDefault="00B12C35" w:rsidP="005D6BBE">
      <w:pPr>
        <w:pStyle w:val="Heading2"/>
        <w:numPr>
          <w:ilvl w:val="1"/>
          <w:numId w:val="35"/>
        </w:numPr>
        <w:tabs>
          <w:tab w:val="left" w:pos="851"/>
          <w:tab w:val="left" w:pos="1134"/>
        </w:tabs>
        <w:spacing w:after="240"/>
        <w:rPr>
          <w:rFonts w:eastAsia="SimSun"/>
          <w:lang w:eastAsia="zh-CN"/>
        </w:rPr>
      </w:pPr>
      <w:bookmarkStart w:id="573" w:name="_Toc503961559"/>
      <w:bookmarkStart w:id="574" w:name="_Toc504050558"/>
      <w:bookmarkStart w:id="575" w:name="_Toc505008744"/>
      <w:bookmarkStart w:id="576" w:name="_Ref506298911"/>
      <w:bookmarkStart w:id="577" w:name="_Toc506301209"/>
      <w:bookmarkStart w:id="578" w:name="_Toc506903872"/>
      <w:bookmarkStart w:id="579" w:name="_Toc506914705"/>
      <w:bookmarkStart w:id="580" w:name="_Toc507002986"/>
      <w:bookmarkStart w:id="581" w:name="_Ref525195596"/>
      <w:bookmarkStart w:id="582" w:name="_Ref525195602"/>
      <w:bookmarkStart w:id="583" w:name="_Toc21513762"/>
      <w:bookmarkStart w:id="584" w:name="_Toc97106285"/>
      <w:r w:rsidRPr="00947AEB">
        <w:rPr>
          <w:rFonts w:eastAsia="SimSun"/>
          <w:lang w:eastAsia="zh-CN"/>
        </w:rPr>
        <w:t>Signal message</w:t>
      </w:r>
      <w:bookmarkEnd w:id="573"/>
      <w:bookmarkEnd w:id="574"/>
      <w:bookmarkEnd w:id="575"/>
      <w:bookmarkEnd w:id="576"/>
      <w:bookmarkEnd w:id="577"/>
      <w:bookmarkEnd w:id="578"/>
      <w:bookmarkEnd w:id="579"/>
      <w:bookmarkEnd w:id="580"/>
      <w:bookmarkEnd w:id="581"/>
      <w:bookmarkEnd w:id="582"/>
      <w:bookmarkEnd w:id="583"/>
      <w:bookmarkEnd w:id="584"/>
    </w:p>
    <w:p w14:paraId="09BE2013" w14:textId="77777777" w:rsidR="00B12C35" w:rsidRPr="00947AEB" w:rsidRDefault="00B12C35" w:rsidP="00645ED5">
      <w:pPr>
        <w:jc w:val="both"/>
        <w:rPr>
          <w:rFonts w:eastAsia="SimSun"/>
          <w:lang w:eastAsia="zh-CN" w:bidi="en-US"/>
        </w:rPr>
      </w:pPr>
      <w:r w:rsidRPr="00947AEB">
        <w:rPr>
          <w:rFonts w:eastAsia="SimSun"/>
          <w:bCs/>
          <w:lang w:eastAsia="zh-CN" w:bidi="en-US"/>
        </w:rPr>
        <w:t xml:space="preserve">The </w:t>
      </w:r>
      <w:r w:rsidRPr="00947AEB">
        <w:rPr>
          <w:rFonts w:eastAsia="SimSun"/>
          <w:b/>
          <w:bCs/>
          <w:lang w:eastAsia="zh-CN" w:bidi="en-US"/>
        </w:rPr>
        <w:t>ebMS Signal Message Unit</w:t>
      </w:r>
      <w:r w:rsidRPr="00947AEB">
        <w:rPr>
          <w:rFonts w:eastAsia="SimSun"/>
          <w:lang w:eastAsia="zh-CN" w:bidi="en-US"/>
        </w:rPr>
        <w:t xml:space="preserve"> is represented by the XML infoset eb:Messaging/eb:SignalMessage. Its role is to activate a specific function in the Receiving MSH. </w:t>
      </w:r>
      <w:r w:rsidRPr="00947AEB">
        <w:rPr>
          <w:rFonts w:eastAsia="SimSun"/>
          <w:b/>
          <w:lang w:eastAsia="zh-CN" w:bidi="en-US"/>
        </w:rPr>
        <w:t>It is not intended to be delivered to a message Consumer</w:t>
      </w:r>
      <w:r w:rsidRPr="00947AEB">
        <w:rPr>
          <w:rFonts w:eastAsia="SimSun"/>
          <w:lang w:eastAsia="zh-CN" w:bidi="en-US"/>
        </w:rPr>
        <w:t xml:space="preserve">. </w:t>
      </w:r>
    </w:p>
    <w:p w14:paraId="5DE120EA" w14:textId="77777777" w:rsidR="00B12C35" w:rsidRPr="00947AEB" w:rsidRDefault="00B12C35" w:rsidP="00645ED5">
      <w:pPr>
        <w:pStyle w:val="Text2"/>
      </w:pPr>
      <w:r w:rsidRPr="00947AEB">
        <w:t>It has two child elements:</w:t>
      </w:r>
    </w:p>
    <w:p w14:paraId="20B88AB3" w14:textId="24D89C15" w:rsidR="00B12C35" w:rsidRPr="00947AEB" w:rsidRDefault="00B12C35" w:rsidP="00645ED5">
      <w:pPr>
        <w:numPr>
          <w:ilvl w:val="0"/>
          <w:numId w:val="45"/>
        </w:numPr>
        <w:jc w:val="both"/>
        <w:rPr>
          <w:rFonts w:eastAsia="SimSun"/>
          <w:lang w:eastAsia="zh-CN"/>
        </w:rPr>
      </w:pPr>
      <w:r w:rsidRPr="00947AEB">
        <w:rPr>
          <w:rFonts w:eastAsia="SimSun"/>
          <w:lang w:eastAsia="zh-CN"/>
        </w:rPr>
        <w:t>eb:Messaging/eb:SignalMessage/eb:MessageInfo</w:t>
      </w:r>
      <w:r w:rsidRPr="00947AEB">
        <w:rPr>
          <w:rFonts w:eastAsia="SimSun"/>
          <w:lang w:eastAsia="zh-CN"/>
        </w:rPr>
        <w:br/>
        <w:t xml:space="preserve">This REQUIRED element is similar to eb:MessageInfo as defined for user messages (see </w:t>
      </w:r>
      <w:r w:rsidR="008337F0" w:rsidRPr="00947AEB">
        <w:rPr>
          <w:rFonts w:eastAsia="SimSun"/>
          <w:lang w:eastAsia="zh-CN"/>
        </w:rPr>
        <w:t xml:space="preserve">section </w:t>
      </w:r>
      <w:r w:rsidRPr="00947AEB">
        <w:rPr>
          <w:rFonts w:eastAsia="SimSun"/>
          <w:lang w:eastAsia="zh-CN"/>
        </w:rPr>
        <w:fldChar w:fldCharType="begin"/>
      </w:r>
      <w:r w:rsidRPr="00947AEB">
        <w:rPr>
          <w:rFonts w:eastAsia="SimSun"/>
          <w:lang w:eastAsia="zh-CN"/>
        </w:rPr>
        <w:instrText xml:space="preserve"> REF _Ref504990152 \n \h  \* MERGEFORMAT </w:instrText>
      </w:r>
      <w:r w:rsidRPr="00947AEB">
        <w:rPr>
          <w:rFonts w:eastAsia="SimSun"/>
          <w:lang w:eastAsia="zh-CN"/>
        </w:rPr>
      </w:r>
      <w:r w:rsidRPr="00947AEB">
        <w:rPr>
          <w:rFonts w:eastAsia="SimSun"/>
          <w:lang w:eastAsia="zh-CN"/>
        </w:rPr>
        <w:fldChar w:fldCharType="separate"/>
      </w:r>
      <w:r w:rsidR="00083472">
        <w:rPr>
          <w:rFonts w:eastAsia="SimSun"/>
          <w:lang w:eastAsia="zh-CN"/>
        </w:rPr>
        <w:t>4.2.1</w:t>
      </w:r>
      <w:r w:rsidRPr="00947AEB">
        <w:rPr>
          <w:rFonts w:eastAsia="SimSun"/>
          <w:lang w:eastAsia="zh-CN"/>
        </w:rPr>
        <w:fldChar w:fldCharType="end"/>
      </w:r>
      <w:r w:rsidRPr="00947AEB">
        <w:rPr>
          <w:rFonts w:eastAsia="SimSun"/>
          <w:lang w:eastAsia="zh-CN"/>
        </w:rPr>
        <w:t>);</w:t>
      </w:r>
    </w:p>
    <w:p w14:paraId="62ADB8C3" w14:textId="77777777" w:rsidR="00B12C35" w:rsidRPr="00947AEB" w:rsidRDefault="00B12C35" w:rsidP="00645ED5">
      <w:pPr>
        <w:numPr>
          <w:ilvl w:val="0"/>
          <w:numId w:val="45"/>
        </w:numPr>
        <w:jc w:val="both"/>
        <w:rPr>
          <w:rFonts w:eastAsia="SimSun"/>
          <w:lang w:eastAsia="zh-CN"/>
        </w:rPr>
      </w:pPr>
      <w:r w:rsidRPr="00947AEB">
        <w:rPr>
          <w:rFonts w:eastAsia="SimSun"/>
          <w:lang w:eastAsia="zh-CN"/>
        </w:rPr>
        <w:t>eb:Messaging/eb:SignalMessage/eb:[SignalName]</w:t>
      </w:r>
      <w:r w:rsidRPr="00947AEB">
        <w:rPr>
          <w:rFonts w:eastAsia="SimSun"/>
          <w:lang w:eastAsia="zh-CN"/>
        </w:rPr>
        <w:br/>
        <w:t>This REQUIRED element defines the nature of the ebMS signal. There is only one eb:[SignalName] child element when [SignalName]=Receipt. There may be several children elements when [SignalName]=Error.</w:t>
      </w:r>
    </w:p>
    <w:p w14:paraId="3D95F279" w14:textId="77777777" w:rsidR="00B12C35" w:rsidRPr="00947AEB" w:rsidRDefault="00B12C35" w:rsidP="00645ED5">
      <w:pPr>
        <w:pStyle w:val="Text2"/>
        <w:rPr>
          <w:rFonts w:eastAsia="SimSun"/>
          <w:lang w:eastAsia="zh-CN" w:bidi="en-US"/>
        </w:rPr>
      </w:pPr>
      <w:r w:rsidRPr="00947AEB">
        <w:t>An ebMS signal does not require any SOAP Body: if the SOAP Body is not empty, it MUST be ignored by the MSH, as far as the interpretation of the signal is concerned.</w:t>
      </w:r>
    </w:p>
    <w:p w14:paraId="3C83D96F" w14:textId="77777777" w:rsidR="00B12C35" w:rsidRPr="00947AEB" w:rsidRDefault="00B12C35" w:rsidP="00B12C35">
      <w:pPr>
        <w:pStyle w:val="Text2"/>
        <w:rPr>
          <w:rFonts w:eastAsia="SimSun"/>
          <w:lang w:eastAsia="zh-CN"/>
        </w:rPr>
      </w:pPr>
      <w:r w:rsidRPr="00947AEB">
        <w:rPr>
          <w:rFonts w:eastAsia="SimSun"/>
          <w:lang w:eastAsia="zh-CN"/>
        </w:rPr>
        <w:t>A signal message has the following structure.</w:t>
      </w:r>
    </w:p>
    <w:p w14:paraId="29394A1F" w14:textId="77777777" w:rsidR="00B12C35" w:rsidRPr="00947AEB" w:rsidRDefault="00B12C35" w:rsidP="00B12C35">
      <w:pPr>
        <w:pStyle w:val="Text2"/>
        <w:keepNext/>
        <w:jc w:val="center"/>
      </w:pPr>
      <w:r w:rsidRPr="00947AEB">
        <w:rPr>
          <w:noProof/>
          <w:lang w:val="en-US"/>
        </w:rPr>
        <w:drawing>
          <wp:inline distT="0" distB="0" distL="0" distR="0" wp14:anchorId="58727924" wp14:editId="3A9E4B12">
            <wp:extent cx="5096786" cy="3322722"/>
            <wp:effectExtent l="0" t="0" r="889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69167B-BBB8-48F1-981B-C3B35BF1D38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97828" cy="3323401"/>
                    </a:xfrm>
                    <a:prstGeom prst="rect">
                      <a:avLst/>
                    </a:prstGeom>
                    <a:noFill/>
                    <a:ln>
                      <a:noFill/>
                    </a:ln>
                  </pic:spPr>
                </pic:pic>
              </a:graphicData>
            </a:graphic>
          </wp:inline>
        </w:drawing>
      </w:r>
    </w:p>
    <w:p w14:paraId="15DD5617" w14:textId="482155B3" w:rsidR="00B12C35" w:rsidRPr="00947AEB" w:rsidRDefault="00B12C35" w:rsidP="00B12C35">
      <w:pPr>
        <w:pStyle w:val="Caption"/>
      </w:pPr>
      <w:bookmarkStart w:id="585" w:name="_Toc506301261"/>
      <w:bookmarkStart w:id="586" w:name="_Toc506903828"/>
      <w:bookmarkStart w:id="587" w:name="_Toc506914757"/>
      <w:bookmarkStart w:id="588" w:name="_Toc507002942"/>
      <w:bookmarkStart w:id="589" w:name="_Toc508627580"/>
      <w:bookmarkStart w:id="590" w:name="_Toc508706140"/>
      <w:bookmarkStart w:id="591" w:name="_Toc508707029"/>
      <w:bookmarkStart w:id="592" w:name="_Toc21513815"/>
      <w:bookmarkStart w:id="593" w:name="_Toc97106369"/>
      <w:r w:rsidRPr="00947AEB">
        <w:t xml:space="preserve">Figure </w:t>
      </w:r>
      <w:r w:rsidR="00453591">
        <w:fldChar w:fldCharType="begin"/>
      </w:r>
      <w:r w:rsidR="00453591">
        <w:instrText xml:space="preserve"> SEQ Figure \* ARABIC </w:instrText>
      </w:r>
      <w:r w:rsidR="00453591">
        <w:fldChar w:fldCharType="separate"/>
      </w:r>
      <w:r w:rsidR="00083472">
        <w:rPr>
          <w:noProof/>
        </w:rPr>
        <w:t>16</w:t>
      </w:r>
      <w:r w:rsidR="00453591">
        <w:rPr>
          <w:noProof/>
        </w:rPr>
        <w:fldChar w:fldCharType="end"/>
      </w:r>
      <w:r w:rsidRPr="00947AEB">
        <w:t>: Signal message</w:t>
      </w:r>
      <w:bookmarkEnd w:id="585"/>
      <w:bookmarkEnd w:id="586"/>
      <w:bookmarkEnd w:id="587"/>
      <w:bookmarkEnd w:id="588"/>
      <w:bookmarkEnd w:id="589"/>
      <w:bookmarkEnd w:id="590"/>
      <w:bookmarkEnd w:id="591"/>
      <w:bookmarkEnd w:id="592"/>
      <w:bookmarkEnd w:id="593"/>
    </w:p>
    <w:p w14:paraId="673C6720" w14:textId="77777777" w:rsidR="00B12C35" w:rsidRPr="00947AEB" w:rsidRDefault="00B12C35" w:rsidP="005D6BBE">
      <w:pPr>
        <w:pStyle w:val="Heading3"/>
        <w:numPr>
          <w:ilvl w:val="2"/>
          <w:numId w:val="35"/>
        </w:numPr>
        <w:tabs>
          <w:tab w:val="clear" w:pos="720"/>
          <w:tab w:val="num" w:pos="777"/>
        </w:tabs>
        <w:suppressAutoHyphens w:val="0"/>
        <w:spacing w:before="60" w:after="120"/>
        <w:ind w:left="777" w:hanging="777"/>
        <w:rPr>
          <w:rFonts w:eastAsia="SimSun"/>
          <w:lang w:val="en-GB" w:eastAsia="zh-CN"/>
        </w:rPr>
      </w:pPr>
      <w:bookmarkStart w:id="594" w:name="_Toc505008745"/>
      <w:bookmarkStart w:id="595" w:name="Ref_61"/>
      <w:bookmarkStart w:id="596" w:name="_Toc503961560"/>
      <w:bookmarkStart w:id="597" w:name="_Toc504050559"/>
      <w:bookmarkStart w:id="598" w:name="_Toc506301210"/>
      <w:bookmarkStart w:id="599" w:name="_Toc506903873"/>
      <w:bookmarkStart w:id="600" w:name="_Toc506914706"/>
      <w:bookmarkStart w:id="601" w:name="_Toc507002987"/>
      <w:bookmarkStart w:id="602" w:name="_Toc21513763"/>
      <w:bookmarkStart w:id="603" w:name="_Toc97106286"/>
      <w:r w:rsidRPr="00947AEB">
        <w:rPr>
          <w:lang w:val="en-GB"/>
        </w:rPr>
        <w:t>e</w:t>
      </w:r>
      <w:bookmarkEnd w:id="594"/>
      <w:r w:rsidRPr="00947AEB">
        <w:rPr>
          <w:lang w:val="en-GB"/>
        </w:rPr>
        <w:t>b:Messaging/eb:SignalMessage/eb:Receipt</w:t>
      </w:r>
      <w:bookmarkEnd w:id="595"/>
      <w:bookmarkEnd w:id="596"/>
      <w:bookmarkEnd w:id="597"/>
      <w:bookmarkEnd w:id="598"/>
      <w:bookmarkEnd w:id="599"/>
      <w:bookmarkEnd w:id="600"/>
      <w:bookmarkEnd w:id="601"/>
      <w:bookmarkEnd w:id="602"/>
      <w:bookmarkEnd w:id="603"/>
      <w:r w:rsidRPr="00947AEB">
        <w:rPr>
          <w:rFonts w:eastAsia="SimSun"/>
          <w:lang w:val="en-GB" w:eastAsia="zh-CN"/>
        </w:rPr>
        <w:t> </w:t>
      </w:r>
    </w:p>
    <w:p w14:paraId="134D2E5D" w14:textId="77777777" w:rsidR="00B12C35" w:rsidRPr="00947AEB" w:rsidRDefault="00B12C35" w:rsidP="00645ED5">
      <w:pPr>
        <w:jc w:val="both"/>
      </w:pPr>
      <w:r w:rsidRPr="00947AEB">
        <w:t>A receipt signal message is the acknowledgment that the receiving MSH successfully processed the AS4 message, i.e. it was able to apply the expected P-Mode and is able to deliver the message to the consumer. The value of eb:MessageInfo/eb:RefToMessageId MUST refer to the message for which this signal is a receipt.</w:t>
      </w:r>
    </w:p>
    <w:p w14:paraId="12F8634E" w14:textId="77777777" w:rsidR="00B12C35" w:rsidRPr="00947AEB" w:rsidRDefault="00B12C35" w:rsidP="005D6BBE">
      <w:pPr>
        <w:pStyle w:val="Heading3"/>
        <w:numPr>
          <w:ilvl w:val="2"/>
          <w:numId w:val="35"/>
        </w:numPr>
        <w:tabs>
          <w:tab w:val="clear" w:pos="720"/>
          <w:tab w:val="num" w:pos="777"/>
        </w:tabs>
        <w:suppressAutoHyphens w:val="0"/>
        <w:spacing w:before="60" w:after="120"/>
        <w:ind w:left="777" w:hanging="777"/>
        <w:rPr>
          <w:rFonts w:eastAsia="SimSun"/>
          <w:lang w:val="en-GB" w:eastAsia="zh-CN"/>
        </w:rPr>
      </w:pPr>
      <w:bookmarkStart w:id="604" w:name="_Toc508625353"/>
      <w:bookmarkStart w:id="605" w:name="_Toc508625479"/>
      <w:bookmarkStart w:id="606" w:name="_Toc508625851"/>
      <w:bookmarkStart w:id="607" w:name="_Toc508781729"/>
      <w:bookmarkStart w:id="608" w:name="_Toc505008746"/>
      <w:bookmarkStart w:id="609" w:name="_Toc503961561"/>
      <w:bookmarkStart w:id="610" w:name="_Toc504050560"/>
      <w:bookmarkStart w:id="611" w:name="_Toc506301211"/>
      <w:bookmarkStart w:id="612" w:name="_Toc506903874"/>
      <w:bookmarkStart w:id="613" w:name="_Toc506914707"/>
      <w:bookmarkStart w:id="614" w:name="_Toc507002988"/>
      <w:bookmarkStart w:id="615" w:name="_Toc21513764"/>
      <w:bookmarkStart w:id="616" w:name="_Toc97106287"/>
      <w:bookmarkEnd w:id="604"/>
      <w:bookmarkEnd w:id="605"/>
      <w:bookmarkEnd w:id="606"/>
      <w:bookmarkEnd w:id="607"/>
      <w:r w:rsidRPr="00947AEB">
        <w:rPr>
          <w:lang w:val="en-GB"/>
        </w:rPr>
        <w:lastRenderedPageBreak/>
        <w:t>e</w:t>
      </w:r>
      <w:bookmarkEnd w:id="608"/>
      <w:r w:rsidRPr="00947AEB">
        <w:rPr>
          <w:lang w:val="en-GB"/>
        </w:rPr>
        <w:t>b:Messaging/eb:SignalMessage/eb:Error</w:t>
      </w:r>
      <w:bookmarkEnd w:id="609"/>
      <w:bookmarkEnd w:id="610"/>
      <w:bookmarkEnd w:id="611"/>
      <w:bookmarkEnd w:id="612"/>
      <w:bookmarkEnd w:id="613"/>
      <w:bookmarkEnd w:id="614"/>
      <w:bookmarkEnd w:id="615"/>
      <w:bookmarkEnd w:id="616"/>
      <w:r w:rsidRPr="00947AEB">
        <w:rPr>
          <w:rFonts w:eastAsia="SimSun"/>
          <w:lang w:val="en-GB" w:eastAsia="zh-CN"/>
        </w:rPr>
        <w:t> </w:t>
      </w:r>
    </w:p>
    <w:p w14:paraId="5E065FAE" w14:textId="77777777" w:rsidR="00B12C35" w:rsidRPr="00947AEB" w:rsidRDefault="00B12C35" w:rsidP="00645ED5">
      <w:pPr>
        <w:jc w:val="both"/>
      </w:pPr>
      <w:r w:rsidRPr="00947AEB">
        <w:t>Error generation and error reporting are orthogonal concepts in ebMS V3. While the generation of errors is a matter of conformance, the reporting of errors may be subject to an agreement. Consequently, the way errors are to be reported is specified in the P-Mode (P-Mode.ErrorHandling feature) that results from such an agreement. The eDelivery profile specifies that errors must be reported and transmitted synchronously (using the HTTP Response) to the Sender and should be reported (Notify operation in the messaging model) to the Consumer and Producer.</w:t>
      </w:r>
    </w:p>
    <w:p w14:paraId="359186D4" w14:textId="77777777" w:rsidR="00B12C35" w:rsidRPr="00947AEB" w:rsidRDefault="00B12C35" w:rsidP="00645ED5">
      <w:pPr>
        <w:jc w:val="both"/>
        <w:rPr>
          <w:lang w:bidi="en-US"/>
        </w:rPr>
      </w:pPr>
      <w:r w:rsidRPr="00947AEB">
        <w:rPr>
          <w:lang w:bidi="en-US"/>
        </w:rPr>
        <w:t>An ebMS Error is represented by an eb:Error XML infoset, regardless of the way it is reported. The ICS2 TI makes use of the following properties:</w:t>
      </w:r>
    </w:p>
    <w:p w14:paraId="2AEE4D15" w14:textId="77777777" w:rsidR="00B12C35" w:rsidRPr="00947AEB" w:rsidRDefault="00B12C35" w:rsidP="00645ED5">
      <w:pPr>
        <w:numPr>
          <w:ilvl w:val="0"/>
          <w:numId w:val="48"/>
        </w:numPr>
        <w:jc w:val="both"/>
        <w:rPr>
          <w:lang w:bidi="en-US"/>
        </w:rPr>
      </w:pPr>
      <w:r w:rsidRPr="00947AEB">
        <w:rPr>
          <w:b/>
        </w:rPr>
        <w:t>origin</w:t>
      </w:r>
      <w:r w:rsidRPr="00947AEB">
        <w:t xml:space="preserve"> (optional attribute);</w:t>
      </w:r>
    </w:p>
    <w:p w14:paraId="130FDED8" w14:textId="77777777" w:rsidR="00B12C35" w:rsidRPr="00947AEB" w:rsidRDefault="00B12C35" w:rsidP="00645ED5">
      <w:pPr>
        <w:numPr>
          <w:ilvl w:val="0"/>
          <w:numId w:val="48"/>
        </w:numPr>
        <w:jc w:val="both"/>
        <w:rPr>
          <w:lang w:bidi="en-US"/>
        </w:rPr>
      </w:pPr>
      <w:r w:rsidRPr="00947AEB">
        <w:rPr>
          <w:b/>
          <w:lang w:bidi="en-US"/>
        </w:rPr>
        <w:t>category</w:t>
      </w:r>
      <w:r w:rsidRPr="00947AEB">
        <w:rPr>
          <w:lang w:bidi="en-US"/>
        </w:rPr>
        <w:t xml:space="preserve"> (optional attribute);</w:t>
      </w:r>
    </w:p>
    <w:p w14:paraId="62E4D17E" w14:textId="77777777" w:rsidR="00B12C35" w:rsidRPr="00947AEB" w:rsidRDefault="00B12C35" w:rsidP="00645ED5">
      <w:pPr>
        <w:numPr>
          <w:ilvl w:val="0"/>
          <w:numId w:val="48"/>
        </w:numPr>
        <w:jc w:val="both"/>
        <w:rPr>
          <w:lang w:bidi="en-US"/>
        </w:rPr>
      </w:pPr>
      <w:r w:rsidRPr="00947AEB">
        <w:rPr>
          <w:b/>
          <w:lang w:bidi="en-US"/>
        </w:rPr>
        <w:t>errorCode</w:t>
      </w:r>
      <w:r w:rsidRPr="00947AEB">
        <w:rPr>
          <w:lang w:bidi="en-US"/>
        </w:rPr>
        <w:t xml:space="preserve"> (required attribute);</w:t>
      </w:r>
    </w:p>
    <w:p w14:paraId="7F45C47B" w14:textId="77777777" w:rsidR="00B12C35" w:rsidRPr="00947AEB" w:rsidRDefault="00B12C35" w:rsidP="00645ED5">
      <w:pPr>
        <w:numPr>
          <w:ilvl w:val="0"/>
          <w:numId w:val="48"/>
        </w:numPr>
        <w:jc w:val="both"/>
        <w:rPr>
          <w:lang w:bidi="en-US"/>
        </w:rPr>
      </w:pPr>
      <w:r w:rsidRPr="00947AEB">
        <w:rPr>
          <w:b/>
          <w:lang w:bidi="en-US"/>
        </w:rPr>
        <w:t>severity</w:t>
      </w:r>
      <w:r w:rsidRPr="00947AEB">
        <w:rPr>
          <w:lang w:bidi="en-US"/>
        </w:rPr>
        <w:t xml:space="preserve"> (required attribute);</w:t>
      </w:r>
    </w:p>
    <w:p w14:paraId="328FB099" w14:textId="77777777" w:rsidR="00B12C35" w:rsidRPr="00947AEB" w:rsidRDefault="00B12C35" w:rsidP="00645ED5">
      <w:pPr>
        <w:numPr>
          <w:ilvl w:val="0"/>
          <w:numId w:val="48"/>
        </w:numPr>
        <w:jc w:val="both"/>
        <w:rPr>
          <w:lang w:bidi="en-US"/>
        </w:rPr>
      </w:pPr>
      <w:r w:rsidRPr="00947AEB">
        <w:rPr>
          <w:b/>
          <w:lang w:bidi="en-US"/>
        </w:rPr>
        <w:t>refToMessageInError</w:t>
      </w:r>
      <w:r w:rsidRPr="00947AEB">
        <w:rPr>
          <w:lang w:bidi="en-US"/>
        </w:rPr>
        <w:t xml:space="preserve"> (required if error(s) related to a particular ebMS message);</w:t>
      </w:r>
    </w:p>
    <w:p w14:paraId="4D76B89F" w14:textId="77777777" w:rsidR="00B12C35" w:rsidRPr="00947AEB" w:rsidRDefault="00B12C35" w:rsidP="00645ED5">
      <w:pPr>
        <w:numPr>
          <w:ilvl w:val="0"/>
          <w:numId w:val="48"/>
        </w:numPr>
        <w:jc w:val="both"/>
        <w:rPr>
          <w:lang w:bidi="en-US"/>
        </w:rPr>
      </w:pPr>
      <w:r w:rsidRPr="00947AEB">
        <w:rPr>
          <w:b/>
          <w:lang w:bidi="en-US"/>
        </w:rPr>
        <w:t>shortDescription</w:t>
      </w:r>
      <w:r w:rsidRPr="00947AEB">
        <w:rPr>
          <w:lang w:bidi="en-US"/>
        </w:rPr>
        <w:t xml:space="preserve"> (optional attribute);</w:t>
      </w:r>
    </w:p>
    <w:p w14:paraId="5E9579D6" w14:textId="77777777" w:rsidR="00B12C35" w:rsidRPr="00947AEB" w:rsidRDefault="00B12C35" w:rsidP="00645ED5">
      <w:pPr>
        <w:numPr>
          <w:ilvl w:val="0"/>
          <w:numId w:val="48"/>
        </w:numPr>
        <w:jc w:val="both"/>
      </w:pPr>
      <w:r w:rsidRPr="00947AEB">
        <w:rPr>
          <w:b/>
          <w:lang w:bidi="en-US"/>
        </w:rPr>
        <w:t>Description</w:t>
      </w:r>
      <w:r w:rsidRPr="00947AEB">
        <w:rPr>
          <w:lang w:bidi="en-US"/>
        </w:rPr>
        <w:t xml:space="preserve"> (optional element);</w:t>
      </w:r>
    </w:p>
    <w:p w14:paraId="276FEAEC" w14:textId="77777777" w:rsidR="00B12C35" w:rsidRPr="00947AEB" w:rsidRDefault="00B12C35" w:rsidP="00645ED5">
      <w:pPr>
        <w:numPr>
          <w:ilvl w:val="0"/>
          <w:numId w:val="48"/>
        </w:numPr>
        <w:jc w:val="both"/>
      </w:pPr>
      <w:r w:rsidRPr="00947AEB">
        <w:rPr>
          <w:b/>
          <w:lang w:bidi="en-US"/>
        </w:rPr>
        <w:t>ErrorDetail</w:t>
      </w:r>
      <w:r w:rsidRPr="00947AEB">
        <w:rPr>
          <w:lang w:bidi="en-US"/>
        </w:rPr>
        <w:t xml:space="preserve"> (optional element).</w:t>
      </w:r>
    </w:p>
    <w:p w14:paraId="0B9433F5" w14:textId="052ECDC6" w:rsidR="00B12C35" w:rsidRPr="00947AEB" w:rsidRDefault="00B12C35" w:rsidP="00645ED5">
      <w:pPr>
        <w:jc w:val="both"/>
      </w:pPr>
      <w:r w:rsidRPr="00947AEB">
        <w:t xml:space="preserve">In </w:t>
      </w:r>
      <w:r w:rsidRPr="00947AEB">
        <w:rPr>
          <w:b/>
        </w:rPr>
        <w:fldChar w:fldCharType="begin"/>
      </w:r>
      <w:r w:rsidRPr="00947AEB">
        <w:rPr>
          <w:b/>
        </w:rPr>
        <w:instrText xml:space="preserve"> REF _Ref506394228 \r \h  \* MERGEFORMAT </w:instrText>
      </w:r>
      <w:r w:rsidRPr="00947AEB">
        <w:rPr>
          <w:b/>
        </w:rPr>
      </w:r>
      <w:r w:rsidRPr="00947AEB">
        <w:rPr>
          <w:b/>
        </w:rPr>
        <w:fldChar w:fldCharType="separate"/>
      </w:r>
      <w:r w:rsidR="00083472">
        <w:rPr>
          <w:b/>
        </w:rPr>
        <w:t>Annex 4</w:t>
      </w:r>
      <w:r w:rsidRPr="00947AEB">
        <w:rPr>
          <w:b/>
        </w:rPr>
        <w:fldChar w:fldCharType="end"/>
      </w:r>
      <w:r w:rsidRPr="00947AEB">
        <w:t xml:space="preserve"> a list of ebMS error codes is defined.</w:t>
      </w:r>
    </w:p>
    <w:p w14:paraId="4F99F7C6" w14:textId="77777777" w:rsidR="00B12C35" w:rsidRPr="00947AEB" w:rsidRDefault="00B12C35" w:rsidP="00645ED5">
      <w:pPr>
        <w:jc w:val="both"/>
      </w:pPr>
      <w:r w:rsidRPr="00947AEB">
        <w:t>It is important to note that only technical errors related to the communication over AS4 are sent in this way. Business validation failures are sent back to the sender using the already mentioned information exchange message IE3N01 and IE3N99 using a user message, in the context of One-Way/Push or Two-Way/Push-and-Push Message Exchange Pattern.</w:t>
      </w:r>
    </w:p>
    <w:p w14:paraId="60C3427E" w14:textId="77777777" w:rsidR="00B12C35" w:rsidRPr="00947AEB" w:rsidRDefault="00B12C35" w:rsidP="005D6BBE">
      <w:pPr>
        <w:pStyle w:val="Heading3"/>
        <w:numPr>
          <w:ilvl w:val="2"/>
          <w:numId w:val="35"/>
        </w:numPr>
        <w:tabs>
          <w:tab w:val="clear" w:pos="720"/>
          <w:tab w:val="num" w:pos="777"/>
        </w:tabs>
        <w:suppressAutoHyphens w:val="0"/>
        <w:spacing w:before="60" w:after="120"/>
        <w:ind w:left="777" w:hanging="777"/>
        <w:rPr>
          <w:rFonts w:eastAsia="SimSun"/>
          <w:lang w:val="en-GB" w:eastAsia="zh-CN"/>
        </w:rPr>
      </w:pPr>
      <w:bookmarkStart w:id="617" w:name="_Ref20818640"/>
      <w:bookmarkStart w:id="618" w:name="_Toc21513765"/>
      <w:bookmarkStart w:id="619" w:name="_Toc97106288"/>
      <w:r w:rsidRPr="00947AEB">
        <w:rPr>
          <w:lang w:val="en-GB"/>
        </w:rPr>
        <w:t>eb:Messaging/eb:SignalMessage/eb:PullRequest</w:t>
      </w:r>
      <w:bookmarkEnd w:id="617"/>
      <w:bookmarkEnd w:id="618"/>
      <w:bookmarkEnd w:id="619"/>
      <w:r w:rsidRPr="00947AEB">
        <w:rPr>
          <w:rFonts w:eastAsia="SimSun"/>
          <w:lang w:val="en-GB" w:eastAsia="zh-CN"/>
        </w:rPr>
        <w:t> </w:t>
      </w:r>
    </w:p>
    <w:p w14:paraId="3DDAB444" w14:textId="5DFA2D6F" w:rsidR="00B12C35" w:rsidRPr="00947AEB" w:rsidRDefault="00B12C35" w:rsidP="00645ED5">
      <w:pPr>
        <w:jc w:val="both"/>
      </w:pPr>
      <w:r w:rsidRPr="00947AEB">
        <w:t xml:space="preserve">When the trader system is using the One-Way/Pull MEP, the messages will be delivered after sending of a PullRequest signal by its MSH, as explained in section </w:t>
      </w:r>
      <w:r w:rsidRPr="00947AEB">
        <w:fldChar w:fldCharType="begin"/>
      </w:r>
      <w:r w:rsidRPr="00947AEB">
        <w:instrText xml:space="preserve"> REF _Ref1467235 \r \h </w:instrText>
      </w:r>
      <w:r w:rsidR="00947AEB">
        <w:instrText xml:space="preserve"> \* MERGEFORMAT </w:instrText>
      </w:r>
      <w:r w:rsidRPr="00947AEB">
        <w:fldChar w:fldCharType="separate"/>
      </w:r>
      <w:r w:rsidR="00083472">
        <w:t>4.1.3.3</w:t>
      </w:r>
      <w:r w:rsidRPr="00947AEB">
        <w:fldChar w:fldCharType="end"/>
      </w:r>
      <w:r w:rsidRPr="00947AEB">
        <w:t xml:space="preserve"> </w:t>
      </w:r>
      <w:r w:rsidRPr="00947AEB">
        <w:fldChar w:fldCharType="begin"/>
      </w:r>
      <w:r w:rsidRPr="00947AEB">
        <w:instrText xml:space="preserve"> REF _Ref1467235 \h </w:instrText>
      </w:r>
      <w:r w:rsidR="00947AEB">
        <w:instrText xml:space="preserve"> \* MERGEFORMAT </w:instrText>
      </w:r>
      <w:r w:rsidRPr="00947AEB">
        <w:fldChar w:fldCharType="separate"/>
      </w:r>
      <w:r w:rsidR="00083472" w:rsidRPr="00947AEB">
        <w:rPr>
          <w:rFonts w:eastAsia="SimSun"/>
          <w:lang w:eastAsia="zh-CN"/>
        </w:rPr>
        <w:t>One-way/Pull MEP</w:t>
      </w:r>
      <w:r w:rsidRPr="00947AEB">
        <w:fldChar w:fldCharType="end"/>
      </w:r>
      <w:r w:rsidRPr="00947AEB">
        <w:t xml:space="preserve">. The PullRequest signal specifies the MPC from which to pull messages. For this purpose, the eb:PullRequest element has a single attribute </w:t>
      </w:r>
      <w:r w:rsidR="0010024B" w:rsidRPr="00947AEB">
        <w:t>specified</w:t>
      </w:r>
      <w:r w:rsidRPr="00947AEB">
        <w:t xml:space="preserve"> @mpc and this attribute has to have a specific value: </w:t>
      </w:r>
    </w:p>
    <w:p w14:paraId="0A425C0A" w14:textId="676CA02F" w:rsidR="00B12C35" w:rsidRPr="00947AEB" w:rsidRDefault="00B12C35" w:rsidP="00645ED5">
      <w:pPr>
        <w:ind w:left="576"/>
        <w:jc w:val="both"/>
      </w:pPr>
      <w:r w:rsidRPr="00947AEB">
        <w:t xml:space="preserve">@mpc=urn:fdc:ec.europa.eu:2019:eu_ics2_c2t/EORI/&lt;PartyId&gt; where partyId is defined as in section </w:t>
      </w:r>
      <w:r w:rsidRPr="00947AEB">
        <w:fldChar w:fldCharType="begin"/>
      </w:r>
      <w:r w:rsidRPr="00947AEB">
        <w:instrText xml:space="preserve"> REF _Ref506799562 \r \h </w:instrText>
      </w:r>
      <w:r w:rsidR="00947AEB">
        <w:instrText xml:space="preserve"> \* MERGEFORMAT </w:instrText>
      </w:r>
      <w:r w:rsidRPr="00947AEB">
        <w:fldChar w:fldCharType="separate"/>
      </w:r>
      <w:r w:rsidR="00083472">
        <w:t>4.2.2.1</w:t>
      </w:r>
      <w:r w:rsidRPr="00947AEB">
        <w:fldChar w:fldCharType="end"/>
      </w:r>
      <w:r w:rsidRPr="00947AEB">
        <w:t>.</w:t>
      </w:r>
    </w:p>
    <w:p w14:paraId="2ED19C1D" w14:textId="77777777" w:rsidR="00B12C35" w:rsidRPr="00947AEB" w:rsidRDefault="00B12C35" w:rsidP="005D6BBE">
      <w:pPr>
        <w:pStyle w:val="Heading2"/>
        <w:numPr>
          <w:ilvl w:val="1"/>
          <w:numId w:val="35"/>
        </w:numPr>
        <w:tabs>
          <w:tab w:val="left" w:pos="851"/>
          <w:tab w:val="left" w:pos="1134"/>
        </w:tabs>
        <w:spacing w:after="240"/>
      </w:pPr>
      <w:bookmarkStart w:id="620" w:name="_Ref506307519"/>
      <w:bookmarkStart w:id="621" w:name="_Toc506903875"/>
      <w:bookmarkStart w:id="622" w:name="_Toc506914708"/>
      <w:bookmarkStart w:id="623" w:name="_Toc507002989"/>
      <w:bookmarkStart w:id="624" w:name="_Toc21513766"/>
      <w:bookmarkStart w:id="625" w:name="_Toc97106289"/>
      <w:r w:rsidRPr="00947AEB">
        <w:t>Message routing</w:t>
      </w:r>
      <w:bookmarkEnd w:id="620"/>
      <w:bookmarkEnd w:id="621"/>
      <w:bookmarkEnd w:id="622"/>
      <w:bookmarkEnd w:id="623"/>
      <w:bookmarkEnd w:id="624"/>
      <w:bookmarkEnd w:id="625"/>
    </w:p>
    <w:p w14:paraId="3A5ECC04" w14:textId="77777777" w:rsidR="00B12C35" w:rsidRPr="00947AEB" w:rsidRDefault="00B12C35" w:rsidP="00B12C35">
      <w:pPr>
        <w:pStyle w:val="Text2"/>
      </w:pPr>
      <w:r w:rsidRPr="00947AEB">
        <w:t>The eDelivery AS4 specification covers message exchanges with the abstract concepts of sending and receiving MSH where each actor in the exchange can take the receiving and sending roles alternatively.</w:t>
      </w:r>
    </w:p>
    <w:p w14:paraId="61C59A3B" w14:textId="77777777" w:rsidR="00B12C35" w:rsidRPr="00947AEB" w:rsidRDefault="00B12C35" w:rsidP="00B12C35">
      <w:pPr>
        <w:pStyle w:val="Text2"/>
      </w:pPr>
      <w:r w:rsidRPr="00947AEB">
        <w:t>To be able to address the correct MSH when sending an ICS2 message to an EO, the Trader Interface needs a way to match functional information to the P-Mode configuration and URI of the corresponding access point.</w:t>
      </w:r>
    </w:p>
    <w:p w14:paraId="74BAAF09" w14:textId="77777777" w:rsidR="00B12C35" w:rsidRPr="00947AEB" w:rsidRDefault="00B12C35" w:rsidP="005D6BBE">
      <w:pPr>
        <w:pStyle w:val="Heading3"/>
        <w:numPr>
          <w:ilvl w:val="2"/>
          <w:numId w:val="35"/>
        </w:numPr>
        <w:tabs>
          <w:tab w:val="clear" w:pos="720"/>
          <w:tab w:val="num" w:pos="777"/>
        </w:tabs>
        <w:suppressAutoHyphens w:val="0"/>
        <w:spacing w:before="60" w:after="120"/>
        <w:ind w:left="777" w:hanging="777"/>
        <w:rPr>
          <w:rFonts w:eastAsia="SimSun"/>
          <w:lang w:val="en-GB" w:eastAsia="zh-CN"/>
        </w:rPr>
      </w:pPr>
      <w:bookmarkStart w:id="626" w:name="_Toc21513767"/>
      <w:bookmarkStart w:id="627" w:name="_Toc97106290"/>
      <w:r w:rsidRPr="00947AEB">
        <w:rPr>
          <w:rFonts w:eastAsia="SimSun"/>
          <w:lang w:val="en-GB" w:eastAsia="zh-CN"/>
        </w:rPr>
        <w:t>Destination resolution</w:t>
      </w:r>
      <w:bookmarkEnd w:id="626"/>
      <w:bookmarkEnd w:id="627"/>
      <w:r w:rsidRPr="00947AEB">
        <w:rPr>
          <w:rFonts w:eastAsia="SimSun"/>
          <w:lang w:val="en-GB" w:eastAsia="zh-CN"/>
        </w:rPr>
        <w:t xml:space="preserve"> </w:t>
      </w:r>
    </w:p>
    <w:p w14:paraId="38D9D1CC" w14:textId="2D49440F" w:rsidR="00B12C35" w:rsidRPr="00947AEB" w:rsidRDefault="00B12C35" w:rsidP="00B12C35">
      <w:pPr>
        <w:pStyle w:val="Text3"/>
        <w:rPr>
          <w:rFonts w:eastAsia="SimSun"/>
          <w:lang w:val="en-GB" w:eastAsia="zh-CN"/>
        </w:rPr>
      </w:pPr>
      <w:r w:rsidRPr="00947AEB">
        <w:rPr>
          <w:lang w:val="en-GB"/>
        </w:rPr>
        <w:t xml:space="preserve">The eDelivery access point of an EO needs to be configured to address predetermined and established Trader Interface access points (Shared TI, National TI) while a Trader Interface acts as a central node and must be able to send messages to many parties. To be able to participate in </w:t>
      </w:r>
      <w:r w:rsidRPr="00947AEB">
        <w:rPr>
          <w:lang w:val="en-GB"/>
        </w:rPr>
        <w:lastRenderedPageBreak/>
        <w:t xml:space="preserve">ICS2 exchanges an Economic Operator’s Access point must enroll and pass conformance testing as described in section </w:t>
      </w:r>
      <w:r w:rsidRPr="00947AEB">
        <w:rPr>
          <w:lang w:val="en-GB"/>
        </w:rPr>
        <w:fldChar w:fldCharType="begin"/>
      </w:r>
      <w:r w:rsidRPr="00947AEB">
        <w:rPr>
          <w:lang w:val="en-GB"/>
        </w:rPr>
        <w:instrText xml:space="preserve"> REF _Ref508696292 \r \h </w:instrText>
      </w:r>
      <w:r w:rsidR="00947AEB">
        <w:rPr>
          <w:lang w:val="en-GB"/>
        </w:rPr>
        <w:instrText xml:space="preserve"> \* MERGEFORMAT </w:instrText>
      </w:r>
      <w:r w:rsidRPr="00947AEB">
        <w:rPr>
          <w:lang w:val="en-GB"/>
        </w:rPr>
      </w:r>
      <w:r w:rsidRPr="00947AEB">
        <w:rPr>
          <w:lang w:val="en-GB"/>
        </w:rPr>
        <w:fldChar w:fldCharType="separate"/>
      </w:r>
      <w:r w:rsidR="00083472">
        <w:rPr>
          <w:lang w:val="en-GB"/>
        </w:rPr>
        <w:t>5.1</w:t>
      </w:r>
      <w:r w:rsidRPr="00947AEB">
        <w:rPr>
          <w:lang w:val="en-GB"/>
        </w:rPr>
        <w:fldChar w:fldCharType="end"/>
      </w:r>
      <w:r w:rsidRPr="00947AEB">
        <w:rPr>
          <w:lang w:val="en-GB"/>
        </w:rPr>
        <w:t xml:space="preserve">. This allows </w:t>
      </w:r>
      <w:r w:rsidRPr="00947AEB">
        <w:rPr>
          <w:rFonts w:eastAsia="SimSun"/>
          <w:lang w:val="en-GB" w:eastAsia="zh-CN"/>
        </w:rPr>
        <w:t>AS4 P-Mode parameters, such as sealing (AS4 signature) certificates and endpoint URIs of this access point to be configured on the TI side.</w:t>
      </w:r>
    </w:p>
    <w:p w14:paraId="17525DBF" w14:textId="0C41415F" w:rsidR="00B12C35" w:rsidRPr="00947AEB" w:rsidRDefault="00B12C35" w:rsidP="00B12C35">
      <w:pPr>
        <w:pStyle w:val="Text3"/>
        <w:rPr>
          <w:rFonts w:eastAsia="SimSun"/>
          <w:lang w:val="en-GB" w:eastAsia="zh-CN"/>
        </w:rPr>
      </w:pPr>
      <w:r w:rsidRPr="00947AEB">
        <w:rPr>
          <w:rFonts w:eastAsia="SimSun"/>
          <w:lang w:val="en-GB" w:eastAsia="zh-CN"/>
        </w:rPr>
        <w:t xml:space="preserve">Section </w:t>
      </w:r>
      <w:r w:rsidRPr="00947AEB">
        <w:rPr>
          <w:rFonts w:eastAsia="SimSun"/>
          <w:lang w:val="en-GB" w:eastAsia="zh-CN"/>
        </w:rPr>
        <w:fldChar w:fldCharType="begin"/>
      </w:r>
      <w:r w:rsidRPr="00947AEB">
        <w:rPr>
          <w:rFonts w:eastAsia="SimSun"/>
          <w:lang w:val="en-GB" w:eastAsia="zh-CN"/>
        </w:rPr>
        <w:instrText xml:space="preserve"> REF _Ref508697683 \r \h </w:instrText>
      </w:r>
      <w:r w:rsidR="00947AEB">
        <w:rPr>
          <w:rFonts w:eastAsia="SimSun"/>
          <w:lang w:val="en-GB" w:eastAsia="zh-CN"/>
        </w:rPr>
        <w:instrText xml:space="preserve"> \* MERGEFORMAT </w:instrText>
      </w:r>
      <w:r w:rsidRPr="00947AEB">
        <w:rPr>
          <w:rFonts w:eastAsia="SimSun"/>
          <w:lang w:val="en-GB" w:eastAsia="zh-CN"/>
        </w:rPr>
      </w:r>
      <w:r w:rsidRPr="00947AEB">
        <w:rPr>
          <w:rFonts w:eastAsia="SimSun"/>
          <w:lang w:val="en-GB" w:eastAsia="zh-CN"/>
        </w:rPr>
        <w:fldChar w:fldCharType="separate"/>
      </w:r>
      <w:r w:rsidR="00083472">
        <w:rPr>
          <w:rFonts w:eastAsia="SimSun"/>
          <w:lang w:val="en-GB" w:eastAsia="zh-CN"/>
        </w:rPr>
        <w:t>3.3.2.3</w:t>
      </w:r>
      <w:r w:rsidRPr="00947AEB">
        <w:rPr>
          <w:rFonts w:eastAsia="SimSun"/>
          <w:lang w:val="en-GB" w:eastAsia="zh-CN"/>
        </w:rPr>
        <w:fldChar w:fldCharType="end"/>
      </w:r>
      <w:r w:rsidRPr="00947AEB">
        <w:rPr>
          <w:rFonts w:eastAsia="SimSun"/>
          <w:lang w:val="en-GB" w:eastAsia="zh-CN"/>
        </w:rPr>
        <w:t xml:space="preserve"> details the rules that determine the endpoint and channel used for functional replies.</w:t>
      </w:r>
    </w:p>
    <w:p w14:paraId="4DE32BAC" w14:textId="77777777" w:rsidR="00B12C35" w:rsidRPr="00947AEB" w:rsidRDefault="00B12C35" w:rsidP="00B12C35">
      <w:pPr>
        <w:pStyle w:val="Text3"/>
        <w:rPr>
          <w:rFonts w:eastAsia="SimSun"/>
          <w:lang w:val="en-GB" w:eastAsia="zh-CN"/>
        </w:rPr>
      </w:pPr>
      <w:r w:rsidRPr="00947AEB">
        <w:rPr>
          <w:lang w:val="en-GB"/>
        </w:rPr>
        <w:t xml:space="preserve">For ENS Filings or Arrival Notifications received by a TI </w:t>
      </w:r>
      <w:r w:rsidRPr="00947AEB">
        <w:rPr>
          <w:rFonts w:eastAsia="SimSun"/>
          <w:lang w:val="en-GB" w:eastAsia="zh-CN"/>
        </w:rPr>
        <w:t xml:space="preserve">the functional reply will be sent to the AS4 access point from which the initial filing was sent. Other functional messages, referring to a previously assigned MRN, will be sent to the access point of the person filing who sent the message that this MRN was assigned to. </w:t>
      </w:r>
    </w:p>
    <w:p w14:paraId="1F0F43AC" w14:textId="410FFC2A" w:rsidR="00B12C35" w:rsidRPr="00947AEB" w:rsidRDefault="00B12C35" w:rsidP="00B12C35">
      <w:pPr>
        <w:pStyle w:val="Text3"/>
        <w:rPr>
          <w:rFonts w:eastAsia="SimSun"/>
          <w:lang w:val="en-GB" w:eastAsia="zh-CN"/>
        </w:rPr>
      </w:pPr>
      <w:r w:rsidRPr="00947AEB">
        <w:rPr>
          <w:rFonts w:eastAsia="SimSun"/>
          <w:lang w:val="en-GB" w:eastAsia="zh-CN"/>
        </w:rPr>
        <w:t xml:space="preserve">This means the Trader Interface must keep track of the eb:From/eb:PartyId in the AS4 header information in relation to the unique functional identifier of the message (LRN or MRN) in the functional message payload (see </w:t>
      </w:r>
      <w:r w:rsidRPr="00947AEB">
        <w:rPr>
          <w:rFonts w:eastAsia="SimSun"/>
          <w:lang w:val="en-GB"/>
        </w:rPr>
        <w:t xml:space="preserve">FunctionalReferenceID in section </w:t>
      </w:r>
      <w:r w:rsidRPr="00947AEB">
        <w:rPr>
          <w:rFonts w:eastAsia="SimSun"/>
          <w:b/>
          <w:lang w:val="en-GB"/>
        </w:rPr>
        <w:fldChar w:fldCharType="begin"/>
      </w:r>
      <w:r w:rsidRPr="00947AEB">
        <w:rPr>
          <w:rFonts w:eastAsia="SimSun"/>
          <w:b/>
          <w:lang w:val="en-GB"/>
        </w:rPr>
        <w:instrText xml:space="preserve"> REF _Ref511198500 \n \h </w:instrText>
      </w:r>
      <w:r w:rsidR="00947AEB">
        <w:rPr>
          <w:rFonts w:eastAsia="SimSun"/>
          <w:b/>
          <w:lang w:val="en-GB"/>
        </w:rPr>
        <w:instrText xml:space="preserve"> \* MERGEFORMAT </w:instrText>
      </w:r>
      <w:r w:rsidRPr="00947AEB">
        <w:rPr>
          <w:rFonts w:eastAsia="SimSun"/>
          <w:b/>
          <w:lang w:val="en-GB"/>
        </w:rPr>
      </w:r>
      <w:r w:rsidRPr="00947AEB">
        <w:rPr>
          <w:rFonts w:eastAsia="SimSun"/>
          <w:b/>
          <w:lang w:val="en-GB"/>
        </w:rPr>
        <w:fldChar w:fldCharType="separate"/>
      </w:r>
      <w:r w:rsidR="00083472">
        <w:rPr>
          <w:rFonts w:eastAsia="SimSun"/>
          <w:b/>
          <w:lang w:val="en-GB"/>
        </w:rPr>
        <w:t>3.1.9</w:t>
      </w:r>
      <w:r w:rsidRPr="00947AEB">
        <w:rPr>
          <w:rFonts w:eastAsia="SimSun"/>
          <w:b/>
          <w:lang w:val="en-GB"/>
        </w:rPr>
        <w:fldChar w:fldCharType="end"/>
      </w:r>
      <w:r w:rsidRPr="00947AEB">
        <w:rPr>
          <w:rFonts w:eastAsia="SimSun"/>
          <w:lang w:val="en-GB" w:eastAsia="zh-CN"/>
        </w:rPr>
        <w:t xml:space="preserve">). This allows it to match a functional reply to the eb:To/eb:PartyId of the destination when it takes the sending role. </w:t>
      </w:r>
    </w:p>
    <w:p w14:paraId="27A3DD53" w14:textId="30580F88" w:rsidR="00B12C35" w:rsidRPr="00947AEB" w:rsidRDefault="00B12C35" w:rsidP="00B12C35">
      <w:pPr>
        <w:pStyle w:val="Text3"/>
        <w:rPr>
          <w:rFonts w:eastAsia="SimSun"/>
          <w:lang w:val="en-GB" w:eastAsia="zh-CN"/>
        </w:rPr>
      </w:pPr>
      <w:r w:rsidRPr="00947AEB">
        <w:rPr>
          <w:rFonts w:eastAsia="SimSun"/>
          <w:lang w:val="en-GB" w:eastAsia="zh-CN"/>
        </w:rPr>
        <w:t xml:space="preserve">In some notification scenarios, the Trader Interface needs to notify an EO other than the Person filing in which case the access point and PartyId to be used are different ones. In this case the TI access point will use the preferences provided by the target EO at enrolment time (see section </w:t>
      </w:r>
      <w:r w:rsidRPr="00947AEB">
        <w:rPr>
          <w:rFonts w:eastAsia="SimSun"/>
          <w:lang w:val="en-GB" w:eastAsia="zh-CN"/>
        </w:rPr>
        <w:fldChar w:fldCharType="begin"/>
      </w:r>
      <w:r w:rsidRPr="00947AEB">
        <w:rPr>
          <w:rFonts w:eastAsia="SimSun"/>
          <w:lang w:val="en-GB" w:eastAsia="zh-CN"/>
        </w:rPr>
        <w:instrText xml:space="preserve"> REF _Ref511199482 \n \h </w:instrText>
      </w:r>
      <w:r w:rsidR="00947AEB">
        <w:rPr>
          <w:rFonts w:eastAsia="SimSun"/>
          <w:lang w:val="en-GB" w:eastAsia="zh-CN"/>
        </w:rPr>
        <w:instrText xml:space="preserve"> \* MERGEFORMAT </w:instrText>
      </w:r>
      <w:r w:rsidRPr="00947AEB">
        <w:rPr>
          <w:rFonts w:eastAsia="SimSun"/>
          <w:lang w:val="en-GB" w:eastAsia="zh-CN"/>
        </w:rPr>
      </w:r>
      <w:r w:rsidRPr="00947AEB">
        <w:rPr>
          <w:rFonts w:eastAsia="SimSun"/>
          <w:lang w:val="en-GB" w:eastAsia="zh-CN"/>
        </w:rPr>
        <w:fldChar w:fldCharType="separate"/>
      </w:r>
      <w:r w:rsidR="00083472">
        <w:rPr>
          <w:rFonts w:eastAsia="SimSun"/>
          <w:lang w:val="en-GB" w:eastAsia="zh-CN"/>
        </w:rPr>
        <w:t>5.1</w:t>
      </w:r>
      <w:r w:rsidRPr="00947AEB">
        <w:rPr>
          <w:rFonts w:eastAsia="SimSun"/>
          <w:lang w:val="en-GB" w:eastAsia="zh-CN"/>
        </w:rPr>
        <w:fldChar w:fldCharType="end"/>
      </w:r>
      <w:r w:rsidRPr="00947AEB">
        <w:rPr>
          <w:rFonts w:eastAsia="SimSun"/>
          <w:lang w:val="en-GB" w:eastAsia="zh-CN"/>
        </w:rPr>
        <w:t>) to determine the default eb:To/eb:PartyId and AS4 access point for the outgoing message.</w:t>
      </w:r>
    </w:p>
    <w:p w14:paraId="546E89B3" w14:textId="77777777" w:rsidR="00B12C35" w:rsidRPr="00947AEB" w:rsidRDefault="00B12C35" w:rsidP="00B12C35">
      <w:pPr>
        <w:pStyle w:val="Text3"/>
        <w:rPr>
          <w:rFonts w:eastAsia="SimSun"/>
          <w:lang w:val="en-GB" w:eastAsia="zh-CN"/>
        </w:rPr>
      </w:pPr>
    </w:p>
    <w:p w14:paraId="2FA57BFC" w14:textId="77777777" w:rsidR="00B12C35" w:rsidRPr="00947AEB" w:rsidRDefault="00B12C35" w:rsidP="005D6BBE">
      <w:pPr>
        <w:pStyle w:val="Heading3"/>
        <w:numPr>
          <w:ilvl w:val="2"/>
          <w:numId w:val="35"/>
        </w:numPr>
        <w:tabs>
          <w:tab w:val="clear" w:pos="720"/>
          <w:tab w:val="num" w:pos="777"/>
        </w:tabs>
        <w:suppressAutoHyphens w:val="0"/>
        <w:spacing w:before="60" w:after="120"/>
        <w:ind w:left="777" w:hanging="777"/>
        <w:rPr>
          <w:rFonts w:eastAsia="SimSun"/>
          <w:lang w:val="en-GB" w:eastAsia="zh-CN"/>
        </w:rPr>
      </w:pPr>
      <w:bookmarkStart w:id="628" w:name="_Ref509574834"/>
      <w:bookmarkStart w:id="629" w:name="_Toc21513768"/>
      <w:bookmarkStart w:id="630" w:name="_Toc97106291"/>
      <w:r w:rsidRPr="00947AEB">
        <w:rPr>
          <w:rFonts w:eastAsia="SimSun"/>
          <w:lang w:val="en-GB" w:eastAsia="zh-CN"/>
        </w:rPr>
        <w:t>IT Service Provider</w:t>
      </w:r>
      <w:bookmarkEnd w:id="628"/>
      <w:bookmarkEnd w:id="629"/>
      <w:bookmarkEnd w:id="630"/>
    </w:p>
    <w:p w14:paraId="7A9231DC" w14:textId="77777777" w:rsidR="00B12C35" w:rsidRPr="00947AEB" w:rsidRDefault="00B12C35" w:rsidP="00B12C35">
      <w:pPr>
        <w:pStyle w:val="Text3"/>
        <w:rPr>
          <w:rFonts w:eastAsia="SimSun"/>
          <w:lang w:val="en-GB" w:eastAsia="zh-CN"/>
        </w:rPr>
      </w:pPr>
      <w:r w:rsidRPr="00947AEB">
        <w:rPr>
          <w:rFonts w:eastAsia="SimSun"/>
          <w:lang w:val="en-GB" w:eastAsia="zh-CN"/>
        </w:rPr>
        <w:t>There may be cases w</w:t>
      </w:r>
      <w:r w:rsidRPr="00947AEB">
        <w:rPr>
          <w:lang w:val="en-GB"/>
        </w:rPr>
        <w:t xml:space="preserve">here a Person filing is using an </w:t>
      </w:r>
      <w:r w:rsidRPr="00947AEB">
        <w:rPr>
          <w:b/>
          <w:lang w:val="en-GB"/>
        </w:rPr>
        <w:t>IT service provider</w:t>
      </w:r>
      <w:r w:rsidRPr="00947AEB">
        <w:rPr>
          <w:lang w:val="en-GB"/>
        </w:rPr>
        <w:t xml:space="preserve"> that constructs the technical compliant message and subsequently delivers this message to a Customs authority by addressing the appropriate STI/NTI.</w:t>
      </w:r>
    </w:p>
    <w:p w14:paraId="558FB16B" w14:textId="095EAF65" w:rsidR="00B12C35" w:rsidRPr="00947AEB" w:rsidRDefault="00B12C35" w:rsidP="00B12C35">
      <w:pPr>
        <w:pStyle w:val="Text3"/>
        <w:rPr>
          <w:rFonts w:eastAsia="SimSun"/>
          <w:lang w:val="en-GB"/>
        </w:rPr>
      </w:pPr>
      <w:r w:rsidRPr="00947AEB">
        <w:rPr>
          <w:rFonts w:eastAsia="SimSun"/>
          <w:lang w:val="en-GB" w:eastAsia="zh-CN"/>
        </w:rPr>
        <w:t xml:space="preserve">Exactly as in the case of an EO, to be able to send ICS2 messages, an IT Service Provider must enroll the Access Point with customs authorities and provide the configuration of the access point in the same way as described above (and in chapter </w:t>
      </w:r>
      <w:r w:rsidRPr="00947AEB">
        <w:rPr>
          <w:lang w:val="en-GB"/>
        </w:rPr>
        <w:fldChar w:fldCharType="begin"/>
      </w:r>
      <w:r w:rsidRPr="00947AEB">
        <w:rPr>
          <w:lang w:val="en-GB"/>
        </w:rPr>
        <w:instrText xml:space="preserve"> REF _Ref508696292 \r \h </w:instrText>
      </w:r>
      <w:r w:rsidR="00947AEB">
        <w:rPr>
          <w:lang w:val="en-GB"/>
        </w:rPr>
        <w:instrText xml:space="preserve"> \* MERGEFORMAT </w:instrText>
      </w:r>
      <w:r w:rsidRPr="00947AEB">
        <w:rPr>
          <w:lang w:val="en-GB"/>
        </w:rPr>
      </w:r>
      <w:r w:rsidRPr="00947AEB">
        <w:rPr>
          <w:lang w:val="en-GB"/>
        </w:rPr>
        <w:fldChar w:fldCharType="separate"/>
      </w:r>
      <w:r w:rsidR="00083472">
        <w:rPr>
          <w:lang w:val="en-GB"/>
        </w:rPr>
        <w:t>5.1</w:t>
      </w:r>
      <w:r w:rsidRPr="00947AEB">
        <w:rPr>
          <w:lang w:val="en-GB"/>
        </w:rPr>
        <w:fldChar w:fldCharType="end"/>
      </w:r>
      <w:r w:rsidRPr="00947AEB">
        <w:rPr>
          <w:lang w:val="en-GB"/>
        </w:rPr>
        <w:t>)</w:t>
      </w:r>
      <w:r w:rsidRPr="00947AEB">
        <w:rPr>
          <w:rFonts w:eastAsia="SimSun"/>
          <w:lang w:val="en-GB" w:eastAsia="zh-CN"/>
        </w:rPr>
        <w:t xml:space="preserve"> for an Economic Operator. The Trader Interface AS4 access point will then perform the same security validation checks as for any other registered system.</w:t>
      </w:r>
    </w:p>
    <w:p w14:paraId="04963050" w14:textId="77777777" w:rsidR="00B12C35" w:rsidRPr="00947AEB" w:rsidRDefault="00B12C35" w:rsidP="005D6BBE">
      <w:pPr>
        <w:pStyle w:val="Heading2"/>
        <w:numPr>
          <w:ilvl w:val="1"/>
          <w:numId w:val="35"/>
        </w:numPr>
        <w:tabs>
          <w:tab w:val="left" w:pos="851"/>
          <w:tab w:val="left" w:pos="1134"/>
        </w:tabs>
        <w:spacing w:after="240"/>
      </w:pPr>
      <w:bookmarkStart w:id="631" w:name="_Ref525119481"/>
      <w:bookmarkStart w:id="632" w:name="_Toc21513769"/>
      <w:bookmarkStart w:id="633" w:name="_Toc503961563"/>
      <w:bookmarkStart w:id="634" w:name="_Ref504042475"/>
      <w:bookmarkStart w:id="635" w:name="_Toc504050562"/>
      <w:bookmarkStart w:id="636" w:name="_Toc505008747"/>
      <w:bookmarkStart w:id="637" w:name="_Toc506301212"/>
      <w:bookmarkStart w:id="638" w:name="_Toc506903878"/>
      <w:bookmarkStart w:id="639" w:name="_Toc506914711"/>
      <w:bookmarkStart w:id="640" w:name="_Toc507002992"/>
      <w:bookmarkStart w:id="641" w:name="_Toc97106292"/>
      <w:r w:rsidRPr="00947AEB">
        <w:t>Error handling</w:t>
      </w:r>
      <w:bookmarkEnd w:id="631"/>
      <w:bookmarkEnd w:id="632"/>
      <w:bookmarkEnd w:id="641"/>
    </w:p>
    <w:p w14:paraId="3DA2D145" w14:textId="7FE289BC" w:rsidR="000031E3" w:rsidRPr="00947AEB" w:rsidRDefault="000031E3" w:rsidP="00B12C35">
      <w:pPr>
        <w:pStyle w:val="Text2"/>
      </w:pPr>
      <w:r w:rsidRPr="00947AEB">
        <w:t>Errors handling depends on the type of error encountered when connecting to the ICS2 system. Typically</w:t>
      </w:r>
      <w:r w:rsidR="009275CD" w:rsidRPr="00947AEB">
        <w:t>,</w:t>
      </w:r>
      <w:r w:rsidRPr="00947AEB">
        <w:t xml:space="preserve"> the errors can be categorised as Connectivity issues, Technical Exceptions, Validation errors and Lifecycle validation errors.</w:t>
      </w:r>
    </w:p>
    <w:p w14:paraId="06D046B4" w14:textId="15D6A41F" w:rsidR="000031E3" w:rsidRPr="00947AEB" w:rsidRDefault="000031E3" w:rsidP="000031E3">
      <w:pPr>
        <w:pStyle w:val="Heading3"/>
        <w:numPr>
          <w:ilvl w:val="2"/>
          <w:numId w:val="35"/>
        </w:numPr>
        <w:tabs>
          <w:tab w:val="clear" w:pos="720"/>
          <w:tab w:val="num" w:pos="777"/>
        </w:tabs>
        <w:suppressAutoHyphens w:val="0"/>
        <w:spacing w:before="60" w:after="120"/>
        <w:ind w:left="777" w:hanging="777"/>
        <w:rPr>
          <w:rFonts w:eastAsia="SimSun"/>
          <w:lang w:val="en-GB" w:eastAsia="zh-CN"/>
        </w:rPr>
      </w:pPr>
      <w:bookmarkStart w:id="642" w:name="_Toc97106293"/>
      <w:r w:rsidRPr="00947AEB">
        <w:rPr>
          <w:rFonts w:eastAsia="SimSun"/>
          <w:lang w:val="en-GB" w:eastAsia="zh-CN"/>
        </w:rPr>
        <w:t>Connectivity issues</w:t>
      </w:r>
      <w:bookmarkEnd w:id="642"/>
    </w:p>
    <w:p w14:paraId="580FE38E" w14:textId="77777777" w:rsidR="00083C95" w:rsidRPr="00947AEB" w:rsidRDefault="00083C95" w:rsidP="009275CD">
      <w:pPr>
        <w:rPr>
          <w:rFonts w:eastAsia="SimSun"/>
          <w:szCs w:val="22"/>
          <w:lang w:eastAsia="zh-CN"/>
        </w:rPr>
      </w:pPr>
      <w:r w:rsidRPr="00947AEB">
        <w:rPr>
          <w:rFonts w:eastAsia="SimSun"/>
          <w:szCs w:val="22"/>
          <w:lang w:eastAsia="zh-CN"/>
        </w:rPr>
        <w:t xml:space="preserve">Before anything else, connectivity with the ICS2 system must be ensured. For this purpose, the EBMS3 protocol defines a server test feature that allows a party to "Ping" a communication partner. The feature is based on messages with the values of: </w:t>
      </w:r>
    </w:p>
    <w:p w14:paraId="324B9376" w14:textId="2EA450D5" w:rsidR="00083C95" w:rsidRPr="00947AEB" w:rsidRDefault="00083C95" w:rsidP="00083C95">
      <w:pPr>
        <w:pStyle w:val="ListParagraph"/>
        <w:numPr>
          <w:ilvl w:val="0"/>
          <w:numId w:val="98"/>
        </w:numPr>
        <w:rPr>
          <w:rFonts w:eastAsia="SimSun"/>
          <w:szCs w:val="22"/>
          <w:lang w:eastAsia="zh-CN"/>
        </w:rPr>
      </w:pPr>
      <w:r w:rsidRPr="00947AEB">
        <w:rPr>
          <w:rFonts w:eastAsia="SimSun"/>
          <w:szCs w:val="22"/>
          <w:lang w:eastAsia="zh-CN"/>
        </w:rPr>
        <w:t xml:space="preserve">eb:UserMessage/eb:CollaborationInfo/eb:Service set to </w:t>
      </w:r>
      <w:hyperlink r:id="rId45" w:history="1">
        <w:r w:rsidRPr="00947AEB">
          <w:rPr>
            <w:rStyle w:val="Hyperlink"/>
            <w:rFonts w:eastAsia="SimSun"/>
            <w:szCs w:val="22"/>
            <w:lang w:eastAsia="zh-CN"/>
          </w:rPr>
          <w:t>http://docs.oasis-open.org/ebxml-msg/ebms/v3.0/ns/core/200704/service</w:t>
        </w:r>
      </w:hyperlink>
      <w:r w:rsidRPr="00947AEB">
        <w:rPr>
          <w:rFonts w:eastAsia="SimSun"/>
          <w:szCs w:val="22"/>
          <w:lang w:eastAsia="zh-CN"/>
        </w:rPr>
        <w:t xml:space="preserve"> </w:t>
      </w:r>
    </w:p>
    <w:p w14:paraId="481A4992" w14:textId="70BDD8BD" w:rsidR="00083C95" w:rsidRPr="00947AEB" w:rsidRDefault="00083C95" w:rsidP="00083C95">
      <w:pPr>
        <w:pStyle w:val="ListParagraph"/>
        <w:numPr>
          <w:ilvl w:val="0"/>
          <w:numId w:val="98"/>
        </w:numPr>
        <w:rPr>
          <w:rFonts w:eastAsia="SimSun"/>
          <w:szCs w:val="22"/>
          <w:lang w:eastAsia="zh-CN"/>
        </w:rPr>
      </w:pPr>
      <w:r w:rsidRPr="00947AEB">
        <w:rPr>
          <w:rFonts w:eastAsia="SimSun"/>
          <w:szCs w:val="22"/>
          <w:lang w:eastAsia="zh-CN"/>
        </w:rPr>
        <w:t xml:space="preserve">eb:UserMessage/eb:CollaborationInfo/eb:Action set to </w:t>
      </w:r>
      <w:hyperlink r:id="rId46" w:history="1">
        <w:r w:rsidRPr="00947AEB">
          <w:rPr>
            <w:rStyle w:val="Hyperlink"/>
            <w:rFonts w:eastAsia="SimSun"/>
            <w:szCs w:val="22"/>
            <w:lang w:eastAsia="zh-CN"/>
          </w:rPr>
          <w:t>http://docs.oasis-open.org/ebxml-msg/ebms/v3.0/ns/core/200704/test</w:t>
        </w:r>
      </w:hyperlink>
      <w:r w:rsidRPr="00947AEB">
        <w:rPr>
          <w:rFonts w:eastAsia="SimSun"/>
          <w:szCs w:val="22"/>
          <w:lang w:eastAsia="zh-CN"/>
        </w:rPr>
        <w:t xml:space="preserve"> </w:t>
      </w:r>
    </w:p>
    <w:p w14:paraId="6662F940" w14:textId="7896166D" w:rsidR="009275CD" w:rsidRPr="00947AEB" w:rsidRDefault="00083C95" w:rsidP="00645ED5">
      <w:pPr>
        <w:jc w:val="both"/>
        <w:rPr>
          <w:rFonts w:eastAsia="SimSun"/>
          <w:szCs w:val="22"/>
          <w:lang w:val="en-US" w:eastAsia="zh-CN"/>
        </w:rPr>
      </w:pPr>
      <w:r w:rsidRPr="00947AEB">
        <w:rPr>
          <w:rFonts w:eastAsia="SimSun"/>
          <w:szCs w:val="22"/>
          <w:lang w:eastAsia="zh-CN"/>
        </w:rPr>
        <w:t xml:space="preserve">This feature allows communication partners to perform a basic test of the communication configuration (including security at network, transport and message layer, and reliability) in any environment, including the production environment. </w:t>
      </w:r>
      <w:r w:rsidRPr="00947AEB">
        <w:rPr>
          <w:rFonts w:eastAsia="SimSun"/>
          <w:szCs w:val="22"/>
          <w:lang w:val="en-US" w:eastAsia="zh-CN"/>
        </w:rPr>
        <w:t xml:space="preserve">The selected </w:t>
      </w:r>
      <w:r w:rsidRPr="00947AEB">
        <w:rPr>
          <w:rFonts w:eastAsia="SimSun"/>
          <w:szCs w:val="22"/>
          <w:lang w:eastAsia="zh-CN"/>
        </w:rPr>
        <w:t xml:space="preserve">conformant </w:t>
      </w:r>
      <w:r w:rsidRPr="00947AEB">
        <w:rPr>
          <w:rFonts w:eastAsia="SimSun"/>
          <w:szCs w:val="22"/>
          <w:lang w:val="en-US" w:eastAsia="zh-CN"/>
        </w:rPr>
        <w:t xml:space="preserve">AS4 </w:t>
      </w:r>
      <w:r w:rsidRPr="00947AEB">
        <w:rPr>
          <w:rFonts w:eastAsia="SimSun"/>
          <w:szCs w:val="22"/>
          <w:lang w:eastAsia="zh-CN"/>
        </w:rPr>
        <w:t xml:space="preserve">implementation </w:t>
      </w:r>
      <w:r w:rsidRPr="00947AEB">
        <w:rPr>
          <w:rFonts w:eastAsia="SimSun"/>
          <w:szCs w:val="22"/>
          <w:lang w:val="en-US" w:eastAsia="zh-CN"/>
        </w:rPr>
        <w:t>of the trader must implement this feature, allowing the trader to test the connectivity with the conformance or production version of ICS2.</w:t>
      </w:r>
    </w:p>
    <w:p w14:paraId="12382FB9" w14:textId="1791C974" w:rsidR="000031E3" w:rsidRPr="00947AEB" w:rsidRDefault="000031E3" w:rsidP="00947AEB">
      <w:pPr>
        <w:pStyle w:val="Heading3"/>
        <w:numPr>
          <w:ilvl w:val="2"/>
          <w:numId w:val="35"/>
        </w:numPr>
        <w:tabs>
          <w:tab w:val="clear" w:pos="720"/>
          <w:tab w:val="num" w:pos="777"/>
        </w:tabs>
        <w:suppressAutoHyphens w:val="0"/>
        <w:spacing w:before="60" w:after="120"/>
        <w:ind w:left="777" w:hanging="777"/>
        <w:rPr>
          <w:rFonts w:eastAsia="SimSun"/>
          <w:lang w:eastAsia="zh-CN"/>
        </w:rPr>
      </w:pPr>
      <w:bookmarkStart w:id="643" w:name="_Toc97106294"/>
      <w:r w:rsidRPr="00947AEB">
        <w:rPr>
          <w:rFonts w:eastAsia="SimSun"/>
          <w:lang w:val="en-GB" w:eastAsia="zh-CN"/>
        </w:rPr>
        <w:lastRenderedPageBreak/>
        <w:t>Technical errors</w:t>
      </w:r>
      <w:bookmarkEnd w:id="643"/>
    </w:p>
    <w:p w14:paraId="10C829C2" w14:textId="1F6BFF3C" w:rsidR="00B12C35" w:rsidRPr="00947AEB" w:rsidRDefault="00B12C35" w:rsidP="00B12C35">
      <w:pPr>
        <w:pStyle w:val="Text2"/>
      </w:pPr>
      <w:r w:rsidRPr="00947AEB">
        <w:t xml:space="preserve">Technical errors that occur during the AS4 protocol (incorrect AS4 headers, etc.) are handled using the appropriate AS4 mechanism and the error signal message. The mechanism of signal messages is explained in section </w:t>
      </w:r>
      <w:r w:rsidRPr="00947AEB">
        <w:fldChar w:fldCharType="begin"/>
      </w:r>
      <w:r w:rsidRPr="00947AEB">
        <w:instrText xml:space="preserve"> REF _Ref525195596 \r \h </w:instrText>
      </w:r>
      <w:r w:rsidR="00947AEB">
        <w:instrText xml:space="preserve"> \* MERGEFORMAT </w:instrText>
      </w:r>
      <w:r w:rsidRPr="00947AEB">
        <w:fldChar w:fldCharType="separate"/>
      </w:r>
      <w:r w:rsidR="00083472">
        <w:t>4.3</w:t>
      </w:r>
      <w:r w:rsidRPr="00947AEB">
        <w:fldChar w:fldCharType="end"/>
      </w:r>
      <w:r w:rsidRPr="00947AEB">
        <w:t xml:space="preserve"> </w:t>
      </w:r>
      <w:r w:rsidRPr="00947AEB">
        <w:fldChar w:fldCharType="begin"/>
      </w:r>
      <w:r w:rsidRPr="00947AEB">
        <w:instrText xml:space="preserve"> REF _Ref525195602 \p \h </w:instrText>
      </w:r>
      <w:r w:rsidR="00947AEB">
        <w:instrText xml:space="preserve"> \* MERGEFORMAT </w:instrText>
      </w:r>
      <w:r w:rsidRPr="00947AEB">
        <w:fldChar w:fldCharType="separate"/>
      </w:r>
      <w:r w:rsidR="00083472">
        <w:t>above</w:t>
      </w:r>
      <w:r w:rsidRPr="00947AEB">
        <w:fldChar w:fldCharType="end"/>
      </w:r>
      <w:r w:rsidRPr="00947AEB">
        <w:t xml:space="preserve"> and the types of errors are listed in </w:t>
      </w:r>
      <w:r w:rsidRPr="00947AEB">
        <w:fldChar w:fldCharType="begin"/>
      </w:r>
      <w:r w:rsidRPr="00947AEB">
        <w:instrText xml:space="preserve"> REF _Ref525195622 \r \h </w:instrText>
      </w:r>
      <w:r w:rsidR="00947AEB">
        <w:instrText xml:space="preserve"> \* MERGEFORMAT </w:instrText>
      </w:r>
      <w:r w:rsidRPr="00947AEB">
        <w:fldChar w:fldCharType="separate"/>
      </w:r>
      <w:r w:rsidR="00083472">
        <w:t>Annex 4</w:t>
      </w:r>
      <w:r w:rsidRPr="00947AEB">
        <w:fldChar w:fldCharType="end"/>
      </w:r>
      <w:r w:rsidRPr="00947AEB">
        <w:t xml:space="preserve"> </w:t>
      </w:r>
      <w:r w:rsidRPr="00947AEB">
        <w:fldChar w:fldCharType="begin"/>
      </w:r>
      <w:r w:rsidRPr="00947AEB">
        <w:instrText xml:space="preserve"> REF _Ref525195625 \p \h </w:instrText>
      </w:r>
      <w:r w:rsidR="00947AEB">
        <w:instrText xml:space="preserve"> \* MERGEFORMAT </w:instrText>
      </w:r>
      <w:r w:rsidRPr="00947AEB">
        <w:fldChar w:fldCharType="separate"/>
      </w:r>
      <w:r w:rsidR="00083472">
        <w:t>below</w:t>
      </w:r>
      <w:r w:rsidRPr="00947AEB">
        <w:fldChar w:fldCharType="end"/>
      </w:r>
      <w:r w:rsidRPr="00947AEB">
        <w:t>.</w:t>
      </w:r>
    </w:p>
    <w:p w14:paraId="53FAED4B" w14:textId="484A45A2" w:rsidR="000031E3" w:rsidRPr="00947AEB" w:rsidRDefault="000031E3" w:rsidP="00947AEB">
      <w:pPr>
        <w:pStyle w:val="Heading3"/>
        <w:numPr>
          <w:ilvl w:val="2"/>
          <w:numId w:val="35"/>
        </w:numPr>
        <w:tabs>
          <w:tab w:val="clear" w:pos="720"/>
          <w:tab w:val="num" w:pos="777"/>
        </w:tabs>
        <w:suppressAutoHyphens w:val="0"/>
        <w:spacing w:before="60" w:after="120"/>
        <w:ind w:left="777" w:hanging="777"/>
        <w:rPr>
          <w:rFonts w:eastAsia="SimSun"/>
          <w:lang w:eastAsia="zh-CN"/>
        </w:rPr>
      </w:pPr>
      <w:bookmarkStart w:id="644" w:name="_Toc97106295"/>
      <w:r w:rsidRPr="00947AEB">
        <w:rPr>
          <w:rFonts w:eastAsia="SimSun"/>
          <w:lang w:val="en-GB" w:eastAsia="zh-CN"/>
        </w:rPr>
        <w:t>Validation errors</w:t>
      </w:r>
      <w:bookmarkEnd w:id="644"/>
    </w:p>
    <w:p w14:paraId="69F6AFE5" w14:textId="370D84AA" w:rsidR="00B12C35" w:rsidRPr="00947AEB" w:rsidRDefault="00B12C35" w:rsidP="00B12C35">
      <w:pPr>
        <w:pStyle w:val="Text2"/>
        <w:rPr>
          <w:rFonts w:eastAsia="SimSun"/>
        </w:rPr>
      </w:pPr>
      <w:r w:rsidRPr="00947AEB">
        <w:t xml:space="preserve">Nevertheless, </w:t>
      </w:r>
      <w:r w:rsidRPr="00947AEB">
        <w:rPr>
          <w:rFonts w:eastAsia="SimSun"/>
        </w:rPr>
        <w:t>as the ICS2 interactions with traders are asynchronous, validation of an incoming message can result in functional errors being detected after the reception. In that case a functional error message is asynchronously sent to the sender. This message is defined as IE3N99 for a general validation error.</w:t>
      </w:r>
    </w:p>
    <w:p w14:paraId="37C6DBC7" w14:textId="77777777" w:rsidR="00B12C35" w:rsidRPr="00947AEB" w:rsidRDefault="00B12C35" w:rsidP="00B12C35">
      <w:pPr>
        <w:pStyle w:val="Text2"/>
      </w:pPr>
      <w:r w:rsidRPr="00947AEB">
        <w:rPr>
          <w:rFonts w:eastAsia="SimSun"/>
        </w:rPr>
        <w:t>The message structure of the IE3N99 is defined as pictured below. The IE3N01 has a similar structure.</w:t>
      </w:r>
    </w:p>
    <w:p w14:paraId="62EA373C" w14:textId="77777777" w:rsidR="00B12C35" w:rsidRPr="00947AEB" w:rsidRDefault="00B12C35" w:rsidP="00B12C35">
      <w:r w:rsidRPr="00947AEB">
        <w:rPr>
          <w:rFonts w:eastAsia="SimSun"/>
          <w:noProof/>
          <w:lang w:val="en-US" w:eastAsia="en-US"/>
        </w:rPr>
        <w:drawing>
          <wp:inline distT="0" distB="0" distL="0" distR="0" wp14:anchorId="65B2C814" wp14:editId="16B29F9A">
            <wp:extent cx="4705200" cy="309240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705200" cy="3092400"/>
                    </a:xfrm>
                    <a:prstGeom prst="rect">
                      <a:avLst/>
                    </a:prstGeom>
                  </pic:spPr>
                </pic:pic>
              </a:graphicData>
            </a:graphic>
          </wp:inline>
        </w:drawing>
      </w:r>
      <w:r w:rsidRPr="00947AEB">
        <w:rPr>
          <w:rFonts w:eastAsia="SimSun"/>
          <w:noProof/>
        </w:rPr>
        <w:t xml:space="preserve"> </w:t>
      </w:r>
    </w:p>
    <w:p w14:paraId="4E55DFBF" w14:textId="12F4F64C" w:rsidR="00B12C35" w:rsidRPr="00947AEB" w:rsidRDefault="00B12C35" w:rsidP="00B12C35">
      <w:pPr>
        <w:pStyle w:val="Caption"/>
      </w:pPr>
      <w:bookmarkStart w:id="645" w:name="_Toc21513816"/>
      <w:bookmarkStart w:id="646" w:name="_Toc97106370"/>
      <w:r w:rsidRPr="00947AEB">
        <w:t xml:space="preserve">Figure </w:t>
      </w:r>
      <w:r w:rsidR="00453591">
        <w:fldChar w:fldCharType="begin"/>
      </w:r>
      <w:r w:rsidR="00453591">
        <w:instrText xml:space="preserve"> SEQ Figure \* ARABIC </w:instrText>
      </w:r>
      <w:r w:rsidR="00453591">
        <w:fldChar w:fldCharType="separate"/>
      </w:r>
      <w:r w:rsidR="00083472">
        <w:rPr>
          <w:noProof/>
        </w:rPr>
        <w:t>17</w:t>
      </w:r>
      <w:r w:rsidR="00453591">
        <w:rPr>
          <w:noProof/>
        </w:rPr>
        <w:fldChar w:fldCharType="end"/>
      </w:r>
      <w:r w:rsidRPr="00947AEB">
        <w:t>: IE3N99 message structure</w:t>
      </w:r>
      <w:bookmarkEnd w:id="645"/>
      <w:bookmarkEnd w:id="646"/>
    </w:p>
    <w:p w14:paraId="4F759241" w14:textId="77777777" w:rsidR="00B12C35" w:rsidRPr="00947AEB" w:rsidRDefault="00B12C35" w:rsidP="00B12C35">
      <w:pPr>
        <w:rPr>
          <w:rFonts w:eastAsia="SimSun"/>
        </w:rPr>
      </w:pPr>
      <w:r w:rsidRPr="00947AEB">
        <w:rPr>
          <w:rFonts w:eastAsia="SimSun"/>
        </w:rPr>
        <w:t>The following list explains this message:</w:t>
      </w:r>
    </w:p>
    <w:p w14:paraId="6C78A8B8" w14:textId="77777777" w:rsidR="00B12C35" w:rsidRPr="00947AEB" w:rsidRDefault="00B12C35" w:rsidP="005D6BBE">
      <w:pPr>
        <w:pStyle w:val="Text4"/>
        <w:numPr>
          <w:ilvl w:val="0"/>
          <w:numId w:val="66"/>
        </w:numPr>
        <w:rPr>
          <w:rFonts w:eastAsia="SimSun"/>
          <w:lang w:val="en-GB"/>
        </w:rPr>
      </w:pPr>
      <w:r w:rsidRPr="00947AEB">
        <w:rPr>
          <w:rFonts w:eastAsia="SimSun"/>
          <w:b/>
          <w:lang w:val="en-GB"/>
        </w:rPr>
        <w:t>FunctionalReferenceID</w:t>
      </w:r>
      <w:r w:rsidRPr="00947AEB">
        <w:rPr>
          <w:rFonts w:eastAsia="SimSun"/>
          <w:lang w:val="en-GB"/>
        </w:rPr>
        <w:t xml:space="preserve"> is used to correlate the error message to the original message on a business (or functional) level. As the error messages are asynchronous, it is important that the EO system can correlate the error to the original message. The functional reference of the original message will be used here, as follows:</w:t>
      </w:r>
    </w:p>
    <w:tbl>
      <w:tblPr>
        <w:tblStyle w:val="TableGrid1"/>
        <w:tblW w:w="6816" w:type="dxa"/>
        <w:tblInd w:w="704" w:type="dxa"/>
        <w:tblLook w:val="04A0" w:firstRow="1" w:lastRow="0" w:firstColumn="1" w:lastColumn="0" w:noHBand="0" w:noVBand="1"/>
      </w:tblPr>
      <w:tblGrid>
        <w:gridCol w:w="1731"/>
        <w:gridCol w:w="3420"/>
        <w:gridCol w:w="2300"/>
      </w:tblGrid>
      <w:tr w:rsidR="00B12C35" w:rsidRPr="00947AEB" w14:paraId="7180AEF4" w14:textId="77777777" w:rsidTr="00645ED5">
        <w:trPr>
          <w:trHeight w:val="320"/>
          <w:tblHeader/>
        </w:trPr>
        <w:tc>
          <w:tcPr>
            <w:tcW w:w="1096" w:type="dxa"/>
            <w:shd w:val="clear" w:color="auto" w:fill="D9D9D9" w:themeFill="background1" w:themeFillShade="D9"/>
            <w:noWrap/>
            <w:hideMark/>
          </w:tcPr>
          <w:p w14:paraId="6BED8444" w14:textId="77777777" w:rsidR="00B12C35" w:rsidRPr="00947AEB" w:rsidRDefault="00B12C35" w:rsidP="00676194">
            <w:pPr>
              <w:pStyle w:val="Text4"/>
              <w:ind w:left="720"/>
              <w:rPr>
                <w:b/>
                <w:color w:val="000000" w:themeColor="text1"/>
                <w:lang w:val="en-GB"/>
              </w:rPr>
            </w:pPr>
            <w:r w:rsidRPr="00947AEB">
              <w:rPr>
                <w:b/>
                <w:color w:val="000000" w:themeColor="text1"/>
                <w:lang w:val="en-GB"/>
              </w:rPr>
              <w:t>Message type</w:t>
            </w:r>
          </w:p>
        </w:tc>
        <w:tc>
          <w:tcPr>
            <w:tcW w:w="3420" w:type="dxa"/>
            <w:shd w:val="clear" w:color="auto" w:fill="D9D9D9" w:themeFill="background1" w:themeFillShade="D9"/>
            <w:noWrap/>
            <w:hideMark/>
          </w:tcPr>
          <w:p w14:paraId="11F8146D" w14:textId="77777777" w:rsidR="00B12C35" w:rsidRPr="00947AEB" w:rsidRDefault="00B12C35" w:rsidP="00676194">
            <w:pPr>
              <w:pStyle w:val="Text4"/>
              <w:ind w:left="720"/>
              <w:rPr>
                <w:b/>
                <w:color w:val="000000" w:themeColor="text1"/>
                <w:lang w:val="en-GB"/>
              </w:rPr>
            </w:pPr>
            <w:r w:rsidRPr="00947AEB">
              <w:rPr>
                <w:b/>
                <w:color w:val="000000" w:themeColor="text1"/>
                <w:lang w:val="en-GB"/>
              </w:rPr>
              <w:t>Message description</w:t>
            </w:r>
          </w:p>
        </w:tc>
        <w:tc>
          <w:tcPr>
            <w:tcW w:w="2300" w:type="dxa"/>
            <w:shd w:val="clear" w:color="auto" w:fill="D9D9D9" w:themeFill="background1" w:themeFillShade="D9"/>
            <w:noWrap/>
            <w:hideMark/>
          </w:tcPr>
          <w:p w14:paraId="7534467A" w14:textId="77777777" w:rsidR="00B12C35" w:rsidRPr="00947AEB" w:rsidRDefault="00B12C35" w:rsidP="00676194">
            <w:pPr>
              <w:pStyle w:val="Text4"/>
              <w:ind w:left="720"/>
              <w:rPr>
                <w:b/>
                <w:color w:val="000000" w:themeColor="text1"/>
                <w:lang w:val="en-GB"/>
              </w:rPr>
            </w:pPr>
            <w:r w:rsidRPr="00947AEB">
              <w:rPr>
                <w:b/>
                <w:color w:val="000000" w:themeColor="text1"/>
                <w:lang w:val="en-GB"/>
              </w:rPr>
              <w:t>Reference element</w:t>
            </w:r>
          </w:p>
        </w:tc>
      </w:tr>
      <w:tr w:rsidR="00B12C35" w:rsidRPr="00947AEB" w14:paraId="0F062DFF" w14:textId="77777777" w:rsidTr="00676194">
        <w:trPr>
          <w:trHeight w:val="320"/>
        </w:trPr>
        <w:tc>
          <w:tcPr>
            <w:tcW w:w="1096" w:type="dxa"/>
            <w:shd w:val="clear" w:color="D9E1F2" w:fill="D9E1F2"/>
            <w:noWrap/>
            <w:hideMark/>
          </w:tcPr>
          <w:p w14:paraId="70C4B190" w14:textId="77777777" w:rsidR="00B12C35" w:rsidRPr="00947AEB" w:rsidRDefault="00B12C35" w:rsidP="00676194">
            <w:pPr>
              <w:pStyle w:val="Text4"/>
              <w:ind w:left="720"/>
              <w:rPr>
                <w:rFonts w:eastAsia="SimSun"/>
                <w:lang w:val="en-GB"/>
              </w:rPr>
            </w:pPr>
            <w:r w:rsidRPr="00947AEB">
              <w:rPr>
                <w:rFonts w:eastAsia="SimSun"/>
                <w:lang w:val="en-GB"/>
              </w:rPr>
              <w:t>IE3Fxx</w:t>
            </w:r>
          </w:p>
        </w:tc>
        <w:tc>
          <w:tcPr>
            <w:tcW w:w="3420" w:type="dxa"/>
            <w:shd w:val="clear" w:color="D9E1F2" w:fill="D9E1F2"/>
            <w:noWrap/>
            <w:hideMark/>
          </w:tcPr>
          <w:p w14:paraId="44DCC2F2" w14:textId="77777777" w:rsidR="00B12C35" w:rsidRPr="00947AEB" w:rsidRDefault="00B12C35" w:rsidP="00676194">
            <w:pPr>
              <w:pStyle w:val="Text4"/>
              <w:ind w:left="720"/>
              <w:rPr>
                <w:rFonts w:eastAsia="SimSun"/>
                <w:lang w:val="en-GB"/>
              </w:rPr>
            </w:pPr>
            <w:r w:rsidRPr="00947AEB">
              <w:rPr>
                <w:rFonts w:eastAsia="SimSun"/>
                <w:lang w:val="en-GB"/>
              </w:rPr>
              <w:t>ENS Filing</w:t>
            </w:r>
          </w:p>
        </w:tc>
        <w:tc>
          <w:tcPr>
            <w:tcW w:w="2300" w:type="dxa"/>
            <w:shd w:val="clear" w:color="D9E1F2" w:fill="D9E1F2"/>
            <w:noWrap/>
            <w:hideMark/>
          </w:tcPr>
          <w:p w14:paraId="642F8B77" w14:textId="77777777" w:rsidR="00B12C35" w:rsidRPr="00947AEB" w:rsidRDefault="00B12C35" w:rsidP="00676194">
            <w:pPr>
              <w:pStyle w:val="Text4"/>
              <w:ind w:left="720"/>
              <w:rPr>
                <w:rFonts w:eastAsia="SimSun"/>
                <w:lang w:val="en-GB"/>
              </w:rPr>
            </w:pPr>
            <w:r w:rsidRPr="00947AEB">
              <w:rPr>
                <w:rFonts w:eastAsia="SimSun"/>
                <w:lang w:val="en-GB"/>
              </w:rPr>
              <w:t>LRN</w:t>
            </w:r>
          </w:p>
        </w:tc>
      </w:tr>
      <w:tr w:rsidR="00B12C35" w:rsidRPr="00947AEB" w14:paraId="55885219" w14:textId="77777777" w:rsidTr="00676194">
        <w:trPr>
          <w:trHeight w:val="320"/>
        </w:trPr>
        <w:tc>
          <w:tcPr>
            <w:tcW w:w="1096" w:type="dxa"/>
            <w:shd w:val="clear" w:color="auto" w:fill="auto"/>
            <w:noWrap/>
            <w:hideMark/>
          </w:tcPr>
          <w:p w14:paraId="7B1F5A56" w14:textId="77777777" w:rsidR="00B12C35" w:rsidRPr="00947AEB" w:rsidRDefault="00B12C35" w:rsidP="00676194">
            <w:pPr>
              <w:pStyle w:val="Text4"/>
              <w:ind w:left="720"/>
              <w:rPr>
                <w:rFonts w:eastAsia="SimSun"/>
                <w:lang w:val="en-GB"/>
              </w:rPr>
            </w:pPr>
            <w:r w:rsidRPr="00947AEB">
              <w:rPr>
                <w:rFonts w:eastAsia="SimSun"/>
                <w:lang w:val="en-GB"/>
              </w:rPr>
              <w:t>IE3Axx</w:t>
            </w:r>
          </w:p>
        </w:tc>
        <w:tc>
          <w:tcPr>
            <w:tcW w:w="3420" w:type="dxa"/>
            <w:shd w:val="clear" w:color="auto" w:fill="auto"/>
            <w:noWrap/>
            <w:hideMark/>
          </w:tcPr>
          <w:p w14:paraId="7CD9991D" w14:textId="77777777" w:rsidR="00B12C35" w:rsidRPr="00947AEB" w:rsidRDefault="00B12C35" w:rsidP="00676194">
            <w:pPr>
              <w:pStyle w:val="Text4"/>
              <w:ind w:left="720"/>
              <w:rPr>
                <w:rFonts w:eastAsia="SimSun"/>
                <w:lang w:val="en-GB"/>
              </w:rPr>
            </w:pPr>
            <w:r w:rsidRPr="00947AEB">
              <w:rPr>
                <w:rFonts w:eastAsia="SimSun"/>
                <w:lang w:val="en-GB"/>
              </w:rPr>
              <w:t>ENS Filing Amendment</w:t>
            </w:r>
          </w:p>
        </w:tc>
        <w:tc>
          <w:tcPr>
            <w:tcW w:w="2300" w:type="dxa"/>
            <w:shd w:val="clear" w:color="auto" w:fill="auto"/>
            <w:noWrap/>
            <w:hideMark/>
          </w:tcPr>
          <w:p w14:paraId="42D3E1C0" w14:textId="77777777" w:rsidR="00B12C35" w:rsidRPr="00947AEB" w:rsidRDefault="00B12C35" w:rsidP="00676194">
            <w:pPr>
              <w:pStyle w:val="Text4"/>
              <w:ind w:left="720"/>
              <w:rPr>
                <w:rFonts w:eastAsia="SimSun"/>
                <w:lang w:val="en-GB"/>
              </w:rPr>
            </w:pPr>
            <w:r w:rsidRPr="00947AEB">
              <w:rPr>
                <w:rFonts w:eastAsia="SimSun"/>
                <w:lang w:val="en-GB"/>
              </w:rPr>
              <w:t>MRN</w:t>
            </w:r>
          </w:p>
        </w:tc>
      </w:tr>
      <w:tr w:rsidR="00B12C35" w:rsidRPr="00947AEB" w14:paraId="3852DF51" w14:textId="77777777" w:rsidTr="00676194">
        <w:trPr>
          <w:trHeight w:val="320"/>
        </w:trPr>
        <w:tc>
          <w:tcPr>
            <w:tcW w:w="1096" w:type="dxa"/>
            <w:shd w:val="clear" w:color="D9E1F2" w:fill="D9E1F2"/>
            <w:noWrap/>
            <w:hideMark/>
          </w:tcPr>
          <w:p w14:paraId="69C270A1" w14:textId="77777777" w:rsidR="00B12C35" w:rsidRPr="00947AEB" w:rsidRDefault="00B12C35" w:rsidP="00676194">
            <w:pPr>
              <w:pStyle w:val="Text4"/>
              <w:ind w:left="720"/>
              <w:rPr>
                <w:rFonts w:eastAsia="SimSun"/>
                <w:lang w:val="en-GB"/>
              </w:rPr>
            </w:pPr>
            <w:r w:rsidRPr="00947AEB">
              <w:rPr>
                <w:rFonts w:eastAsia="SimSun"/>
                <w:lang w:val="en-GB"/>
              </w:rPr>
              <w:t>IE3Q04</w:t>
            </w:r>
          </w:p>
        </w:tc>
        <w:tc>
          <w:tcPr>
            <w:tcW w:w="3420" w:type="dxa"/>
            <w:shd w:val="clear" w:color="D9E1F2" w:fill="D9E1F2"/>
            <w:noWrap/>
            <w:hideMark/>
          </w:tcPr>
          <w:p w14:paraId="6367D1BD" w14:textId="77777777" w:rsidR="00B12C35" w:rsidRPr="00947AEB" w:rsidRDefault="00B12C35" w:rsidP="00676194">
            <w:pPr>
              <w:pStyle w:val="Text4"/>
              <w:ind w:left="720"/>
              <w:rPr>
                <w:rFonts w:eastAsia="SimSun"/>
                <w:lang w:val="en-GB"/>
              </w:rPr>
            </w:pPr>
            <w:r w:rsidRPr="00947AEB">
              <w:rPr>
                <w:rFonts w:eastAsia="SimSun"/>
                <w:lang w:val="en-GB"/>
              </w:rPr>
              <w:t>Invalidation Request</w:t>
            </w:r>
          </w:p>
        </w:tc>
        <w:tc>
          <w:tcPr>
            <w:tcW w:w="2300" w:type="dxa"/>
            <w:shd w:val="clear" w:color="D9E1F2" w:fill="D9E1F2"/>
            <w:noWrap/>
            <w:hideMark/>
          </w:tcPr>
          <w:p w14:paraId="20E6262A" w14:textId="77777777" w:rsidR="00B12C35" w:rsidRPr="00947AEB" w:rsidRDefault="00B12C35" w:rsidP="00676194">
            <w:pPr>
              <w:pStyle w:val="Text4"/>
              <w:ind w:left="720"/>
              <w:rPr>
                <w:rFonts w:eastAsia="SimSun"/>
                <w:lang w:val="en-GB"/>
              </w:rPr>
            </w:pPr>
            <w:r w:rsidRPr="00947AEB">
              <w:rPr>
                <w:rFonts w:eastAsia="SimSun"/>
                <w:lang w:val="en-GB"/>
              </w:rPr>
              <w:t>MRN</w:t>
            </w:r>
          </w:p>
        </w:tc>
      </w:tr>
      <w:tr w:rsidR="00B12C35" w:rsidRPr="00947AEB" w14:paraId="6D9DBBB1" w14:textId="77777777" w:rsidTr="00676194">
        <w:trPr>
          <w:trHeight w:val="320"/>
        </w:trPr>
        <w:tc>
          <w:tcPr>
            <w:tcW w:w="1096" w:type="dxa"/>
            <w:shd w:val="clear" w:color="auto" w:fill="auto"/>
            <w:noWrap/>
            <w:hideMark/>
          </w:tcPr>
          <w:p w14:paraId="5E4DF9E5" w14:textId="77777777" w:rsidR="00B12C35" w:rsidRPr="00947AEB" w:rsidRDefault="00B12C35" w:rsidP="00676194">
            <w:pPr>
              <w:pStyle w:val="Text4"/>
              <w:ind w:left="720"/>
              <w:rPr>
                <w:rFonts w:eastAsia="SimSun"/>
                <w:lang w:val="en-GB"/>
              </w:rPr>
            </w:pPr>
            <w:r w:rsidRPr="00947AEB">
              <w:rPr>
                <w:rFonts w:eastAsia="SimSun"/>
                <w:lang w:val="en-GB"/>
              </w:rPr>
              <w:t>IE3Q05</w:t>
            </w:r>
          </w:p>
        </w:tc>
        <w:tc>
          <w:tcPr>
            <w:tcW w:w="3420" w:type="dxa"/>
            <w:shd w:val="clear" w:color="auto" w:fill="auto"/>
            <w:noWrap/>
            <w:hideMark/>
          </w:tcPr>
          <w:p w14:paraId="7078AD5D" w14:textId="77777777" w:rsidR="00B12C35" w:rsidRPr="00947AEB" w:rsidRDefault="00B12C35" w:rsidP="00676194">
            <w:pPr>
              <w:pStyle w:val="Text4"/>
              <w:ind w:left="720"/>
              <w:rPr>
                <w:rFonts w:eastAsia="SimSun"/>
                <w:lang w:val="en-GB"/>
              </w:rPr>
            </w:pPr>
            <w:r w:rsidRPr="00947AEB">
              <w:rPr>
                <w:rFonts w:eastAsia="SimSun"/>
                <w:lang w:val="en-GB"/>
              </w:rPr>
              <w:t>ENS Consultation</w:t>
            </w:r>
          </w:p>
        </w:tc>
        <w:tc>
          <w:tcPr>
            <w:tcW w:w="2300" w:type="dxa"/>
            <w:shd w:val="clear" w:color="auto" w:fill="auto"/>
            <w:noWrap/>
            <w:hideMark/>
          </w:tcPr>
          <w:p w14:paraId="609FCD8E" w14:textId="77777777" w:rsidR="00B12C35" w:rsidRPr="00947AEB" w:rsidRDefault="00B12C35" w:rsidP="00676194">
            <w:pPr>
              <w:pStyle w:val="Text4"/>
              <w:ind w:left="720"/>
              <w:rPr>
                <w:rFonts w:eastAsia="SimSun"/>
                <w:lang w:val="en-GB"/>
              </w:rPr>
            </w:pPr>
            <w:r w:rsidRPr="00947AEB">
              <w:rPr>
                <w:rFonts w:eastAsia="SimSun"/>
                <w:lang w:val="en-GB"/>
              </w:rPr>
              <w:t>MRN</w:t>
            </w:r>
          </w:p>
        </w:tc>
      </w:tr>
      <w:tr w:rsidR="00B12C35" w:rsidRPr="00947AEB" w14:paraId="1EC3984E" w14:textId="77777777" w:rsidTr="00676194">
        <w:trPr>
          <w:trHeight w:val="320"/>
        </w:trPr>
        <w:tc>
          <w:tcPr>
            <w:tcW w:w="1096" w:type="dxa"/>
            <w:shd w:val="clear" w:color="D9E1F2" w:fill="D9E1F2"/>
            <w:noWrap/>
            <w:hideMark/>
          </w:tcPr>
          <w:p w14:paraId="57365FD9" w14:textId="77777777" w:rsidR="00B12C35" w:rsidRPr="00947AEB" w:rsidRDefault="00B12C35" w:rsidP="00676194">
            <w:pPr>
              <w:pStyle w:val="Text4"/>
              <w:ind w:left="720"/>
              <w:rPr>
                <w:rFonts w:eastAsia="SimSun"/>
                <w:lang w:val="en-GB"/>
              </w:rPr>
            </w:pPr>
            <w:r w:rsidRPr="00947AEB">
              <w:rPr>
                <w:rFonts w:eastAsia="SimSun"/>
                <w:lang w:val="en-GB"/>
              </w:rPr>
              <w:t>IE3N06</w:t>
            </w:r>
          </w:p>
        </w:tc>
        <w:tc>
          <w:tcPr>
            <w:tcW w:w="3420" w:type="dxa"/>
            <w:shd w:val="clear" w:color="D9E1F2" w:fill="D9E1F2"/>
            <w:noWrap/>
            <w:hideMark/>
          </w:tcPr>
          <w:p w14:paraId="5C07ED0F" w14:textId="77777777" w:rsidR="00B12C35" w:rsidRPr="00947AEB" w:rsidRDefault="00B12C35" w:rsidP="00676194">
            <w:pPr>
              <w:pStyle w:val="Text4"/>
              <w:ind w:left="720"/>
              <w:rPr>
                <w:rFonts w:eastAsia="SimSun"/>
                <w:lang w:val="en-GB"/>
              </w:rPr>
            </w:pPr>
            <w:r w:rsidRPr="00947AEB">
              <w:rPr>
                <w:rFonts w:eastAsia="SimSun"/>
                <w:lang w:val="en-GB"/>
              </w:rPr>
              <w:t>Arrival Notification</w:t>
            </w:r>
          </w:p>
        </w:tc>
        <w:tc>
          <w:tcPr>
            <w:tcW w:w="2300" w:type="dxa"/>
            <w:shd w:val="clear" w:color="D9E1F2" w:fill="D9E1F2"/>
            <w:noWrap/>
            <w:hideMark/>
          </w:tcPr>
          <w:p w14:paraId="371E4180" w14:textId="77777777" w:rsidR="00B12C35" w:rsidRPr="00947AEB" w:rsidRDefault="00B12C35" w:rsidP="00676194">
            <w:pPr>
              <w:pStyle w:val="Text4"/>
              <w:ind w:left="720"/>
              <w:rPr>
                <w:rFonts w:eastAsia="SimSun"/>
                <w:lang w:val="en-GB"/>
              </w:rPr>
            </w:pPr>
            <w:r w:rsidRPr="00947AEB">
              <w:rPr>
                <w:rFonts w:eastAsia="SimSun"/>
                <w:lang w:val="en-GB"/>
              </w:rPr>
              <w:t>LRN</w:t>
            </w:r>
          </w:p>
        </w:tc>
      </w:tr>
      <w:tr w:rsidR="00B12C35" w:rsidRPr="00947AEB" w14:paraId="72A1E984" w14:textId="77777777" w:rsidTr="00676194">
        <w:trPr>
          <w:trHeight w:val="320"/>
        </w:trPr>
        <w:tc>
          <w:tcPr>
            <w:tcW w:w="1096" w:type="dxa"/>
            <w:shd w:val="clear" w:color="auto" w:fill="auto"/>
            <w:noWrap/>
            <w:hideMark/>
          </w:tcPr>
          <w:p w14:paraId="50B6A2C8" w14:textId="77777777" w:rsidR="00B12C35" w:rsidRPr="00947AEB" w:rsidRDefault="00B12C35" w:rsidP="00676194">
            <w:pPr>
              <w:pStyle w:val="Text4"/>
              <w:ind w:left="720"/>
              <w:rPr>
                <w:rFonts w:eastAsia="SimSun"/>
                <w:lang w:val="en-GB"/>
              </w:rPr>
            </w:pPr>
            <w:r w:rsidRPr="00947AEB">
              <w:rPr>
                <w:rFonts w:eastAsia="SimSun"/>
                <w:lang w:val="en-GB"/>
              </w:rPr>
              <w:t>IE3R02</w:t>
            </w:r>
          </w:p>
        </w:tc>
        <w:tc>
          <w:tcPr>
            <w:tcW w:w="3420" w:type="dxa"/>
            <w:shd w:val="clear" w:color="auto" w:fill="auto"/>
            <w:noWrap/>
            <w:hideMark/>
          </w:tcPr>
          <w:p w14:paraId="098FA036" w14:textId="77777777" w:rsidR="00B12C35" w:rsidRPr="00947AEB" w:rsidRDefault="00B12C35" w:rsidP="00676194">
            <w:pPr>
              <w:pStyle w:val="Text4"/>
              <w:ind w:left="720"/>
              <w:rPr>
                <w:rFonts w:eastAsia="SimSun"/>
                <w:lang w:val="en-GB"/>
              </w:rPr>
            </w:pPr>
            <w:r w:rsidRPr="00947AEB">
              <w:rPr>
                <w:rFonts w:eastAsia="SimSun"/>
                <w:lang w:val="en-GB"/>
              </w:rPr>
              <w:t>Additional Information Response</w:t>
            </w:r>
          </w:p>
        </w:tc>
        <w:tc>
          <w:tcPr>
            <w:tcW w:w="2300" w:type="dxa"/>
            <w:shd w:val="clear" w:color="auto" w:fill="auto"/>
            <w:noWrap/>
            <w:hideMark/>
          </w:tcPr>
          <w:p w14:paraId="6601EB04" w14:textId="77777777" w:rsidR="00B12C35" w:rsidRPr="00947AEB" w:rsidRDefault="00B12C35" w:rsidP="00676194">
            <w:pPr>
              <w:pStyle w:val="Text4"/>
              <w:ind w:left="720"/>
              <w:rPr>
                <w:rFonts w:eastAsia="SimSun"/>
                <w:lang w:val="en-GB"/>
              </w:rPr>
            </w:pPr>
            <w:r w:rsidRPr="00947AEB">
              <w:rPr>
                <w:rFonts w:eastAsia="SimSun"/>
                <w:lang w:val="en-GB"/>
              </w:rPr>
              <w:t>MRN</w:t>
            </w:r>
          </w:p>
        </w:tc>
      </w:tr>
      <w:tr w:rsidR="00B12C35" w:rsidRPr="00947AEB" w14:paraId="4FB1F751" w14:textId="77777777" w:rsidTr="00676194">
        <w:trPr>
          <w:trHeight w:val="320"/>
        </w:trPr>
        <w:tc>
          <w:tcPr>
            <w:tcW w:w="1096" w:type="dxa"/>
            <w:shd w:val="clear" w:color="D9E1F2" w:fill="D9E1F2"/>
            <w:noWrap/>
            <w:hideMark/>
          </w:tcPr>
          <w:p w14:paraId="488870D4" w14:textId="77777777" w:rsidR="00B12C35" w:rsidRPr="00947AEB" w:rsidRDefault="00B12C35" w:rsidP="00676194">
            <w:pPr>
              <w:pStyle w:val="Text4"/>
              <w:ind w:left="720"/>
              <w:rPr>
                <w:rFonts w:eastAsia="SimSun"/>
                <w:lang w:val="en-GB"/>
              </w:rPr>
            </w:pPr>
            <w:r w:rsidRPr="00947AEB">
              <w:rPr>
                <w:rFonts w:eastAsia="SimSun"/>
                <w:lang w:val="en-GB"/>
              </w:rPr>
              <w:lastRenderedPageBreak/>
              <w:t>IE3R03</w:t>
            </w:r>
          </w:p>
        </w:tc>
        <w:tc>
          <w:tcPr>
            <w:tcW w:w="3420" w:type="dxa"/>
            <w:shd w:val="clear" w:color="D9E1F2" w:fill="D9E1F2"/>
            <w:noWrap/>
            <w:hideMark/>
          </w:tcPr>
          <w:p w14:paraId="355D42DE" w14:textId="77777777" w:rsidR="00B12C35" w:rsidRPr="00947AEB" w:rsidRDefault="00B12C35" w:rsidP="00676194">
            <w:pPr>
              <w:pStyle w:val="Text4"/>
              <w:ind w:left="720"/>
              <w:rPr>
                <w:rFonts w:eastAsia="SimSun"/>
                <w:lang w:val="en-GB"/>
              </w:rPr>
            </w:pPr>
            <w:r w:rsidRPr="00947AEB">
              <w:rPr>
                <w:color w:val="000000"/>
                <w:lang w:eastAsia="en-GB"/>
              </w:rPr>
              <w:t>High Risk Cargo &amp; Mail screening response</w:t>
            </w:r>
          </w:p>
        </w:tc>
        <w:tc>
          <w:tcPr>
            <w:tcW w:w="2300" w:type="dxa"/>
            <w:shd w:val="clear" w:color="D9E1F2" w:fill="D9E1F2"/>
            <w:noWrap/>
            <w:hideMark/>
          </w:tcPr>
          <w:p w14:paraId="55DB0DEC" w14:textId="77777777" w:rsidR="00B12C35" w:rsidRPr="00947AEB" w:rsidRDefault="00B12C35" w:rsidP="00676194">
            <w:pPr>
              <w:pStyle w:val="Text4"/>
              <w:keepNext/>
              <w:ind w:left="720"/>
              <w:rPr>
                <w:rFonts w:eastAsia="SimSun"/>
                <w:lang w:val="en-GB"/>
              </w:rPr>
            </w:pPr>
            <w:r w:rsidRPr="00947AEB">
              <w:rPr>
                <w:rFonts w:eastAsia="SimSun"/>
                <w:lang w:val="en-GB"/>
              </w:rPr>
              <w:t>MRN</w:t>
            </w:r>
          </w:p>
        </w:tc>
      </w:tr>
    </w:tbl>
    <w:p w14:paraId="7969BD6F" w14:textId="439A57ED" w:rsidR="00B12C35" w:rsidRPr="00947AEB" w:rsidRDefault="00B12C35" w:rsidP="00B12C35">
      <w:pPr>
        <w:pStyle w:val="Caption"/>
        <w:rPr>
          <w:rFonts w:eastAsia="SimSun"/>
        </w:rPr>
      </w:pPr>
      <w:bookmarkStart w:id="647" w:name="_Toc21513826"/>
      <w:bookmarkStart w:id="648" w:name="_Toc97106338"/>
      <w:r w:rsidRPr="00947AEB">
        <w:t xml:space="preserve">Table </w:t>
      </w:r>
      <w:r w:rsidR="00453591">
        <w:fldChar w:fldCharType="begin"/>
      </w:r>
      <w:r w:rsidR="00453591">
        <w:instrText xml:space="preserve"> SEQ Table \* ARABIC </w:instrText>
      </w:r>
      <w:r w:rsidR="00453591">
        <w:fldChar w:fldCharType="separate"/>
      </w:r>
      <w:r w:rsidR="00083472">
        <w:rPr>
          <w:noProof/>
        </w:rPr>
        <w:t>9</w:t>
      </w:r>
      <w:r w:rsidR="00453591">
        <w:rPr>
          <w:noProof/>
        </w:rPr>
        <w:fldChar w:fldCharType="end"/>
      </w:r>
      <w:r w:rsidRPr="00947AEB">
        <w:t>: Functional reference</w:t>
      </w:r>
      <w:bookmarkEnd w:id="647"/>
      <w:bookmarkEnd w:id="648"/>
    </w:p>
    <w:p w14:paraId="68953173" w14:textId="6D7B41D3" w:rsidR="00B12C35" w:rsidRPr="00947AEB" w:rsidRDefault="00B12C35" w:rsidP="00B12C35">
      <w:pPr>
        <w:pStyle w:val="Text4"/>
        <w:ind w:left="720"/>
        <w:rPr>
          <w:rFonts w:eastAsia="SimSun"/>
          <w:lang w:val="en-GB"/>
        </w:rPr>
      </w:pPr>
      <w:r w:rsidRPr="00947AEB">
        <w:rPr>
          <w:rFonts w:eastAsia="SimSun"/>
          <w:lang w:val="en-GB"/>
        </w:rPr>
        <w:t xml:space="preserve">Nevertheless the </w:t>
      </w:r>
      <w:r w:rsidRPr="00947AEB">
        <w:rPr>
          <w:lang w:val="en-GB"/>
        </w:rPr>
        <w:t>AS4 message header element will also contain a technical correlation id referring to the AS4 messageId of the original message. This is useful in</w:t>
      </w:r>
      <w:r w:rsidRPr="00947AEB">
        <w:rPr>
          <w:rFonts w:eastAsia="SimSun"/>
          <w:lang w:val="en-GB"/>
        </w:rPr>
        <w:t xml:space="preserve"> the case the original message was unparsable or the functional reference id is not unique (for example in case of consultations)</w:t>
      </w:r>
      <w:r w:rsidRPr="00947AEB">
        <w:rPr>
          <w:lang w:val="en-GB"/>
        </w:rPr>
        <w:t>;</w:t>
      </w:r>
    </w:p>
    <w:p w14:paraId="3E96F8CC" w14:textId="77777777" w:rsidR="00B12C35" w:rsidRPr="00947AEB" w:rsidRDefault="00B12C35" w:rsidP="005D6BBE">
      <w:pPr>
        <w:pStyle w:val="Text4"/>
        <w:numPr>
          <w:ilvl w:val="0"/>
          <w:numId w:val="66"/>
        </w:numPr>
        <w:rPr>
          <w:rFonts w:eastAsia="SimSun"/>
          <w:lang w:val="en-GB"/>
        </w:rPr>
      </w:pPr>
      <w:r w:rsidRPr="00947AEB">
        <w:rPr>
          <w:rFonts w:eastAsia="SimSun"/>
          <w:b/>
          <w:lang w:val="en-GB"/>
        </w:rPr>
        <w:t>NotificationDate:</w:t>
      </w:r>
      <w:r w:rsidRPr="00947AEB">
        <w:rPr>
          <w:rFonts w:eastAsia="SimSun"/>
          <w:lang w:val="en-GB"/>
        </w:rPr>
        <w:t xml:space="preserve"> is the timestamp of the validation of the message; </w:t>
      </w:r>
    </w:p>
    <w:p w14:paraId="40D372CA" w14:textId="77777777" w:rsidR="00B12C35" w:rsidRPr="00947AEB" w:rsidRDefault="00B12C35" w:rsidP="005D6BBE">
      <w:pPr>
        <w:pStyle w:val="Text4"/>
        <w:numPr>
          <w:ilvl w:val="0"/>
          <w:numId w:val="66"/>
        </w:numPr>
        <w:rPr>
          <w:rFonts w:eastAsia="SimSun"/>
          <w:lang w:val="en-GB"/>
        </w:rPr>
      </w:pPr>
      <w:r w:rsidRPr="00947AEB">
        <w:rPr>
          <w:rFonts w:eastAsia="SimSun"/>
          <w:b/>
          <w:lang w:val="en-GB"/>
        </w:rPr>
        <w:t>Representative</w:t>
      </w:r>
      <w:r w:rsidRPr="00947AEB">
        <w:rPr>
          <w:rFonts w:eastAsia="SimSun"/>
          <w:lang w:val="en-GB"/>
        </w:rPr>
        <w:t>: the legal representative as indicated in the original message will be used if available;</w:t>
      </w:r>
    </w:p>
    <w:p w14:paraId="0AE79092" w14:textId="77777777" w:rsidR="00B12C35" w:rsidRPr="00947AEB" w:rsidRDefault="00B12C35" w:rsidP="005D6BBE">
      <w:pPr>
        <w:pStyle w:val="Text4"/>
        <w:numPr>
          <w:ilvl w:val="0"/>
          <w:numId w:val="66"/>
        </w:numPr>
        <w:rPr>
          <w:rFonts w:eastAsia="SimSun"/>
          <w:lang w:val="en-GB"/>
        </w:rPr>
      </w:pPr>
      <w:r w:rsidRPr="00947AEB">
        <w:rPr>
          <w:rFonts w:eastAsia="SimSun"/>
          <w:b/>
          <w:lang w:val="en-GB"/>
        </w:rPr>
        <w:t>TransportDocument</w:t>
      </w:r>
      <w:r w:rsidRPr="00947AEB">
        <w:rPr>
          <w:rFonts w:eastAsia="SimSun"/>
          <w:lang w:val="en-GB"/>
        </w:rPr>
        <w:t>: the document number of the original message will be used if available;</w:t>
      </w:r>
    </w:p>
    <w:p w14:paraId="70A1D4B4" w14:textId="77777777" w:rsidR="00B12C35" w:rsidRPr="00947AEB" w:rsidRDefault="00B12C35" w:rsidP="005D6BBE">
      <w:pPr>
        <w:pStyle w:val="Text4"/>
        <w:numPr>
          <w:ilvl w:val="0"/>
          <w:numId w:val="66"/>
        </w:numPr>
        <w:rPr>
          <w:rFonts w:eastAsia="SimSun"/>
          <w:lang w:val="en-GB"/>
        </w:rPr>
      </w:pPr>
      <w:r w:rsidRPr="00947AEB">
        <w:rPr>
          <w:rFonts w:eastAsia="SimSun"/>
          <w:b/>
          <w:lang w:val="en-GB"/>
        </w:rPr>
        <w:t>Declarant</w:t>
      </w:r>
      <w:r w:rsidRPr="00947AEB">
        <w:rPr>
          <w:rFonts w:eastAsia="SimSun"/>
          <w:lang w:val="en-GB"/>
        </w:rPr>
        <w:t>: the declarant as identified in the original message will be used if available;</w:t>
      </w:r>
    </w:p>
    <w:p w14:paraId="0B69E8EB" w14:textId="77777777" w:rsidR="00B12C35" w:rsidRPr="00947AEB" w:rsidRDefault="00B12C35" w:rsidP="005D6BBE">
      <w:pPr>
        <w:pStyle w:val="Text4"/>
        <w:numPr>
          <w:ilvl w:val="0"/>
          <w:numId w:val="66"/>
        </w:numPr>
        <w:rPr>
          <w:rFonts w:eastAsia="SimSun"/>
          <w:lang w:val="en-GB"/>
        </w:rPr>
      </w:pPr>
      <w:r w:rsidRPr="00947AEB">
        <w:rPr>
          <w:rFonts w:eastAsia="SimSun"/>
          <w:b/>
          <w:lang w:val="en-GB"/>
        </w:rPr>
        <w:t>CustomsOfficeOfFirstEntry</w:t>
      </w:r>
      <w:r w:rsidRPr="00947AEB">
        <w:rPr>
          <w:rFonts w:eastAsia="SimSun"/>
          <w:lang w:val="en-GB"/>
        </w:rPr>
        <w:t>: the location as identified the original message will be used if available;</w:t>
      </w:r>
    </w:p>
    <w:p w14:paraId="791925A8" w14:textId="77777777" w:rsidR="00B12C35" w:rsidRPr="00947AEB" w:rsidRDefault="00B12C35" w:rsidP="005D6BBE">
      <w:pPr>
        <w:pStyle w:val="Text4"/>
        <w:numPr>
          <w:ilvl w:val="0"/>
          <w:numId w:val="66"/>
        </w:numPr>
        <w:rPr>
          <w:rFonts w:eastAsia="SimSun"/>
          <w:lang w:val="en-GB"/>
        </w:rPr>
      </w:pPr>
      <w:r w:rsidRPr="00947AEB">
        <w:rPr>
          <w:rFonts w:eastAsia="SimSun"/>
          <w:b/>
          <w:lang w:val="en-GB"/>
        </w:rPr>
        <w:t xml:space="preserve">Error: </w:t>
      </w:r>
      <w:r w:rsidRPr="00947AEB">
        <w:rPr>
          <w:rFonts w:eastAsia="SimSun"/>
          <w:lang w:val="en-GB"/>
        </w:rPr>
        <w:t>The cardinality of the errors is 1 up to 999. If the message is syntactically correct, the error message will list all possible semantical errors found in a message, and not stop at the first error;</w:t>
      </w:r>
    </w:p>
    <w:p w14:paraId="54C69744" w14:textId="77777777" w:rsidR="00B12C35" w:rsidRPr="00947AEB" w:rsidRDefault="00B12C35" w:rsidP="005D6BBE">
      <w:pPr>
        <w:pStyle w:val="Text4"/>
        <w:numPr>
          <w:ilvl w:val="1"/>
          <w:numId w:val="66"/>
        </w:numPr>
        <w:rPr>
          <w:rFonts w:eastAsia="SimSun"/>
          <w:lang w:val="en-GB"/>
        </w:rPr>
      </w:pPr>
      <w:r w:rsidRPr="00947AEB">
        <w:rPr>
          <w:rFonts w:eastAsia="SimSun"/>
          <w:b/>
          <w:lang w:val="en-GB"/>
        </w:rPr>
        <w:t>The technical error message</w:t>
      </w:r>
      <w:r w:rsidRPr="00947AEB">
        <w:rPr>
          <w:rFonts w:eastAsia="SimSun"/>
          <w:lang w:val="en-GB"/>
        </w:rPr>
        <w:t xml:space="preserve"> gives more info about the error if relevant. In the case of syntactical errors, the more detailed parser exception (such as “missing element Identification Number”) will be found in the description. This description is not translated, only English will be used;</w:t>
      </w:r>
    </w:p>
    <w:p w14:paraId="61A5E1A5" w14:textId="77777777" w:rsidR="00B12C35" w:rsidRPr="00947AEB" w:rsidRDefault="00B12C35" w:rsidP="005D6BBE">
      <w:pPr>
        <w:pStyle w:val="Text4"/>
        <w:numPr>
          <w:ilvl w:val="1"/>
          <w:numId w:val="66"/>
        </w:numPr>
        <w:rPr>
          <w:rFonts w:eastAsia="SimSun"/>
          <w:lang w:val="en-GB"/>
        </w:rPr>
      </w:pPr>
      <w:r w:rsidRPr="00947AEB">
        <w:rPr>
          <w:rFonts w:eastAsia="SimSun"/>
          <w:b/>
          <w:lang w:val="en-GB"/>
        </w:rPr>
        <w:t>The description</w:t>
      </w:r>
      <w:r w:rsidRPr="00947AEB">
        <w:rPr>
          <w:rFonts w:eastAsia="SimSun"/>
          <w:lang w:val="en-GB"/>
        </w:rPr>
        <w:t xml:space="preserve"> gives a human readable description of the error in English only;</w:t>
      </w:r>
    </w:p>
    <w:p w14:paraId="33CE5DE5" w14:textId="4D071DE9" w:rsidR="00B12C35" w:rsidRPr="00947AEB" w:rsidRDefault="00B12C35" w:rsidP="005D6BBE">
      <w:pPr>
        <w:pStyle w:val="Text4"/>
        <w:numPr>
          <w:ilvl w:val="1"/>
          <w:numId w:val="66"/>
        </w:numPr>
        <w:rPr>
          <w:rFonts w:eastAsia="SimSun"/>
          <w:lang w:val="en-GB"/>
        </w:rPr>
      </w:pPr>
      <w:r w:rsidRPr="00947AEB">
        <w:rPr>
          <w:rFonts w:eastAsia="SimSun"/>
          <w:b/>
          <w:lang w:val="en-GB"/>
        </w:rPr>
        <w:t>The ValidationCode</w:t>
      </w:r>
      <w:r w:rsidRPr="00947AEB">
        <w:rPr>
          <w:rFonts w:eastAsia="SimSun"/>
          <w:lang w:val="en-GB"/>
        </w:rPr>
        <w:t xml:space="preserve"> is defined by a code list defined in </w:t>
      </w:r>
      <w:r w:rsidRPr="00947AEB">
        <w:rPr>
          <w:lang w:val="en-GB"/>
        </w:rPr>
        <w:t>ICS2 Information Exchange Message Specifications</w:t>
      </w:r>
      <w:r w:rsidRPr="00947AEB">
        <w:rPr>
          <w:rFonts w:eastAsia="SimSun"/>
          <w:lang w:val="en-GB"/>
        </w:rPr>
        <w:t xml:space="preserve"> [</w:t>
      </w:r>
      <w:r w:rsidRPr="00947AEB">
        <w:rPr>
          <w:rFonts w:eastAsia="SimSun"/>
          <w:lang w:val="en-GB"/>
        </w:rPr>
        <w:fldChar w:fldCharType="begin"/>
      </w:r>
      <w:r w:rsidRPr="00947AEB">
        <w:rPr>
          <w:rFonts w:eastAsia="SimSun"/>
          <w:lang w:val="en-GB"/>
        </w:rPr>
        <w:instrText xml:space="preserve"> REF ICS2_MESSAGES \h  \* MERGEFORMAT </w:instrText>
      </w:r>
      <w:r w:rsidRPr="00947AEB">
        <w:rPr>
          <w:rFonts w:eastAsia="SimSun"/>
          <w:lang w:val="en-GB"/>
        </w:rPr>
      </w:r>
      <w:r w:rsidRPr="00947AEB">
        <w:rPr>
          <w:rFonts w:eastAsia="SimSun"/>
          <w:lang w:val="en-GB"/>
        </w:rPr>
        <w:fldChar w:fldCharType="separate"/>
      </w:r>
      <w:r w:rsidR="00083472" w:rsidRPr="00083472">
        <w:rPr>
          <w:lang w:val="en-GB"/>
        </w:rPr>
        <w:t>R04</w:t>
      </w:r>
      <w:r w:rsidRPr="00947AEB">
        <w:rPr>
          <w:rFonts w:eastAsia="SimSun"/>
          <w:lang w:val="en-GB"/>
        </w:rPr>
        <w:fldChar w:fldCharType="end"/>
      </w:r>
      <w:r w:rsidRPr="00947AEB">
        <w:rPr>
          <w:rFonts w:eastAsia="SimSun"/>
          <w:lang w:val="en-GB"/>
        </w:rPr>
        <w:t xml:space="preserve">] containing the code and the description; </w:t>
      </w:r>
    </w:p>
    <w:p w14:paraId="0EF4E3B3" w14:textId="77777777" w:rsidR="00B12C35" w:rsidRPr="00947AEB" w:rsidRDefault="00B12C35" w:rsidP="005D6BBE">
      <w:pPr>
        <w:pStyle w:val="Text4"/>
        <w:numPr>
          <w:ilvl w:val="1"/>
          <w:numId w:val="66"/>
        </w:numPr>
        <w:rPr>
          <w:rFonts w:eastAsia="SimSun"/>
          <w:lang w:val="en-GB"/>
        </w:rPr>
      </w:pPr>
      <w:r w:rsidRPr="00947AEB">
        <w:rPr>
          <w:rFonts w:eastAsia="SimSun"/>
          <w:b/>
          <w:lang w:val="en-GB"/>
        </w:rPr>
        <w:t>The pointer</w:t>
      </w:r>
      <w:r w:rsidRPr="00947AEB">
        <w:rPr>
          <w:rFonts w:eastAsia="SimSun"/>
          <w:lang w:val="en-GB"/>
        </w:rPr>
        <w:t xml:space="preserve"> of the error contains the location of the error defined by an XPath location in the XML document.</w:t>
      </w:r>
    </w:p>
    <w:p w14:paraId="63D004C5" w14:textId="0B263F09" w:rsidR="00B12C35" w:rsidRPr="00947AEB" w:rsidRDefault="00B12C35" w:rsidP="00B12C35">
      <w:pPr>
        <w:pStyle w:val="Text2"/>
        <w:rPr>
          <w:rFonts w:eastAsia="SimSun"/>
          <w:lang w:eastAsia="zh-CN"/>
        </w:rPr>
      </w:pPr>
      <w:r w:rsidRPr="00947AEB">
        <w:rPr>
          <w:rFonts w:eastAsia="SimSun"/>
          <w:lang w:eastAsia="zh-CN"/>
        </w:rPr>
        <w:t xml:space="preserve">The above message will be sent over AS4 following that protocol. To allow the sender to correlate the error message to the original message, the AS4 correlation mechanism is used. That means that the eb:RefToMessageId is used and will always contain in this case the AS4 message id of the original message. </w:t>
      </w:r>
    </w:p>
    <w:p w14:paraId="75207C94" w14:textId="7FC43E3B" w:rsidR="000031E3" w:rsidRPr="00947AEB" w:rsidRDefault="000031E3" w:rsidP="000031E3">
      <w:pPr>
        <w:pStyle w:val="Heading3"/>
        <w:numPr>
          <w:ilvl w:val="2"/>
          <w:numId w:val="35"/>
        </w:numPr>
        <w:tabs>
          <w:tab w:val="clear" w:pos="720"/>
          <w:tab w:val="num" w:pos="777"/>
        </w:tabs>
        <w:suppressAutoHyphens w:val="0"/>
        <w:spacing w:before="60" w:after="120"/>
        <w:ind w:left="777" w:hanging="777"/>
        <w:rPr>
          <w:rFonts w:eastAsia="SimSun"/>
          <w:lang w:val="en-GB" w:eastAsia="zh-CN"/>
        </w:rPr>
      </w:pPr>
      <w:bookmarkStart w:id="649" w:name="_Toc97106296"/>
      <w:r w:rsidRPr="00947AEB">
        <w:rPr>
          <w:rFonts w:eastAsia="SimSun"/>
          <w:lang w:val="en-GB" w:eastAsia="zh-CN"/>
        </w:rPr>
        <w:t>Lifecycle validation errors</w:t>
      </w:r>
      <w:bookmarkEnd w:id="649"/>
    </w:p>
    <w:p w14:paraId="554CEBFF" w14:textId="7FCFD5A8" w:rsidR="000031E3" w:rsidRPr="00947AEB" w:rsidRDefault="000031E3" w:rsidP="00B12C35">
      <w:pPr>
        <w:pStyle w:val="Text2"/>
        <w:rPr>
          <w:rFonts w:eastAsia="SimSun"/>
        </w:rPr>
      </w:pPr>
      <w:r w:rsidRPr="00947AEB">
        <w:rPr>
          <w:rFonts w:eastAsia="SimSun"/>
        </w:rPr>
        <w:t>Similar to the above, an IE3N01 is sent to the trader sy</w:t>
      </w:r>
      <w:r w:rsidR="009275CD" w:rsidRPr="00947AEB">
        <w:rPr>
          <w:rFonts w:eastAsia="SimSun"/>
        </w:rPr>
        <w:t>s</w:t>
      </w:r>
      <w:r w:rsidRPr="00947AEB">
        <w:rPr>
          <w:rFonts w:eastAsia="SimSun"/>
        </w:rPr>
        <w:t>tem in case of a lifecycle validation error. The message structure of the IE3N01 has a similar structure as above.</w:t>
      </w:r>
    </w:p>
    <w:p w14:paraId="3E53E2FE" w14:textId="77777777" w:rsidR="00B12C35" w:rsidRPr="00947AEB" w:rsidRDefault="00B12C35" w:rsidP="005D6BBE">
      <w:pPr>
        <w:pStyle w:val="Heading2"/>
        <w:numPr>
          <w:ilvl w:val="1"/>
          <w:numId w:val="35"/>
        </w:numPr>
        <w:tabs>
          <w:tab w:val="left" w:pos="851"/>
          <w:tab w:val="left" w:pos="1134"/>
        </w:tabs>
        <w:spacing w:after="240"/>
        <w:rPr>
          <w:rFonts w:eastAsia="SimSun"/>
          <w:lang w:eastAsia="zh-CN"/>
        </w:rPr>
      </w:pPr>
      <w:bookmarkStart w:id="650" w:name="_Toc21513770"/>
      <w:bookmarkStart w:id="651" w:name="_Ref89773983"/>
      <w:bookmarkStart w:id="652" w:name="_Ref89789387"/>
      <w:bookmarkStart w:id="653" w:name="_Toc97106297"/>
      <w:r w:rsidRPr="00947AEB">
        <w:rPr>
          <w:rFonts w:eastAsia="SimSun"/>
          <w:lang w:eastAsia="zh-CN"/>
        </w:rPr>
        <w:t>Security</w:t>
      </w:r>
      <w:bookmarkEnd w:id="633"/>
      <w:bookmarkEnd w:id="634"/>
      <w:bookmarkEnd w:id="635"/>
      <w:bookmarkEnd w:id="636"/>
      <w:bookmarkEnd w:id="637"/>
      <w:bookmarkEnd w:id="638"/>
      <w:bookmarkEnd w:id="639"/>
      <w:bookmarkEnd w:id="640"/>
      <w:bookmarkEnd w:id="650"/>
      <w:bookmarkEnd w:id="651"/>
      <w:bookmarkEnd w:id="652"/>
      <w:bookmarkEnd w:id="653"/>
    </w:p>
    <w:p w14:paraId="3337F38E" w14:textId="45078202" w:rsidR="00B12C35" w:rsidRPr="00947AEB" w:rsidRDefault="00B12C35" w:rsidP="00645ED5">
      <w:pPr>
        <w:jc w:val="both"/>
        <w:rPr>
          <w:rFonts w:eastAsia="SimSun"/>
          <w:lang w:eastAsia="zh-CN"/>
        </w:rPr>
      </w:pPr>
      <w:r w:rsidRPr="00947AEB">
        <w:rPr>
          <w:rFonts w:eastAsia="SimSun"/>
          <w:lang w:eastAsia="zh-CN"/>
        </w:rPr>
        <w:t xml:space="preserve">The security requirements of the ICS2 Trader Interface include confidentiality, integrity, authentication and authorisation. These are catered for at different levels of the communication layers (network, transport or message layer) as described in </w:t>
      </w:r>
      <w:r w:rsidRPr="00947AEB">
        <w:rPr>
          <w:rFonts w:eastAsia="SimSun"/>
          <w:lang w:eastAsia="zh-CN"/>
        </w:rPr>
        <w:fldChar w:fldCharType="begin"/>
      </w:r>
      <w:r w:rsidRPr="00947AEB">
        <w:rPr>
          <w:rFonts w:eastAsia="SimSun"/>
          <w:lang w:eastAsia="zh-CN"/>
        </w:rPr>
        <w:instrText xml:space="preserve"> REF _Ref512514718 \h </w:instrText>
      </w:r>
      <w:r w:rsidR="00947AEB">
        <w:rPr>
          <w:rFonts w:eastAsia="SimSun"/>
          <w:lang w:eastAsia="zh-CN"/>
        </w:rPr>
        <w:instrText xml:space="preserve"> \* MERGEFORMAT </w:instrText>
      </w:r>
      <w:r w:rsidRPr="00947AEB">
        <w:rPr>
          <w:rFonts w:eastAsia="SimSun"/>
          <w:lang w:eastAsia="zh-CN"/>
        </w:rPr>
      </w:r>
      <w:r w:rsidRPr="00947AEB">
        <w:rPr>
          <w:rFonts w:eastAsia="SimSun"/>
          <w:lang w:eastAsia="zh-CN"/>
        </w:rPr>
        <w:fldChar w:fldCharType="separate"/>
      </w:r>
      <w:r w:rsidR="00083472" w:rsidRPr="00947AEB">
        <w:t xml:space="preserve">Table </w:t>
      </w:r>
      <w:r w:rsidR="00083472">
        <w:rPr>
          <w:noProof/>
        </w:rPr>
        <w:t>10</w:t>
      </w:r>
      <w:r w:rsidRPr="00947AEB">
        <w:rPr>
          <w:rFonts w:eastAsia="SimSun"/>
          <w:lang w:eastAsia="zh-CN"/>
        </w:rPr>
        <w:fldChar w:fldCharType="end"/>
      </w:r>
      <w:r w:rsidRPr="00947AEB">
        <w:rPr>
          <w:rFonts w:eastAsia="SimSun"/>
          <w:lang w:eastAsia="zh-CN"/>
        </w:rPr>
        <w:t>.</w:t>
      </w:r>
    </w:p>
    <w:p w14:paraId="04875ACB" w14:textId="77777777" w:rsidR="00B12C35" w:rsidRPr="00947AEB" w:rsidRDefault="00B12C35" w:rsidP="00645ED5">
      <w:pPr>
        <w:jc w:val="both"/>
        <w:rPr>
          <w:rFonts w:eastAsia="SimSun"/>
          <w:lang w:eastAsia="zh-CN"/>
        </w:rPr>
      </w:pPr>
      <w:r w:rsidRPr="00947AEB">
        <w:rPr>
          <w:rFonts w:eastAsia="SimSun"/>
          <w:lang w:eastAsia="zh-CN"/>
        </w:rPr>
        <w:lastRenderedPageBreak/>
        <w:t>Confidentiality is ensured by applying transport level encryption. Message level encryption is considered redundant</w:t>
      </w:r>
      <w:r w:rsidRPr="00947AEB">
        <w:rPr>
          <w:rStyle w:val="FootnoteReference"/>
          <w:rFonts w:eastAsia="SimSun"/>
          <w:lang w:eastAsia="zh-CN"/>
        </w:rPr>
        <w:footnoteReference w:id="12"/>
      </w:r>
      <w:r w:rsidRPr="00947AEB">
        <w:rPr>
          <w:rFonts w:eastAsia="SimSun"/>
          <w:lang w:eastAsia="zh-CN"/>
        </w:rPr>
        <w:t>, deviating from the eDelivery specifications on this.</w:t>
      </w:r>
    </w:p>
    <w:p w14:paraId="57B2C6CE" w14:textId="77777777" w:rsidR="00B12C35" w:rsidRPr="00947AEB" w:rsidRDefault="00B12C35" w:rsidP="00645ED5">
      <w:pPr>
        <w:jc w:val="both"/>
        <w:rPr>
          <w:rFonts w:eastAsia="SimSun"/>
          <w:lang w:eastAsia="zh-CN"/>
        </w:rPr>
      </w:pPr>
      <w:r w:rsidRPr="00947AEB">
        <w:rPr>
          <w:rFonts w:eastAsia="SimSun"/>
          <w:lang w:eastAsia="zh-CN"/>
        </w:rPr>
        <w:t xml:space="preserve">To ensure integrity and authentication, the TI makes use of the mechanisms and standards specified in the eDelivery AS4 profile applicable to the message layer. These rely on the use of electronic certificates to seal the messages and from which it can be guaranteed that the message was not modified during its transport and provides proof of the identity of the person delivering the message. </w:t>
      </w:r>
    </w:p>
    <w:p w14:paraId="0081BB5C" w14:textId="468E610D" w:rsidR="00B12C35" w:rsidRPr="00947AEB" w:rsidRDefault="00B12C35" w:rsidP="00645ED5">
      <w:pPr>
        <w:jc w:val="both"/>
        <w:rPr>
          <w:rFonts w:eastAsia="SimSun"/>
          <w:lang w:eastAsia="zh-CN"/>
        </w:rPr>
      </w:pPr>
      <w:r w:rsidRPr="00947AEB">
        <w:rPr>
          <w:rFonts w:eastAsia="SimSun"/>
          <w:lang w:eastAsia="zh-CN"/>
        </w:rPr>
        <w:t xml:space="preserve">The above security measures cover the </w:t>
      </w:r>
      <w:r w:rsidR="00645ED5" w:rsidRPr="00947AEB">
        <w:rPr>
          <w:rFonts w:eastAsia="SimSun"/>
          <w:lang w:eastAsia="zh-CN"/>
        </w:rPr>
        <w:t>so-called</w:t>
      </w:r>
      <w:r w:rsidRPr="00947AEB">
        <w:rPr>
          <w:rFonts w:eastAsia="SimSun"/>
          <w:lang w:eastAsia="zh-CN"/>
        </w:rPr>
        <w:t xml:space="preserve"> non-repudiation capability which is a major benefit of the use of AS4 protocol. This means that both sender and receiver have the full guarantee and proof of message being delivered by an identified party with integrity and in full confidentiality.</w:t>
      </w:r>
    </w:p>
    <w:p w14:paraId="0BFD68D4" w14:textId="77777777" w:rsidR="00B12C35" w:rsidRPr="00947AEB" w:rsidRDefault="00B12C35" w:rsidP="00645ED5">
      <w:pPr>
        <w:jc w:val="both"/>
        <w:rPr>
          <w:rFonts w:eastAsia="SimSun"/>
          <w:lang w:eastAsia="zh-CN"/>
        </w:rPr>
      </w:pPr>
      <w:r w:rsidRPr="00947AEB">
        <w:rPr>
          <w:rFonts w:eastAsia="SimSun"/>
          <w:lang w:eastAsia="zh-CN"/>
        </w:rPr>
        <w:t>To ensure only registered and authorised parties can deliver and receive messages to and from the TIs, the TI uses a registration and authorisation mechanism based on UUM&amp;DS. This happens at the functional level. These are represented in figure 16 and further described below.</w:t>
      </w:r>
    </w:p>
    <w:p w14:paraId="13AB4D88" w14:textId="77777777" w:rsidR="00B12C35" w:rsidRPr="00947AEB" w:rsidRDefault="00B12C35" w:rsidP="00B12C35">
      <w:pPr>
        <w:keepNext/>
      </w:pPr>
      <w:r w:rsidRPr="00947AEB">
        <w:rPr>
          <w:rFonts w:eastAsia="SimSun"/>
          <w:noProof/>
          <w:lang w:val="en-US" w:eastAsia="en-US"/>
        </w:rPr>
        <w:drawing>
          <wp:inline distT="0" distB="0" distL="0" distR="0" wp14:anchorId="5DA1A5D8" wp14:editId="1D643393">
            <wp:extent cx="5400040" cy="1942465"/>
            <wp:effectExtent l="0" t="0" r="0" b="635"/>
            <wp:docPr id="8" name="Picture 8"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LS vs AS4 message security.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1942465"/>
                    </a:xfrm>
                    <a:prstGeom prst="rect">
                      <a:avLst/>
                    </a:prstGeom>
                  </pic:spPr>
                </pic:pic>
              </a:graphicData>
            </a:graphic>
          </wp:inline>
        </w:drawing>
      </w:r>
    </w:p>
    <w:p w14:paraId="2DCA2872" w14:textId="3263A33F" w:rsidR="00B12C35" w:rsidRPr="00947AEB" w:rsidRDefault="00B12C35" w:rsidP="00B12C35">
      <w:pPr>
        <w:pStyle w:val="Caption"/>
      </w:pPr>
      <w:bookmarkStart w:id="654" w:name="_Ref508717133"/>
      <w:bookmarkStart w:id="655" w:name="_Toc508707030"/>
      <w:bookmarkStart w:id="656" w:name="_Toc21513817"/>
      <w:bookmarkStart w:id="657" w:name="_Toc97106371"/>
      <w:r w:rsidRPr="00947AEB">
        <w:t xml:space="preserve">Figure </w:t>
      </w:r>
      <w:r w:rsidR="00453591">
        <w:fldChar w:fldCharType="begin"/>
      </w:r>
      <w:r w:rsidR="00453591">
        <w:instrText xml:space="preserve"> SE</w:instrText>
      </w:r>
      <w:r w:rsidR="00453591">
        <w:instrText xml:space="preserve">Q Figure \* ARABIC </w:instrText>
      </w:r>
      <w:r w:rsidR="00453591">
        <w:fldChar w:fldCharType="separate"/>
      </w:r>
      <w:r w:rsidR="00083472">
        <w:rPr>
          <w:noProof/>
        </w:rPr>
        <w:t>18</w:t>
      </w:r>
      <w:r w:rsidR="00453591">
        <w:rPr>
          <w:noProof/>
        </w:rPr>
        <w:fldChar w:fldCharType="end"/>
      </w:r>
      <w:bookmarkEnd w:id="654"/>
      <w:r w:rsidRPr="00947AEB">
        <w:t>: TLS vs Message security</w:t>
      </w:r>
      <w:bookmarkEnd w:id="655"/>
      <w:bookmarkEnd w:id="656"/>
      <w:bookmarkEnd w:id="657"/>
    </w:p>
    <w:p w14:paraId="3F7E6AEE" w14:textId="77777777" w:rsidR="00B12C35" w:rsidRPr="00947AEB" w:rsidRDefault="00B12C35" w:rsidP="00645ED5">
      <w:pPr>
        <w:jc w:val="both"/>
        <w:rPr>
          <w:rFonts w:eastAsia="SimSun"/>
          <w:lang w:eastAsia="zh-CN"/>
        </w:rPr>
      </w:pPr>
      <w:r w:rsidRPr="00947AEB">
        <w:rPr>
          <w:rFonts w:eastAsia="SimSun"/>
          <w:lang w:eastAsia="zh-CN"/>
        </w:rPr>
        <w:t>An additional measure was assessed in order to provide via the UUM&amp;DS system the opportunity for the EOs to give explicit permission to one or more IT Service Providers to deliver and receive ICS2 related messages on their behalf</w:t>
      </w:r>
      <w:r w:rsidRPr="00947AEB">
        <w:rPr>
          <w:rStyle w:val="FootnoteReference"/>
          <w:rFonts w:eastAsia="SimSun"/>
          <w:lang w:eastAsia="zh-CN"/>
        </w:rPr>
        <w:footnoteReference w:id="13"/>
      </w:r>
      <w:r w:rsidRPr="00947AEB">
        <w:rPr>
          <w:rFonts w:eastAsia="SimSun"/>
          <w:lang w:eastAsia="zh-CN"/>
        </w:rPr>
        <w:t xml:space="preserve">. The extent of this measure was analysed and considered too burdensome both to trade and to the MS forcing the EOs into an additional registration procedure and the MS to establish the administrative procedure for this objective. </w:t>
      </w:r>
    </w:p>
    <w:p w14:paraId="6FD8EF8E" w14:textId="77777777" w:rsidR="00B12C35" w:rsidRPr="00947AEB" w:rsidRDefault="00B12C35" w:rsidP="00645ED5">
      <w:pPr>
        <w:jc w:val="both"/>
        <w:rPr>
          <w:rFonts w:eastAsia="SimSun"/>
          <w:lang w:eastAsia="zh-CN"/>
        </w:rPr>
      </w:pPr>
    </w:p>
    <w:p w14:paraId="706B20DB" w14:textId="77777777" w:rsidR="00B12C35" w:rsidRPr="00947AEB" w:rsidRDefault="00B12C35" w:rsidP="00645ED5">
      <w:pPr>
        <w:jc w:val="both"/>
        <w:rPr>
          <w:rFonts w:eastAsia="SimSun"/>
          <w:lang w:eastAsia="zh-CN"/>
        </w:rPr>
      </w:pPr>
      <w:r w:rsidRPr="00947AEB">
        <w:rPr>
          <w:rFonts w:eastAsia="SimSun"/>
          <w:lang w:eastAsia="zh-CN"/>
        </w:rPr>
        <w:t>Having the party exchanging the ENS messages explicitly identified, registered and authorised ensures that any responsibility for misuse of the system can be clearly located and traced; also the introduction of the cited measure does not add to the prevention of the potential misuse of the system. For this reason this measure is currently not planned to be implemented</w:t>
      </w:r>
      <w:r w:rsidRPr="00947AEB">
        <w:rPr>
          <w:rStyle w:val="FootnoteReference"/>
          <w:rFonts w:eastAsia="SimSun"/>
          <w:lang w:eastAsia="zh-CN"/>
        </w:rPr>
        <w:footnoteReference w:id="14"/>
      </w:r>
      <w:r w:rsidRPr="00947AEB">
        <w:rPr>
          <w:rFonts w:eastAsia="SimSun"/>
          <w:lang w:eastAsia="zh-CN"/>
        </w:rPr>
        <w:t>.</w:t>
      </w:r>
    </w:p>
    <w:p w14:paraId="58D85E94" w14:textId="77777777" w:rsidR="00B12C35" w:rsidRPr="00947AEB" w:rsidRDefault="00B12C35" w:rsidP="00B12C35">
      <w:pPr>
        <w:pStyle w:val="Text3"/>
        <w:rPr>
          <w:lang w:val="en-GB"/>
        </w:rPr>
      </w:pPr>
      <w:r w:rsidRPr="00947AEB">
        <w:rPr>
          <w:lang w:val="en-GB"/>
        </w:rPr>
        <w:lastRenderedPageBreak/>
        <w:t>The following table summarises the modes of implementation, prerequisites and types of certificates required for the different Communication Requirements:</w:t>
      </w:r>
    </w:p>
    <w:tbl>
      <w:tblPr>
        <w:tblStyle w:val="TableGrid"/>
        <w:tblW w:w="0" w:type="auto"/>
        <w:tblLook w:val="04A0" w:firstRow="1" w:lastRow="0" w:firstColumn="1" w:lastColumn="0" w:noHBand="0" w:noVBand="1"/>
      </w:tblPr>
      <w:tblGrid>
        <w:gridCol w:w="2156"/>
        <w:gridCol w:w="1506"/>
        <w:gridCol w:w="1562"/>
        <w:gridCol w:w="1732"/>
        <w:gridCol w:w="1538"/>
      </w:tblGrid>
      <w:tr w:rsidR="00B12C35" w:rsidRPr="00947AEB" w14:paraId="6DF2500F" w14:textId="77777777" w:rsidTr="00676194">
        <w:trPr>
          <w:cnfStyle w:val="100000000000" w:firstRow="1" w:lastRow="0" w:firstColumn="0" w:lastColumn="0" w:oddVBand="0" w:evenVBand="0" w:oddHBand="0" w:evenHBand="0" w:firstRowFirstColumn="0" w:firstRowLastColumn="0" w:lastRowFirstColumn="0" w:lastRowLastColumn="0"/>
        </w:trPr>
        <w:tc>
          <w:tcPr>
            <w:tcW w:w="2235" w:type="dxa"/>
            <w:shd w:val="clear" w:color="auto" w:fill="D9D9D9" w:themeFill="background1" w:themeFillShade="D9"/>
          </w:tcPr>
          <w:p w14:paraId="7FB138B1" w14:textId="77777777" w:rsidR="00B12C35" w:rsidRPr="00947AEB" w:rsidRDefault="00B12C35" w:rsidP="00676194">
            <w:pPr>
              <w:pStyle w:val="Text3"/>
              <w:jc w:val="center"/>
              <w:rPr>
                <w:b w:val="0"/>
                <w:color w:val="000000" w:themeColor="text1"/>
                <w:lang w:val="en-GB"/>
              </w:rPr>
            </w:pPr>
            <w:r w:rsidRPr="00947AEB">
              <w:rPr>
                <w:b w:val="0"/>
                <w:color w:val="000000" w:themeColor="text1"/>
                <w:lang w:val="en-GB"/>
              </w:rPr>
              <w:t>Requirement</w:t>
            </w:r>
          </w:p>
        </w:tc>
        <w:tc>
          <w:tcPr>
            <w:tcW w:w="1559" w:type="dxa"/>
            <w:shd w:val="clear" w:color="auto" w:fill="D9D9D9" w:themeFill="background1" w:themeFillShade="D9"/>
          </w:tcPr>
          <w:p w14:paraId="4CD8D1D7" w14:textId="77777777" w:rsidR="00B12C35" w:rsidRPr="00947AEB" w:rsidRDefault="00B12C35" w:rsidP="00676194">
            <w:pPr>
              <w:pStyle w:val="Text3"/>
              <w:jc w:val="center"/>
              <w:rPr>
                <w:b w:val="0"/>
                <w:color w:val="000000" w:themeColor="text1"/>
                <w:lang w:val="en-GB"/>
              </w:rPr>
            </w:pPr>
            <w:r w:rsidRPr="00947AEB">
              <w:rPr>
                <w:b w:val="0"/>
                <w:color w:val="000000" w:themeColor="text1"/>
                <w:lang w:val="en-GB"/>
              </w:rPr>
              <w:t>Layer</w:t>
            </w:r>
          </w:p>
        </w:tc>
        <w:tc>
          <w:tcPr>
            <w:tcW w:w="1577" w:type="dxa"/>
            <w:shd w:val="clear" w:color="auto" w:fill="D9D9D9" w:themeFill="background1" w:themeFillShade="D9"/>
          </w:tcPr>
          <w:p w14:paraId="34F7028B" w14:textId="77777777" w:rsidR="00B12C35" w:rsidRPr="00947AEB" w:rsidRDefault="00B12C35" w:rsidP="00676194">
            <w:pPr>
              <w:pStyle w:val="Text3"/>
              <w:jc w:val="center"/>
              <w:rPr>
                <w:b w:val="0"/>
                <w:color w:val="000000" w:themeColor="text1"/>
                <w:lang w:val="en-GB"/>
              </w:rPr>
            </w:pPr>
            <w:r w:rsidRPr="00947AEB">
              <w:rPr>
                <w:b w:val="0"/>
                <w:color w:val="000000" w:themeColor="text1"/>
                <w:lang w:val="en-GB"/>
              </w:rPr>
              <w:t>Protocol Specifications</w:t>
            </w:r>
          </w:p>
        </w:tc>
        <w:tc>
          <w:tcPr>
            <w:tcW w:w="1751" w:type="dxa"/>
            <w:shd w:val="clear" w:color="auto" w:fill="D9D9D9" w:themeFill="background1" w:themeFillShade="D9"/>
          </w:tcPr>
          <w:p w14:paraId="03295562" w14:textId="77777777" w:rsidR="00B12C35" w:rsidRPr="00947AEB" w:rsidRDefault="00B12C35" w:rsidP="00676194">
            <w:pPr>
              <w:pStyle w:val="Text3"/>
              <w:jc w:val="center"/>
              <w:rPr>
                <w:b w:val="0"/>
                <w:color w:val="000000" w:themeColor="text1"/>
                <w:lang w:val="en-GB"/>
              </w:rPr>
            </w:pPr>
            <w:r w:rsidRPr="00947AEB">
              <w:rPr>
                <w:b w:val="0"/>
                <w:color w:val="000000" w:themeColor="text1"/>
                <w:lang w:val="en-GB"/>
              </w:rPr>
              <w:t>Implementation</w:t>
            </w:r>
          </w:p>
        </w:tc>
        <w:tc>
          <w:tcPr>
            <w:tcW w:w="1598" w:type="dxa"/>
            <w:shd w:val="clear" w:color="auto" w:fill="D9D9D9" w:themeFill="background1" w:themeFillShade="D9"/>
          </w:tcPr>
          <w:p w14:paraId="63BD3DA2" w14:textId="77777777" w:rsidR="00B12C35" w:rsidRPr="00947AEB" w:rsidRDefault="00B12C35" w:rsidP="00676194">
            <w:pPr>
              <w:pStyle w:val="Text3"/>
              <w:jc w:val="center"/>
              <w:rPr>
                <w:b w:val="0"/>
                <w:color w:val="000000" w:themeColor="text1"/>
                <w:lang w:val="en-GB"/>
              </w:rPr>
            </w:pPr>
            <w:r w:rsidRPr="00947AEB">
              <w:rPr>
                <w:b w:val="0"/>
                <w:color w:val="000000" w:themeColor="text1"/>
                <w:lang w:val="en-GB"/>
              </w:rPr>
              <w:t>Certificate CA</w:t>
            </w:r>
          </w:p>
        </w:tc>
      </w:tr>
      <w:tr w:rsidR="00B12C35" w:rsidRPr="00947AEB" w14:paraId="5718C2AC" w14:textId="77777777" w:rsidTr="00676194">
        <w:tc>
          <w:tcPr>
            <w:tcW w:w="2235" w:type="dxa"/>
          </w:tcPr>
          <w:p w14:paraId="03F648FD" w14:textId="77777777" w:rsidR="00B12C35" w:rsidRPr="00947AEB" w:rsidRDefault="00B12C35" w:rsidP="00676194">
            <w:pPr>
              <w:pStyle w:val="Text3"/>
              <w:rPr>
                <w:lang w:val="en-GB"/>
              </w:rPr>
            </w:pPr>
            <w:r w:rsidRPr="00947AEB">
              <w:rPr>
                <w:lang w:val="en-GB"/>
              </w:rPr>
              <w:t>Communication</w:t>
            </w:r>
          </w:p>
        </w:tc>
        <w:tc>
          <w:tcPr>
            <w:tcW w:w="1559" w:type="dxa"/>
          </w:tcPr>
          <w:p w14:paraId="1A5AB701" w14:textId="77777777" w:rsidR="00B12C35" w:rsidRPr="00947AEB" w:rsidRDefault="00B12C35" w:rsidP="00676194">
            <w:pPr>
              <w:pStyle w:val="Text3"/>
              <w:jc w:val="center"/>
              <w:rPr>
                <w:lang w:val="en-GB"/>
              </w:rPr>
            </w:pPr>
            <w:r w:rsidRPr="00947AEB">
              <w:rPr>
                <w:lang w:val="en-GB"/>
              </w:rPr>
              <w:t>Network</w:t>
            </w:r>
          </w:p>
        </w:tc>
        <w:tc>
          <w:tcPr>
            <w:tcW w:w="1577" w:type="dxa"/>
          </w:tcPr>
          <w:p w14:paraId="252B5178" w14:textId="77777777" w:rsidR="00B12C35" w:rsidRPr="00947AEB" w:rsidRDefault="00B12C35" w:rsidP="00676194">
            <w:pPr>
              <w:pStyle w:val="Text3"/>
              <w:jc w:val="center"/>
              <w:rPr>
                <w:lang w:val="en-GB"/>
              </w:rPr>
            </w:pPr>
            <w:r w:rsidRPr="00947AEB">
              <w:rPr>
                <w:lang w:val="en-GB"/>
              </w:rPr>
              <w:t>TCP/IP</w:t>
            </w:r>
          </w:p>
        </w:tc>
        <w:tc>
          <w:tcPr>
            <w:tcW w:w="1751" w:type="dxa"/>
          </w:tcPr>
          <w:p w14:paraId="09E1339A" w14:textId="77777777" w:rsidR="00B12C35" w:rsidRPr="00947AEB" w:rsidRDefault="00B12C35" w:rsidP="00676194">
            <w:pPr>
              <w:pStyle w:val="Text3"/>
              <w:jc w:val="center"/>
              <w:rPr>
                <w:lang w:val="en-GB"/>
              </w:rPr>
            </w:pPr>
            <w:r w:rsidRPr="00947AEB">
              <w:rPr>
                <w:lang w:val="en-GB"/>
              </w:rPr>
              <w:t>Open Internet</w:t>
            </w:r>
          </w:p>
        </w:tc>
        <w:tc>
          <w:tcPr>
            <w:tcW w:w="1598" w:type="dxa"/>
            <w:shd w:val="clear" w:color="auto" w:fill="A6A6A6" w:themeFill="background1" w:themeFillShade="A6"/>
          </w:tcPr>
          <w:p w14:paraId="1F85479B" w14:textId="77777777" w:rsidR="00B12C35" w:rsidRPr="00947AEB" w:rsidRDefault="00B12C35" w:rsidP="00676194">
            <w:pPr>
              <w:pStyle w:val="Text3"/>
              <w:jc w:val="center"/>
              <w:rPr>
                <w:lang w:val="en-GB"/>
              </w:rPr>
            </w:pPr>
            <w:r w:rsidRPr="00947AEB">
              <w:rPr>
                <w:lang w:val="en-GB"/>
              </w:rPr>
              <w:t>N/A</w:t>
            </w:r>
          </w:p>
        </w:tc>
      </w:tr>
      <w:tr w:rsidR="00B12C35" w:rsidRPr="00947AEB" w14:paraId="69CCC88A" w14:textId="77777777" w:rsidTr="00676194">
        <w:tc>
          <w:tcPr>
            <w:tcW w:w="2235" w:type="dxa"/>
          </w:tcPr>
          <w:p w14:paraId="6BF1379E" w14:textId="77777777" w:rsidR="00B12C35" w:rsidRPr="00947AEB" w:rsidRDefault="00B12C35" w:rsidP="00676194">
            <w:pPr>
              <w:pStyle w:val="Text3"/>
              <w:rPr>
                <w:lang w:val="en-GB"/>
              </w:rPr>
            </w:pPr>
            <w:r w:rsidRPr="00947AEB">
              <w:rPr>
                <w:lang w:val="en-GB"/>
              </w:rPr>
              <w:t>Encryption</w:t>
            </w:r>
          </w:p>
        </w:tc>
        <w:tc>
          <w:tcPr>
            <w:tcW w:w="1559" w:type="dxa"/>
          </w:tcPr>
          <w:p w14:paraId="1FEFA143" w14:textId="77777777" w:rsidR="00B12C35" w:rsidRPr="00947AEB" w:rsidRDefault="00B12C35" w:rsidP="00676194">
            <w:pPr>
              <w:pStyle w:val="Text3"/>
              <w:jc w:val="center"/>
              <w:rPr>
                <w:lang w:val="en-GB"/>
              </w:rPr>
            </w:pPr>
            <w:r w:rsidRPr="00947AEB">
              <w:rPr>
                <w:lang w:val="en-GB"/>
              </w:rPr>
              <w:t>Transport</w:t>
            </w:r>
          </w:p>
        </w:tc>
        <w:tc>
          <w:tcPr>
            <w:tcW w:w="1577" w:type="dxa"/>
          </w:tcPr>
          <w:p w14:paraId="470A3A5E" w14:textId="77777777" w:rsidR="00B12C35" w:rsidRPr="00947AEB" w:rsidRDefault="00B12C35" w:rsidP="00676194">
            <w:pPr>
              <w:pStyle w:val="Text3"/>
              <w:jc w:val="center"/>
              <w:rPr>
                <w:lang w:val="en-GB"/>
              </w:rPr>
            </w:pPr>
            <w:r w:rsidRPr="00947AEB">
              <w:rPr>
                <w:lang w:val="en-GB"/>
              </w:rPr>
              <w:t>2 Way TLS (SSL)</w:t>
            </w:r>
          </w:p>
        </w:tc>
        <w:tc>
          <w:tcPr>
            <w:tcW w:w="1751" w:type="dxa"/>
          </w:tcPr>
          <w:p w14:paraId="6E6DF65F" w14:textId="77777777" w:rsidR="00B12C35" w:rsidRPr="00947AEB" w:rsidRDefault="00B12C35" w:rsidP="00676194">
            <w:pPr>
              <w:pStyle w:val="Text3"/>
              <w:jc w:val="center"/>
              <w:rPr>
                <w:lang w:val="en-GB"/>
              </w:rPr>
            </w:pPr>
            <w:r w:rsidRPr="00947AEB">
              <w:rPr>
                <w:lang w:val="en-GB"/>
              </w:rPr>
              <w:t xml:space="preserve">Network Infrastructure </w:t>
            </w:r>
          </w:p>
        </w:tc>
        <w:tc>
          <w:tcPr>
            <w:tcW w:w="1598" w:type="dxa"/>
            <w:vMerge w:val="restart"/>
          </w:tcPr>
          <w:p w14:paraId="0B918CA2" w14:textId="77777777" w:rsidR="00B12C35" w:rsidRPr="00947AEB" w:rsidRDefault="00B12C35" w:rsidP="00676194">
            <w:pPr>
              <w:pStyle w:val="Text3"/>
              <w:jc w:val="center"/>
              <w:rPr>
                <w:lang w:val="en-GB"/>
              </w:rPr>
            </w:pPr>
            <w:r w:rsidRPr="00947AEB">
              <w:rPr>
                <w:lang w:val="en-GB"/>
              </w:rPr>
              <w:t>Trusted CA</w:t>
            </w:r>
          </w:p>
        </w:tc>
      </w:tr>
      <w:tr w:rsidR="00B12C35" w:rsidRPr="00947AEB" w14:paraId="3344D420" w14:textId="77777777" w:rsidTr="00676194">
        <w:trPr>
          <w:trHeight w:val="336"/>
        </w:trPr>
        <w:tc>
          <w:tcPr>
            <w:tcW w:w="2235" w:type="dxa"/>
          </w:tcPr>
          <w:p w14:paraId="70363DFB" w14:textId="77777777" w:rsidR="00B12C35" w:rsidRPr="00947AEB" w:rsidRDefault="00B12C35" w:rsidP="00676194">
            <w:pPr>
              <w:pStyle w:val="Text3"/>
              <w:rPr>
                <w:lang w:val="en-GB"/>
              </w:rPr>
            </w:pPr>
            <w:r w:rsidRPr="00947AEB">
              <w:rPr>
                <w:lang w:val="en-GB"/>
              </w:rPr>
              <w:t>Message Integrity (seal)</w:t>
            </w:r>
          </w:p>
        </w:tc>
        <w:tc>
          <w:tcPr>
            <w:tcW w:w="1559" w:type="dxa"/>
            <w:vMerge w:val="restart"/>
          </w:tcPr>
          <w:p w14:paraId="6BF4BCF1" w14:textId="77777777" w:rsidR="00B12C35" w:rsidRPr="00947AEB" w:rsidRDefault="00B12C35" w:rsidP="00676194">
            <w:pPr>
              <w:pStyle w:val="Text3"/>
              <w:jc w:val="center"/>
              <w:rPr>
                <w:lang w:val="en-GB"/>
              </w:rPr>
            </w:pPr>
            <w:r w:rsidRPr="00947AEB">
              <w:rPr>
                <w:lang w:val="en-GB"/>
              </w:rPr>
              <w:t>Message</w:t>
            </w:r>
          </w:p>
        </w:tc>
        <w:tc>
          <w:tcPr>
            <w:tcW w:w="1577" w:type="dxa"/>
            <w:vMerge w:val="restart"/>
          </w:tcPr>
          <w:p w14:paraId="27016602" w14:textId="77777777" w:rsidR="00B12C35" w:rsidRPr="00947AEB" w:rsidRDefault="00B12C35" w:rsidP="00676194">
            <w:pPr>
              <w:pStyle w:val="Text3"/>
              <w:jc w:val="center"/>
              <w:rPr>
                <w:lang w:val="en-GB"/>
              </w:rPr>
            </w:pPr>
            <w:r w:rsidRPr="00947AEB">
              <w:rPr>
                <w:lang w:val="en-GB"/>
              </w:rPr>
              <w:t>AS4</w:t>
            </w:r>
          </w:p>
        </w:tc>
        <w:tc>
          <w:tcPr>
            <w:tcW w:w="1751" w:type="dxa"/>
            <w:vMerge w:val="restart"/>
          </w:tcPr>
          <w:p w14:paraId="7BB32953" w14:textId="77777777" w:rsidR="00B12C35" w:rsidRPr="00947AEB" w:rsidRDefault="00B12C35" w:rsidP="00676194">
            <w:pPr>
              <w:pStyle w:val="Text3"/>
              <w:jc w:val="center"/>
              <w:rPr>
                <w:lang w:val="en-GB"/>
              </w:rPr>
            </w:pPr>
            <w:r w:rsidRPr="00947AEB">
              <w:rPr>
                <w:lang w:val="en-GB"/>
              </w:rPr>
              <w:t>Trader interface AS4 Access Point</w:t>
            </w:r>
          </w:p>
        </w:tc>
        <w:tc>
          <w:tcPr>
            <w:tcW w:w="1598" w:type="dxa"/>
            <w:vMerge/>
          </w:tcPr>
          <w:p w14:paraId="234543C0" w14:textId="77777777" w:rsidR="00B12C35" w:rsidRPr="00947AEB" w:rsidRDefault="00B12C35" w:rsidP="00676194">
            <w:pPr>
              <w:pStyle w:val="Text3"/>
              <w:jc w:val="center"/>
              <w:rPr>
                <w:lang w:val="en-GB"/>
              </w:rPr>
            </w:pPr>
          </w:p>
        </w:tc>
      </w:tr>
      <w:tr w:rsidR="00B12C35" w:rsidRPr="00947AEB" w14:paraId="005FD626" w14:textId="77777777" w:rsidTr="00676194">
        <w:tc>
          <w:tcPr>
            <w:tcW w:w="2235" w:type="dxa"/>
          </w:tcPr>
          <w:p w14:paraId="728A8C04" w14:textId="77777777" w:rsidR="00B12C35" w:rsidRPr="00947AEB" w:rsidRDefault="00B12C35" w:rsidP="00676194">
            <w:pPr>
              <w:pStyle w:val="Text3"/>
              <w:rPr>
                <w:lang w:val="en-GB"/>
              </w:rPr>
            </w:pPr>
            <w:r w:rsidRPr="00947AEB">
              <w:rPr>
                <w:lang w:val="en-GB"/>
              </w:rPr>
              <w:t>Identification (seal)</w:t>
            </w:r>
          </w:p>
        </w:tc>
        <w:tc>
          <w:tcPr>
            <w:tcW w:w="1559" w:type="dxa"/>
            <w:vMerge/>
          </w:tcPr>
          <w:p w14:paraId="482A5EBA" w14:textId="77777777" w:rsidR="00B12C35" w:rsidRPr="00947AEB" w:rsidRDefault="00B12C35" w:rsidP="00676194">
            <w:pPr>
              <w:pStyle w:val="Text3"/>
              <w:jc w:val="center"/>
              <w:rPr>
                <w:lang w:val="en-GB"/>
              </w:rPr>
            </w:pPr>
          </w:p>
        </w:tc>
        <w:tc>
          <w:tcPr>
            <w:tcW w:w="1577" w:type="dxa"/>
            <w:vMerge/>
          </w:tcPr>
          <w:p w14:paraId="1C80E75B" w14:textId="77777777" w:rsidR="00B12C35" w:rsidRPr="00947AEB" w:rsidRDefault="00B12C35" w:rsidP="00676194">
            <w:pPr>
              <w:pStyle w:val="Text3"/>
              <w:jc w:val="center"/>
              <w:rPr>
                <w:lang w:val="en-GB"/>
              </w:rPr>
            </w:pPr>
          </w:p>
        </w:tc>
        <w:tc>
          <w:tcPr>
            <w:tcW w:w="1751" w:type="dxa"/>
            <w:vMerge/>
          </w:tcPr>
          <w:p w14:paraId="1838431C" w14:textId="77777777" w:rsidR="00B12C35" w:rsidRPr="00947AEB" w:rsidRDefault="00B12C35" w:rsidP="00676194">
            <w:pPr>
              <w:pStyle w:val="Text3"/>
              <w:jc w:val="center"/>
              <w:rPr>
                <w:lang w:val="en-GB"/>
              </w:rPr>
            </w:pPr>
          </w:p>
        </w:tc>
        <w:tc>
          <w:tcPr>
            <w:tcW w:w="1598" w:type="dxa"/>
            <w:vMerge/>
          </w:tcPr>
          <w:p w14:paraId="417353BA" w14:textId="77777777" w:rsidR="00B12C35" w:rsidRPr="00947AEB" w:rsidRDefault="00B12C35" w:rsidP="00676194">
            <w:pPr>
              <w:pStyle w:val="Text3"/>
              <w:jc w:val="center"/>
              <w:rPr>
                <w:lang w:val="en-GB"/>
              </w:rPr>
            </w:pPr>
          </w:p>
        </w:tc>
      </w:tr>
      <w:tr w:rsidR="00B12C35" w:rsidRPr="00947AEB" w14:paraId="455F6F09" w14:textId="77777777" w:rsidTr="00676194">
        <w:tc>
          <w:tcPr>
            <w:tcW w:w="2235" w:type="dxa"/>
          </w:tcPr>
          <w:p w14:paraId="77A71F88" w14:textId="77777777" w:rsidR="00B12C35" w:rsidRPr="00947AEB" w:rsidRDefault="00B12C35" w:rsidP="00676194">
            <w:pPr>
              <w:pStyle w:val="Text3"/>
              <w:rPr>
                <w:lang w:val="en-GB"/>
              </w:rPr>
            </w:pPr>
            <w:r w:rsidRPr="00947AEB">
              <w:rPr>
                <w:lang w:val="en-GB"/>
              </w:rPr>
              <w:t>Authorisation (register)</w:t>
            </w:r>
          </w:p>
        </w:tc>
        <w:tc>
          <w:tcPr>
            <w:tcW w:w="1559" w:type="dxa"/>
          </w:tcPr>
          <w:p w14:paraId="6171994B" w14:textId="77777777" w:rsidR="00B12C35" w:rsidRPr="00947AEB" w:rsidRDefault="00B12C35" w:rsidP="00676194">
            <w:pPr>
              <w:pStyle w:val="Text3"/>
              <w:jc w:val="center"/>
              <w:rPr>
                <w:lang w:val="en-GB"/>
              </w:rPr>
            </w:pPr>
            <w:r w:rsidRPr="00947AEB">
              <w:rPr>
                <w:lang w:val="en-GB"/>
              </w:rPr>
              <w:t>Functional</w:t>
            </w:r>
          </w:p>
        </w:tc>
        <w:tc>
          <w:tcPr>
            <w:tcW w:w="3328" w:type="dxa"/>
            <w:gridSpan w:val="2"/>
          </w:tcPr>
          <w:p w14:paraId="5E12C842" w14:textId="77777777" w:rsidR="00B12C35" w:rsidRPr="00947AEB" w:rsidRDefault="00B12C35" w:rsidP="00676194">
            <w:pPr>
              <w:pStyle w:val="Text3"/>
              <w:jc w:val="center"/>
              <w:rPr>
                <w:lang w:val="en-GB"/>
              </w:rPr>
            </w:pPr>
            <w:r w:rsidRPr="00947AEB">
              <w:rPr>
                <w:lang w:val="en-GB"/>
              </w:rPr>
              <w:t>UUM&amp;DS</w:t>
            </w:r>
          </w:p>
        </w:tc>
        <w:tc>
          <w:tcPr>
            <w:tcW w:w="1598" w:type="dxa"/>
            <w:shd w:val="clear" w:color="auto" w:fill="A6A6A6" w:themeFill="background1" w:themeFillShade="A6"/>
          </w:tcPr>
          <w:p w14:paraId="1199690A" w14:textId="77777777" w:rsidR="00B12C35" w:rsidRPr="00947AEB" w:rsidRDefault="00B12C35" w:rsidP="00676194">
            <w:pPr>
              <w:pStyle w:val="Text3"/>
              <w:keepNext/>
              <w:jc w:val="center"/>
              <w:rPr>
                <w:lang w:val="en-GB"/>
              </w:rPr>
            </w:pPr>
            <w:r w:rsidRPr="00947AEB">
              <w:rPr>
                <w:lang w:val="en-GB"/>
              </w:rPr>
              <w:t>N/A</w:t>
            </w:r>
          </w:p>
        </w:tc>
      </w:tr>
    </w:tbl>
    <w:p w14:paraId="79339444" w14:textId="1E917C2B" w:rsidR="00B12C35" w:rsidRPr="00947AEB" w:rsidRDefault="00B12C35" w:rsidP="00B12C35">
      <w:pPr>
        <w:pStyle w:val="Caption"/>
      </w:pPr>
      <w:bookmarkStart w:id="658" w:name="_Ref512514718"/>
      <w:bookmarkStart w:id="659" w:name="_Toc21513827"/>
      <w:bookmarkStart w:id="660" w:name="_Toc97106339"/>
      <w:r w:rsidRPr="00947AEB">
        <w:t xml:space="preserve">Table </w:t>
      </w:r>
      <w:r w:rsidR="00453591">
        <w:fldChar w:fldCharType="begin"/>
      </w:r>
      <w:r w:rsidR="00453591">
        <w:instrText xml:space="preserve"> SEQ Table \* ARABIC </w:instrText>
      </w:r>
      <w:r w:rsidR="00453591">
        <w:fldChar w:fldCharType="separate"/>
      </w:r>
      <w:r w:rsidR="00083472">
        <w:rPr>
          <w:noProof/>
        </w:rPr>
        <w:t>10</w:t>
      </w:r>
      <w:r w:rsidR="00453591">
        <w:rPr>
          <w:noProof/>
        </w:rPr>
        <w:fldChar w:fldCharType="end"/>
      </w:r>
      <w:bookmarkEnd w:id="658"/>
      <w:r w:rsidRPr="00947AEB">
        <w:t>: Communication Layer Requirements</w:t>
      </w:r>
      <w:bookmarkEnd w:id="659"/>
      <w:bookmarkEnd w:id="660"/>
    </w:p>
    <w:p w14:paraId="0846A57E" w14:textId="5E2203EC" w:rsidR="00C825EC" w:rsidRPr="00947AEB" w:rsidRDefault="00C825EC" w:rsidP="00C825EC">
      <w:pPr>
        <w:rPr>
          <w:szCs w:val="22"/>
        </w:rPr>
      </w:pPr>
    </w:p>
    <w:tbl>
      <w:tblPr>
        <w:tblStyle w:val="TableGrid"/>
        <w:tblW w:w="0" w:type="auto"/>
        <w:jc w:val="center"/>
        <w:tblLook w:val="04A0" w:firstRow="1" w:lastRow="0" w:firstColumn="1" w:lastColumn="0" w:noHBand="0" w:noVBand="1"/>
      </w:tblPr>
      <w:tblGrid>
        <w:gridCol w:w="8494"/>
      </w:tblGrid>
      <w:tr w:rsidR="007D40B0" w:rsidRPr="00947AEB" w14:paraId="2A3E5FBA" w14:textId="77777777" w:rsidTr="008E2CB3">
        <w:trPr>
          <w:cnfStyle w:val="100000000000" w:firstRow="1" w:lastRow="0" w:firstColumn="0" w:lastColumn="0" w:oddVBand="0" w:evenVBand="0" w:oddHBand="0" w:evenHBand="0" w:firstRowFirstColumn="0" w:firstRowLastColumn="0" w:lastRowFirstColumn="0" w:lastRowLastColumn="0"/>
          <w:tblHeader/>
          <w:jc w:val="center"/>
        </w:trPr>
        <w:tc>
          <w:tcPr>
            <w:tcW w:w="8499" w:type="dxa"/>
            <w:shd w:val="clear" w:color="auto" w:fill="2E74B5" w:themeFill="accent1" w:themeFillShade="BF"/>
          </w:tcPr>
          <w:p w14:paraId="395919C5" w14:textId="11E3D1BA" w:rsidR="007D40B0" w:rsidRPr="00947AEB" w:rsidRDefault="007D40B0" w:rsidP="008E2CB3">
            <w:pPr>
              <w:spacing w:after="106"/>
              <w:ind w:left="28"/>
              <w:rPr>
                <w:b w:val="0"/>
                <w:color w:val="FFFFFF" w:themeColor="background1"/>
              </w:rPr>
            </w:pPr>
            <w:r w:rsidRPr="007D40B0">
              <w:rPr>
                <w:b w:val="0"/>
                <w:color w:val="FFFFFF" w:themeColor="background1"/>
              </w:rPr>
              <w:t xml:space="preserve">How many certificates should be used by the </w:t>
            </w:r>
            <w:r w:rsidR="00923F6A">
              <w:rPr>
                <w:b w:val="0"/>
                <w:color w:val="FFFFFF" w:themeColor="background1"/>
              </w:rPr>
              <w:t>Senders</w:t>
            </w:r>
            <w:r w:rsidRPr="007D40B0">
              <w:rPr>
                <w:b w:val="0"/>
                <w:color w:val="FFFFFF" w:themeColor="background1"/>
              </w:rPr>
              <w:t>?</w:t>
            </w:r>
          </w:p>
        </w:tc>
      </w:tr>
      <w:tr w:rsidR="007D40B0" w:rsidRPr="00947AEB" w14:paraId="1A7C90B6" w14:textId="77777777" w:rsidTr="008E2CB3">
        <w:trPr>
          <w:jc w:val="center"/>
        </w:trPr>
        <w:tc>
          <w:tcPr>
            <w:tcW w:w="8499" w:type="dxa"/>
          </w:tcPr>
          <w:p w14:paraId="7C1407E6" w14:textId="03CCF5BA" w:rsidR="007D40B0" w:rsidRPr="007D40B0" w:rsidRDefault="007D40B0" w:rsidP="007D40B0">
            <w:pPr>
              <w:pStyle w:val="TableCell"/>
              <w:spacing w:before="53" w:after="53"/>
              <w:rPr>
                <w:rFonts w:ascii="Times New Roman" w:hAnsi="Times New Roman"/>
                <w:i w:val="0"/>
                <w:iCs/>
                <w:color w:val="auto"/>
                <w:sz w:val="22"/>
                <w:szCs w:val="22"/>
              </w:rPr>
            </w:pPr>
            <w:r w:rsidRPr="007D40B0">
              <w:rPr>
                <w:rFonts w:ascii="Times New Roman" w:hAnsi="Times New Roman"/>
                <w:i w:val="0"/>
                <w:iCs/>
                <w:color w:val="auto"/>
                <w:sz w:val="22"/>
                <w:szCs w:val="22"/>
              </w:rPr>
              <w:t xml:space="preserve">Each </w:t>
            </w:r>
            <w:r w:rsidR="00923F6A">
              <w:rPr>
                <w:rFonts w:ascii="Times New Roman" w:hAnsi="Times New Roman"/>
                <w:i w:val="0"/>
                <w:iCs/>
                <w:color w:val="auto"/>
                <w:sz w:val="22"/>
                <w:szCs w:val="22"/>
              </w:rPr>
              <w:t>Sender</w:t>
            </w:r>
            <w:r w:rsidRPr="007D40B0">
              <w:rPr>
                <w:rFonts w:ascii="Times New Roman" w:hAnsi="Times New Roman"/>
                <w:i w:val="0"/>
                <w:iCs/>
                <w:color w:val="auto"/>
                <w:sz w:val="22"/>
                <w:szCs w:val="22"/>
              </w:rPr>
              <w:t xml:space="preserve"> should obtain: </w:t>
            </w:r>
          </w:p>
          <w:p w14:paraId="277FF9C4" w14:textId="702FCFD1" w:rsidR="007D40B0" w:rsidRPr="007D40B0" w:rsidRDefault="007D40B0" w:rsidP="00D82397">
            <w:pPr>
              <w:pStyle w:val="TableCell"/>
              <w:numPr>
                <w:ilvl w:val="0"/>
                <w:numId w:val="109"/>
              </w:numPr>
              <w:spacing w:before="53" w:after="53"/>
              <w:jc w:val="both"/>
              <w:rPr>
                <w:rFonts w:ascii="Times New Roman" w:hAnsi="Times New Roman"/>
                <w:i w:val="0"/>
                <w:iCs/>
                <w:color w:val="auto"/>
                <w:sz w:val="22"/>
                <w:szCs w:val="22"/>
              </w:rPr>
            </w:pPr>
            <w:r w:rsidRPr="007D40B0">
              <w:rPr>
                <w:rFonts w:ascii="Times New Roman" w:hAnsi="Times New Roman"/>
                <w:i w:val="0"/>
                <w:iCs/>
                <w:color w:val="auto"/>
                <w:sz w:val="22"/>
                <w:szCs w:val="22"/>
              </w:rPr>
              <w:t xml:space="preserve">A TLS (Transport Layer Security) certificate from a trusted Certificate Authority to be used at the transport layer (https) for identifying itself following the 2-way TLS security mechanisms. A Trusted CA in the TLS context can be a commercial CA trusted by DG TAXUD. The CA used need to be notified to DG TAXUD, but the certificate does not require registration. </w:t>
            </w:r>
          </w:p>
          <w:p w14:paraId="5AB7E1D0" w14:textId="77777777" w:rsidR="007D40B0" w:rsidRDefault="007D40B0" w:rsidP="00D82397">
            <w:pPr>
              <w:pStyle w:val="TableCell"/>
              <w:numPr>
                <w:ilvl w:val="0"/>
                <w:numId w:val="109"/>
              </w:numPr>
              <w:spacing w:before="53" w:after="53"/>
              <w:jc w:val="both"/>
              <w:rPr>
                <w:rFonts w:ascii="Times New Roman" w:hAnsi="Times New Roman"/>
                <w:i w:val="0"/>
                <w:iCs/>
                <w:color w:val="auto"/>
                <w:sz w:val="22"/>
                <w:szCs w:val="22"/>
              </w:rPr>
            </w:pPr>
            <w:r w:rsidRPr="007D40B0">
              <w:rPr>
                <w:rFonts w:ascii="Times New Roman" w:hAnsi="Times New Roman"/>
                <w:i w:val="0"/>
                <w:iCs/>
                <w:color w:val="auto"/>
                <w:sz w:val="22"/>
                <w:szCs w:val="22"/>
              </w:rPr>
              <w:t xml:space="preserve">A digital certificate to be used for sealing at message layer, which should be registered in the National UUM&amp;DS Application or in the Central UUM&amp;DS Application. </w:t>
            </w:r>
          </w:p>
          <w:p w14:paraId="35EB2F26" w14:textId="2013DD63" w:rsidR="00923F6A" w:rsidRPr="00834343" w:rsidRDefault="00923F6A" w:rsidP="00D82397">
            <w:pPr>
              <w:pStyle w:val="TableCell"/>
              <w:spacing w:before="53" w:after="53"/>
              <w:jc w:val="both"/>
              <w:rPr>
                <w:rFonts w:ascii="Times New Roman" w:hAnsi="Times New Roman"/>
                <w:i w:val="0"/>
                <w:iCs/>
                <w:color w:val="auto"/>
                <w:sz w:val="22"/>
                <w:szCs w:val="22"/>
              </w:rPr>
            </w:pPr>
            <w:r w:rsidRPr="007D40B0">
              <w:rPr>
                <w:rFonts w:ascii="Times New Roman" w:hAnsi="Times New Roman"/>
                <w:i w:val="0"/>
                <w:iCs/>
                <w:color w:val="auto"/>
                <w:sz w:val="22"/>
                <w:szCs w:val="22"/>
              </w:rPr>
              <w:t xml:space="preserve">In case that an EO </w:t>
            </w:r>
            <w:r>
              <w:rPr>
                <w:rFonts w:ascii="Times New Roman" w:hAnsi="Times New Roman"/>
                <w:i w:val="0"/>
                <w:iCs/>
                <w:color w:val="auto"/>
                <w:sz w:val="22"/>
                <w:szCs w:val="22"/>
              </w:rPr>
              <w:t xml:space="preserve">is not a Sender, and </w:t>
            </w:r>
            <w:r w:rsidRPr="007D40B0">
              <w:rPr>
                <w:rFonts w:ascii="Times New Roman" w:hAnsi="Times New Roman"/>
                <w:i w:val="0"/>
                <w:iCs/>
                <w:color w:val="auto"/>
                <w:sz w:val="22"/>
                <w:szCs w:val="22"/>
              </w:rPr>
              <w:t>uses the services of an ITSP, then this EO does not need to register th</w:t>
            </w:r>
            <w:r>
              <w:rPr>
                <w:rFonts w:ascii="Times New Roman" w:hAnsi="Times New Roman"/>
                <w:i w:val="0"/>
                <w:iCs/>
                <w:color w:val="auto"/>
                <w:sz w:val="22"/>
                <w:szCs w:val="22"/>
              </w:rPr>
              <w:t>ese</w:t>
            </w:r>
            <w:r w:rsidRPr="007D40B0">
              <w:rPr>
                <w:rFonts w:ascii="Times New Roman" w:hAnsi="Times New Roman"/>
                <w:i w:val="0"/>
                <w:iCs/>
                <w:color w:val="auto"/>
                <w:sz w:val="22"/>
                <w:szCs w:val="22"/>
              </w:rPr>
              <w:t xml:space="preserve"> certificate since it will be done by its ITSP.</w:t>
            </w:r>
          </w:p>
        </w:tc>
      </w:tr>
    </w:tbl>
    <w:p w14:paraId="2199BA1F" w14:textId="77777777" w:rsidR="00C825EC" w:rsidRPr="00947AEB" w:rsidRDefault="00C825EC" w:rsidP="00947AEB">
      <w:pPr>
        <w:rPr>
          <w:rFonts w:eastAsia="SimSun"/>
        </w:rPr>
      </w:pPr>
    </w:p>
    <w:p w14:paraId="4ACBF967" w14:textId="77777777" w:rsidR="00B12C35" w:rsidRPr="00947AEB" w:rsidRDefault="00B12C35" w:rsidP="005D6BBE">
      <w:pPr>
        <w:pStyle w:val="Heading3"/>
        <w:numPr>
          <w:ilvl w:val="2"/>
          <w:numId w:val="35"/>
        </w:numPr>
        <w:tabs>
          <w:tab w:val="clear" w:pos="720"/>
          <w:tab w:val="num" w:pos="777"/>
        </w:tabs>
        <w:suppressAutoHyphens w:val="0"/>
        <w:spacing w:before="60" w:after="120"/>
        <w:ind w:left="777" w:hanging="777"/>
        <w:rPr>
          <w:lang w:val="en-GB"/>
        </w:rPr>
      </w:pPr>
      <w:bookmarkStart w:id="661" w:name="_Toc503795248"/>
      <w:bookmarkStart w:id="662" w:name="_Toc505008752"/>
      <w:bookmarkStart w:id="663" w:name="_Toc506301213"/>
      <w:bookmarkStart w:id="664" w:name="_Toc506903879"/>
      <w:bookmarkStart w:id="665" w:name="_Toc506914712"/>
      <w:bookmarkStart w:id="666" w:name="_Toc507002993"/>
      <w:bookmarkStart w:id="667" w:name="_Toc21513771"/>
      <w:bookmarkStart w:id="668" w:name="_Toc97106298"/>
      <w:r w:rsidRPr="00947AEB">
        <w:rPr>
          <w:lang w:val="en-GB"/>
        </w:rPr>
        <w:t>Transport Layer Security</w:t>
      </w:r>
      <w:bookmarkEnd w:id="661"/>
      <w:bookmarkEnd w:id="662"/>
      <w:bookmarkEnd w:id="663"/>
      <w:bookmarkEnd w:id="664"/>
      <w:bookmarkEnd w:id="665"/>
      <w:bookmarkEnd w:id="666"/>
      <w:bookmarkEnd w:id="667"/>
      <w:bookmarkEnd w:id="668"/>
    </w:p>
    <w:p w14:paraId="0E2BB246" w14:textId="77777777" w:rsidR="00B12C35" w:rsidRPr="00947AEB" w:rsidRDefault="00B12C35" w:rsidP="00B12C35">
      <w:pPr>
        <w:pStyle w:val="Text2"/>
      </w:pPr>
      <w:r w:rsidRPr="00947AEB">
        <w:t xml:space="preserve">Within the ICS2 project the usage of </w:t>
      </w:r>
      <w:r w:rsidRPr="00947AEB">
        <w:rPr>
          <w:b/>
        </w:rPr>
        <w:t xml:space="preserve">2-Way </w:t>
      </w:r>
      <w:r w:rsidRPr="00947AEB">
        <w:rPr>
          <w:b/>
          <w:bCs/>
        </w:rPr>
        <w:t>Transport Layer Security</w:t>
      </w:r>
      <w:r w:rsidRPr="00947AEB">
        <w:t> (TLS) is mandatory to provide message confidentiality and authentication. The 2-way TLS covers on the one hand the Server authentication: using a server certificate, allows the client to make sure the HTTPS connection is set up with the right server; and on the other hand the Client Authentication: using a client certificate, allows the server to make sure the HTTPS connection is set up with a non-anonymous client.</w:t>
      </w:r>
    </w:p>
    <w:p w14:paraId="3D62D057" w14:textId="77777777" w:rsidR="00B12C35" w:rsidRPr="00947AEB" w:rsidRDefault="00B12C35" w:rsidP="00B12C35">
      <w:pPr>
        <w:pStyle w:val="Text2"/>
      </w:pPr>
      <w:r w:rsidRPr="00947AEB">
        <w:t>The TLS should be implemented according to recent security standards. If TLS is not handled by the AS4 message handler itself, but by another component (such as a firewall, proxy server or router), these requirements are to be addressed by that component.</w:t>
      </w:r>
    </w:p>
    <w:p w14:paraId="12DF7A31" w14:textId="63A87095" w:rsidR="00B12C35" w:rsidRPr="00947AEB" w:rsidRDefault="00B12C35" w:rsidP="00B12C35">
      <w:pPr>
        <w:pStyle w:val="Text2"/>
      </w:pPr>
      <w:r w:rsidRPr="00947AEB">
        <w:t>The eDelivery AS4 specifications (</w:t>
      </w:r>
      <w:r w:rsidR="00B05E6E" w:rsidRPr="00947AEB">
        <w:t>[</w:t>
      </w:r>
      <w:r w:rsidR="00B05E6E" w:rsidRPr="00947AEB">
        <w:fldChar w:fldCharType="begin"/>
      </w:r>
      <w:r w:rsidR="00B05E6E" w:rsidRPr="00947AEB">
        <w:instrText xml:space="preserve"> REF ESENSE \h </w:instrText>
      </w:r>
      <w:r w:rsidR="00947AEB">
        <w:instrText xml:space="preserve"> \* MERGEFORMAT </w:instrText>
      </w:r>
      <w:r w:rsidR="00B05E6E" w:rsidRPr="00947AEB">
        <w:fldChar w:fldCharType="separate"/>
      </w:r>
      <w:r w:rsidR="00083472" w:rsidRPr="00947AEB">
        <w:t>R01</w:t>
      </w:r>
      <w:r w:rsidR="00B05E6E" w:rsidRPr="00947AEB">
        <w:fldChar w:fldCharType="end"/>
      </w:r>
      <w:r w:rsidR="00B05E6E" w:rsidRPr="00947AEB">
        <w:t xml:space="preserve">] </w:t>
      </w:r>
      <w:r w:rsidRPr="00947AEB">
        <w:t>section 3.8.1. Transport Layer Security) define the following minimal requirements:</w:t>
      </w:r>
    </w:p>
    <w:p w14:paraId="225F6273" w14:textId="77777777" w:rsidR="00B12C35" w:rsidRPr="00947AEB" w:rsidRDefault="00B12C35" w:rsidP="005D6BBE">
      <w:pPr>
        <w:pStyle w:val="Text2"/>
        <w:numPr>
          <w:ilvl w:val="0"/>
          <w:numId w:val="49"/>
        </w:numPr>
      </w:pPr>
      <w:r w:rsidRPr="00947AEB">
        <w:t>Products compliant with this profile must support TLS 1.2 [RFC5246];</w:t>
      </w:r>
    </w:p>
    <w:p w14:paraId="4050958B" w14:textId="203272B8" w:rsidR="00B12C35" w:rsidRPr="00947AEB" w:rsidRDefault="00B12C35" w:rsidP="005D6BBE">
      <w:pPr>
        <w:pStyle w:val="Text2"/>
        <w:numPr>
          <w:ilvl w:val="0"/>
          <w:numId w:val="49"/>
        </w:numPr>
      </w:pPr>
      <w:r w:rsidRPr="00947AEB">
        <w:lastRenderedPageBreak/>
        <w:t>It must be possible to configure accepted TLS cipher suites in the AS4 message handler. Products must support cipher suites included in the subset considered future-proof (see [</w:t>
      </w:r>
      <w:r w:rsidRPr="00947AEB">
        <w:fldChar w:fldCharType="begin"/>
      </w:r>
      <w:r w:rsidRPr="00947AEB">
        <w:instrText xml:space="preserve"> REF TLS_SEC \h </w:instrText>
      </w:r>
      <w:r w:rsidR="00947AEB">
        <w:instrText xml:space="preserve"> \* MERGEFORMAT </w:instrText>
      </w:r>
      <w:r w:rsidRPr="00947AEB">
        <w:fldChar w:fldCharType="separate"/>
      </w:r>
      <w:r w:rsidR="00083472" w:rsidRPr="00947AEB">
        <w:t>R13</w:t>
      </w:r>
      <w:r w:rsidRPr="00947AEB">
        <w:fldChar w:fldCharType="end"/>
      </w:r>
      <w:r w:rsidRPr="00947AEB">
        <w:t>], section 5.1.2). Vendors must add support for newer, safer cipher suites, as and when such suites are published by IANA/IETF;</w:t>
      </w:r>
    </w:p>
    <w:p w14:paraId="6E85BF13" w14:textId="77777777" w:rsidR="00B12C35" w:rsidRPr="00947AEB" w:rsidRDefault="00B12C35" w:rsidP="005D6BBE">
      <w:pPr>
        <w:pStyle w:val="Text2"/>
        <w:numPr>
          <w:ilvl w:val="0"/>
          <w:numId w:val="49"/>
        </w:numPr>
      </w:pPr>
      <w:r w:rsidRPr="00947AEB">
        <w:t>Support for SSL 3.0 and for cipher suites that are not currently considered secure should be disabled by default;</w:t>
      </w:r>
    </w:p>
    <w:p w14:paraId="1C0023FB" w14:textId="77777777" w:rsidR="00B12C35" w:rsidRPr="00947AEB" w:rsidRDefault="00B12C35" w:rsidP="005D6BBE">
      <w:pPr>
        <w:pStyle w:val="Text2"/>
        <w:numPr>
          <w:ilvl w:val="0"/>
          <w:numId w:val="49"/>
        </w:numPr>
      </w:pPr>
      <w:r w:rsidRPr="00947AEB">
        <w:t>Perfect Forward Secrecy, which is required in [BSITLS], is supported by the TLS_ECDHE_* and TLS_DHE_* cipher suites, which are therefore preferred and should be supported.</w:t>
      </w:r>
    </w:p>
    <w:p w14:paraId="4C711333" w14:textId="77777777" w:rsidR="00B12C35" w:rsidRPr="00947AEB" w:rsidRDefault="00B12C35" w:rsidP="00B12C35">
      <w:pPr>
        <w:pStyle w:val="Text2"/>
      </w:pPr>
      <w:r w:rsidRPr="00947AEB">
        <w:t xml:space="preserve">Transport Layer client authentication authenticates the Sender (when used with the Push MEP binding) and the Receiver (when used with Pull). Since this profile uses WS-Security for message authentication, the use of client authentication at the Transport Layer can be considered redundant. However, the Trader Interface will use </w:t>
      </w:r>
      <w:r w:rsidRPr="00947AEB">
        <w:rPr>
          <w:b/>
        </w:rPr>
        <w:t>2-Way TLS Authentication</w:t>
      </w:r>
      <w:r w:rsidRPr="00947AEB">
        <w:t xml:space="preserve"> as it blocks anonymous access to the system already at the transport layer. </w:t>
      </w:r>
    </w:p>
    <w:p w14:paraId="28FA5C27" w14:textId="77777777" w:rsidR="00B12C35" w:rsidRPr="00947AEB" w:rsidRDefault="00B12C35" w:rsidP="00B12C35">
      <w:pPr>
        <w:pStyle w:val="Text2"/>
      </w:pPr>
      <w:r w:rsidRPr="00947AEB">
        <w:t>For this purpose, a certificate will be required to be provided by a Certificate Authority included in a list of trusted CAs</w:t>
      </w:r>
      <w:r w:rsidRPr="00947AEB">
        <w:rPr>
          <w:rStyle w:val="FootnoteReference"/>
        </w:rPr>
        <w:footnoteReference w:id="15"/>
      </w:r>
      <w:r w:rsidRPr="00947AEB">
        <w:t xml:space="preserve"> that will include any CA accepted by the Customs Authority of the Member States as recognised for this purpose. If the certificate is valid according to a trusted CA access is granted at transport layer. </w:t>
      </w:r>
    </w:p>
    <w:p w14:paraId="27AE08BB" w14:textId="77777777" w:rsidR="00B12C35" w:rsidRPr="00947AEB" w:rsidRDefault="00B12C35" w:rsidP="005D6BBE">
      <w:pPr>
        <w:pStyle w:val="Heading3"/>
        <w:numPr>
          <w:ilvl w:val="2"/>
          <w:numId w:val="35"/>
        </w:numPr>
        <w:tabs>
          <w:tab w:val="clear" w:pos="720"/>
          <w:tab w:val="num" w:pos="777"/>
        </w:tabs>
        <w:suppressAutoHyphens w:val="0"/>
        <w:spacing w:before="60" w:after="120"/>
        <w:ind w:left="777" w:hanging="777"/>
        <w:rPr>
          <w:lang w:val="en-GB"/>
        </w:rPr>
      </w:pPr>
      <w:bookmarkStart w:id="669" w:name="_Toc503795249"/>
      <w:bookmarkStart w:id="670" w:name="_Toc505008753"/>
      <w:bookmarkStart w:id="671" w:name="_Toc506301214"/>
      <w:bookmarkStart w:id="672" w:name="_Toc506903880"/>
      <w:bookmarkStart w:id="673" w:name="_Toc506914713"/>
      <w:bookmarkStart w:id="674" w:name="_Toc507002994"/>
      <w:bookmarkStart w:id="675" w:name="_Ref1468207"/>
      <w:bookmarkStart w:id="676" w:name="_Toc21513772"/>
      <w:bookmarkStart w:id="677" w:name="_Ref57099683"/>
      <w:bookmarkStart w:id="678" w:name="_Toc97106299"/>
      <w:r w:rsidRPr="00947AEB">
        <w:rPr>
          <w:lang w:val="en-GB"/>
        </w:rPr>
        <w:t>Message Layer Security</w:t>
      </w:r>
      <w:bookmarkEnd w:id="669"/>
      <w:bookmarkEnd w:id="670"/>
      <w:bookmarkEnd w:id="671"/>
      <w:bookmarkEnd w:id="672"/>
      <w:bookmarkEnd w:id="673"/>
      <w:bookmarkEnd w:id="674"/>
      <w:bookmarkEnd w:id="675"/>
      <w:bookmarkEnd w:id="676"/>
      <w:bookmarkEnd w:id="677"/>
      <w:bookmarkEnd w:id="678"/>
    </w:p>
    <w:p w14:paraId="5A91A920" w14:textId="49480E4B" w:rsidR="00B12C35" w:rsidRPr="00947AEB" w:rsidRDefault="00B12C35" w:rsidP="00D82397">
      <w:pPr>
        <w:jc w:val="both"/>
        <w:rPr>
          <w:szCs w:val="22"/>
        </w:rPr>
      </w:pPr>
      <w:r w:rsidRPr="00947AEB">
        <w:rPr>
          <w:szCs w:val="22"/>
        </w:rPr>
        <w:t xml:space="preserve">The ICS2 Trader Interface relies on the message layer security features provided by the eDelivery AS4 specifications. In particular it uses the X.509 Certificate Token Profile to support the sealing of all AS4 messages. As illustrated in </w:t>
      </w:r>
      <w:r w:rsidRPr="00947AEB">
        <w:rPr>
          <w:szCs w:val="22"/>
        </w:rPr>
        <w:fldChar w:fldCharType="begin"/>
      </w:r>
      <w:r w:rsidRPr="00947AEB">
        <w:rPr>
          <w:szCs w:val="22"/>
        </w:rPr>
        <w:instrText xml:space="preserve"> REF _Ref508717133 \h </w:instrText>
      </w:r>
      <w:r w:rsidR="00524321" w:rsidRPr="00947AEB">
        <w:rPr>
          <w:szCs w:val="22"/>
        </w:rPr>
        <w:instrText xml:space="preserve"> \* MERGEFORMAT </w:instrText>
      </w:r>
      <w:r w:rsidRPr="00947AEB">
        <w:rPr>
          <w:szCs w:val="22"/>
        </w:rPr>
      </w:r>
      <w:r w:rsidRPr="00947AEB">
        <w:rPr>
          <w:szCs w:val="22"/>
        </w:rPr>
        <w:fldChar w:fldCharType="separate"/>
      </w:r>
      <w:r w:rsidR="00083472" w:rsidRPr="00083472">
        <w:rPr>
          <w:szCs w:val="22"/>
        </w:rPr>
        <w:t xml:space="preserve">Figure </w:t>
      </w:r>
      <w:r w:rsidR="00083472" w:rsidRPr="00083472">
        <w:rPr>
          <w:noProof/>
          <w:szCs w:val="22"/>
        </w:rPr>
        <w:t>18</w:t>
      </w:r>
      <w:r w:rsidRPr="00947AEB">
        <w:rPr>
          <w:szCs w:val="22"/>
        </w:rPr>
        <w:fldChar w:fldCharType="end"/>
      </w:r>
      <w:r w:rsidRPr="00947AEB">
        <w:rPr>
          <w:szCs w:val="22"/>
        </w:rPr>
        <w:t xml:space="preserve"> above, the private key of the sending MSH certificate is used to seal the message. The receiving MSH uses the public key of the sender’s certificate to verify the origin (identity) and integrity of the message. </w:t>
      </w:r>
    </w:p>
    <w:p w14:paraId="21121D7F" w14:textId="77777777" w:rsidR="00B12C35" w:rsidRPr="00947AEB" w:rsidRDefault="00B12C35" w:rsidP="00D82397">
      <w:pPr>
        <w:pStyle w:val="Text2"/>
        <w:rPr>
          <w:szCs w:val="22"/>
        </w:rPr>
      </w:pPr>
      <w:r w:rsidRPr="00947AEB">
        <w:rPr>
          <w:szCs w:val="22"/>
        </w:rPr>
        <w:t xml:space="preserve">For AS4 message implementation, a certificate will be required to be provided by a Certificate Authority included in a list of trusted CAs that will include any CA accepted by the Customs Authority of the Member States as recognised for this purpose. </w:t>
      </w:r>
    </w:p>
    <w:p w14:paraId="4F02680E" w14:textId="2B4C537A" w:rsidR="00B12C35" w:rsidRPr="00947AEB" w:rsidRDefault="00B12C35" w:rsidP="00D82397">
      <w:pPr>
        <w:pStyle w:val="Text2"/>
        <w:rPr>
          <w:szCs w:val="22"/>
        </w:rPr>
      </w:pPr>
      <w:r w:rsidRPr="00947AEB">
        <w:rPr>
          <w:szCs w:val="22"/>
        </w:rPr>
        <w:t>Only certificates delivered by a CA approved by a Member State or included in the Europa List of Trusted Lists</w:t>
      </w:r>
      <w:r w:rsidRPr="00947AEB">
        <w:rPr>
          <w:rStyle w:val="FootnoteReference"/>
          <w:szCs w:val="22"/>
        </w:rPr>
        <w:footnoteReference w:id="16"/>
      </w:r>
      <w:r w:rsidRPr="00947AEB">
        <w:rPr>
          <w:szCs w:val="22"/>
        </w:rPr>
        <w:t xml:space="preserve"> will be accepted. The UUM&amp;DS system will facilitate the identification of MS approved CAs and verification of a given certificate being delivered by an approved Certificate Authority.</w:t>
      </w:r>
    </w:p>
    <w:p w14:paraId="2A2B438B" w14:textId="6B60BBC9" w:rsidR="00AC6CB3" w:rsidRDefault="00AC6CB3" w:rsidP="00B12C35">
      <w:pPr>
        <w:pStyle w:val="Text2"/>
        <w:rPr>
          <w:szCs w:val="22"/>
        </w:rPr>
      </w:pPr>
    </w:p>
    <w:tbl>
      <w:tblPr>
        <w:tblStyle w:val="TableGrid"/>
        <w:tblW w:w="0" w:type="auto"/>
        <w:jc w:val="center"/>
        <w:tblLook w:val="04A0" w:firstRow="1" w:lastRow="0" w:firstColumn="1" w:lastColumn="0" w:noHBand="0" w:noVBand="1"/>
      </w:tblPr>
      <w:tblGrid>
        <w:gridCol w:w="8494"/>
      </w:tblGrid>
      <w:tr w:rsidR="007D40B0" w:rsidRPr="00947AEB" w14:paraId="1632175E" w14:textId="77777777" w:rsidTr="008E2CB3">
        <w:trPr>
          <w:cnfStyle w:val="100000000000" w:firstRow="1" w:lastRow="0" w:firstColumn="0" w:lastColumn="0" w:oddVBand="0" w:evenVBand="0" w:oddHBand="0" w:evenHBand="0" w:firstRowFirstColumn="0" w:firstRowLastColumn="0" w:lastRowFirstColumn="0" w:lastRowLastColumn="0"/>
          <w:tblHeader/>
          <w:jc w:val="center"/>
        </w:trPr>
        <w:tc>
          <w:tcPr>
            <w:tcW w:w="8499" w:type="dxa"/>
            <w:shd w:val="clear" w:color="auto" w:fill="2E74B5" w:themeFill="accent1" w:themeFillShade="BF"/>
          </w:tcPr>
          <w:p w14:paraId="48F5BBCA" w14:textId="7AD3AA48" w:rsidR="007D40B0" w:rsidRPr="00947AEB" w:rsidRDefault="007D40B0" w:rsidP="008E2CB3">
            <w:pPr>
              <w:spacing w:after="106"/>
              <w:ind w:left="28"/>
              <w:rPr>
                <w:b w:val="0"/>
                <w:color w:val="FFFFFF" w:themeColor="background1"/>
              </w:rPr>
            </w:pPr>
            <w:r w:rsidRPr="007D40B0">
              <w:rPr>
                <w:b w:val="0"/>
                <w:color w:val="FFFFFF" w:themeColor="background1"/>
              </w:rPr>
              <w:t>From which Certificate Authorities (CAs) an EO can issue its certificate for ICS2 message sealing (signing)?</w:t>
            </w:r>
          </w:p>
        </w:tc>
      </w:tr>
      <w:tr w:rsidR="007D40B0" w:rsidRPr="00947AEB" w14:paraId="47317D66" w14:textId="77777777" w:rsidTr="008E2CB3">
        <w:trPr>
          <w:jc w:val="center"/>
        </w:trPr>
        <w:tc>
          <w:tcPr>
            <w:tcW w:w="8499" w:type="dxa"/>
          </w:tcPr>
          <w:p w14:paraId="4ED32483" w14:textId="77777777" w:rsidR="007D40B0" w:rsidRPr="007D40B0" w:rsidRDefault="007D40B0" w:rsidP="00D82397">
            <w:pPr>
              <w:pStyle w:val="TableCell"/>
              <w:spacing w:before="53" w:after="53"/>
              <w:jc w:val="both"/>
              <w:rPr>
                <w:rFonts w:ascii="Times New Roman" w:hAnsi="Times New Roman"/>
                <w:i w:val="0"/>
                <w:iCs/>
                <w:color w:val="auto"/>
                <w:sz w:val="22"/>
                <w:szCs w:val="22"/>
              </w:rPr>
            </w:pPr>
            <w:r w:rsidRPr="007D40B0">
              <w:rPr>
                <w:rFonts w:ascii="Times New Roman" w:hAnsi="Times New Roman"/>
                <w:i w:val="0"/>
                <w:iCs/>
                <w:color w:val="auto"/>
                <w:sz w:val="22"/>
                <w:szCs w:val="22"/>
              </w:rPr>
              <w:t xml:space="preserve">The digital certificate for message sealing must be issued by a CA that is on the official EU wide LOTL (https://webgate.ec.europa.eu/tl-browser/#/) or on the National Customs alternate list of the Member State to whom National UUM&amp;DS would like to register this certificate. The Certificate Authorities (CAs) on the LOTL can be divided into two categories: </w:t>
            </w:r>
          </w:p>
          <w:p w14:paraId="152C9307" w14:textId="1696C4AD" w:rsidR="007D40B0" w:rsidRPr="007D40B0" w:rsidRDefault="007D40B0" w:rsidP="005D7888">
            <w:pPr>
              <w:pStyle w:val="TableCell"/>
              <w:numPr>
                <w:ilvl w:val="0"/>
                <w:numId w:val="110"/>
              </w:numPr>
              <w:spacing w:before="53" w:after="53"/>
              <w:rPr>
                <w:rFonts w:ascii="Times New Roman" w:hAnsi="Times New Roman"/>
                <w:i w:val="0"/>
                <w:iCs/>
                <w:color w:val="auto"/>
                <w:sz w:val="22"/>
                <w:szCs w:val="22"/>
              </w:rPr>
            </w:pPr>
            <w:r w:rsidRPr="007D40B0">
              <w:rPr>
                <w:rFonts w:ascii="Times New Roman" w:hAnsi="Times New Roman"/>
                <w:i w:val="0"/>
                <w:iCs/>
                <w:color w:val="auto"/>
                <w:sz w:val="22"/>
                <w:szCs w:val="22"/>
              </w:rPr>
              <w:t>CAs that issue qualified certificates: LOTL link</w:t>
            </w:r>
          </w:p>
          <w:p w14:paraId="6A113A6C" w14:textId="22C03C6D" w:rsidR="007D40B0" w:rsidRPr="007D40B0" w:rsidRDefault="007D40B0" w:rsidP="005D7888">
            <w:pPr>
              <w:pStyle w:val="TableCell"/>
              <w:numPr>
                <w:ilvl w:val="0"/>
                <w:numId w:val="110"/>
              </w:numPr>
              <w:spacing w:before="53" w:after="53"/>
              <w:rPr>
                <w:rFonts w:ascii="Times New Roman" w:hAnsi="Times New Roman"/>
                <w:i w:val="0"/>
                <w:iCs/>
                <w:color w:val="auto"/>
                <w:sz w:val="22"/>
                <w:szCs w:val="22"/>
              </w:rPr>
            </w:pPr>
            <w:r w:rsidRPr="007D40B0">
              <w:rPr>
                <w:rFonts w:ascii="Times New Roman" w:hAnsi="Times New Roman"/>
                <w:i w:val="0"/>
                <w:iCs/>
                <w:color w:val="auto"/>
                <w:sz w:val="22"/>
                <w:szCs w:val="22"/>
              </w:rPr>
              <w:lastRenderedPageBreak/>
              <w:t xml:space="preserve">CAs on the LOTL that issue non-qualified certificate for e-signature/sealing: LOTL link </w:t>
            </w:r>
          </w:p>
          <w:p w14:paraId="696B7C24" w14:textId="77777777" w:rsidR="00AF6764" w:rsidRDefault="00AF6764" w:rsidP="00D82397">
            <w:pPr>
              <w:pStyle w:val="TableCell"/>
              <w:spacing w:before="53" w:after="53"/>
              <w:jc w:val="both"/>
              <w:rPr>
                <w:rFonts w:ascii="Times New Roman" w:hAnsi="Times New Roman"/>
                <w:i w:val="0"/>
                <w:iCs/>
                <w:color w:val="auto"/>
                <w:sz w:val="22"/>
                <w:szCs w:val="22"/>
              </w:rPr>
            </w:pPr>
            <w:r w:rsidRPr="00AF6764">
              <w:rPr>
                <w:rFonts w:ascii="Times New Roman" w:hAnsi="Times New Roman"/>
                <w:i w:val="0"/>
                <w:iCs/>
                <w:color w:val="auto"/>
                <w:sz w:val="22"/>
                <w:szCs w:val="22"/>
              </w:rPr>
              <w:t>Both categories (qualified and non-qualified certificates) of the LOTL can be registered for ICS2 message sealing.</w:t>
            </w:r>
            <w:r w:rsidR="007D40B0" w:rsidRPr="007D40B0">
              <w:rPr>
                <w:rFonts w:ascii="Times New Roman" w:hAnsi="Times New Roman"/>
                <w:i w:val="0"/>
                <w:iCs/>
                <w:color w:val="auto"/>
                <w:sz w:val="22"/>
                <w:szCs w:val="22"/>
              </w:rPr>
              <w:t xml:space="preserve"> </w:t>
            </w:r>
          </w:p>
          <w:p w14:paraId="579D4373" w14:textId="3B7743A9" w:rsidR="007D40B0" w:rsidRPr="00834343" w:rsidRDefault="007D40B0" w:rsidP="00D82397">
            <w:pPr>
              <w:pStyle w:val="TableCell"/>
              <w:spacing w:before="53" w:after="53"/>
              <w:jc w:val="both"/>
              <w:rPr>
                <w:rFonts w:ascii="Times New Roman" w:hAnsi="Times New Roman"/>
                <w:i w:val="0"/>
                <w:iCs/>
                <w:color w:val="auto"/>
                <w:sz w:val="22"/>
                <w:szCs w:val="22"/>
              </w:rPr>
            </w:pPr>
            <w:r w:rsidRPr="007D40B0">
              <w:rPr>
                <w:rFonts w:ascii="Times New Roman" w:hAnsi="Times New Roman"/>
                <w:i w:val="0"/>
                <w:iCs/>
                <w:color w:val="auto"/>
                <w:sz w:val="22"/>
                <w:szCs w:val="22"/>
              </w:rPr>
              <w:t xml:space="preserve">Alternatively, an EO can use a certificate issued by other CAs as long as the CA is present on the “National Customs Alternate List”. </w:t>
            </w:r>
            <w:r w:rsidR="00536431" w:rsidRPr="00536431">
              <w:rPr>
                <w:rFonts w:ascii="Times New Roman" w:hAnsi="Times New Roman"/>
                <w:i w:val="0"/>
                <w:iCs/>
                <w:color w:val="auto"/>
                <w:sz w:val="22"/>
                <w:szCs w:val="22"/>
              </w:rPr>
              <w:t>The National Customs Authority of registration should be consulted before acquiring a certificate of a CA not present in the LOTL; the NA will decide if the CA can be added to its alternate list.</w:t>
            </w:r>
          </w:p>
        </w:tc>
      </w:tr>
    </w:tbl>
    <w:p w14:paraId="791104C7" w14:textId="77777777" w:rsidR="007D40B0" w:rsidRPr="00947AEB" w:rsidRDefault="007D40B0" w:rsidP="00B12C35">
      <w:pPr>
        <w:pStyle w:val="Text2"/>
        <w:rPr>
          <w:szCs w:val="22"/>
        </w:rPr>
      </w:pPr>
    </w:p>
    <w:p w14:paraId="2A5EAF8A" w14:textId="107622B2" w:rsidR="00B12C35" w:rsidRPr="00947AEB" w:rsidRDefault="00B12C35" w:rsidP="00B12C35">
      <w:pPr>
        <w:pStyle w:val="Text2"/>
        <w:rPr>
          <w:szCs w:val="22"/>
        </w:rPr>
      </w:pPr>
      <w:r w:rsidRPr="00947AEB">
        <w:rPr>
          <w:szCs w:val="22"/>
        </w:rPr>
        <w:t xml:space="preserve">This sealing is based on the W3C XML Signature recommendation and must use the precise configuration parameters defined by eDelivery AS4 for the usage of these standards (specific digest and signature algorithms) based on identifiers defined in this recommendation (see </w:t>
      </w:r>
      <w:r w:rsidRPr="00947AEB">
        <w:rPr>
          <w:b/>
          <w:szCs w:val="22"/>
        </w:rPr>
        <w:t>P-Mode parameters</w:t>
      </w:r>
      <w:r w:rsidRPr="00947AEB">
        <w:rPr>
          <w:szCs w:val="22"/>
        </w:rPr>
        <w:t xml:space="preserve"> [</w:t>
      </w:r>
      <w:r w:rsidRPr="00947AEB">
        <w:rPr>
          <w:b/>
          <w:szCs w:val="22"/>
        </w:rPr>
        <w:fldChar w:fldCharType="begin"/>
      </w:r>
      <w:r w:rsidRPr="00947AEB">
        <w:rPr>
          <w:b/>
          <w:szCs w:val="22"/>
        </w:rPr>
        <w:instrText xml:space="preserve"> REF _Ref506799416 \w \h  \* MERGEFORMAT </w:instrText>
      </w:r>
      <w:r w:rsidRPr="00947AEB">
        <w:rPr>
          <w:b/>
          <w:szCs w:val="22"/>
        </w:rPr>
      </w:r>
      <w:r w:rsidRPr="00947AEB">
        <w:rPr>
          <w:b/>
          <w:szCs w:val="22"/>
        </w:rPr>
        <w:fldChar w:fldCharType="separate"/>
      </w:r>
      <w:r w:rsidR="00083472">
        <w:rPr>
          <w:b/>
          <w:szCs w:val="22"/>
        </w:rPr>
        <w:t>Annex 1</w:t>
      </w:r>
      <w:r w:rsidRPr="00947AEB">
        <w:rPr>
          <w:b/>
          <w:szCs w:val="22"/>
        </w:rPr>
        <w:fldChar w:fldCharType="end"/>
      </w:r>
      <w:r w:rsidRPr="00947AEB">
        <w:rPr>
          <w:szCs w:val="22"/>
        </w:rPr>
        <w:t xml:space="preserve">]). </w:t>
      </w:r>
    </w:p>
    <w:p w14:paraId="0D80FB6E" w14:textId="750C7192" w:rsidR="00B12C35" w:rsidRPr="00947AEB" w:rsidRDefault="00B12C35" w:rsidP="00B12C35">
      <w:pPr>
        <w:pStyle w:val="Text2"/>
        <w:rPr>
          <w:szCs w:val="22"/>
        </w:rPr>
      </w:pPr>
      <w:r w:rsidRPr="00947AEB">
        <w:rPr>
          <w:szCs w:val="22"/>
        </w:rPr>
        <w:t>To avoid the additional burden to Economic Operators of double registering MSH certificates also in the DG TAXUD environment, the Dynamic Receiver profile enhancement will be used as detailed in section 4.3 of the eDelivery AS4 profile [</w:t>
      </w:r>
      <w:r w:rsidRPr="00947AEB">
        <w:rPr>
          <w:szCs w:val="22"/>
        </w:rPr>
        <w:fldChar w:fldCharType="begin"/>
      </w:r>
      <w:r w:rsidRPr="00947AEB">
        <w:rPr>
          <w:szCs w:val="22"/>
        </w:rPr>
        <w:instrText xml:space="preserve"> REF ESENSE \h  \* MERGEFORMAT </w:instrText>
      </w:r>
      <w:r w:rsidRPr="00947AEB">
        <w:rPr>
          <w:szCs w:val="22"/>
        </w:rPr>
      </w:r>
      <w:r w:rsidRPr="00947AEB">
        <w:rPr>
          <w:szCs w:val="22"/>
        </w:rPr>
        <w:fldChar w:fldCharType="separate"/>
      </w:r>
      <w:r w:rsidR="00083472" w:rsidRPr="00083472">
        <w:rPr>
          <w:szCs w:val="22"/>
        </w:rPr>
        <w:t>R01</w:t>
      </w:r>
      <w:r w:rsidRPr="00947AEB">
        <w:rPr>
          <w:szCs w:val="22"/>
        </w:rPr>
        <w:fldChar w:fldCharType="end"/>
      </w:r>
      <w:r w:rsidRPr="00947AEB">
        <w:rPr>
          <w:szCs w:val="22"/>
        </w:rPr>
        <w:t>]. This means that AS4 messages sent by traders will have to contain the certificate chain used to seal the messages in a BinarySecurityToken element</w:t>
      </w:r>
      <w:r w:rsidRPr="00947AEB">
        <w:rPr>
          <w:rStyle w:val="FootnoteReference"/>
          <w:szCs w:val="22"/>
        </w:rPr>
        <w:footnoteReference w:id="17"/>
      </w:r>
      <w:r w:rsidRPr="00947AEB">
        <w:rPr>
          <w:szCs w:val="22"/>
        </w:rPr>
        <w:t xml:space="preserve">. For interoperability and efficiency the full certificate path must be included with the signature, rather than just the leaf certificate. This means that the Sending MSH MUST use the X509PKIPathv1 Token Type option. In this option the wsse:BinarySecurityToken includes an ordered list of X.509 certificates packaged in a PKIPath. Use of this token type MUST be indicated as indicated in </w:t>
      </w:r>
      <w:r w:rsidRPr="00947AEB">
        <w:rPr>
          <w:szCs w:val="22"/>
        </w:rPr>
        <w:fldChar w:fldCharType="begin"/>
      </w:r>
      <w:r w:rsidRPr="00947AEB">
        <w:rPr>
          <w:szCs w:val="22"/>
        </w:rPr>
        <w:instrText xml:space="preserve"> REF _Ref20817317 \h </w:instrText>
      </w:r>
      <w:r w:rsidR="00524321" w:rsidRPr="00947AEB">
        <w:rPr>
          <w:szCs w:val="22"/>
        </w:rPr>
        <w:instrText xml:space="preserve"> \* MERGEFORMAT </w:instrText>
      </w:r>
      <w:r w:rsidRPr="00947AEB">
        <w:rPr>
          <w:szCs w:val="22"/>
        </w:rPr>
      </w:r>
      <w:r w:rsidRPr="00947AEB">
        <w:rPr>
          <w:szCs w:val="22"/>
        </w:rPr>
        <w:fldChar w:fldCharType="separate"/>
      </w:r>
      <w:r w:rsidR="00083472" w:rsidRPr="00083472">
        <w:rPr>
          <w:szCs w:val="22"/>
        </w:rPr>
        <w:t xml:space="preserve">Table </w:t>
      </w:r>
      <w:r w:rsidR="00083472" w:rsidRPr="00083472">
        <w:rPr>
          <w:noProof/>
          <w:szCs w:val="22"/>
        </w:rPr>
        <w:t>11</w:t>
      </w:r>
      <w:r w:rsidRPr="00947AEB">
        <w:rPr>
          <w:szCs w:val="22"/>
        </w:rPr>
        <w:fldChar w:fldCharType="end"/>
      </w:r>
      <w:r w:rsidRPr="00947AEB">
        <w:rPr>
          <w:szCs w:val="22"/>
        </w:rPr>
        <w:t>.</w:t>
      </w:r>
    </w:p>
    <w:p w14:paraId="283A6A94" w14:textId="77777777" w:rsidR="00B12C35" w:rsidRPr="00947AEB" w:rsidRDefault="00B12C35" w:rsidP="00B12C35">
      <w:pPr>
        <w:pStyle w:val="Text2"/>
      </w:pPr>
    </w:p>
    <w:tbl>
      <w:tblPr>
        <w:tblStyle w:val="TableGrid"/>
        <w:tblW w:w="0" w:type="auto"/>
        <w:tblLayout w:type="fixed"/>
        <w:tblLook w:val="04A0" w:firstRow="1" w:lastRow="0" w:firstColumn="1" w:lastColumn="0" w:noHBand="0" w:noVBand="1"/>
      </w:tblPr>
      <w:tblGrid>
        <w:gridCol w:w="1129"/>
        <w:gridCol w:w="1788"/>
        <w:gridCol w:w="1378"/>
        <w:gridCol w:w="4199"/>
      </w:tblGrid>
      <w:tr w:rsidR="00B12C35" w:rsidRPr="00947AEB" w14:paraId="699BB946" w14:textId="77777777" w:rsidTr="00D82397">
        <w:trPr>
          <w:cnfStyle w:val="100000000000" w:firstRow="1" w:lastRow="0" w:firstColumn="0" w:lastColumn="0" w:oddVBand="0" w:evenVBand="0" w:oddHBand="0" w:evenHBand="0" w:firstRowFirstColumn="0" w:firstRowLastColumn="0" w:lastRowFirstColumn="0" w:lastRowLastColumn="0"/>
        </w:trPr>
        <w:tc>
          <w:tcPr>
            <w:tcW w:w="1129" w:type="dxa"/>
            <w:shd w:val="clear" w:color="auto" w:fill="D9D9D9" w:themeFill="background1" w:themeFillShade="D9"/>
          </w:tcPr>
          <w:p w14:paraId="64176B68" w14:textId="77777777" w:rsidR="00B12C35" w:rsidRPr="00947AEB" w:rsidRDefault="00B12C35" w:rsidP="00676194">
            <w:pPr>
              <w:pStyle w:val="Text2"/>
              <w:rPr>
                <w:b w:val="0"/>
              </w:rPr>
            </w:pPr>
            <w:r w:rsidRPr="00947AEB">
              <w:rPr>
                <w:b w:val="0"/>
              </w:rPr>
              <w:t>Location</w:t>
            </w:r>
          </w:p>
        </w:tc>
        <w:tc>
          <w:tcPr>
            <w:tcW w:w="1788" w:type="dxa"/>
            <w:shd w:val="clear" w:color="auto" w:fill="D9D9D9" w:themeFill="background1" w:themeFillShade="D9"/>
          </w:tcPr>
          <w:p w14:paraId="71806519" w14:textId="77777777" w:rsidR="00B12C35" w:rsidRPr="00947AEB" w:rsidRDefault="00B12C35" w:rsidP="00676194">
            <w:pPr>
              <w:pStyle w:val="Text2"/>
              <w:rPr>
                <w:b w:val="0"/>
              </w:rPr>
            </w:pPr>
            <w:r w:rsidRPr="00947AEB">
              <w:rPr>
                <w:b w:val="0"/>
              </w:rPr>
              <w:t>Element</w:t>
            </w:r>
          </w:p>
        </w:tc>
        <w:tc>
          <w:tcPr>
            <w:tcW w:w="1378" w:type="dxa"/>
            <w:shd w:val="clear" w:color="auto" w:fill="D9D9D9" w:themeFill="background1" w:themeFillShade="D9"/>
          </w:tcPr>
          <w:p w14:paraId="65B354A2" w14:textId="77777777" w:rsidR="00B12C35" w:rsidRPr="00947AEB" w:rsidRDefault="00B12C35" w:rsidP="00676194">
            <w:pPr>
              <w:pStyle w:val="Text2"/>
              <w:rPr>
                <w:b w:val="0"/>
              </w:rPr>
            </w:pPr>
            <w:r w:rsidRPr="00947AEB">
              <w:rPr>
                <w:b w:val="0"/>
              </w:rPr>
              <w:t>Attribute</w:t>
            </w:r>
          </w:p>
        </w:tc>
        <w:tc>
          <w:tcPr>
            <w:tcW w:w="4199" w:type="dxa"/>
            <w:shd w:val="clear" w:color="auto" w:fill="D9D9D9" w:themeFill="background1" w:themeFillShade="D9"/>
          </w:tcPr>
          <w:p w14:paraId="2BC2C210" w14:textId="77777777" w:rsidR="00B12C35" w:rsidRPr="00947AEB" w:rsidRDefault="00B12C35" w:rsidP="00676194">
            <w:pPr>
              <w:pStyle w:val="Text2"/>
              <w:rPr>
                <w:b w:val="0"/>
              </w:rPr>
            </w:pPr>
            <w:r w:rsidRPr="00947AEB">
              <w:rPr>
                <w:b w:val="0"/>
              </w:rPr>
              <w:t>Value</w:t>
            </w:r>
          </w:p>
        </w:tc>
      </w:tr>
      <w:tr w:rsidR="00B12C35" w:rsidRPr="00947AEB" w14:paraId="2B602A14" w14:textId="77777777" w:rsidTr="00D82397">
        <w:tc>
          <w:tcPr>
            <w:tcW w:w="1129" w:type="dxa"/>
          </w:tcPr>
          <w:p w14:paraId="161FADFD" w14:textId="77777777" w:rsidR="00B12C35" w:rsidRPr="00947AEB" w:rsidRDefault="00B12C35" w:rsidP="00676194">
            <w:pPr>
              <w:pStyle w:val="Text2"/>
            </w:pPr>
            <w:r w:rsidRPr="00947AEB">
              <w:t>Trader AS4 message</w:t>
            </w:r>
          </w:p>
        </w:tc>
        <w:tc>
          <w:tcPr>
            <w:tcW w:w="1788" w:type="dxa"/>
          </w:tcPr>
          <w:p w14:paraId="58628A8A" w14:textId="77777777" w:rsidR="00B12C35" w:rsidRPr="00947AEB" w:rsidRDefault="00B12C35" w:rsidP="00676194">
            <w:pPr>
              <w:pStyle w:val="Text2"/>
            </w:pPr>
            <w:r w:rsidRPr="00947AEB">
              <w:t>wsse:BinarySecurityToken</w:t>
            </w:r>
          </w:p>
        </w:tc>
        <w:tc>
          <w:tcPr>
            <w:tcW w:w="1378" w:type="dxa"/>
          </w:tcPr>
          <w:p w14:paraId="5769C2D9" w14:textId="77777777" w:rsidR="00B12C35" w:rsidRPr="00947AEB" w:rsidRDefault="00B12C35" w:rsidP="00676194">
            <w:pPr>
              <w:pStyle w:val="Text2"/>
            </w:pPr>
            <w:r w:rsidRPr="00947AEB">
              <w:t>ValueType</w:t>
            </w:r>
          </w:p>
        </w:tc>
        <w:tc>
          <w:tcPr>
            <w:tcW w:w="4199" w:type="dxa"/>
          </w:tcPr>
          <w:p w14:paraId="0F64DC32" w14:textId="77777777" w:rsidR="00B12C35" w:rsidRPr="00947AEB" w:rsidRDefault="00B12C35" w:rsidP="00676194">
            <w:pPr>
              <w:pStyle w:val="Text2"/>
            </w:pPr>
            <w:r w:rsidRPr="00947AEB">
              <w:t>http://docs.oasis-open.org/wss/2004/01/oasis-200401-wss-x509-token-profile-1.0#X509PKIPathv1</w:t>
            </w:r>
          </w:p>
        </w:tc>
      </w:tr>
      <w:tr w:rsidR="00B12C35" w:rsidRPr="00947AEB" w14:paraId="56E3384D" w14:textId="77777777" w:rsidTr="00D82397">
        <w:tc>
          <w:tcPr>
            <w:tcW w:w="1129" w:type="dxa"/>
          </w:tcPr>
          <w:p w14:paraId="233B18C9" w14:textId="77777777" w:rsidR="00B12C35" w:rsidRPr="00947AEB" w:rsidRDefault="00B12C35" w:rsidP="00676194">
            <w:pPr>
              <w:pStyle w:val="Text2"/>
            </w:pPr>
            <w:r w:rsidRPr="00947AEB">
              <w:t>Trader AS4 security policy file</w:t>
            </w:r>
          </w:p>
        </w:tc>
        <w:tc>
          <w:tcPr>
            <w:tcW w:w="1788" w:type="dxa"/>
          </w:tcPr>
          <w:p w14:paraId="2D32907E" w14:textId="77777777" w:rsidR="00B12C35" w:rsidRPr="00947AEB" w:rsidRDefault="00B12C35" w:rsidP="00676194">
            <w:pPr>
              <w:pStyle w:val="Text2"/>
            </w:pPr>
            <w:r w:rsidRPr="00947AEB">
              <w:t>sp:X509Token</w:t>
            </w:r>
          </w:p>
        </w:tc>
        <w:tc>
          <w:tcPr>
            <w:tcW w:w="1378" w:type="dxa"/>
          </w:tcPr>
          <w:p w14:paraId="07DDF177" w14:textId="77777777" w:rsidR="00B12C35" w:rsidRPr="00947AEB" w:rsidRDefault="00B12C35" w:rsidP="00676194">
            <w:pPr>
              <w:pStyle w:val="Text2"/>
            </w:pPr>
            <w:r w:rsidRPr="00947AEB">
              <w:t>sp:IncludeToken</w:t>
            </w:r>
          </w:p>
        </w:tc>
        <w:tc>
          <w:tcPr>
            <w:tcW w:w="4199" w:type="dxa"/>
          </w:tcPr>
          <w:p w14:paraId="688524D7" w14:textId="77777777" w:rsidR="00B12C35" w:rsidRPr="00947AEB" w:rsidRDefault="00B12C35" w:rsidP="00676194">
            <w:pPr>
              <w:pStyle w:val="Text2"/>
              <w:keepNext/>
            </w:pPr>
            <w:r w:rsidRPr="00947AEB">
              <w:t>http://docs.oasis-open.org/ws-sx/ws-securitypolicy/200702/IncludeToken/AlwaysToRecipient</w:t>
            </w:r>
          </w:p>
        </w:tc>
      </w:tr>
    </w:tbl>
    <w:p w14:paraId="65F3C6E6" w14:textId="00057AAB" w:rsidR="00B12C35" w:rsidRPr="00947AEB" w:rsidRDefault="00B12C35" w:rsidP="00B12C35">
      <w:pPr>
        <w:pStyle w:val="Caption"/>
      </w:pPr>
      <w:bookmarkStart w:id="679" w:name="_Ref20817317"/>
      <w:bookmarkStart w:id="680" w:name="_Toc21513828"/>
      <w:bookmarkStart w:id="681" w:name="_Toc97106340"/>
      <w:r w:rsidRPr="00947AEB">
        <w:t xml:space="preserve">Table </w:t>
      </w:r>
      <w:r w:rsidR="00453591">
        <w:fldChar w:fldCharType="begin"/>
      </w:r>
      <w:r w:rsidR="00453591">
        <w:instrText xml:space="preserve"> SEQ Table \* ARABIC </w:instrText>
      </w:r>
      <w:r w:rsidR="00453591">
        <w:fldChar w:fldCharType="separate"/>
      </w:r>
      <w:r w:rsidR="00083472">
        <w:rPr>
          <w:noProof/>
        </w:rPr>
        <w:t>11</w:t>
      </w:r>
      <w:r w:rsidR="00453591">
        <w:rPr>
          <w:noProof/>
        </w:rPr>
        <w:fldChar w:fldCharType="end"/>
      </w:r>
      <w:bookmarkEnd w:id="679"/>
      <w:r w:rsidRPr="00947AEB">
        <w:t>. Dynamic Receiver profile enhancement</w:t>
      </w:r>
      <w:bookmarkEnd w:id="680"/>
      <w:bookmarkEnd w:id="681"/>
    </w:p>
    <w:p w14:paraId="54225918" w14:textId="4C7DBA0B" w:rsidR="00B12C35" w:rsidRPr="00947AEB" w:rsidRDefault="00B12C35" w:rsidP="00B12C35">
      <w:pPr>
        <w:pStyle w:val="Text2"/>
      </w:pPr>
      <w:r w:rsidRPr="00947AEB">
        <w:t>The X509v3 Token Type and PKCS7 Token Type SHOULD NOT be used. A BinarySecurityToken token reference MUST be used to reference the signing token.</w:t>
      </w:r>
    </w:p>
    <w:p w14:paraId="5031F470" w14:textId="2D37ED43" w:rsidR="00524321" w:rsidRDefault="00524321" w:rsidP="00B12C35">
      <w:pPr>
        <w:pStyle w:val="Text2"/>
      </w:pPr>
    </w:p>
    <w:tbl>
      <w:tblPr>
        <w:tblStyle w:val="TableGrid"/>
        <w:tblW w:w="0" w:type="auto"/>
        <w:jc w:val="center"/>
        <w:tblLook w:val="04A0" w:firstRow="1" w:lastRow="0" w:firstColumn="1" w:lastColumn="0" w:noHBand="0" w:noVBand="1"/>
      </w:tblPr>
      <w:tblGrid>
        <w:gridCol w:w="8494"/>
      </w:tblGrid>
      <w:tr w:rsidR="007D40B0" w:rsidRPr="00947AEB" w14:paraId="120280B4" w14:textId="77777777" w:rsidTr="008E2CB3">
        <w:trPr>
          <w:cnfStyle w:val="100000000000" w:firstRow="1" w:lastRow="0" w:firstColumn="0" w:lastColumn="0" w:oddVBand="0" w:evenVBand="0" w:oddHBand="0" w:evenHBand="0" w:firstRowFirstColumn="0" w:firstRowLastColumn="0" w:lastRowFirstColumn="0" w:lastRowLastColumn="0"/>
          <w:tblHeader/>
          <w:jc w:val="center"/>
        </w:trPr>
        <w:tc>
          <w:tcPr>
            <w:tcW w:w="8499" w:type="dxa"/>
            <w:shd w:val="clear" w:color="auto" w:fill="2E74B5" w:themeFill="accent1" w:themeFillShade="BF"/>
          </w:tcPr>
          <w:p w14:paraId="74DE5F7F" w14:textId="55A23F7B" w:rsidR="007D40B0" w:rsidRPr="00947AEB" w:rsidRDefault="007D40B0" w:rsidP="008E2CB3">
            <w:pPr>
              <w:spacing w:after="106"/>
              <w:ind w:left="28"/>
              <w:rPr>
                <w:b w:val="0"/>
                <w:color w:val="FFFFFF" w:themeColor="background1"/>
              </w:rPr>
            </w:pPr>
            <w:r w:rsidRPr="007D40B0">
              <w:rPr>
                <w:b w:val="0"/>
                <w:color w:val="FFFFFF" w:themeColor="background1"/>
              </w:rPr>
              <w:t>Which are the most common issues identified during the ICS2 connectivity setup trials with EOs/ITSPs concerning the sealing certificate?</w:t>
            </w:r>
          </w:p>
        </w:tc>
      </w:tr>
      <w:tr w:rsidR="007D40B0" w:rsidRPr="00947AEB" w14:paraId="12149335" w14:textId="77777777" w:rsidTr="008E2CB3">
        <w:trPr>
          <w:jc w:val="center"/>
        </w:trPr>
        <w:tc>
          <w:tcPr>
            <w:tcW w:w="8499" w:type="dxa"/>
          </w:tcPr>
          <w:p w14:paraId="77EF6F76" w14:textId="77777777" w:rsidR="007D40B0" w:rsidRDefault="007D40B0" w:rsidP="00D82397">
            <w:pPr>
              <w:pStyle w:val="TableCell"/>
              <w:numPr>
                <w:ilvl w:val="0"/>
                <w:numId w:val="111"/>
              </w:numPr>
              <w:spacing w:before="53" w:after="53"/>
              <w:jc w:val="both"/>
              <w:rPr>
                <w:rFonts w:ascii="Times New Roman" w:hAnsi="Times New Roman"/>
                <w:i w:val="0"/>
                <w:iCs/>
                <w:color w:val="auto"/>
                <w:sz w:val="22"/>
                <w:szCs w:val="22"/>
              </w:rPr>
            </w:pPr>
            <w:r w:rsidRPr="007D40B0">
              <w:rPr>
                <w:rFonts w:ascii="Times New Roman" w:hAnsi="Times New Roman"/>
                <w:i w:val="0"/>
                <w:iCs/>
                <w:color w:val="auto"/>
                <w:sz w:val="22"/>
                <w:szCs w:val="22"/>
              </w:rPr>
              <w:t>In the messages sent to TAPAS, most EOs/ITSPs erroneously include the leaf certificate instead of the full certificate chain.</w:t>
            </w:r>
          </w:p>
          <w:p w14:paraId="6EECEB87" w14:textId="525DEA39" w:rsidR="007D40B0" w:rsidRPr="007D40B0" w:rsidRDefault="007D40B0" w:rsidP="00D82397">
            <w:pPr>
              <w:pStyle w:val="TableCell"/>
              <w:numPr>
                <w:ilvl w:val="0"/>
                <w:numId w:val="111"/>
              </w:numPr>
              <w:spacing w:before="53" w:after="53"/>
              <w:jc w:val="both"/>
              <w:rPr>
                <w:rFonts w:ascii="Times New Roman" w:hAnsi="Times New Roman"/>
                <w:i w:val="0"/>
                <w:iCs/>
                <w:color w:val="auto"/>
                <w:sz w:val="22"/>
                <w:szCs w:val="22"/>
              </w:rPr>
            </w:pPr>
            <w:r w:rsidRPr="007D40B0">
              <w:rPr>
                <w:rFonts w:ascii="Times New Roman" w:hAnsi="Times New Roman"/>
                <w:i w:val="0"/>
                <w:iCs/>
                <w:color w:val="auto"/>
                <w:sz w:val="22"/>
                <w:szCs w:val="22"/>
              </w:rPr>
              <w:lastRenderedPageBreak/>
              <w:t>The receipt messages sent from an EO to TAPAS, it is observed to be wrongly signed (the empty SOAP body is not part of the signature). The receipt message occurs when an EO receives a user message from TAPAS. Then, the EO responds back with a receipt message indicating that it has successfully received the user message from TAPAS. The SOAP Body of this receipt message should be signed, otherwise TAPAS fails to validate the receipt messages received back and finally considers that the initial user message was never sent to EO.</w:t>
            </w:r>
          </w:p>
        </w:tc>
      </w:tr>
    </w:tbl>
    <w:p w14:paraId="5595F53C" w14:textId="77777777" w:rsidR="007D40B0" w:rsidRPr="00947AEB" w:rsidRDefault="007D40B0" w:rsidP="00B12C35">
      <w:pPr>
        <w:pStyle w:val="Text2"/>
      </w:pPr>
    </w:p>
    <w:p w14:paraId="44C0CB01" w14:textId="06D5AF3E" w:rsidR="00B12C35" w:rsidRPr="00947AEB" w:rsidRDefault="00B12C35" w:rsidP="00B12C35">
      <w:pPr>
        <w:pStyle w:val="Text2"/>
      </w:pPr>
      <w:r w:rsidRPr="00947AEB">
        <w:t xml:space="preserve">Refer to </w:t>
      </w:r>
      <w:r w:rsidRPr="00947AEB">
        <w:rPr>
          <w:b/>
        </w:rPr>
        <w:fldChar w:fldCharType="begin"/>
      </w:r>
      <w:r w:rsidRPr="00947AEB">
        <w:rPr>
          <w:b/>
        </w:rPr>
        <w:instrText xml:space="preserve"> REF _Ref506563871 \w \h  \* MERGEFORMAT </w:instrText>
      </w:r>
      <w:r w:rsidRPr="00947AEB">
        <w:rPr>
          <w:b/>
        </w:rPr>
      </w:r>
      <w:r w:rsidRPr="00947AEB">
        <w:rPr>
          <w:b/>
        </w:rPr>
        <w:fldChar w:fldCharType="separate"/>
      </w:r>
      <w:r w:rsidR="00083472">
        <w:rPr>
          <w:b/>
        </w:rPr>
        <w:t>Annex 5</w:t>
      </w:r>
      <w:r w:rsidRPr="00947AEB">
        <w:rPr>
          <w:b/>
        </w:rPr>
        <w:fldChar w:fldCharType="end"/>
      </w:r>
      <w:r w:rsidRPr="00947AEB">
        <w:t xml:space="preserve"> for a detailed description of how and at which stages of the communication flow the security controls are applied.</w:t>
      </w:r>
    </w:p>
    <w:p w14:paraId="3338C4AC" w14:textId="77777777" w:rsidR="00B12C35" w:rsidRPr="00947AEB" w:rsidRDefault="00B12C35" w:rsidP="005D6BBE">
      <w:pPr>
        <w:pStyle w:val="Heading3"/>
        <w:numPr>
          <w:ilvl w:val="2"/>
          <w:numId w:val="35"/>
        </w:numPr>
        <w:tabs>
          <w:tab w:val="clear" w:pos="720"/>
          <w:tab w:val="num" w:pos="777"/>
        </w:tabs>
        <w:suppressAutoHyphens w:val="0"/>
        <w:spacing w:before="60" w:after="120"/>
        <w:ind w:left="777" w:hanging="777"/>
        <w:rPr>
          <w:rFonts w:eastAsia="SimSun"/>
          <w:lang w:val="en-GB" w:eastAsia="zh-CN"/>
        </w:rPr>
      </w:pPr>
      <w:bookmarkStart w:id="682" w:name="_Ref512504846"/>
      <w:bookmarkStart w:id="683" w:name="_Toc21513773"/>
      <w:bookmarkStart w:id="684" w:name="_Toc506301215"/>
      <w:bookmarkStart w:id="685" w:name="_Toc97106300"/>
      <w:r w:rsidRPr="00947AEB">
        <w:rPr>
          <w:rFonts w:eastAsia="SimSun"/>
          <w:lang w:val="en-GB" w:eastAsia="zh-CN"/>
        </w:rPr>
        <w:t>Authorisation security controls</w:t>
      </w:r>
      <w:bookmarkEnd w:id="682"/>
      <w:bookmarkEnd w:id="683"/>
      <w:bookmarkEnd w:id="685"/>
    </w:p>
    <w:p w14:paraId="23DDD620" w14:textId="77777777" w:rsidR="00B12C35" w:rsidRPr="00947AEB" w:rsidRDefault="00B12C35" w:rsidP="00D82397">
      <w:pPr>
        <w:pStyle w:val="Text3"/>
        <w:rPr>
          <w:rFonts w:eastAsia="SimSun"/>
          <w:lang w:val="en-GB" w:eastAsia="zh-CN"/>
        </w:rPr>
      </w:pPr>
      <w:r w:rsidRPr="00947AEB">
        <w:rPr>
          <w:rFonts w:eastAsia="SimSun"/>
          <w:lang w:val="en-GB" w:eastAsia="zh-CN"/>
        </w:rPr>
        <w:t>To ensure that the Sender access point delivering AS4 messages containing ENS filings has the authorisation to do so, the ICS2 trader Interface requires the registration and validation of the Sender delivering messages to the TI. This is to be implemented via an authorisation mechanism that relies on the UUM&amp;DS system.</w:t>
      </w:r>
    </w:p>
    <w:bookmarkEnd w:id="684"/>
    <w:p w14:paraId="106C42B9" w14:textId="77777777" w:rsidR="00B12C35" w:rsidRPr="00947AEB" w:rsidRDefault="00B12C35" w:rsidP="00D82397">
      <w:pPr>
        <w:jc w:val="both"/>
        <w:rPr>
          <w:rFonts w:eastAsia="SimSun"/>
          <w:lang w:eastAsia="zh-CN"/>
        </w:rPr>
      </w:pPr>
      <w:r w:rsidRPr="00947AEB">
        <w:rPr>
          <w:rFonts w:eastAsia="SimSun"/>
          <w:lang w:eastAsia="zh-CN"/>
        </w:rPr>
        <w:t xml:space="preserve">The Sender parties to be authorised for exchanging messages with the TI need to register their identification number (EORI) and the certificate that will be used for sealing the AS4 messages. </w:t>
      </w:r>
    </w:p>
    <w:p w14:paraId="2448766B" w14:textId="77777777" w:rsidR="00B12C35" w:rsidRPr="00947AEB" w:rsidRDefault="00B12C35" w:rsidP="00D82397">
      <w:pPr>
        <w:jc w:val="both"/>
        <w:rPr>
          <w:rFonts w:eastAsia="SimSun"/>
          <w:lang w:eastAsia="zh-CN"/>
        </w:rPr>
      </w:pPr>
      <w:r w:rsidRPr="00947AEB">
        <w:rPr>
          <w:rFonts w:eastAsia="SimSun"/>
          <w:lang w:eastAsia="zh-CN"/>
        </w:rPr>
        <w:t>The parameters taken into account for these security controls are:</w:t>
      </w:r>
    </w:p>
    <w:p w14:paraId="0AF3BE17" w14:textId="77777777" w:rsidR="00B12C35" w:rsidRPr="00D82397" w:rsidRDefault="00B12C35" w:rsidP="00D82397">
      <w:pPr>
        <w:pStyle w:val="Text2"/>
        <w:numPr>
          <w:ilvl w:val="0"/>
          <w:numId w:val="49"/>
        </w:numPr>
      </w:pPr>
      <w:r w:rsidRPr="00D82397">
        <w:t>The eb:From/eb:PartyId of the sender of the AS4 message;</w:t>
      </w:r>
    </w:p>
    <w:p w14:paraId="43D03C51" w14:textId="77777777" w:rsidR="00B12C35" w:rsidRPr="00D82397" w:rsidRDefault="00B12C35" w:rsidP="00D82397">
      <w:pPr>
        <w:pStyle w:val="Text2"/>
        <w:numPr>
          <w:ilvl w:val="0"/>
          <w:numId w:val="49"/>
        </w:numPr>
      </w:pPr>
      <w:r w:rsidRPr="00D82397">
        <w:t>The certificate used for sealing the AS4 message (sealing certificate of the sending access point, matching parameter PMode[1].Security.X509.Signature.Certificate);</w:t>
      </w:r>
    </w:p>
    <w:p w14:paraId="26A6BF9A" w14:textId="77777777" w:rsidR="00B12C35" w:rsidRPr="00D82397" w:rsidRDefault="00B12C35" w:rsidP="00D82397">
      <w:pPr>
        <w:pStyle w:val="Text2"/>
        <w:numPr>
          <w:ilvl w:val="0"/>
          <w:numId w:val="49"/>
        </w:numPr>
      </w:pPr>
      <w:r w:rsidRPr="00D82397">
        <w:t>The list of parties as registered in UUM&amp;DS (incl. EORI and associated certificates) for exchanging messages with the TI in ICS2 (there may be more than one certificate for one economic operator).</w:t>
      </w:r>
    </w:p>
    <w:p w14:paraId="6611380E" w14:textId="77777777" w:rsidR="00B12C35" w:rsidRPr="00947AEB" w:rsidRDefault="00B12C35" w:rsidP="00D82397">
      <w:pPr>
        <w:jc w:val="both"/>
        <w:rPr>
          <w:rFonts w:eastAsia="SimSun"/>
          <w:lang w:eastAsia="zh-CN"/>
        </w:rPr>
      </w:pPr>
      <w:r w:rsidRPr="00947AEB">
        <w:rPr>
          <w:rFonts w:eastAsia="SimSun"/>
          <w:lang w:eastAsia="zh-CN"/>
        </w:rPr>
        <w:t>The trader interface (TI) access point will implement validation of the certificate used for message sealing by the sender against information available through UUM&amp;DS:</w:t>
      </w:r>
    </w:p>
    <w:p w14:paraId="3DA06B5F" w14:textId="77777777" w:rsidR="00B12C35" w:rsidRPr="00947AEB" w:rsidRDefault="00B12C35" w:rsidP="00D82397">
      <w:pPr>
        <w:pStyle w:val="Text2"/>
        <w:numPr>
          <w:ilvl w:val="0"/>
          <w:numId w:val="49"/>
        </w:numPr>
      </w:pPr>
      <w:r w:rsidRPr="00947AEB">
        <w:t>Sender’s certificate is checked for validity against accepted Certificate Authorities;</w:t>
      </w:r>
    </w:p>
    <w:p w14:paraId="4E43DFC5" w14:textId="77777777" w:rsidR="00B12C35" w:rsidRPr="00947AEB" w:rsidRDefault="00B12C35" w:rsidP="00D82397">
      <w:pPr>
        <w:pStyle w:val="Text2"/>
        <w:numPr>
          <w:ilvl w:val="0"/>
          <w:numId w:val="49"/>
        </w:numPr>
        <w:rPr>
          <w:rFonts w:eastAsia="SimSun"/>
          <w:lang w:eastAsia="zh-CN"/>
        </w:rPr>
      </w:pPr>
      <w:r w:rsidRPr="00947AEB">
        <w:t xml:space="preserve">Sender’s PartyId is checked via UUM&amp;DS to verify it has the authorisation to send messages to ICS2. To do so, the association between the sender’s PartyId (EORI) and the certificate used for sealing will be validated versus the registered ones by the Customs Authorities. </w:t>
      </w:r>
    </w:p>
    <w:p w14:paraId="1CEC749E" w14:textId="77777777" w:rsidR="00B12C35" w:rsidRPr="00947AEB" w:rsidRDefault="00B12C35" w:rsidP="00D82397">
      <w:pPr>
        <w:jc w:val="both"/>
        <w:rPr>
          <w:rFonts w:eastAsia="SimSun"/>
          <w:lang w:eastAsia="zh-CN"/>
        </w:rPr>
      </w:pPr>
      <w:r w:rsidRPr="00947AEB">
        <w:rPr>
          <w:rFonts w:eastAsia="SimSun"/>
          <w:lang w:eastAsia="zh-CN"/>
        </w:rPr>
        <w:t>The particulars of enrolling for the exchange of messages with ICS2 and registering the EORI and the certificates required for sealing and for TLS are detailed in the operational section below.</w:t>
      </w:r>
    </w:p>
    <w:p w14:paraId="36428207" w14:textId="2C991CC3" w:rsidR="00B12C35" w:rsidRPr="00947AEB" w:rsidRDefault="00B12C35" w:rsidP="00D82397">
      <w:pPr>
        <w:jc w:val="both"/>
        <w:rPr>
          <w:rFonts w:eastAsia="SimSun"/>
          <w:lang w:eastAsia="zh-CN"/>
        </w:rPr>
      </w:pPr>
      <w:r w:rsidRPr="00947AEB">
        <w:rPr>
          <w:rFonts w:eastAsia="SimSun"/>
          <w:lang w:eastAsia="zh-CN"/>
        </w:rPr>
        <w:t xml:space="preserve">It must be noted that the certificate to be used for sealing the messages is that of the Sender. This is the legal person responsible for operating the Access Point. In many cases this is the </w:t>
      </w:r>
      <w:r w:rsidR="00433570" w:rsidRPr="00947AEB">
        <w:rPr>
          <w:rFonts w:eastAsia="SimSun"/>
          <w:lang w:eastAsia="zh-CN"/>
        </w:rPr>
        <w:t>Person filing</w:t>
      </w:r>
      <w:r w:rsidRPr="00947AEB">
        <w:rPr>
          <w:rFonts w:eastAsia="SimSun"/>
          <w:lang w:eastAsia="zh-CN"/>
        </w:rPr>
        <w:t xml:space="preserve"> itself; however in case of use of ITSP services it is the certificate of the IT Service Provider that is used. This implies also the fact that authorisation mechanisms explained above apply to the ITSP also. </w:t>
      </w:r>
    </w:p>
    <w:p w14:paraId="30831BF6" w14:textId="77777777" w:rsidR="00B12C35" w:rsidRPr="00947AEB" w:rsidRDefault="00B12C35" w:rsidP="00B12C35">
      <w:pPr>
        <w:rPr>
          <w:rFonts w:eastAsia="SimSun"/>
          <w:lang w:eastAsia="zh-CN"/>
        </w:rPr>
      </w:pPr>
    </w:p>
    <w:p w14:paraId="30D488E8" w14:textId="77777777" w:rsidR="00B12C35" w:rsidRPr="00947AEB" w:rsidRDefault="00B12C35" w:rsidP="00B12C35">
      <w:pPr>
        <w:rPr>
          <w:rFonts w:eastAsia="SimSun"/>
          <w:lang w:eastAsia="zh-CN"/>
        </w:rPr>
      </w:pPr>
      <w:r w:rsidRPr="00947AEB">
        <w:rPr>
          <w:rFonts w:eastAsia="SimSun"/>
          <w:lang w:eastAsia="zh-CN"/>
        </w:rPr>
        <w:br w:type="page"/>
      </w:r>
    </w:p>
    <w:p w14:paraId="6494EC45" w14:textId="77777777" w:rsidR="00B12C35" w:rsidRPr="00947AEB" w:rsidRDefault="00B12C35" w:rsidP="005D6BBE">
      <w:pPr>
        <w:pStyle w:val="Heading1"/>
        <w:numPr>
          <w:ilvl w:val="0"/>
          <w:numId w:val="35"/>
        </w:numPr>
        <w:tabs>
          <w:tab w:val="clear" w:pos="510"/>
        </w:tabs>
        <w:spacing w:before="240" w:line="240" w:lineRule="auto"/>
        <w:rPr>
          <w:rFonts w:eastAsia="SimSun"/>
          <w:lang w:eastAsia="zh-CN"/>
        </w:rPr>
      </w:pPr>
      <w:bookmarkStart w:id="686" w:name="_Toc510087144"/>
      <w:bookmarkStart w:id="687" w:name="_Toc505008754"/>
      <w:bookmarkStart w:id="688" w:name="_Ref505181025"/>
      <w:bookmarkStart w:id="689" w:name="_Ref505181039"/>
      <w:bookmarkStart w:id="690" w:name="_Toc506301216"/>
      <w:bookmarkStart w:id="691" w:name="_Ref506562111"/>
      <w:bookmarkStart w:id="692" w:name="_Ref506562114"/>
      <w:bookmarkStart w:id="693" w:name="_Ref506562130"/>
      <w:bookmarkStart w:id="694" w:name="_Toc506903882"/>
      <w:bookmarkStart w:id="695" w:name="_Toc506914715"/>
      <w:bookmarkStart w:id="696" w:name="_Toc507002996"/>
      <w:bookmarkStart w:id="697" w:name="_Toc21513774"/>
      <w:bookmarkStart w:id="698" w:name="_Toc503961571"/>
      <w:bookmarkStart w:id="699" w:name="_Ref504042511"/>
      <w:bookmarkStart w:id="700" w:name="_Toc504050570"/>
      <w:bookmarkStart w:id="701" w:name="_Toc97106301"/>
      <w:bookmarkEnd w:id="686"/>
      <w:r w:rsidRPr="00947AEB">
        <w:rPr>
          <w:rFonts w:eastAsia="SimSun"/>
          <w:lang w:eastAsia="zh-CN"/>
        </w:rPr>
        <w:lastRenderedPageBreak/>
        <w:t>Operational</w:t>
      </w:r>
      <w:bookmarkEnd w:id="687"/>
      <w:bookmarkEnd w:id="688"/>
      <w:bookmarkEnd w:id="689"/>
      <w:bookmarkEnd w:id="690"/>
      <w:bookmarkEnd w:id="691"/>
      <w:bookmarkEnd w:id="692"/>
      <w:bookmarkEnd w:id="693"/>
      <w:bookmarkEnd w:id="694"/>
      <w:bookmarkEnd w:id="695"/>
      <w:bookmarkEnd w:id="696"/>
      <w:bookmarkEnd w:id="697"/>
      <w:bookmarkEnd w:id="701"/>
    </w:p>
    <w:p w14:paraId="4038F18D" w14:textId="77777777" w:rsidR="00B12C35" w:rsidRPr="00947AEB" w:rsidRDefault="00B12C35" w:rsidP="005D6BBE">
      <w:pPr>
        <w:pStyle w:val="Heading2"/>
        <w:numPr>
          <w:ilvl w:val="1"/>
          <w:numId w:val="35"/>
        </w:numPr>
        <w:tabs>
          <w:tab w:val="left" w:pos="851"/>
          <w:tab w:val="left" w:pos="1134"/>
        </w:tabs>
        <w:spacing w:after="240"/>
        <w:rPr>
          <w:rFonts w:eastAsia="SimSun"/>
          <w:lang w:eastAsia="zh-CN"/>
        </w:rPr>
      </w:pPr>
      <w:bookmarkStart w:id="702" w:name="_Toc505008755"/>
      <w:bookmarkStart w:id="703" w:name="_Toc506301217"/>
      <w:bookmarkStart w:id="704" w:name="_Toc506903883"/>
      <w:bookmarkStart w:id="705" w:name="_Toc506914716"/>
      <w:bookmarkStart w:id="706" w:name="_Toc507002997"/>
      <w:bookmarkStart w:id="707" w:name="_Ref508696292"/>
      <w:bookmarkStart w:id="708" w:name="_Ref511199482"/>
      <w:bookmarkStart w:id="709" w:name="_Toc21513775"/>
      <w:bookmarkStart w:id="710" w:name="_Ref89789390"/>
      <w:bookmarkStart w:id="711" w:name="_Toc97106302"/>
      <w:r w:rsidRPr="00947AEB">
        <w:rPr>
          <w:rFonts w:eastAsia="SimSun"/>
          <w:lang w:eastAsia="zh-CN"/>
        </w:rPr>
        <w:t xml:space="preserve">Enrolment and </w:t>
      </w:r>
      <w:bookmarkEnd w:id="702"/>
      <w:bookmarkEnd w:id="703"/>
      <w:bookmarkEnd w:id="704"/>
      <w:bookmarkEnd w:id="705"/>
      <w:bookmarkEnd w:id="706"/>
      <w:bookmarkEnd w:id="707"/>
      <w:bookmarkEnd w:id="708"/>
      <w:r w:rsidRPr="00947AEB">
        <w:rPr>
          <w:rFonts w:eastAsia="SimSun"/>
          <w:lang w:eastAsia="zh-CN"/>
        </w:rPr>
        <w:t>operation</w:t>
      </w:r>
      <w:bookmarkEnd w:id="709"/>
      <w:bookmarkEnd w:id="710"/>
      <w:bookmarkEnd w:id="711"/>
    </w:p>
    <w:p w14:paraId="639789EF" w14:textId="77777777" w:rsidR="00B12C35" w:rsidRPr="00947AEB" w:rsidRDefault="00B12C35" w:rsidP="00B12C35">
      <w:pPr>
        <w:pStyle w:val="Text2"/>
        <w:rPr>
          <w:rFonts w:eastAsia="SimSun"/>
        </w:rPr>
      </w:pPr>
      <w:r w:rsidRPr="00947AEB">
        <w:t>This chapter presents the prerequisites and procedures the different actors need to fulfil to be able to deliver/receive an ENS Filing (or other relevant) message via the STI/NTI.</w:t>
      </w:r>
      <w:r w:rsidRPr="00947AEB">
        <w:rPr>
          <w:rFonts w:eastAsia="SimSun"/>
          <w:lang w:eastAsia="zh-CN"/>
        </w:rPr>
        <w:t xml:space="preserve"> </w:t>
      </w:r>
    </w:p>
    <w:p w14:paraId="47937C40" w14:textId="77777777" w:rsidR="00B12C35" w:rsidRPr="00947AEB" w:rsidRDefault="00B12C35" w:rsidP="005D6BBE">
      <w:pPr>
        <w:pStyle w:val="Heading3"/>
        <w:numPr>
          <w:ilvl w:val="2"/>
          <w:numId w:val="35"/>
        </w:numPr>
        <w:tabs>
          <w:tab w:val="clear" w:pos="720"/>
          <w:tab w:val="num" w:pos="777"/>
        </w:tabs>
        <w:suppressAutoHyphens w:val="0"/>
        <w:spacing w:before="60" w:after="120"/>
        <w:ind w:left="777" w:hanging="777"/>
        <w:rPr>
          <w:lang w:val="en-GB"/>
        </w:rPr>
      </w:pPr>
      <w:bookmarkStart w:id="712" w:name="_Toc508879444"/>
      <w:bookmarkStart w:id="713" w:name="_Toc21513776"/>
      <w:bookmarkStart w:id="714" w:name="_Ref48835692"/>
      <w:bookmarkStart w:id="715" w:name="_Toc507002998"/>
      <w:bookmarkStart w:id="716" w:name="_Toc97106303"/>
      <w:r w:rsidRPr="00947AEB">
        <w:rPr>
          <w:lang w:val="en-GB"/>
        </w:rPr>
        <w:t>Establishing an Access Point by Trade</w:t>
      </w:r>
      <w:bookmarkEnd w:id="712"/>
      <w:bookmarkEnd w:id="713"/>
      <w:bookmarkEnd w:id="714"/>
      <w:bookmarkEnd w:id="716"/>
    </w:p>
    <w:p w14:paraId="001288B5" w14:textId="77777777" w:rsidR="00B12C35" w:rsidRPr="00947AEB" w:rsidRDefault="00B12C35" w:rsidP="00B12C35">
      <w:pPr>
        <w:pStyle w:val="Text3"/>
        <w:rPr>
          <w:lang w:val="en-GB"/>
        </w:rPr>
      </w:pPr>
      <w:r w:rsidRPr="00947AEB">
        <w:rPr>
          <w:lang w:val="en-GB"/>
        </w:rPr>
        <w:t xml:space="preserve">An Access Point is a technical gateway used for the exchange of messages with an ICS2 Trader Interface (TI). </w:t>
      </w:r>
    </w:p>
    <w:p w14:paraId="621338FB" w14:textId="4C30CC22" w:rsidR="00B12C35" w:rsidRPr="00947AEB" w:rsidRDefault="00B12C35" w:rsidP="00B12C35">
      <w:pPr>
        <w:pStyle w:val="Text3"/>
        <w:rPr>
          <w:lang w:val="en-GB"/>
        </w:rPr>
      </w:pPr>
      <w:r w:rsidRPr="00947AEB">
        <w:rPr>
          <w:lang w:val="en-GB"/>
        </w:rPr>
        <w:t>In order to be able to establish an Access Point to exchange messages with a TI the EO or IT Service Provider</w:t>
      </w:r>
      <w:r w:rsidR="00D64BD1" w:rsidRPr="00947AEB">
        <w:rPr>
          <w:rStyle w:val="FootnoteReference"/>
          <w:lang w:val="en-GB"/>
        </w:rPr>
        <w:footnoteReference w:id="18"/>
      </w:r>
      <w:r w:rsidRPr="00947AEB">
        <w:rPr>
          <w:lang w:val="en-GB"/>
        </w:rPr>
        <w:t xml:space="preserve"> should:</w:t>
      </w:r>
    </w:p>
    <w:p w14:paraId="167DDBFD" w14:textId="51CBC87A" w:rsidR="00B12C35" w:rsidRPr="00947AEB" w:rsidRDefault="00B12C35" w:rsidP="005D6BBE">
      <w:pPr>
        <w:pStyle w:val="Text3"/>
        <w:numPr>
          <w:ilvl w:val="0"/>
          <w:numId w:val="72"/>
        </w:numPr>
        <w:rPr>
          <w:lang w:val="en-GB"/>
        </w:rPr>
      </w:pPr>
      <w:r w:rsidRPr="00947AEB">
        <w:rPr>
          <w:lang w:val="en-GB"/>
        </w:rPr>
        <w:t>Implement the Access Point according to HTI specifications and the use of the specified eDelivery AS4 profile (both described in this document);</w:t>
      </w:r>
    </w:p>
    <w:p w14:paraId="02CF3AC4" w14:textId="1DBDE786" w:rsidR="00D64D5F" w:rsidRPr="00947AEB" w:rsidRDefault="00B12C35">
      <w:pPr>
        <w:pStyle w:val="Text3"/>
        <w:numPr>
          <w:ilvl w:val="0"/>
          <w:numId w:val="72"/>
        </w:numPr>
        <w:rPr>
          <w:lang w:val="en-GB"/>
        </w:rPr>
      </w:pPr>
      <w:r w:rsidRPr="00947AEB">
        <w:rPr>
          <w:lang w:val="en-GB"/>
        </w:rPr>
        <w:t>Obtain a TLS certificate from a trusted CA to be used at the transport layer (https) for identifying itself following the 2-way TLS security mechanisms</w:t>
      </w:r>
      <w:r w:rsidR="00D64D5F" w:rsidRPr="00947AEB">
        <w:rPr>
          <w:lang w:val="en-GB"/>
        </w:rPr>
        <w:t xml:space="preserve">. </w:t>
      </w:r>
      <w:r w:rsidR="00AD2F81" w:rsidRPr="00947AEB">
        <w:t xml:space="preserve"> </w:t>
      </w:r>
      <w:r w:rsidR="00AD2F81" w:rsidRPr="00947AEB">
        <w:rPr>
          <w:lang w:val="en-GB"/>
        </w:rPr>
        <w:t>A Trusted CA in the TLS context can be a commercial CA trusted by DG TAXUD. The CA used need</w:t>
      </w:r>
      <w:r w:rsidR="00397DB7" w:rsidRPr="00947AEB">
        <w:rPr>
          <w:lang w:val="en-GB"/>
        </w:rPr>
        <w:t>s</w:t>
      </w:r>
      <w:r w:rsidR="00AD2F81" w:rsidRPr="00947AEB">
        <w:rPr>
          <w:lang w:val="en-GB"/>
        </w:rPr>
        <w:t xml:space="preserve"> to be notified to DG TAXUD, but the certificate does not require registration</w:t>
      </w:r>
      <w:r w:rsidR="00D64D5F" w:rsidRPr="00947AEB">
        <w:rPr>
          <w:lang w:val="en-GB"/>
        </w:rPr>
        <w:t>;</w:t>
      </w:r>
    </w:p>
    <w:p w14:paraId="7B8E3E21" w14:textId="2C4F8342" w:rsidR="00B12C35" w:rsidRPr="00947AEB" w:rsidRDefault="00B12C35" w:rsidP="005D6BBE">
      <w:pPr>
        <w:pStyle w:val="Text3"/>
        <w:numPr>
          <w:ilvl w:val="0"/>
          <w:numId w:val="72"/>
        </w:numPr>
        <w:rPr>
          <w:lang w:val="en-GB"/>
        </w:rPr>
      </w:pPr>
      <w:r w:rsidRPr="00947AEB">
        <w:rPr>
          <w:lang w:val="en-GB"/>
        </w:rPr>
        <w:t>Obtain a certificate from a trusted CA to be used for sealing at message layer (according to the AS4 specifications)</w:t>
      </w:r>
      <w:r w:rsidR="00D64D5F" w:rsidRPr="00947AEB">
        <w:rPr>
          <w:lang w:val="en-GB"/>
        </w:rPr>
        <w:t xml:space="preserve">. </w:t>
      </w:r>
      <w:r w:rsidR="00BD2547" w:rsidRPr="00947AEB">
        <w:t>A Trusted CA in the context of message sealing is any CA trusted by the Customs Authorities of any Member State. Any certificate in the LOTL lists</w:t>
      </w:r>
      <w:r w:rsidR="00D64BD1" w:rsidRPr="00947AEB">
        <w:rPr>
          <w:rStyle w:val="FootnoteReference"/>
        </w:rPr>
        <w:footnoteReference w:id="19"/>
      </w:r>
      <w:r w:rsidR="00BD2547" w:rsidRPr="00947AEB">
        <w:t xml:space="preserve"> can be used.  Exceptionally, additional certificate authorities might be accepted for registration on certain MS</w:t>
      </w:r>
      <w:r w:rsidR="00D64D5F" w:rsidRPr="00947AEB">
        <w:t>;</w:t>
      </w:r>
    </w:p>
    <w:p w14:paraId="1AF271E6" w14:textId="5FADA8EE" w:rsidR="00B12C35" w:rsidRPr="00947AEB" w:rsidRDefault="00B12C35" w:rsidP="005D6BBE">
      <w:pPr>
        <w:pStyle w:val="Text3"/>
        <w:numPr>
          <w:ilvl w:val="0"/>
          <w:numId w:val="72"/>
        </w:numPr>
        <w:rPr>
          <w:lang w:val="en-GB"/>
        </w:rPr>
      </w:pPr>
      <w:r w:rsidRPr="00947AEB">
        <w:rPr>
          <w:lang w:val="en-GB"/>
        </w:rPr>
        <w:t>Register with the Customs Authorities as a system actor of ICS2</w:t>
      </w:r>
      <w:r w:rsidR="00713B95" w:rsidRPr="00947AEB">
        <w:rPr>
          <w:lang w:val="en-GB"/>
        </w:rPr>
        <w:t>, as documented in the UUM&amp;DS registration guidelines</w:t>
      </w:r>
      <w:r w:rsidR="00410925" w:rsidRPr="00947AEB">
        <w:rPr>
          <w:lang w:val="en-GB"/>
        </w:rPr>
        <w:t xml:space="preserve"> ([</w:t>
      </w:r>
      <w:r w:rsidR="00410925" w:rsidRPr="00947AEB">
        <w:rPr>
          <w:lang w:val="en-GB"/>
        </w:rPr>
        <w:fldChar w:fldCharType="begin"/>
      </w:r>
      <w:r w:rsidR="00410925" w:rsidRPr="00947AEB">
        <w:rPr>
          <w:lang w:val="en-GB"/>
        </w:rPr>
        <w:instrText xml:space="preserve"> REF UUMDS_MAN_EO \h </w:instrText>
      </w:r>
      <w:r w:rsidR="00947AEB">
        <w:rPr>
          <w:lang w:val="en-GB"/>
        </w:rPr>
        <w:instrText xml:space="preserve"> \* MERGEFORMAT </w:instrText>
      </w:r>
      <w:r w:rsidR="00410925" w:rsidRPr="00947AEB">
        <w:rPr>
          <w:lang w:val="en-GB"/>
        </w:rPr>
      </w:r>
      <w:r w:rsidR="00410925" w:rsidRPr="00947AEB">
        <w:rPr>
          <w:lang w:val="en-GB"/>
        </w:rPr>
        <w:fldChar w:fldCharType="separate"/>
      </w:r>
      <w:r w:rsidR="00083472" w:rsidRPr="00947AEB">
        <w:t>R15</w:t>
      </w:r>
      <w:r w:rsidR="00410925" w:rsidRPr="00947AEB">
        <w:rPr>
          <w:lang w:val="en-GB"/>
        </w:rPr>
        <w:fldChar w:fldCharType="end"/>
      </w:r>
      <w:r w:rsidR="00410925" w:rsidRPr="00947AEB">
        <w:rPr>
          <w:lang w:val="en-GB"/>
        </w:rPr>
        <w:t>])</w:t>
      </w:r>
      <w:r w:rsidR="00713B95" w:rsidRPr="00947AEB">
        <w:rPr>
          <w:lang w:val="en-GB"/>
        </w:rPr>
        <w:t xml:space="preserve"> for centrally</w:t>
      </w:r>
      <w:r w:rsidR="0041670C" w:rsidRPr="00947AEB">
        <w:rPr>
          <w:lang w:val="en-GB"/>
        </w:rPr>
        <w:t xml:space="preserve"> managed identities</w:t>
      </w:r>
      <w:r w:rsidR="00713B95" w:rsidRPr="00947AEB">
        <w:rPr>
          <w:lang w:val="en-GB"/>
        </w:rPr>
        <w:t xml:space="preserve">. For non-centrally managed identities, the National Customs Helpdesk should be contacted. The process </w:t>
      </w:r>
      <w:r w:rsidRPr="00947AEB">
        <w:rPr>
          <w:lang w:val="en-GB"/>
        </w:rPr>
        <w:t>include</w:t>
      </w:r>
      <w:r w:rsidR="00D64BD1" w:rsidRPr="00947AEB">
        <w:rPr>
          <w:lang w:val="en-GB"/>
        </w:rPr>
        <w:t>s</w:t>
      </w:r>
      <w:r w:rsidRPr="00947AEB">
        <w:rPr>
          <w:lang w:val="en-GB"/>
        </w:rPr>
        <w:t xml:space="preserve"> the upload of the public key of the certificate that will be used for message sealing (to be later accessed for authorisation purposes)</w:t>
      </w:r>
      <w:r w:rsidR="00D64BD1" w:rsidRPr="00947AEB">
        <w:rPr>
          <w:lang w:val="en-GB"/>
        </w:rPr>
        <w:t xml:space="preserve"> and </w:t>
      </w:r>
      <w:r w:rsidR="00E830F0" w:rsidRPr="00947AEB">
        <w:rPr>
          <w:lang w:val="en-GB"/>
        </w:rPr>
        <w:t>the need of conformance test environment certificates</w:t>
      </w:r>
      <w:r w:rsidR="00D64D5F" w:rsidRPr="00947AEB">
        <w:t>;</w:t>
      </w:r>
    </w:p>
    <w:p w14:paraId="62084C69" w14:textId="12AB9B2C" w:rsidR="00B12C35" w:rsidRPr="00947AEB" w:rsidRDefault="00B12C35" w:rsidP="005D6BBE">
      <w:pPr>
        <w:pStyle w:val="Text3"/>
        <w:numPr>
          <w:ilvl w:val="0"/>
          <w:numId w:val="72"/>
        </w:numPr>
        <w:rPr>
          <w:lang w:val="en-GB"/>
        </w:rPr>
      </w:pPr>
      <w:r w:rsidRPr="00947AEB">
        <w:rPr>
          <w:lang w:val="en-GB"/>
        </w:rPr>
        <w:t xml:space="preserve">Inform the TES helpdesk on the intention to implement a given access point to exchange ENS messages with the STI and each NTI </w:t>
      </w:r>
      <w:r w:rsidR="00E830F0" w:rsidRPr="00947AEB">
        <w:rPr>
          <w:lang w:val="en-GB"/>
        </w:rPr>
        <w:t>and specify the physical address (URL)</w:t>
      </w:r>
      <w:r w:rsidR="00324865" w:rsidRPr="00947AEB">
        <w:rPr>
          <w:lang w:val="en-GB"/>
        </w:rPr>
        <w:t xml:space="preserve"> except when using the One-Way/Pull MEP</w:t>
      </w:r>
      <w:r w:rsidR="00BC5A5C" w:rsidRPr="00947AEB">
        <w:t xml:space="preserve"> </w:t>
      </w:r>
      <w:r w:rsidR="00BC5A5C" w:rsidRPr="00947AEB">
        <w:rPr>
          <w:lang w:val="en-GB"/>
        </w:rPr>
        <w:t>for the reception of notifications</w:t>
      </w:r>
      <w:r w:rsidR="00E830F0" w:rsidRPr="00947AEB">
        <w:rPr>
          <w:lang w:val="en-GB"/>
        </w:rPr>
        <w:t>, the partyID (including the EORI), the CA to be used for TLS encryption certificate and the desired mode of communication (Pull or Push).</w:t>
      </w:r>
      <w:r w:rsidR="00D64D5F" w:rsidRPr="00947AEB">
        <w:rPr>
          <w:lang w:val="en-GB"/>
        </w:rPr>
        <w:t xml:space="preserve"> </w:t>
      </w:r>
      <w:r w:rsidR="00D64D5F" w:rsidRPr="00947AEB">
        <w:t>In a later release this will be implemented as a self- registration mechanism in the STI/NTI preferences section. To perform this step the trader is authenticated using UUM&amp;DS;</w:t>
      </w:r>
    </w:p>
    <w:p w14:paraId="73683966" w14:textId="7A84212D" w:rsidR="00B12C35" w:rsidRPr="00947AEB" w:rsidRDefault="00B12C35" w:rsidP="005D6BBE">
      <w:pPr>
        <w:pStyle w:val="Text3"/>
        <w:numPr>
          <w:ilvl w:val="0"/>
          <w:numId w:val="72"/>
        </w:numPr>
        <w:rPr>
          <w:lang w:val="en-GB"/>
        </w:rPr>
      </w:pPr>
      <w:r w:rsidRPr="00947AEB">
        <w:rPr>
          <w:lang w:val="en-GB"/>
        </w:rPr>
        <w:t xml:space="preserve">Pass the connectivity and conformance test of the Access Point for compliance with the HTI specifications. The specific steps </w:t>
      </w:r>
      <w:r w:rsidR="00E830F0" w:rsidRPr="00947AEB">
        <w:rPr>
          <w:lang w:val="en-GB"/>
        </w:rPr>
        <w:t>are</w:t>
      </w:r>
      <w:r w:rsidRPr="00947AEB">
        <w:rPr>
          <w:lang w:val="en-GB"/>
        </w:rPr>
        <w:t xml:space="preserve"> provided in the conformance test documentation</w:t>
      </w:r>
      <w:r w:rsidR="00E830F0" w:rsidRPr="00947AEB">
        <w:rPr>
          <w:lang w:val="en-GB"/>
        </w:rPr>
        <w:t xml:space="preserve"> [</w:t>
      </w:r>
      <w:r w:rsidR="00E830F0" w:rsidRPr="00947AEB">
        <w:rPr>
          <w:lang w:val="en-GB"/>
        </w:rPr>
        <w:fldChar w:fldCharType="begin"/>
      </w:r>
      <w:r w:rsidR="00E830F0" w:rsidRPr="00947AEB">
        <w:rPr>
          <w:lang w:val="en-GB"/>
        </w:rPr>
        <w:instrText xml:space="preserve"> REF CTC_EO \h </w:instrText>
      </w:r>
      <w:r w:rsidR="00947AEB">
        <w:rPr>
          <w:lang w:val="en-GB"/>
        </w:rPr>
        <w:instrText xml:space="preserve"> \* MERGEFORMAT </w:instrText>
      </w:r>
      <w:r w:rsidR="00E830F0" w:rsidRPr="00947AEB">
        <w:rPr>
          <w:lang w:val="en-GB"/>
        </w:rPr>
      </w:r>
      <w:r w:rsidR="00E830F0" w:rsidRPr="00947AEB">
        <w:rPr>
          <w:lang w:val="en-GB"/>
        </w:rPr>
        <w:fldChar w:fldCharType="separate"/>
      </w:r>
      <w:r w:rsidR="00083472" w:rsidRPr="00947AEB">
        <w:t>R14</w:t>
      </w:r>
      <w:r w:rsidR="00E830F0" w:rsidRPr="00947AEB">
        <w:rPr>
          <w:lang w:val="en-GB"/>
        </w:rPr>
        <w:fldChar w:fldCharType="end"/>
      </w:r>
      <w:r w:rsidR="00E830F0" w:rsidRPr="00947AEB">
        <w:rPr>
          <w:lang w:val="en-GB"/>
        </w:rPr>
        <w:t>].</w:t>
      </w:r>
    </w:p>
    <w:p w14:paraId="006EF56B" w14:textId="6DBB051C" w:rsidR="00B12C35" w:rsidRPr="00947AEB" w:rsidRDefault="00B12C35" w:rsidP="00B12C35">
      <w:pPr>
        <w:pStyle w:val="Text3"/>
        <w:rPr>
          <w:lang w:val="en-GB"/>
        </w:rPr>
      </w:pPr>
      <w:r w:rsidRPr="00947AEB">
        <w:rPr>
          <w:lang w:val="en-GB"/>
        </w:rPr>
        <w:lastRenderedPageBreak/>
        <w:t xml:space="preserve">Any given economic operator can implement and use as many Access Points as necessary. </w:t>
      </w:r>
      <w:r w:rsidRPr="00947AEB">
        <w:rPr>
          <w:rFonts w:eastAsia="SimSun"/>
          <w:lang w:val="en-GB" w:eastAsia="zh-CN"/>
        </w:rPr>
        <w:t>It is allowed to have multiple partyID's defined. This allows for the party to have/use multiple AS4 Access Points depending on the business domain or geographical region.</w:t>
      </w:r>
      <w:r w:rsidRPr="00947AEB">
        <w:rPr>
          <w:lang w:val="en-GB"/>
        </w:rPr>
        <w:t xml:space="preserve"> </w:t>
      </w:r>
    </w:p>
    <w:p w14:paraId="3ABFE55E" w14:textId="68CD230F" w:rsidR="008A531F" w:rsidRDefault="008A531F" w:rsidP="00B12C35">
      <w:pPr>
        <w:pStyle w:val="Text3"/>
        <w:rPr>
          <w:lang w:val="en-GB"/>
        </w:rPr>
      </w:pPr>
    </w:p>
    <w:tbl>
      <w:tblPr>
        <w:tblStyle w:val="TableGrid"/>
        <w:tblW w:w="0" w:type="auto"/>
        <w:jc w:val="center"/>
        <w:tblLook w:val="04A0" w:firstRow="1" w:lastRow="0" w:firstColumn="1" w:lastColumn="0" w:noHBand="0" w:noVBand="1"/>
      </w:tblPr>
      <w:tblGrid>
        <w:gridCol w:w="8494"/>
      </w:tblGrid>
      <w:tr w:rsidR="00515494" w:rsidRPr="00947AEB" w14:paraId="3AEB8815" w14:textId="77777777" w:rsidTr="008E2CB3">
        <w:trPr>
          <w:cnfStyle w:val="100000000000" w:firstRow="1" w:lastRow="0" w:firstColumn="0" w:lastColumn="0" w:oddVBand="0" w:evenVBand="0" w:oddHBand="0" w:evenHBand="0" w:firstRowFirstColumn="0" w:firstRowLastColumn="0" w:lastRowFirstColumn="0" w:lastRowLastColumn="0"/>
          <w:tblHeader/>
          <w:jc w:val="center"/>
        </w:trPr>
        <w:tc>
          <w:tcPr>
            <w:tcW w:w="8499" w:type="dxa"/>
            <w:shd w:val="clear" w:color="auto" w:fill="2E74B5" w:themeFill="accent1" w:themeFillShade="BF"/>
          </w:tcPr>
          <w:p w14:paraId="38F21A66" w14:textId="3BDC13A0" w:rsidR="00515494" w:rsidRPr="00947AEB" w:rsidRDefault="00515494" w:rsidP="008E2CB3">
            <w:pPr>
              <w:spacing w:after="106"/>
              <w:ind w:left="28"/>
              <w:rPr>
                <w:b w:val="0"/>
                <w:color w:val="FFFFFF" w:themeColor="background1"/>
              </w:rPr>
            </w:pPr>
            <w:r w:rsidRPr="00515494">
              <w:rPr>
                <w:b w:val="0"/>
                <w:color w:val="FFFFFF" w:themeColor="background1"/>
              </w:rPr>
              <w:t>How to verify the successful registration of EO System digital certificate?</w:t>
            </w:r>
          </w:p>
        </w:tc>
      </w:tr>
      <w:tr w:rsidR="00515494" w:rsidRPr="00947AEB" w14:paraId="49DF798D" w14:textId="77777777" w:rsidTr="008E2CB3">
        <w:trPr>
          <w:jc w:val="center"/>
        </w:trPr>
        <w:tc>
          <w:tcPr>
            <w:tcW w:w="8499" w:type="dxa"/>
          </w:tcPr>
          <w:p w14:paraId="6C8BCA5E" w14:textId="1ED52C71" w:rsidR="00515494" w:rsidRPr="007D40B0" w:rsidRDefault="00515494" w:rsidP="00D82397">
            <w:pPr>
              <w:pStyle w:val="TableCell"/>
              <w:spacing w:before="53" w:after="53"/>
              <w:jc w:val="both"/>
              <w:rPr>
                <w:rFonts w:ascii="Times New Roman" w:hAnsi="Times New Roman"/>
                <w:i w:val="0"/>
                <w:iCs/>
                <w:color w:val="auto"/>
                <w:sz w:val="22"/>
                <w:szCs w:val="22"/>
              </w:rPr>
            </w:pPr>
            <w:r w:rsidRPr="00515494">
              <w:rPr>
                <w:rFonts w:ascii="Times New Roman" w:hAnsi="Times New Roman"/>
                <w:i w:val="0"/>
                <w:iCs/>
                <w:color w:val="auto"/>
                <w:sz w:val="22"/>
                <w:szCs w:val="22"/>
              </w:rPr>
              <w:t>Considering that the registration of each EO System certificate is done in the corresponding National UUM&amp;DS application, the successful certificate registration may only be verified by the EO itself. Nevertheless, the successful certificate registration is a precondition for the execution of all EO functional test cases. This means that, in case that the certificate was not correctly registered, ICS2 will return the EBMS:0004 exception with subcode: A001 to the EO and will not allow any further EO message exchange.</w:t>
            </w:r>
          </w:p>
        </w:tc>
      </w:tr>
    </w:tbl>
    <w:p w14:paraId="3BC9CAFC" w14:textId="77777777" w:rsidR="00B12C35" w:rsidRPr="00947AEB" w:rsidRDefault="00B12C35" w:rsidP="00B12C35">
      <w:pPr>
        <w:pStyle w:val="Text3"/>
        <w:rPr>
          <w:lang w:val="en-GB"/>
        </w:rPr>
      </w:pPr>
    </w:p>
    <w:p w14:paraId="477CF978" w14:textId="77777777" w:rsidR="00B12C35" w:rsidRPr="00947AEB" w:rsidRDefault="00B12C35" w:rsidP="005D6BBE">
      <w:pPr>
        <w:pStyle w:val="Heading3"/>
        <w:numPr>
          <w:ilvl w:val="2"/>
          <w:numId w:val="35"/>
        </w:numPr>
        <w:tabs>
          <w:tab w:val="clear" w:pos="720"/>
          <w:tab w:val="num" w:pos="777"/>
        </w:tabs>
        <w:suppressAutoHyphens w:val="0"/>
        <w:spacing w:before="60" w:after="120"/>
        <w:ind w:left="777" w:hanging="777"/>
        <w:rPr>
          <w:lang w:val="en-GB"/>
        </w:rPr>
      </w:pPr>
      <w:bookmarkStart w:id="717" w:name="_Toc508879445"/>
      <w:bookmarkStart w:id="718" w:name="_Toc21513777"/>
      <w:bookmarkStart w:id="719" w:name="_Toc97106304"/>
      <w:r w:rsidRPr="00947AEB">
        <w:rPr>
          <w:lang w:val="en-GB"/>
        </w:rPr>
        <w:t>Preparing and sending a Message by Trade</w:t>
      </w:r>
      <w:bookmarkEnd w:id="717"/>
      <w:bookmarkEnd w:id="718"/>
      <w:bookmarkEnd w:id="719"/>
    </w:p>
    <w:p w14:paraId="207B4052" w14:textId="77777777" w:rsidR="00B12C35" w:rsidRPr="00947AEB" w:rsidRDefault="00B12C35" w:rsidP="00B12C35">
      <w:pPr>
        <w:pStyle w:val="Text3"/>
        <w:rPr>
          <w:lang w:val="en-GB"/>
        </w:rPr>
      </w:pPr>
      <w:r w:rsidRPr="00947AEB">
        <w:rPr>
          <w:lang w:val="en-GB"/>
        </w:rPr>
        <w:t>Having determined the Access Point through which the message will be sent,</w:t>
      </w:r>
    </w:p>
    <w:p w14:paraId="335F4775" w14:textId="38D55050" w:rsidR="00B12C35" w:rsidRPr="00947AEB" w:rsidRDefault="00B12C35" w:rsidP="005D6BBE">
      <w:pPr>
        <w:pStyle w:val="Text3"/>
        <w:numPr>
          <w:ilvl w:val="0"/>
          <w:numId w:val="73"/>
        </w:numPr>
        <w:rPr>
          <w:lang w:val="en-GB"/>
        </w:rPr>
      </w:pPr>
      <w:r w:rsidRPr="00947AEB">
        <w:rPr>
          <w:lang w:val="en-GB"/>
        </w:rPr>
        <w:t>The ENS filing (or other) functional message is formed according to ICS2 message specifications ([</w:t>
      </w:r>
      <w:r w:rsidRPr="00947AEB">
        <w:rPr>
          <w:lang w:val="en-GB"/>
        </w:rPr>
        <w:fldChar w:fldCharType="begin"/>
      </w:r>
      <w:r w:rsidRPr="00947AEB">
        <w:rPr>
          <w:lang w:val="en-GB"/>
        </w:rPr>
        <w:instrText xml:space="preserve"> REF ICS2_TSC_C2T \h  \* MERGEFORMAT </w:instrText>
      </w:r>
      <w:r w:rsidRPr="00947AEB">
        <w:rPr>
          <w:lang w:val="en-GB"/>
        </w:rPr>
      </w:r>
      <w:r w:rsidRPr="00947AEB">
        <w:rPr>
          <w:lang w:val="en-GB"/>
        </w:rPr>
        <w:fldChar w:fldCharType="separate"/>
      </w:r>
      <w:r w:rsidR="00083472" w:rsidRPr="00083472">
        <w:rPr>
          <w:lang w:val="en-GB"/>
        </w:rPr>
        <w:t>R06</w:t>
      </w:r>
      <w:r w:rsidRPr="00947AEB">
        <w:rPr>
          <w:lang w:val="en-GB"/>
        </w:rPr>
        <w:fldChar w:fldCharType="end"/>
      </w:r>
      <w:r w:rsidRPr="00947AEB">
        <w:rPr>
          <w:lang w:val="en-GB"/>
        </w:rPr>
        <w:t>]);</w:t>
      </w:r>
    </w:p>
    <w:p w14:paraId="694519C9" w14:textId="700ECBDF" w:rsidR="00B12C35" w:rsidRPr="00947AEB" w:rsidRDefault="00B12C35" w:rsidP="005D6BBE">
      <w:pPr>
        <w:pStyle w:val="Text3"/>
        <w:numPr>
          <w:ilvl w:val="0"/>
          <w:numId w:val="73"/>
        </w:numPr>
        <w:rPr>
          <w:lang w:val="en-GB"/>
        </w:rPr>
      </w:pPr>
      <w:r w:rsidRPr="00947AEB">
        <w:rPr>
          <w:lang w:val="en-GB"/>
        </w:rPr>
        <w:t xml:space="preserve">This functional message is then embedded as a payload in the AS4 message which on its own complies with the ICS2 HTI Technical Specifications as described in section </w:t>
      </w:r>
      <w:r w:rsidRPr="00947AEB">
        <w:rPr>
          <w:lang w:val="en-GB"/>
        </w:rPr>
        <w:fldChar w:fldCharType="begin"/>
      </w:r>
      <w:r w:rsidRPr="00947AEB">
        <w:rPr>
          <w:lang w:val="en-GB"/>
        </w:rPr>
        <w:instrText xml:space="preserve"> REF _Ref511380996 \r \h </w:instrText>
      </w:r>
      <w:r w:rsidR="00947AEB">
        <w:rPr>
          <w:lang w:val="en-GB"/>
        </w:rPr>
        <w:instrText xml:space="preserve"> \* MERGEFORMAT </w:instrText>
      </w:r>
      <w:r w:rsidRPr="00947AEB">
        <w:rPr>
          <w:lang w:val="en-GB"/>
        </w:rPr>
      </w:r>
      <w:r w:rsidRPr="00947AEB">
        <w:rPr>
          <w:lang w:val="en-GB"/>
        </w:rPr>
        <w:fldChar w:fldCharType="separate"/>
      </w:r>
      <w:r w:rsidR="00083472">
        <w:rPr>
          <w:lang w:val="en-GB"/>
        </w:rPr>
        <w:t>4</w:t>
      </w:r>
      <w:r w:rsidRPr="00947AEB">
        <w:rPr>
          <w:lang w:val="en-GB"/>
        </w:rPr>
        <w:fldChar w:fldCharType="end"/>
      </w:r>
      <w:r w:rsidRPr="00947AEB">
        <w:rPr>
          <w:lang w:val="en-GB"/>
        </w:rPr>
        <w:t>;</w:t>
      </w:r>
    </w:p>
    <w:p w14:paraId="1AFB1C66" w14:textId="77777777" w:rsidR="00B12C35" w:rsidRPr="00947AEB" w:rsidRDefault="00B12C35" w:rsidP="005D6BBE">
      <w:pPr>
        <w:pStyle w:val="Text3"/>
        <w:numPr>
          <w:ilvl w:val="0"/>
          <w:numId w:val="73"/>
        </w:numPr>
        <w:rPr>
          <w:lang w:val="en-GB"/>
        </w:rPr>
      </w:pPr>
      <w:r w:rsidRPr="00947AEB">
        <w:rPr>
          <w:lang w:val="en-GB"/>
        </w:rPr>
        <w:t>The AS4 message is then sealed at the message layer using the appropriate certificate</w:t>
      </w:r>
      <w:r w:rsidRPr="00947AEB">
        <w:rPr>
          <w:rStyle w:val="FootnoteReference"/>
          <w:lang w:val="en-GB"/>
        </w:rPr>
        <w:footnoteReference w:id="20"/>
      </w:r>
      <w:r w:rsidRPr="00947AEB">
        <w:rPr>
          <w:lang w:val="en-GB"/>
        </w:rPr>
        <w:t>;</w:t>
      </w:r>
    </w:p>
    <w:p w14:paraId="2E7D2982" w14:textId="77777777" w:rsidR="00B12C35" w:rsidRPr="00947AEB" w:rsidRDefault="00B12C35" w:rsidP="005D6BBE">
      <w:pPr>
        <w:pStyle w:val="Text3"/>
        <w:numPr>
          <w:ilvl w:val="0"/>
          <w:numId w:val="73"/>
        </w:numPr>
        <w:rPr>
          <w:lang w:val="en-GB"/>
        </w:rPr>
      </w:pPr>
      <w:r w:rsidRPr="00947AEB">
        <w:rPr>
          <w:lang w:val="en-GB"/>
        </w:rPr>
        <w:t>Subsequently, this sealed and encrypted AS4 message is sent to the TI via https using the 2-way TLS (at transport layer).</w:t>
      </w:r>
    </w:p>
    <w:p w14:paraId="12AE1966" w14:textId="77777777" w:rsidR="00B12C35" w:rsidRPr="00947AEB" w:rsidRDefault="00B12C35" w:rsidP="005D6BBE">
      <w:pPr>
        <w:pStyle w:val="Heading2"/>
        <w:numPr>
          <w:ilvl w:val="1"/>
          <w:numId w:val="35"/>
        </w:numPr>
        <w:tabs>
          <w:tab w:val="left" w:pos="851"/>
          <w:tab w:val="left" w:pos="1134"/>
        </w:tabs>
        <w:spacing w:after="240"/>
        <w:rPr>
          <w:rFonts w:eastAsia="SimSun"/>
          <w:lang w:eastAsia="zh-CN"/>
        </w:rPr>
      </w:pPr>
      <w:bookmarkStart w:id="720" w:name="_Toc511401132"/>
      <w:bookmarkStart w:id="721" w:name="_Toc511401353"/>
      <w:bookmarkStart w:id="722" w:name="_Toc511401133"/>
      <w:bookmarkStart w:id="723" w:name="_Toc511401354"/>
      <w:bookmarkStart w:id="724" w:name="_Toc511401134"/>
      <w:bookmarkStart w:id="725" w:name="_Toc511401355"/>
      <w:bookmarkStart w:id="726" w:name="_Toc511401135"/>
      <w:bookmarkStart w:id="727" w:name="_Toc511401356"/>
      <w:bookmarkStart w:id="728" w:name="_Toc511401136"/>
      <w:bookmarkStart w:id="729" w:name="_Toc511401357"/>
      <w:bookmarkStart w:id="730" w:name="_Toc511401137"/>
      <w:bookmarkStart w:id="731" w:name="_Toc511401358"/>
      <w:bookmarkStart w:id="732" w:name="_Toc511401138"/>
      <w:bookmarkStart w:id="733" w:name="_Toc511401359"/>
      <w:bookmarkStart w:id="734" w:name="_Toc511401139"/>
      <w:bookmarkStart w:id="735" w:name="_Toc511401360"/>
      <w:bookmarkStart w:id="736" w:name="_Toc511401140"/>
      <w:bookmarkStart w:id="737" w:name="_Toc511401361"/>
      <w:bookmarkStart w:id="738" w:name="_Toc511401141"/>
      <w:bookmarkStart w:id="739" w:name="_Toc511401362"/>
      <w:bookmarkStart w:id="740" w:name="_Toc511401142"/>
      <w:bookmarkStart w:id="741" w:name="_Toc511401363"/>
      <w:bookmarkStart w:id="742" w:name="_Toc511401143"/>
      <w:bookmarkStart w:id="743" w:name="_Toc511401364"/>
      <w:bookmarkStart w:id="744" w:name="_Toc511401144"/>
      <w:bookmarkStart w:id="745" w:name="_Toc511401365"/>
      <w:bookmarkStart w:id="746" w:name="_Toc511401145"/>
      <w:bookmarkStart w:id="747" w:name="_Toc511401366"/>
      <w:bookmarkStart w:id="748" w:name="_Toc511401146"/>
      <w:bookmarkStart w:id="749" w:name="_Toc511401367"/>
      <w:bookmarkStart w:id="750" w:name="_Toc507003001"/>
      <w:bookmarkStart w:id="751" w:name="_Toc21513778"/>
      <w:bookmarkStart w:id="752" w:name="_Toc97106305"/>
      <w:bookmarkEnd w:id="715"/>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r w:rsidRPr="00947AEB">
        <w:rPr>
          <w:rFonts w:eastAsia="SimSun"/>
          <w:lang w:eastAsia="zh-CN"/>
        </w:rPr>
        <w:t>Selecting an ICS2 Trader Interface</w:t>
      </w:r>
      <w:bookmarkEnd w:id="750"/>
      <w:bookmarkEnd w:id="751"/>
      <w:bookmarkEnd w:id="752"/>
    </w:p>
    <w:p w14:paraId="3C11283C" w14:textId="3720220B" w:rsidR="00B12C35" w:rsidRPr="00947AEB" w:rsidRDefault="00B12C35" w:rsidP="00D82397">
      <w:pPr>
        <w:jc w:val="both"/>
        <w:rPr>
          <w:rFonts w:eastAsia="SimSun"/>
          <w:lang w:eastAsia="zh-CN"/>
        </w:rPr>
      </w:pPr>
      <w:r w:rsidRPr="00947AEB">
        <w:rPr>
          <w:rFonts w:eastAsia="SimSun"/>
          <w:lang w:eastAsia="zh-CN"/>
        </w:rPr>
        <w:t xml:space="preserve">Each Member State has a Trader interface (TI). This can be a national operated National Trader Interface (NTI) or the Shared Trader Interface (STI). When sending an ICS2 message, a trader must select the correct MSH protocol address (URL) of the TI of the addressed Member State according to the IT technical rules defined in section </w:t>
      </w:r>
      <w:r w:rsidRPr="00947AEB">
        <w:rPr>
          <w:rFonts w:eastAsia="SimSun"/>
          <w:lang w:eastAsia="zh-CN"/>
        </w:rPr>
        <w:fldChar w:fldCharType="begin"/>
      </w:r>
      <w:r w:rsidRPr="00947AEB">
        <w:rPr>
          <w:rFonts w:eastAsia="SimSun"/>
          <w:lang w:eastAsia="zh-CN"/>
        </w:rPr>
        <w:instrText xml:space="preserve"> REF _Ref506979787 \r \h </w:instrText>
      </w:r>
      <w:r w:rsidR="00947AEB">
        <w:rPr>
          <w:rFonts w:eastAsia="SimSun"/>
          <w:lang w:eastAsia="zh-CN"/>
        </w:rPr>
        <w:instrText xml:space="preserve"> \* MERGEFORMAT </w:instrText>
      </w:r>
      <w:r w:rsidRPr="00947AEB">
        <w:rPr>
          <w:rFonts w:eastAsia="SimSun"/>
          <w:lang w:eastAsia="zh-CN"/>
        </w:rPr>
      </w:r>
      <w:r w:rsidRPr="00947AEB">
        <w:rPr>
          <w:rFonts w:eastAsia="SimSun"/>
          <w:lang w:eastAsia="zh-CN"/>
        </w:rPr>
        <w:fldChar w:fldCharType="separate"/>
      </w:r>
      <w:r w:rsidR="00083472">
        <w:rPr>
          <w:rFonts w:eastAsia="SimSun"/>
          <w:lang w:eastAsia="zh-CN"/>
        </w:rPr>
        <w:t>3.3.2.4</w:t>
      </w:r>
      <w:r w:rsidRPr="00947AEB">
        <w:rPr>
          <w:rFonts w:eastAsia="SimSun"/>
          <w:lang w:eastAsia="zh-CN"/>
        </w:rPr>
        <w:fldChar w:fldCharType="end"/>
      </w:r>
      <w:r w:rsidRPr="00947AEB">
        <w:rPr>
          <w:rFonts w:eastAsia="SimSun"/>
          <w:lang w:eastAsia="zh-CN"/>
        </w:rPr>
        <w:t>.</w:t>
      </w:r>
    </w:p>
    <w:p w14:paraId="794158E4" w14:textId="77777777" w:rsidR="00B12C35" w:rsidRPr="00947AEB" w:rsidRDefault="00B12C35" w:rsidP="00D82397">
      <w:pPr>
        <w:jc w:val="both"/>
        <w:rPr>
          <w:rFonts w:eastAsia="SimSun"/>
          <w:lang w:eastAsia="zh-CN"/>
        </w:rPr>
      </w:pPr>
      <w:r w:rsidRPr="00947AEB">
        <w:rPr>
          <w:rFonts w:eastAsia="SimSun"/>
          <w:lang w:eastAsia="zh-CN"/>
        </w:rPr>
        <w:t xml:space="preserve">The list of MSH protocol addresses per ICS2 trader interfaces (STI and NTIs) and their public keys </w:t>
      </w:r>
      <w:r w:rsidRPr="00947AEB">
        <w:t>of the certificate that will be used for message sealing</w:t>
      </w:r>
      <w:r w:rsidRPr="00947AEB">
        <w:rPr>
          <w:rFonts w:eastAsia="SimSun"/>
          <w:lang w:eastAsia="zh-CN"/>
        </w:rPr>
        <w:t xml:space="preserve"> will be defined here in a later version of this document.</w:t>
      </w:r>
    </w:p>
    <w:p w14:paraId="5AFC0D86" w14:textId="77777777" w:rsidR="00B12C35" w:rsidRPr="00947AEB" w:rsidRDefault="00B12C35" w:rsidP="005D6BBE">
      <w:pPr>
        <w:pStyle w:val="Heading2"/>
        <w:numPr>
          <w:ilvl w:val="1"/>
          <w:numId w:val="35"/>
        </w:numPr>
        <w:tabs>
          <w:tab w:val="left" w:pos="851"/>
          <w:tab w:val="left" w:pos="1134"/>
        </w:tabs>
        <w:spacing w:after="240"/>
        <w:rPr>
          <w:rFonts w:eastAsia="SimSun"/>
          <w:lang w:eastAsia="zh-CN"/>
        </w:rPr>
      </w:pPr>
      <w:bookmarkStart w:id="753" w:name="_Toc21513779"/>
      <w:bookmarkStart w:id="754" w:name="_Toc97106306"/>
      <w:r w:rsidRPr="00947AEB">
        <w:rPr>
          <w:rFonts w:eastAsia="SimSun"/>
          <w:lang w:eastAsia="zh-CN"/>
        </w:rPr>
        <w:t>Preferences for notifications</w:t>
      </w:r>
      <w:bookmarkEnd w:id="753"/>
      <w:bookmarkEnd w:id="754"/>
      <w:r w:rsidRPr="00947AEB">
        <w:rPr>
          <w:rFonts w:eastAsia="SimSun"/>
          <w:lang w:eastAsia="zh-CN"/>
        </w:rPr>
        <w:t xml:space="preserve"> </w:t>
      </w:r>
    </w:p>
    <w:p w14:paraId="129FC0B3" w14:textId="77777777" w:rsidR="00B12C35" w:rsidRPr="00947AEB" w:rsidRDefault="00B12C35" w:rsidP="00D82397">
      <w:pPr>
        <w:jc w:val="both"/>
        <w:rPr>
          <w:rFonts w:eastAsia="SimSun"/>
          <w:lang w:eastAsia="zh-CN"/>
        </w:rPr>
      </w:pPr>
      <w:r w:rsidRPr="00947AEB">
        <w:rPr>
          <w:rFonts w:eastAsia="SimSun"/>
          <w:lang w:eastAsia="zh-CN"/>
        </w:rPr>
        <w:t>Optionally a trader can register his notification preferences by contacting the TES helpdesk.</w:t>
      </w:r>
      <w:r w:rsidRPr="00947AEB">
        <w:rPr>
          <w:rStyle w:val="FootnoteReference"/>
          <w:rFonts w:eastAsia="SimSun"/>
          <w:lang w:eastAsia="zh-CN"/>
        </w:rPr>
        <w:footnoteReference w:id="21"/>
      </w:r>
      <w:r w:rsidRPr="00947AEB">
        <w:rPr>
          <w:rFonts w:eastAsia="SimSun"/>
          <w:lang w:eastAsia="zh-CN"/>
        </w:rPr>
        <w:t xml:space="preserve"> The types of preferences are: </w:t>
      </w:r>
    </w:p>
    <w:p w14:paraId="15B03F8A" w14:textId="724A15D3" w:rsidR="00B12C35" w:rsidRPr="00947AEB" w:rsidRDefault="00B12C35" w:rsidP="00D82397">
      <w:pPr>
        <w:pStyle w:val="ListParagraph"/>
        <w:numPr>
          <w:ilvl w:val="0"/>
          <w:numId w:val="74"/>
        </w:numPr>
        <w:rPr>
          <w:rFonts w:eastAsia="SimSun"/>
          <w:lang w:eastAsia="zh-CN"/>
        </w:rPr>
      </w:pPr>
      <w:r w:rsidRPr="00947AEB">
        <w:rPr>
          <w:rFonts w:eastAsia="SimSun"/>
          <w:lang w:eastAsia="zh-CN"/>
        </w:rPr>
        <w:t xml:space="preserve">The PartyId of the default access point (see section </w:t>
      </w:r>
      <w:r w:rsidRPr="00947AEB">
        <w:rPr>
          <w:rFonts w:eastAsia="SimSun"/>
          <w:lang w:eastAsia="zh-CN"/>
        </w:rPr>
        <w:fldChar w:fldCharType="begin"/>
      </w:r>
      <w:r w:rsidRPr="00947AEB">
        <w:rPr>
          <w:rFonts w:eastAsia="SimSun"/>
          <w:lang w:eastAsia="zh-CN"/>
        </w:rPr>
        <w:instrText xml:space="preserve"> REF _Ref506307519 \r \h </w:instrText>
      </w:r>
      <w:r w:rsidR="00947AEB">
        <w:rPr>
          <w:rFonts w:eastAsia="SimSun"/>
          <w:lang w:eastAsia="zh-CN"/>
        </w:rPr>
        <w:instrText xml:space="preserve"> \* MERGEFORMAT </w:instrText>
      </w:r>
      <w:r w:rsidRPr="00947AEB">
        <w:rPr>
          <w:rFonts w:eastAsia="SimSun"/>
          <w:lang w:eastAsia="zh-CN"/>
        </w:rPr>
      </w:r>
      <w:r w:rsidRPr="00947AEB">
        <w:rPr>
          <w:rFonts w:eastAsia="SimSun"/>
          <w:lang w:eastAsia="zh-CN"/>
        </w:rPr>
        <w:fldChar w:fldCharType="separate"/>
      </w:r>
      <w:r w:rsidR="00083472">
        <w:rPr>
          <w:rFonts w:eastAsia="SimSun"/>
          <w:lang w:eastAsia="zh-CN"/>
        </w:rPr>
        <w:t>4.4</w:t>
      </w:r>
      <w:r w:rsidRPr="00947AEB">
        <w:rPr>
          <w:rFonts w:eastAsia="SimSun"/>
          <w:lang w:eastAsia="zh-CN"/>
        </w:rPr>
        <w:fldChar w:fldCharType="end"/>
      </w:r>
      <w:r w:rsidRPr="00947AEB">
        <w:rPr>
          <w:rFonts w:eastAsia="SimSun"/>
          <w:lang w:eastAsia="zh-CN"/>
        </w:rPr>
        <w:t xml:space="preserve"> on routing); </w:t>
      </w:r>
    </w:p>
    <w:p w14:paraId="25824090" w14:textId="5365D915" w:rsidR="00B12C35" w:rsidRPr="00947AEB" w:rsidRDefault="00B12C35" w:rsidP="00D82397">
      <w:pPr>
        <w:pStyle w:val="ListParagraph"/>
        <w:numPr>
          <w:ilvl w:val="0"/>
          <w:numId w:val="74"/>
        </w:numPr>
        <w:rPr>
          <w:rFonts w:eastAsia="SimSun"/>
          <w:lang w:eastAsia="zh-CN"/>
        </w:rPr>
      </w:pPr>
      <w:r w:rsidRPr="00947AEB">
        <w:rPr>
          <w:rFonts w:eastAsia="SimSun"/>
          <w:lang w:eastAsia="zh-CN"/>
        </w:rPr>
        <w:t xml:space="preserve">The request to receive some type of notifications (see the </w:t>
      </w:r>
      <w:r w:rsidRPr="00947AEB">
        <w:t>ICS2 Business Process Description</w:t>
      </w:r>
      <w:r w:rsidRPr="00947AEB">
        <w:rPr>
          <w:rFonts w:eastAsia="SimSun"/>
          <w:lang w:eastAsia="zh-CN"/>
        </w:rPr>
        <w:t xml:space="preserve"> [</w:t>
      </w:r>
      <w:r w:rsidRPr="00947AEB">
        <w:rPr>
          <w:rFonts w:eastAsia="SimSun"/>
          <w:lang w:eastAsia="zh-CN"/>
        </w:rPr>
        <w:fldChar w:fldCharType="begin"/>
      </w:r>
      <w:r w:rsidRPr="00947AEB">
        <w:rPr>
          <w:rFonts w:eastAsia="SimSun"/>
          <w:lang w:eastAsia="zh-CN"/>
        </w:rPr>
        <w:instrText xml:space="preserve"> REF ICS2_BPM \h  \* MERGEFORMAT </w:instrText>
      </w:r>
      <w:r w:rsidRPr="00947AEB">
        <w:rPr>
          <w:rFonts w:eastAsia="SimSun"/>
          <w:lang w:eastAsia="zh-CN"/>
        </w:rPr>
      </w:r>
      <w:r w:rsidRPr="00947AEB">
        <w:rPr>
          <w:rFonts w:eastAsia="SimSun"/>
          <w:lang w:eastAsia="zh-CN"/>
        </w:rPr>
        <w:fldChar w:fldCharType="separate"/>
      </w:r>
      <w:r w:rsidR="00083472" w:rsidRPr="00947AEB">
        <w:t>R02</w:t>
      </w:r>
      <w:r w:rsidRPr="00947AEB">
        <w:rPr>
          <w:rFonts w:eastAsia="SimSun"/>
          <w:lang w:eastAsia="zh-CN"/>
        </w:rPr>
        <w:fldChar w:fldCharType="end"/>
      </w:r>
      <w:r w:rsidRPr="00947AEB">
        <w:rPr>
          <w:rFonts w:eastAsia="SimSun"/>
          <w:lang w:eastAsia="zh-CN"/>
        </w:rPr>
        <w:t>] for more information), for instance a Person filing can request to receive 'ENS not complete' notification messages IE3N02.</w:t>
      </w:r>
    </w:p>
    <w:p w14:paraId="10F3AD55" w14:textId="77777777" w:rsidR="00B12C35" w:rsidRPr="00947AEB" w:rsidRDefault="00B12C35" w:rsidP="005D6BBE">
      <w:pPr>
        <w:pStyle w:val="Heading2"/>
        <w:numPr>
          <w:ilvl w:val="1"/>
          <w:numId w:val="35"/>
        </w:numPr>
        <w:tabs>
          <w:tab w:val="left" w:pos="851"/>
          <w:tab w:val="left" w:pos="1134"/>
        </w:tabs>
        <w:spacing w:after="240"/>
        <w:rPr>
          <w:rFonts w:eastAsia="SimSun"/>
          <w:lang w:eastAsia="zh-CN"/>
        </w:rPr>
      </w:pPr>
      <w:bookmarkStart w:id="755" w:name="_Toc505008761"/>
      <w:bookmarkStart w:id="756" w:name="_Toc506301224"/>
      <w:bookmarkStart w:id="757" w:name="_Toc506903890"/>
      <w:bookmarkStart w:id="758" w:name="_Toc506914723"/>
      <w:bookmarkStart w:id="759" w:name="_Toc507003002"/>
      <w:bookmarkStart w:id="760" w:name="_Toc21513780"/>
      <w:bookmarkStart w:id="761" w:name="_Toc97106307"/>
      <w:r w:rsidRPr="00947AEB">
        <w:rPr>
          <w:rFonts w:eastAsia="SimSun"/>
          <w:lang w:eastAsia="zh-CN"/>
        </w:rPr>
        <w:lastRenderedPageBreak/>
        <w:t>Reference data</w:t>
      </w:r>
      <w:bookmarkEnd w:id="755"/>
      <w:bookmarkEnd w:id="756"/>
      <w:bookmarkEnd w:id="757"/>
      <w:bookmarkEnd w:id="758"/>
      <w:bookmarkEnd w:id="759"/>
      <w:bookmarkEnd w:id="760"/>
      <w:bookmarkEnd w:id="761"/>
    </w:p>
    <w:p w14:paraId="6F4D4143" w14:textId="77777777" w:rsidR="00B12C35" w:rsidRPr="00947AEB" w:rsidRDefault="00B12C35" w:rsidP="00D82397">
      <w:pPr>
        <w:jc w:val="both"/>
        <w:rPr>
          <w:rFonts w:eastAsia="SimSun"/>
          <w:lang w:eastAsia="zh-CN"/>
        </w:rPr>
      </w:pPr>
      <w:r w:rsidRPr="00947AEB">
        <w:rPr>
          <w:rFonts w:eastAsia="SimSun"/>
          <w:lang w:eastAsia="zh-CN"/>
        </w:rPr>
        <w:t>The code lists needed to create the ICS2 messages, as well as the customs office codes, together with other reference data used for semantic validation, will be published on the Europa web pages</w:t>
      </w:r>
      <w:r w:rsidRPr="00947AEB">
        <w:rPr>
          <w:rFonts w:eastAsia="SimSun"/>
        </w:rPr>
        <w:t>.</w:t>
      </w:r>
      <w:r w:rsidRPr="00947AEB">
        <w:rPr>
          <w:rFonts w:eastAsia="SimSun"/>
          <w:lang w:eastAsia="zh-CN"/>
        </w:rPr>
        <w:t xml:space="preserve"> The following are the different reference data domains for which publications are provided. </w:t>
      </w:r>
    </w:p>
    <w:p w14:paraId="01CD87B4" w14:textId="77777777" w:rsidR="00B12C35" w:rsidRPr="00947AEB" w:rsidRDefault="00B12C35" w:rsidP="00B12C35">
      <w:pPr>
        <w:pStyle w:val="Heading5"/>
        <w:rPr>
          <w:rFonts w:eastAsia="SimSun"/>
        </w:rPr>
      </w:pPr>
      <w:r w:rsidRPr="00947AEB">
        <w:rPr>
          <w:rFonts w:eastAsia="SimSun"/>
        </w:rPr>
        <w:t>CS/RD2 IT application</w:t>
      </w:r>
    </w:p>
    <w:p w14:paraId="44DBA848" w14:textId="77777777" w:rsidR="00B12C35" w:rsidRPr="00947AEB" w:rsidRDefault="00B12C35" w:rsidP="00D82397">
      <w:pPr>
        <w:jc w:val="both"/>
        <w:rPr>
          <w:rFonts w:eastAsia="SimSun"/>
        </w:rPr>
      </w:pPr>
      <w:r w:rsidRPr="00947AEB">
        <w:rPr>
          <w:rFonts w:eastAsia="SimSun"/>
        </w:rPr>
        <w:t xml:space="preserve">Non-confidential ICS2 code lists to be used by the traders will be published on the Europa website (DDS2). </w:t>
      </w:r>
    </w:p>
    <w:p w14:paraId="39D3AC39" w14:textId="77777777" w:rsidR="00B12C35" w:rsidRPr="00947AEB" w:rsidRDefault="00B12C35" w:rsidP="00B12C35">
      <w:pPr>
        <w:pStyle w:val="Heading5"/>
        <w:rPr>
          <w:rFonts w:eastAsia="SimSun"/>
        </w:rPr>
      </w:pPr>
      <w:r w:rsidRPr="00947AEB">
        <w:rPr>
          <w:rFonts w:eastAsia="SimSun"/>
        </w:rPr>
        <w:t>CRS IT application</w:t>
      </w:r>
    </w:p>
    <w:p w14:paraId="0882DDED" w14:textId="77777777" w:rsidR="00B12C35" w:rsidRPr="00947AEB" w:rsidRDefault="00B12C35" w:rsidP="00D82397">
      <w:pPr>
        <w:jc w:val="both"/>
        <w:rPr>
          <w:rFonts w:eastAsia="SimSun"/>
        </w:rPr>
      </w:pPr>
      <w:r w:rsidRPr="00947AEB">
        <w:rPr>
          <w:rFonts w:eastAsia="SimSun"/>
        </w:rPr>
        <w:t xml:space="preserve">The EORI data used by the ICS2 system is published on the DDS2 EORI module. It is accessible to traders both </w:t>
      </w:r>
    </w:p>
    <w:p w14:paraId="1F88910F" w14:textId="77777777" w:rsidR="00B12C35" w:rsidRPr="00947AEB" w:rsidRDefault="00B12C35" w:rsidP="005D6BBE">
      <w:pPr>
        <w:pStyle w:val="ListParagraph"/>
        <w:numPr>
          <w:ilvl w:val="0"/>
          <w:numId w:val="62"/>
        </w:numPr>
        <w:rPr>
          <w:rFonts w:eastAsia="SimSun"/>
        </w:rPr>
      </w:pPr>
      <w:r w:rsidRPr="00947AEB">
        <w:rPr>
          <w:rFonts w:eastAsia="SimSun"/>
        </w:rPr>
        <w:t>using a web UI: http://ec.europa.eu/taxation_customs/dds2/eos/eori_validation.jsp;</w:t>
      </w:r>
    </w:p>
    <w:p w14:paraId="5531BC9F" w14:textId="77777777" w:rsidR="00B12C35" w:rsidRPr="00947AEB" w:rsidRDefault="00B12C35" w:rsidP="005D6BBE">
      <w:pPr>
        <w:pStyle w:val="ListParagraph"/>
        <w:numPr>
          <w:ilvl w:val="0"/>
          <w:numId w:val="62"/>
        </w:numPr>
        <w:rPr>
          <w:rFonts w:eastAsia="SimSun"/>
        </w:rPr>
      </w:pPr>
      <w:r w:rsidRPr="00947AEB">
        <w:rPr>
          <w:rFonts w:eastAsia="SimSun"/>
        </w:rPr>
        <w:t>using a web interface for S2S interaction: Its WSDL file can be obtained here: http://ec.europa.eu/taxation_customs/dds2/eos/validation/services/validation?wsdl.</w:t>
      </w:r>
    </w:p>
    <w:p w14:paraId="701E073C" w14:textId="77777777" w:rsidR="00B12C35" w:rsidRPr="00947AEB" w:rsidRDefault="00B12C35" w:rsidP="00B12C35">
      <w:pPr>
        <w:pStyle w:val="Heading5"/>
        <w:rPr>
          <w:rFonts w:eastAsia="SimSun"/>
        </w:rPr>
      </w:pPr>
      <w:r w:rsidRPr="00947AEB">
        <w:rPr>
          <w:rFonts w:eastAsia="SimSun"/>
        </w:rPr>
        <w:t>TARIC3 IT application</w:t>
      </w:r>
    </w:p>
    <w:p w14:paraId="4B088314" w14:textId="77777777" w:rsidR="00B12C35" w:rsidRPr="00947AEB" w:rsidRDefault="00B12C35" w:rsidP="00D82397">
      <w:pPr>
        <w:jc w:val="both"/>
        <w:rPr>
          <w:rFonts w:eastAsia="SimSun"/>
        </w:rPr>
      </w:pPr>
      <w:r w:rsidRPr="00947AEB">
        <w:rPr>
          <w:rFonts w:eastAsia="SimSun"/>
        </w:rPr>
        <w:t>The TARIC data used by the ICS2 system is published on the DDS2 TARIC UI module. It is accessible to traders both:</w:t>
      </w:r>
    </w:p>
    <w:p w14:paraId="209980E4" w14:textId="124C9A76" w:rsidR="00B12C35" w:rsidRPr="00947AEB" w:rsidRDefault="00B12C35" w:rsidP="00D82397">
      <w:pPr>
        <w:pStyle w:val="ListParagraph"/>
        <w:numPr>
          <w:ilvl w:val="0"/>
          <w:numId w:val="64"/>
        </w:numPr>
        <w:rPr>
          <w:rFonts w:eastAsia="SimSun"/>
        </w:rPr>
      </w:pPr>
      <w:r w:rsidRPr="00947AEB">
        <w:rPr>
          <w:rFonts w:eastAsia="SimSun"/>
        </w:rPr>
        <w:t xml:space="preserve">using a web UI: </w:t>
      </w:r>
      <w:hyperlink r:id="rId49" w:history="1">
        <w:r w:rsidRPr="00947AEB">
          <w:rPr>
            <w:rStyle w:val="Hyperlink"/>
            <w:rFonts w:eastAsia="SimSun"/>
          </w:rPr>
          <w:t>http://ec.europa.eu/taxation_customs/dds2/taric/taric_consultation.jsp</w:t>
        </w:r>
      </w:hyperlink>
      <w:r w:rsidRPr="00947AEB">
        <w:rPr>
          <w:rStyle w:val="Hyperlink"/>
          <w:rFonts w:eastAsia="SimSun"/>
        </w:rPr>
        <w:t>;</w:t>
      </w:r>
    </w:p>
    <w:p w14:paraId="3BF27083" w14:textId="77777777" w:rsidR="00B12C35" w:rsidRPr="00947AEB" w:rsidRDefault="00B12C35" w:rsidP="00D82397">
      <w:pPr>
        <w:pStyle w:val="ListParagraph"/>
        <w:numPr>
          <w:ilvl w:val="0"/>
          <w:numId w:val="64"/>
        </w:numPr>
        <w:rPr>
          <w:rFonts w:eastAsia="SimSun"/>
        </w:rPr>
      </w:pPr>
      <w:r w:rsidRPr="00947AEB">
        <w:rPr>
          <w:rFonts w:eastAsia="SimSun"/>
        </w:rPr>
        <w:t>downloading monthly updates in Excel format on the CIRCABC website. Traders can subscribe ad hoc to changes by a mail to TAXUD-dds-TARIC@ec.europa.eu.</w:t>
      </w:r>
    </w:p>
    <w:p w14:paraId="5ED32894" w14:textId="77777777" w:rsidR="00B12C35" w:rsidRPr="00947AEB" w:rsidRDefault="00B12C35" w:rsidP="00B12C35">
      <w:pPr>
        <w:pStyle w:val="Heading5"/>
        <w:rPr>
          <w:rFonts w:eastAsia="SimSun"/>
        </w:rPr>
      </w:pPr>
      <w:r w:rsidRPr="00947AEB">
        <w:rPr>
          <w:rFonts w:eastAsia="SimSun"/>
        </w:rPr>
        <w:t>ECICS2 IT application</w:t>
      </w:r>
    </w:p>
    <w:p w14:paraId="65C8B18C" w14:textId="77777777" w:rsidR="00B12C35" w:rsidRPr="00947AEB" w:rsidRDefault="00B12C35" w:rsidP="00D24C67">
      <w:pPr>
        <w:jc w:val="both"/>
        <w:rPr>
          <w:rFonts w:eastAsia="SimSun"/>
        </w:rPr>
      </w:pPr>
      <w:r w:rsidRPr="00947AEB">
        <w:rPr>
          <w:rFonts w:eastAsia="SimSun"/>
        </w:rPr>
        <w:t>The CUS data used by the ICS2 system is published on the DDS2 ECICS UI module. It is accessible to traders:</w:t>
      </w:r>
    </w:p>
    <w:p w14:paraId="5F502465" w14:textId="1FCE68BA" w:rsidR="00B12C35" w:rsidRPr="00947AEB" w:rsidRDefault="00B12C35" w:rsidP="005D6BBE">
      <w:pPr>
        <w:pStyle w:val="ListParagraph"/>
        <w:numPr>
          <w:ilvl w:val="0"/>
          <w:numId w:val="65"/>
        </w:numPr>
        <w:jc w:val="left"/>
        <w:rPr>
          <w:rFonts w:eastAsia="SimSun"/>
        </w:rPr>
      </w:pPr>
      <w:bookmarkStart w:id="762" w:name="_Toc505008762"/>
      <w:bookmarkStart w:id="763" w:name="_Toc506301225"/>
      <w:bookmarkStart w:id="764" w:name="_Toc506903891"/>
      <w:bookmarkStart w:id="765" w:name="_Toc506914724"/>
      <w:bookmarkStart w:id="766" w:name="_Toc507003003"/>
      <w:r w:rsidRPr="00947AEB">
        <w:rPr>
          <w:rFonts w:eastAsia="SimSun"/>
        </w:rPr>
        <w:t xml:space="preserve">using a web UI: </w:t>
      </w:r>
      <w:hyperlink r:id="rId50" w:history="1">
        <w:r w:rsidRPr="00947AEB">
          <w:rPr>
            <w:rStyle w:val="Hyperlink"/>
            <w:rFonts w:eastAsia="SimSun"/>
          </w:rPr>
          <w:t>http://ec.europa.eu/taxation_customs/dds2/ecics/chemicalsubstance_consultation.jsp</w:t>
        </w:r>
      </w:hyperlink>
    </w:p>
    <w:p w14:paraId="20911D0C" w14:textId="77777777" w:rsidR="00B12C35" w:rsidRPr="00947AEB" w:rsidRDefault="00B12C35" w:rsidP="005D6BBE">
      <w:pPr>
        <w:pStyle w:val="Heading2"/>
        <w:numPr>
          <w:ilvl w:val="1"/>
          <w:numId w:val="35"/>
        </w:numPr>
        <w:tabs>
          <w:tab w:val="left" w:pos="851"/>
          <w:tab w:val="left" w:pos="1134"/>
        </w:tabs>
        <w:spacing w:after="240"/>
        <w:rPr>
          <w:rFonts w:eastAsia="SimSun"/>
          <w:lang w:eastAsia="zh-CN"/>
        </w:rPr>
      </w:pPr>
      <w:bookmarkStart w:id="767" w:name="_Toc21513781"/>
      <w:bookmarkStart w:id="768" w:name="_Toc97106308"/>
      <w:r w:rsidRPr="00947AEB">
        <w:rPr>
          <w:rFonts w:eastAsia="SimSun"/>
          <w:lang w:eastAsia="zh-CN"/>
        </w:rPr>
        <w:t>Testing</w:t>
      </w:r>
      <w:bookmarkEnd w:id="698"/>
      <w:bookmarkEnd w:id="699"/>
      <w:bookmarkEnd w:id="700"/>
      <w:bookmarkEnd w:id="762"/>
      <w:bookmarkEnd w:id="763"/>
      <w:bookmarkEnd w:id="764"/>
      <w:bookmarkEnd w:id="765"/>
      <w:bookmarkEnd w:id="766"/>
      <w:bookmarkEnd w:id="767"/>
      <w:bookmarkEnd w:id="768"/>
    </w:p>
    <w:p w14:paraId="7A140D7A" w14:textId="69BBDD0F" w:rsidR="00B12C35" w:rsidRPr="00947AEB" w:rsidRDefault="000F1EAE" w:rsidP="00D24C67">
      <w:pPr>
        <w:jc w:val="both"/>
        <w:rPr>
          <w:rFonts w:eastAsia="SimSun"/>
          <w:lang w:eastAsia="zh-CN"/>
        </w:rPr>
      </w:pPr>
      <w:bookmarkStart w:id="769" w:name="_Toc503961572"/>
      <w:bookmarkStart w:id="770" w:name="_Ref504042525"/>
      <w:bookmarkStart w:id="771" w:name="_Toc504050571"/>
      <w:r w:rsidRPr="00947AEB">
        <w:rPr>
          <w:rFonts w:eastAsia="SimSun"/>
          <w:lang w:eastAsia="zh-CN"/>
        </w:rPr>
        <w:t>T</w:t>
      </w:r>
      <w:r w:rsidR="00B12C35" w:rsidRPr="00947AEB">
        <w:rPr>
          <w:rFonts w:eastAsia="SimSun"/>
          <w:lang w:eastAsia="zh-CN"/>
        </w:rPr>
        <w:t xml:space="preserve">he organisation of </w:t>
      </w:r>
      <w:r w:rsidRPr="00947AEB">
        <w:rPr>
          <w:rFonts w:eastAsia="SimSun"/>
          <w:lang w:eastAsia="zh-CN"/>
        </w:rPr>
        <w:t xml:space="preserve">the </w:t>
      </w:r>
      <w:r w:rsidR="00B12C35" w:rsidRPr="00947AEB">
        <w:rPr>
          <w:rFonts w:eastAsia="SimSun"/>
          <w:lang w:eastAsia="zh-CN"/>
        </w:rPr>
        <w:t>trader conformance testing</w:t>
      </w:r>
      <w:r w:rsidRPr="00947AEB">
        <w:rPr>
          <w:rFonts w:eastAsia="SimSun"/>
          <w:lang w:eastAsia="zh-CN"/>
        </w:rPr>
        <w:t xml:space="preserve"> can be found in the Conformance Test Organization for EO document ([</w:t>
      </w:r>
      <w:r w:rsidRPr="00947AEB">
        <w:rPr>
          <w:rFonts w:eastAsia="SimSun"/>
          <w:lang w:eastAsia="zh-CN"/>
        </w:rPr>
        <w:fldChar w:fldCharType="begin"/>
      </w:r>
      <w:r w:rsidRPr="00947AEB">
        <w:rPr>
          <w:rFonts w:eastAsia="SimSun"/>
          <w:lang w:eastAsia="zh-CN"/>
        </w:rPr>
        <w:instrText xml:space="preserve"> REF ICS2_CTO \h </w:instrText>
      </w:r>
      <w:r w:rsidR="00947AEB">
        <w:rPr>
          <w:rFonts w:eastAsia="SimSun"/>
          <w:lang w:eastAsia="zh-CN"/>
        </w:rPr>
        <w:instrText xml:space="preserve"> \* MERGEFORMAT </w:instrText>
      </w:r>
      <w:r w:rsidRPr="00947AEB">
        <w:rPr>
          <w:rFonts w:eastAsia="SimSun"/>
          <w:lang w:eastAsia="zh-CN"/>
        </w:rPr>
      </w:r>
      <w:r w:rsidRPr="00947AEB">
        <w:rPr>
          <w:rFonts w:eastAsia="SimSun"/>
          <w:lang w:eastAsia="zh-CN"/>
        </w:rPr>
        <w:fldChar w:fldCharType="separate"/>
      </w:r>
      <w:r w:rsidR="00083472" w:rsidRPr="00947AEB">
        <w:t>R16</w:t>
      </w:r>
      <w:r w:rsidRPr="00947AEB">
        <w:rPr>
          <w:rFonts w:eastAsia="SimSun"/>
          <w:lang w:eastAsia="zh-CN"/>
        </w:rPr>
        <w:fldChar w:fldCharType="end"/>
      </w:r>
      <w:r w:rsidRPr="00947AEB">
        <w:rPr>
          <w:rFonts w:eastAsia="SimSun"/>
          <w:lang w:eastAsia="zh-CN"/>
        </w:rPr>
        <w:t>]).</w:t>
      </w:r>
    </w:p>
    <w:p w14:paraId="6E560365" w14:textId="77777777" w:rsidR="00B12C35" w:rsidRPr="00947AEB" w:rsidRDefault="00B12C35" w:rsidP="005D6BBE">
      <w:pPr>
        <w:pStyle w:val="Heading2"/>
        <w:numPr>
          <w:ilvl w:val="1"/>
          <w:numId w:val="35"/>
        </w:numPr>
        <w:tabs>
          <w:tab w:val="left" w:pos="851"/>
          <w:tab w:val="left" w:pos="1134"/>
        </w:tabs>
        <w:spacing w:after="240"/>
        <w:rPr>
          <w:rFonts w:eastAsia="SimSun"/>
          <w:lang w:eastAsia="zh-CN"/>
        </w:rPr>
      </w:pPr>
      <w:bookmarkStart w:id="772" w:name="_Toc21513782"/>
      <w:bookmarkStart w:id="773" w:name="_Toc505008763"/>
      <w:bookmarkStart w:id="774" w:name="_Toc506301226"/>
      <w:bookmarkStart w:id="775" w:name="_Toc506903892"/>
      <w:bookmarkStart w:id="776" w:name="_Toc506914725"/>
      <w:bookmarkStart w:id="777" w:name="_Toc507003004"/>
      <w:bookmarkStart w:id="778" w:name="_Toc97106309"/>
      <w:r w:rsidRPr="00947AEB">
        <w:rPr>
          <w:rFonts w:eastAsia="SimSun"/>
          <w:lang w:eastAsia="zh-CN"/>
        </w:rPr>
        <w:t>Operational Service Level</w:t>
      </w:r>
      <w:bookmarkEnd w:id="772"/>
      <w:bookmarkEnd w:id="778"/>
      <w:r w:rsidRPr="00947AEB">
        <w:rPr>
          <w:rFonts w:eastAsia="SimSun"/>
          <w:lang w:eastAsia="zh-CN"/>
        </w:rPr>
        <w:t xml:space="preserve"> </w:t>
      </w:r>
      <w:bookmarkEnd w:id="769"/>
      <w:bookmarkEnd w:id="770"/>
      <w:bookmarkEnd w:id="771"/>
      <w:bookmarkEnd w:id="773"/>
      <w:bookmarkEnd w:id="774"/>
      <w:bookmarkEnd w:id="775"/>
      <w:bookmarkEnd w:id="776"/>
      <w:bookmarkEnd w:id="777"/>
    </w:p>
    <w:p w14:paraId="74CD201E" w14:textId="77777777" w:rsidR="00B12C35" w:rsidRPr="00947AEB" w:rsidRDefault="00B12C35" w:rsidP="00D24C67">
      <w:pPr>
        <w:jc w:val="both"/>
      </w:pPr>
      <w:r w:rsidRPr="00947AEB">
        <w:t xml:space="preserve">The ICS2 TI will be available 24 hours per day, 365 days per year (24x365). In case of a system failure a fall-back procedure will need to be defined according to Art. 6 (3) (b) UCC. This fall-back procedure will be specified in the ICS2 business continuity plan which will provide the different measures to be taken for business continuity for the ICS2 overall system and for the ICS2 TI in particular. </w:t>
      </w:r>
    </w:p>
    <w:p w14:paraId="7C56046C" w14:textId="77777777" w:rsidR="00B12C35" w:rsidRPr="00947AEB" w:rsidRDefault="00B12C35" w:rsidP="00D24C67">
      <w:pPr>
        <w:jc w:val="both"/>
      </w:pPr>
      <w:r w:rsidRPr="00947AEB">
        <w:t xml:space="preserve">Downtime due to maintenance activities and the deployment of a new application version will be avoided to the maximal extent possible by following the zero-downtime principle. Any other maintenance activity where this principle cannot be achieved will take place in an allocated service window of maximum 1 hour per week and will be planned and announced sufficiently in advance. </w:t>
      </w:r>
    </w:p>
    <w:p w14:paraId="0AF4A83C" w14:textId="77777777" w:rsidR="00B12C35" w:rsidRPr="00947AEB" w:rsidRDefault="00B12C35" w:rsidP="00D24C67">
      <w:pPr>
        <w:jc w:val="both"/>
      </w:pPr>
      <w:r w:rsidRPr="00947AEB">
        <w:t xml:space="preserve">Outside the maintenance window, the target availability of the ICS2 TI will be of 99,25% for STI Release 1 and 99.45% from STI Release 2 onwards. </w:t>
      </w:r>
    </w:p>
    <w:p w14:paraId="66E6C928" w14:textId="77777777" w:rsidR="00B12C35" w:rsidRPr="00947AEB" w:rsidRDefault="00B12C35" w:rsidP="00D24C67">
      <w:pPr>
        <w:jc w:val="both"/>
        <w:rPr>
          <w:rFonts w:eastAsia="SimSun"/>
          <w:lang w:eastAsia="zh-CN"/>
        </w:rPr>
      </w:pPr>
      <w:r w:rsidRPr="00947AEB">
        <w:t>TES helpdesk support information will be provided in TES helpdesk related documentation.</w:t>
      </w:r>
      <w:r w:rsidRPr="00947AEB" w:rsidDel="00E90886">
        <w:rPr>
          <w:rFonts w:eastAsia="SimSun"/>
          <w:lang w:eastAsia="zh-CN"/>
        </w:rPr>
        <w:t xml:space="preserve"> </w:t>
      </w:r>
    </w:p>
    <w:p w14:paraId="3EBFE8AF" w14:textId="77777777" w:rsidR="00B12C35" w:rsidRPr="00947AEB" w:rsidRDefault="00B12C35" w:rsidP="005D6BBE">
      <w:pPr>
        <w:pStyle w:val="Heading2"/>
        <w:numPr>
          <w:ilvl w:val="1"/>
          <w:numId w:val="35"/>
        </w:numPr>
        <w:tabs>
          <w:tab w:val="left" w:pos="851"/>
          <w:tab w:val="left" w:pos="1134"/>
        </w:tabs>
        <w:spacing w:after="240"/>
        <w:rPr>
          <w:rFonts w:eastAsia="SimSun"/>
          <w:lang w:eastAsia="zh-CN"/>
        </w:rPr>
      </w:pPr>
      <w:bookmarkStart w:id="779" w:name="_Toc503961573"/>
      <w:bookmarkStart w:id="780" w:name="_Ref504042557"/>
      <w:bookmarkStart w:id="781" w:name="_Ref504042558"/>
      <w:bookmarkStart w:id="782" w:name="_Toc504050572"/>
      <w:bookmarkStart w:id="783" w:name="_Toc505008764"/>
      <w:bookmarkStart w:id="784" w:name="_Toc506301227"/>
      <w:bookmarkStart w:id="785" w:name="_Toc506903893"/>
      <w:bookmarkStart w:id="786" w:name="_Toc506914726"/>
      <w:bookmarkStart w:id="787" w:name="_Toc507003005"/>
      <w:bookmarkStart w:id="788" w:name="_Toc21513783"/>
      <w:bookmarkStart w:id="789" w:name="_Ref90885046"/>
      <w:bookmarkStart w:id="790" w:name="_Ref96088184"/>
      <w:bookmarkStart w:id="791" w:name="_Toc97106310"/>
      <w:r w:rsidRPr="00947AEB">
        <w:rPr>
          <w:rFonts w:eastAsia="SimSun"/>
          <w:lang w:eastAsia="zh-CN"/>
        </w:rPr>
        <w:lastRenderedPageBreak/>
        <w:t>Change management</w:t>
      </w:r>
      <w:bookmarkEnd w:id="779"/>
      <w:bookmarkEnd w:id="780"/>
      <w:bookmarkEnd w:id="781"/>
      <w:bookmarkEnd w:id="782"/>
      <w:bookmarkEnd w:id="783"/>
      <w:bookmarkEnd w:id="784"/>
      <w:bookmarkEnd w:id="785"/>
      <w:bookmarkEnd w:id="786"/>
      <w:bookmarkEnd w:id="787"/>
      <w:bookmarkEnd w:id="788"/>
      <w:bookmarkEnd w:id="789"/>
      <w:bookmarkEnd w:id="790"/>
      <w:bookmarkEnd w:id="791"/>
    </w:p>
    <w:p w14:paraId="5151F4F4" w14:textId="77777777" w:rsidR="00B12C35" w:rsidRPr="005D7888" w:rsidRDefault="00B12C35" w:rsidP="00B12C35">
      <w:pPr>
        <w:pStyle w:val="Text1"/>
        <w:rPr>
          <w:rFonts w:ascii="Times New Roman" w:eastAsia="SimSun" w:hAnsi="Times New Roman"/>
          <w:sz w:val="22"/>
          <w:szCs w:val="22"/>
          <w:lang w:val="en-GB" w:eastAsia="zh-CN"/>
        </w:rPr>
      </w:pPr>
      <w:r w:rsidRPr="005D7888">
        <w:rPr>
          <w:rFonts w:ascii="Times New Roman" w:eastAsia="SimSun" w:hAnsi="Times New Roman"/>
          <w:sz w:val="22"/>
          <w:szCs w:val="22"/>
          <w:lang w:val="en-GB" w:eastAsia="zh-CN"/>
        </w:rPr>
        <w:t>The ICS2 TI will be able to support two versions of an ENS filing and of ENS notifications, the most recent and a previous version. A reporting party may only use one version. The ability to support two versions of a declaration is needed to ensure a smooth transition by a change in a declaration.</w:t>
      </w:r>
    </w:p>
    <w:p w14:paraId="20640A20" w14:textId="77777777" w:rsidR="004807D9" w:rsidRPr="00E7154F" w:rsidRDefault="00B12C35" w:rsidP="00B12C35">
      <w:pPr>
        <w:rPr>
          <w:rFonts w:eastAsia="SimSun"/>
          <w:szCs w:val="22"/>
          <w:lang w:eastAsia="zh-CN"/>
        </w:rPr>
      </w:pPr>
      <w:r w:rsidRPr="00E7154F">
        <w:rPr>
          <w:rFonts w:eastAsia="SimSun"/>
          <w:szCs w:val="22"/>
          <w:lang w:eastAsia="zh-CN"/>
        </w:rPr>
        <w:t xml:space="preserve">The version of the messages used is defined in the eb:AgreementRef. </w:t>
      </w:r>
    </w:p>
    <w:p w14:paraId="502F1513" w14:textId="425A792A" w:rsidR="00B12C35" w:rsidRPr="00E7154F" w:rsidRDefault="00B12C35" w:rsidP="004807D9">
      <w:pPr>
        <w:pStyle w:val="ListParagraph"/>
        <w:numPr>
          <w:ilvl w:val="0"/>
          <w:numId w:val="65"/>
        </w:numPr>
        <w:rPr>
          <w:rFonts w:eastAsia="SimSun"/>
          <w:szCs w:val="22"/>
          <w:lang w:eastAsia="zh-CN"/>
        </w:rPr>
      </w:pPr>
      <w:r w:rsidRPr="005D7888">
        <w:rPr>
          <w:rFonts w:eastAsia="SimSun"/>
          <w:szCs w:val="22"/>
          <w:lang w:eastAsia="zh-CN"/>
        </w:rPr>
        <w:t xml:space="preserve">The first version is </w:t>
      </w:r>
      <w:r w:rsidRPr="005D7888">
        <w:rPr>
          <w:rFonts w:eastAsia="SimSun"/>
          <w:b/>
          <w:szCs w:val="22"/>
          <w:lang w:eastAsia="zh-CN"/>
        </w:rPr>
        <w:t xml:space="preserve">EU-ICS2-TI-V1.0 </w:t>
      </w:r>
      <w:r w:rsidRPr="005D7888">
        <w:rPr>
          <w:rFonts w:eastAsia="SimSun"/>
          <w:szCs w:val="22"/>
          <w:lang w:eastAsia="zh-CN"/>
        </w:rPr>
        <w:t>implementing the corresponding message specifications as defined in [</w:t>
      </w:r>
      <w:r w:rsidRPr="005D7888">
        <w:rPr>
          <w:rFonts w:eastAsia="SimSun"/>
          <w:szCs w:val="22"/>
          <w:lang w:eastAsia="zh-CN"/>
        </w:rPr>
        <w:fldChar w:fldCharType="begin"/>
      </w:r>
      <w:r w:rsidRPr="005D7888">
        <w:rPr>
          <w:rFonts w:eastAsia="SimSun"/>
          <w:szCs w:val="22"/>
          <w:lang w:eastAsia="zh-CN"/>
        </w:rPr>
        <w:instrText xml:space="preserve"> REF ICS2_MESSAGES \h </w:instrText>
      </w:r>
      <w:r w:rsidR="00947AEB" w:rsidRPr="005D7888">
        <w:rPr>
          <w:rFonts w:eastAsia="SimSun"/>
          <w:szCs w:val="22"/>
          <w:lang w:eastAsia="zh-CN"/>
        </w:rPr>
        <w:instrText xml:space="preserve"> \* MERGEFORMAT </w:instrText>
      </w:r>
      <w:r w:rsidRPr="005D7888">
        <w:rPr>
          <w:rFonts w:eastAsia="SimSun"/>
          <w:szCs w:val="22"/>
          <w:lang w:eastAsia="zh-CN"/>
        </w:rPr>
      </w:r>
      <w:r w:rsidRPr="005D7888">
        <w:rPr>
          <w:rFonts w:eastAsia="SimSun"/>
          <w:szCs w:val="22"/>
          <w:lang w:eastAsia="zh-CN"/>
        </w:rPr>
        <w:fldChar w:fldCharType="separate"/>
      </w:r>
      <w:r w:rsidR="00083472" w:rsidRPr="00083472">
        <w:rPr>
          <w:szCs w:val="22"/>
        </w:rPr>
        <w:t>R04</w:t>
      </w:r>
      <w:r w:rsidRPr="005D7888">
        <w:rPr>
          <w:rFonts w:eastAsia="SimSun"/>
          <w:szCs w:val="22"/>
          <w:lang w:eastAsia="zh-CN"/>
        </w:rPr>
        <w:fldChar w:fldCharType="end"/>
      </w:r>
      <w:r w:rsidRPr="005D7888">
        <w:rPr>
          <w:rFonts w:eastAsia="SimSun"/>
          <w:szCs w:val="22"/>
          <w:lang w:eastAsia="zh-CN"/>
        </w:rPr>
        <w:t>] and [</w:t>
      </w:r>
      <w:r w:rsidRPr="005D7888">
        <w:rPr>
          <w:rFonts w:eastAsia="SimSun"/>
          <w:szCs w:val="22"/>
          <w:lang w:eastAsia="zh-CN"/>
        </w:rPr>
        <w:fldChar w:fldCharType="begin"/>
      </w:r>
      <w:r w:rsidRPr="005D7888">
        <w:rPr>
          <w:rFonts w:eastAsia="SimSun"/>
          <w:szCs w:val="22"/>
          <w:lang w:eastAsia="zh-CN"/>
        </w:rPr>
        <w:instrText xml:space="preserve"> REF ICS2_TSC_C2T \h </w:instrText>
      </w:r>
      <w:r w:rsidR="00947AEB" w:rsidRPr="005D7888">
        <w:rPr>
          <w:rFonts w:eastAsia="SimSun"/>
          <w:szCs w:val="22"/>
          <w:lang w:eastAsia="zh-CN"/>
        </w:rPr>
        <w:instrText xml:space="preserve"> \* MERGEFORMAT </w:instrText>
      </w:r>
      <w:r w:rsidRPr="005D7888">
        <w:rPr>
          <w:rFonts w:eastAsia="SimSun"/>
          <w:szCs w:val="22"/>
          <w:lang w:eastAsia="zh-CN"/>
        </w:rPr>
      </w:r>
      <w:r w:rsidRPr="005D7888">
        <w:rPr>
          <w:rFonts w:eastAsia="SimSun"/>
          <w:szCs w:val="22"/>
          <w:lang w:eastAsia="zh-CN"/>
        </w:rPr>
        <w:fldChar w:fldCharType="separate"/>
      </w:r>
      <w:r w:rsidR="00083472" w:rsidRPr="00083472">
        <w:rPr>
          <w:szCs w:val="22"/>
        </w:rPr>
        <w:t>R06</w:t>
      </w:r>
      <w:r w:rsidRPr="005D7888">
        <w:rPr>
          <w:rFonts w:eastAsia="SimSun"/>
          <w:szCs w:val="22"/>
          <w:lang w:eastAsia="zh-CN"/>
        </w:rPr>
        <w:fldChar w:fldCharType="end"/>
      </w:r>
      <w:r w:rsidRPr="005D7888">
        <w:rPr>
          <w:rFonts w:eastAsia="SimSun"/>
          <w:szCs w:val="22"/>
          <w:lang w:eastAsia="zh-CN"/>
        </w:rPr>
        <w:t>]</w:t>
      </w:r>
      <w:r w:rsidR="004807D9" w:rsidRPr="005D7888">
        <w:rPr>
          <w:rFonts w:eastAsia="SimSun"/>
          <w:szCs w:val="22"/>
          <w:lang w:eastAsia="zh-CN"/>
        </w:rPr>
        <w:t xml:space="preserve"> for Release 1</w:t>
      </w:r>
      <w:r w:rsidRPr="005D7888">
        <w:rPr>
          <w:rFonts w:eastAsia="SimSun"/>
          <w:szCs w:val="22"/>
          <w:lang w:eastAsia="zh-CN"/>
        </w:rPr>
        <w:t>.</w:t>
      </w:r>
    </w:p>
    <w:p w14:paraId="0A36BFAD" w14:textId="2DD33FB4" w:rsidR="004807D9" w:rsidRPr="005D7888" w:rsidRDefault="004807D9" w:rsidP="005D7888">
      <w:pPr>
        <w:pStyle w:val="ListParagraph"/>
        <w:numPr>
          <w:ilvl w:val="0"/>
          <w:numId w:val="65"/>
        </w:numPr>
        <w:rPr>
          <w:rFonts w:eastAsia="SimSun"/>
          <w:szCs w:val="22"/>
          <w:lang w:eastAsia="zh-CN"/>
        </w:rPr>
      </w:pPr>
      <w:r w:rsidRPr="00E7154F">
        <w:rPr>
          <w:rFonts w:eastAsia="SimSun"/>
          <w:szCs w:val="22"/>
          <w:lang w:eastAsia="zh-CN"/>
        </w:rPr>
        <w:t xml:space="preserve">The second version is </w:t>
      </w:r>
      <w:r w:rsidRPr="00E7154F">
        <w:rPr>
          <w:rFonts w:eastAsia="SimSun"/>
          <w:b/>
          <w:szCs w:val="22"/>
          <w:lang w:eastAsia="zh-CN"/>
        </w:rPr>
        <w:t xml:space="preserve">EU-ICS2-TI-V2.0 </w:t>
      </w:r>
      <w:r w:rsidRPr="00E7154F">
        <w:rPr>
          <w:rFonts w:eastAsia="SimSun"/>
          <w:szCs w:val="22"/>
          <w:lang w:eastAsia="zh-CN"/>
        </w:rPr>
        <w:t>implementing the corresponding message specifications as defined in [</w:t>
      </w:r>
      <w:r w:rsidRPr="00E7154F">
        <w:rPr>
          <w:rFonts w:eastAsia="SimSun"/>
          <w:szCs w:val="22"/>
          <w:lang w:eastAsia="zh-CN"/>
        </w:rPr>
        <w:fldChar w:fldCharType="begin"/>
      </w:r>
      <w:r w:rsidRPr="00E7154F">
        <w:rPr>
          <w:rFonts w:eastAsia="SimSun"/>
          <w:szCs w:val="22"/>
          <w:lang w:eastAsia="zh-CN"/>
        </w:rPr>
        <w:instrText xml:space="preserve"> REF ICS2_MESSAGES \h  \* MERGEFORMAT </w:instrText>
      </w:r>
      <w:r w:rsidRPr="00E7154F">
        <w:rPr>
          <w:rFonts w:eastAsia="SimSun"/>
          <w:szCs w:val="22"/>
          <w:lang w:eastAsia="zh-CN"/>
        </w:rPr>
      </w:r>
      <w:r w:rsidRPr="00E7154F">
        <w:rPr>
          <w:rFonts w:eastAsia="SimSun"/>
          <w:szCs w:val="22"/>
          <w:lang w:eastAsia="zh-CN"/>
        </w:rPr>
        <w:fldChar w:fldCharType="separate"/>
      </w:r>
      <w:r w:rsidR="00083472" w:rsidRPr="00083472">
        <w:rPr>
          <w:szCs w:val="22"/>
        </w:rPr>
        <w:t>R04</w:t>
      </w:r>
      <w:r w:rsidRPr="00E7154F">
        <w:rPr>
          <w:rFonts w:eastAsia="SimSun"/>
          <w:szCs w:val="22"/>
          <w:lang w:eastAsia="zh-CN"/>
        </w:rPr>
        <w:fldChar w:fldCharType="end"/>
      </w:r>
      <w:r w:rsidRPr="00E7154F">
        <w:rPr>
          <w:rFonts w:eastAsia="SimSun"/>
          <w:szCs w:val="22"/>
          <w:lang w:eastAsia="zh-CN"/>
        </w:rPr>
        <w:t>] and [</w:t>
      </w:r>
      <w:r w:rsidRPr="00E7154F">
        <w:rPr>
          <w:rFonts w:eastAsia="SimSun"/>
          <w:szCs w:val="22"/>
          <w:lang w:eastAsia="zh-CN"/>
        </w:rPr>
        <w:fldChar w:fldCharType="begin"/>
      </w:r>
      <w:r w:rsidRPr="00E7154F">
        <w:rPr>
          <w:rFonts w:eastAsia="SimSun"/>
          <w:szCs w:val="22"/>
          <w:lang w:eastAsia="zh-CN"/>
        </w:rPr>
        <w:instrText xml:space="preserve"> REF ICS2_TSC_C2T \h  \* MERGEFORMAT </w:instrText>
      </w:r>
      <w:r w:rsidRPr="00E7154F">
        <w:rPr>
          <w:rFonts w:eastAsia="SimSun"/>
          <w:szCs w:val="22"/>
          <w:lang w:eastAsia="zh-CN"/>
        </w:rPr>
      </w:r>
      <w:r w:rsidRPr="00E7154F">
        <w:rPr>
          <w:rFonts w:eastAsia="SimSun"/>
          <w:szCs w:val="22"/>
          <w:lang w:eastAsia="zh-CN"/>
        </w:rPr>
        <w:fldChar w:fldCharType="separate"/>
      </w:r>
      <w:r w:rsidR="00083472" w:rsidRPr="00083472">
        <w:rPr>
          <w:szCs w:val="22"/>
        </w:rPr>
        <w:t>R06</w:t>
      </w:r>
      <w:r w:rsidRPr="00E7154F">
        <w:rPr>
          <w:rFonts w:eastAsia="SimSun"/>
          <w:szCs w:val="22"/>
          <w:lang w:eastAsia="zh-CN"/>
        </w:rPr>
        <w:fldChar w:fldCharType="end"/>
      </w:r>
      <w:r w:rsidRPr="00E7154F">
        <w:rPr>
          <w:rFonts w:eastAsia="SimSun"/>
          <w:szCs w:val="22"/>
          <w:lang w:eastAsia="zh-CN"/>
        </w:rPr>
        <w:t>] for Release 2</w:t>
      </w:r>
      <w:r w:rsidR="008D2154">
        <w:rPr>
          <w:rFonts w:eastAsia="SimSun"/>
          <w:szCs w:val="22"/>
          <w:lang w:eastAsia="zh-CN"/>
        </w:rPr>
        <w:t xml:space="preserve"> and Release 3</w:t>
      </w:r>
      <w:r w:rsidRPr="00E7154F">
        <w:rPr>
          <w:rFonts w:eastAsia="SimSun"/>
          <w:szCs w:val="22"/>
          <w:lang w:eastAsia="zh-CN"/>
        </w:rPr>
        <w:t>.</w:t>
      </w:r>
    </w:p>
    <w:p w14:paraId="39484AFA" w14:textId="77777777" w:rsidR="00B12C35" w:rsidRPr="00947AEB" w:rsidRDefault="00B12C35" w:rsidP="00B12C35">
      <w:pPr>
        <w:pStyle w:val="Text1"/>
        <w:rPr>
          <w:rFonts w:ascii="Times New Roman" w:eastAsia="SimSun" w:hAnsi="Times New Roman"/>
          <w:lang w:val="en-GB" w:eastAsia="zh-CN"/>
        </w:rPr>
      </w:pPr>
    </w:p>
    <w:p w14:paraId="257120D4" w14:textId="77777777" w:rsidR="00B12C35" w:rsidRPr="00947AEB" w:rsidRDefault="00B12C35" w:rsidP="00B12C35">
      <w:pPr>
        <w:rPr>
          <w:rFonts w:eastAsia="SimSun"/>
          <w:lang w:eastAsia="zh-CN"/>
        </w:rPr>
        <w:sectPr w:rsidR="00B12C35" w:rsidRPr="00947AEB" w:rsidSect="00676194">
          <w:pgSz w:w="11907" w:h="16839" w:code="9"/>
          <w:pgMar w:top="1034" w:right="1418" w:bottom="851" w:left="1985" w:header="720" w:footer="476" w:gutter="0"/>
          <w:cols w:space="720"/>
          <w:docGrid w:linePitch="299"/>
        </w:sectPr>
      </w:pPr>
      <w:bookmarkStart w:id="792" w:name="_Toc503961558"/>
      <w:bookmarkStart w:id="793" w:name="_Toc504050557"/>
      <w:bookmarkStart w:id="794" w:name="_Ref504661467"/>
      <w:bookmarkStart w:id="795" w:name="_Ref504661498"/>
      <w:bookmarkStart w:id="796" w:name="_Toc505008765"/>
      <w:bookmarkStart w:id="797" w:name="_Ref505181071"/>
      <w:bookmarkStart w:id="798" w:name="_Ref505181082"/>
    </w:p>
    <w:p w14:paraId="00052DDA" w14:textId="77777777" w:rsidR="00B12C35" w:rsidRPr="00947AEB" w:rsidRDefault="00B12C35" w:rsidP="00B12C35">
      <w:pPr>
        <w:pStyle w:val="Annexheading"/>
        <w:spacing w:after="120"/>
        <w:rPr>
          <w:rFonts w:ascii="Times New Roman" w:hAnsi="Times New Roman"/>
          <w:lang w:val="en-GB"/>
        </w:rPr>
      </w:pPr>
      <w:bookmarkStart w:id="799" w:name="_Ref506974329"/>
      <w:bookmarkStart w:id="800" w:name="_Toc507003006"/>
      <w:bookmarkStart w:id="801" w:name="_Toc21513784"/>
      <w:bookmarkStart w:id="802" w:name="_Toc506301228"/>
      <w:bookmarkStart w:id="803" w:name="_Ref506558741"/>
      <w:bookmarkStart w:id="804" w:name="_Ref506799416"/>
      <w:bookmarkStart w:id="805" w:name="_Toc506903894"/>
      <w:bookmarkStart w:id="806" w:name="_Toc506914727"/>
      <w:bookmarkStart w:id="807" w:name="_Toc97106311"/>
      <w:bookmarkEnd w:id="792"/>
      <w:bookmarkEnd w:id="793"/>
      <w:bookmarkEnd w:id="794"/>
      <w:bookmarkEnd w:id="795"/>
      <w:bookmarkEnd w:id="796"/>
      <w:bookmarkEnd w:id="797"/>
      <w:bookmarkEnd w:id="798"/>
      <w:r w:rsidRPr="00947AEB">
        <w:rPr>
          <w:rFonts w:ascii="Times New Roman" w:hAnsi="Times New Roman"/>
          <w:lang w:val="en-GB"/>
        </w:rPr>
        <w:lastRenderedPageBreak/>
        <w:t>Service operations</w:t>
      </w:r>
      <w:bookmarkEnd w:id="799"/>
      <w:bookmarkEnd w:id="800"/>
      <w:bookmarkEnd w:id="801"/>
      <w:bookmarkEnd w:id="807"/>
    </w:p>
    <w:p w14:paraId="61BCA696" w14:textId="0ADB5FFC" w:rsidR="00B12C35" w:rsidRPr="00947AEB" w:rsidRDefault="00B12C35" w:rsidP="00B12C35">
      <w:pPr>
        <w:spacing w:line="276" w:lineRule="auto"/>
      </w:pPr>
      <w:r w:rsidRPr="00947AEB">
        <w:t>In the following table, the reader can find the description of ICS2 TI services, the operations (or actions) of those services and the user messages payload of those operations. The payload is the part of transmitted data that is the actual intended message. The actions of the services map to the message ID as given in ICS2 Information Exchange Specifications document [</w:t>
      </w:r>
      <w:r w:rsidRPr="00947AEB">
        <w:fldChar w:fldCharType="begin"/>
      </w:r>
      <w:r w:rsidRPr="00947AEB">
        <w:instrText xml:space="preserve"> REF ICS2_MESSAGES \h </w:instrText>
      </w:r>
      <w:r w:rsidR="00947AEB">
        <w:instrText xml:space="preserve"> \* MERGEFORMAT </w:instrText>
      </w:r>
      <w:r w:rsidRPr="00947AEB">
        <w:fldChar w:fldCharType="separate"/>
      </w:r>
      <w:r w:rsidR="00083472" w:rsidRPr="00947AEB">
        <w:t>R04</w:t>
      </w:r>
      <w:r w:rsidRPr="00947AEB">
        <w:fldChar w:fldCharType="end"/>
      </w:r>
      <w:r w:rsidRPr="00947AEB">
        <w:t>]. Each action has a corresponding message payload which corresponds to the relevant information exchange message name in that same document.</w:t>
      </w:r>
    </w:p>
    <w:tbl>
      <w:tblPr>
        <w:tblStyle w:val="TableGrid"/>
        <w:tblW w:w="14851" w:type="dxa"/>
        <w:jc w:val="center"/>
        <w:tblLayout w:type="fixed"/>
        <w:tblLook w:val="04A0" w:firstRow="1" w:lastRow="0" w:firstColumn="1" w:lastColumn="0" w:noHBand="0" w:noVBand="1"/>
      </w:tblPr>
      <w:tblGrid>
        <w:gridCol w:w="1530"/>
        <w:gridCol w:w="1796"/>
        <w:gridCol w:w="1894"/>
        <w:gridCol w:w="5287"/>
        <w:gridCol w:w="4344"/>
      </w:tblGrid>
      <w:tr w:rsidR="00B12C35" w:rsidRPr="00947AEB" w14:paraId="34993817" w14:textId="77777777" w:rsidTr="00676194">
        <w:trPr>
          <w:cnfStyle w:val="100000000000" w:firstRow="1" w:lastRow="0" w:firstColumn="0" w:lastColumn="0" w:oddVBand="0" w:evenVBand="0" w:oddHBand="0" w:evenHBand="0" w:firstRowFirstColumn="0" w:firstRowLastColumn="0" w:lastRowFirstColumn="0" w:lastRowLastColumn="0"/>
          <w:tblHeader/>
          <w:jc w:val="center"/>
        </w:trPr>
        <w:tc>
          <w:tcPr>
            <w:tcW w:w="1530" w:type="dxa"/>
            <w:shd w:val="clear" w:color="auto" w:fill="D9D9D9" w:themeFill="background1" w:themeFillShade="D9"/>
          </w:tcPr>
          <w:p w14:paraId="1D4FB0A5" w14:textId="77777777" w:rsidR="00B12C35" w:rsidRPr="00947AEB" w:rsidRDefault="00B12C35" w:rsidP="00676194">
            <w:pPr>
              <w:spacing w:after="75"/>
              <w:ind w:left="20"/>
              <w:rPr>
                <w:b w:val="0"/>
                <w:color w:val="000000" w:themeColor="text1"/>
              </w:rPr>
            </w:pPr>
            <w:r w:rsidRPr="00947AEB">
              <w:rPr>
                <w:b w:val="0"/>
                <w:color w:val="000000" w:themeColor="text1"/>
              </w:rPr>
              <w:t>Service Name</w:t>
            </w:r>
          </w:p>
        </w:tc>
        <w:tc>
          <w:tcPr>
            <w:tcW w:w="1796" w:type="dxa"/>
            <w:shd w:val="clear" w:color="auto" w:fill="D9D9D9" w:themeFill="background1" w:themeFillShade="D9"/>
          </w:tcPr>
          <w:p w14:paraId="15387DB7" w14:textId="77777777" w:rsidR="00B12C35" w:rsidRPr="00947AEB" w:rsidRDefault="00B12C35" w:rsidP="00676194">
            <w:pPr>
              <w:spacing w:after="75"/>
              <w:ind w:left="20"/>
              <w:rPr>
                <w:b w:val="0"/>
                <w:color w:val="000000" w:themeColor="text1"/>
              </w:rPr>
            </w:pPr>
            <w:r w:rsidRPr="00947AEB">
              <w:rPr>
                <w:b w:val="0"/>
                <w:color w:val="000000" w:themeColor="text1"/>
              </w:rPr>
              <w:t>Action</w:t>
            </w:r>
          </w:p>
        </w:tc>
        <w:tc>
          <w:tcPr>
            <w:tcW w:w="1894" w:type="dxa"/>
            <w:tcBorders>
              <w:bottom w:val="single" w:sz="4" w:space="0" w:color="auto"/>
            </w:tcBorders>
            <w:shd w:val="clear" w:color="auto" w:fill="D9D9D9" w:themeFill="background1" w:themeFillShade="D9"/>
          </w:tcPr>
          <w:p w14:paraId="333B8BCE" w14:textId="77777777" w:rsidR="00B12C35" w:rsidRPr="00947AEB" w:rsidRDefault="00B12C35" w:rsidP="00676194">
            <w:pPr>
              <w:ind w:left="32"/>
              <w:rPr>
                <w:b w:val="0"/>
                <w:color w:val="000000" w:themeColor="text1"/>
              </w:rPr>
            </w:pPr>
            <w:r w:rsidRPr="00947AEB">
              <w:rPr>
                <w:b w:val="0"/>
                <w:color w:val="000000" w:themeColor="text1"/>
              </w:rPr>
              <w:t>Message Id</w:t>
            </w:r>
          </w:p>
        </w:tc>
        <w:tc>
          <w:tcPr>
            <w:tcW w:w="5287" w:type="dxa"/>
            <w:tcBorders>
              <w:bottom w:val="single" w:sz="4" w:space="0" w:color="auto"/>
            </w:tcBorders>
            <w:shd w:val="clear" w:color="auto" w:fill="D9D9D9" w:themeFill="background1" w:themeFillShade="D9"/>
          </w:tcPr>
          <w:p w14:paraId="0E6F2BC4" w14:textId="77777777" w:rsidR="00B12C35" w:rsidRPr="00947AEB" w:rsidRDefault="00B12C35" w:rsidP="00676194">
            <w:pPr>
              <w:spacing w:after="75"/>
              <w:ind w:left="20"/>
              <w:rPr>
                <w:b w:val="0"/>
                <w:color w:val="000000" w:themeColor="text1"/>
              </w:rPr>
            </w:pPr>
            <w:r w:rsidRPr="00947AEB">
              <w:rPr>
                <w:b w:val="0"/>
                <w:color w:val="000000" w:themeColor="text1"/>
              </w:rPr>
              <w:t>Short Description</w:t>
            </w:r>
          </w:p>
        </w:tc>
        <w:tc>
          <w:tcPr>
            <w:tcW w:w="4344" w:type="dxa"/>
            <w:shd w:val="clear" w:color="auto" w:fill="D9D9D9" w:themeFill="background1" w:themeFillShade="D9"/>
          </w:tcPr>
          <w:p w14:paraId="59EEAE15" w14:textId="77777777" w:rsidR="00B12C35" w:rsidRPr="00947AEB" w:rsidRDefault="00B12C35" w:rsidP="00676194">
            <w:pPr>
              <w:spacing w:after="75"/>
              <w:ind w:left="20"/>
              <w:rPr>
                <w:b w:val="0"/>
                <w:color w:val="000000" w:themeColor="text1"/>
              </w:rPr>
            </w:pPr>
            <w:r w:rsidRPr="00947AEB">
              <w:rPr>
                <w:b w:val="0"/>
                <w:color w:val="000000" w:themeColor="text1"/>
              </w:rPr>
              <w:t>Payload Description</w:t>
            </w:r>
          </w:p>
        </w:tc>
      </w:tr>
      <w:tr w:rsidR="00B12C35" w:rsidRPr="00947AEB" w14:paraId="4801BAD3" w14:textId="77777777" w:rsidTr="00676194">
        <w:trPr>
          <w:jc w:val="center"/>
        </w:trPr>
        <w:tc>
          <w:tcPr>
            <w:tcW w:w="1530" w:type="dxa"/>
            <w:vMerge w:val="restart"/>
            <w:shd w:val="clear" w:color="auto" w:fill="auto"/>
            <w:vAlign w:val="center"/>
          </w:tcPr>
          <w:p w14:paraId="7509A9BC" w14:textId="77777777" w:rsidR="00B12C35" w:rsidRPr="00947AEB" w:rsidRDefault="00B12C35" w:rsidP="00233F00">
            <w:pPr>
              <w:pStyle w:val="TableCell"/>
              <w:jc w:val="center"/>
              <w:rPr>
                <w:rFonts w:ascii="Times New Roman" w:hAnsi="Times New Roman"/>
                <w:b/>
                <w:szCs w:val="20"/>
                <w:lang w:eastAsia="en-GB"/>
              </w:rPr>
            </w:pPr>
            <w:r w:rsidRPr="00947AEB">
              <w:rPr>
                <w:rFonts w:ascii="Times New Roman" w:hAnsi="Times New Roman"/>
                <w:b/>
                <w:szCs w:val="20"/>
                <w:lang w:eastAsia="en-GB"/>
              </w:rPr>
              <w:t>eu_ics2_t2c</w:t>
            </w:r>
          </w:p>
        </w:tc>
        <w:tc>
          <w:tcPr>
            <w:tcW w:w="8977" w:type="dxa"/>
            <w:gridSpan w:val="3"/>
            <w:shd w:val="clear" w:color="auto" w:fill="D9D9D9" w:themeFill="background1" w:themeFillShade="D9"/>
            <w:vAlign w:val="center"/>
          </w:tcPr>
          <w:p w14:paraId="0EC19A45" w14:textId="77777777" w:rsidR="00B12C35" w:rsidRPr="00947AEB" w:rsidRDefault="00B12C35" w:rsidP="00676194">
            <w:pPr>
              <w:pStyle w:val="TableCell"/>
              <w:spacing w:before="37" w:after="37"/>
              <w:rPr>
                <w:rFonts w:ascii="Times New Roman" w:hAnsi="Times New Roman"/>
                <w:color w:val="333333"/>
                <w:szCs w:val="20"/>
              </w:rPr>
            </w:pPr>
            <w:r w:rsidRPr="00947AEB">
              <w:rPr>
                <w:rFonts w:ascii="Times New Roman" w:hAnsi="Times New Roman"/>
                <w:b/>
              </w:rPr>
              <w:t>Mode of transport:</w:t>
            </w:r>
            <w:r w:rsidRPr="00947AEB">
              <w:rPr>
                <w:rFonts w:ascii="Times New Roman" w:hAnsi="Times New Roman"/>
              </w:rPr>
              <w:t xml:space="preserve"> Sea and inland waterways</w:t>
            </w:r>
          </w:p>
        </w:tc>
        <w:tc>
          <w:tcPr>
            <w:tcW w:w="4344" w:type="dxa"/>
            <w:vMerge w:val="restart"/>
            <w:vAlign w:val="center"/>
          </w:tcPr>
          <w:p w14:paraId="3447FE0B" w14:textId="77777777" w:rsidR="00B12C35" w:rsidRPr="00947AEB" w:rsidRDefault="00B12C35" w:rsidP="00233F00">
            <w:pPr>
              <w:pStyle w:val="TableCell"/>
              <w:jc w:val="both"/>
              <w:rPr>
                <w:rFonts w:ascii="Times New Roman" w:hAnsi="Times New Roman"/>
                <w:szCs w:val="20"/>
              </w:rPr>
            </w:pPr>
            <w:r w:rsidRPr="00947AEB">
              <w:rPr>
                <w:rFonts w:ascii="Times New Roman" w:hAnsi="Times New Roman"/>
                <w:szCs w:val="20"/>
              </w:rPr>
              <w:t xml:space="preserve">An ENS Filing Message is submitted by the EO system and is received by the ICS2 TI Application. An </w:t>
            </w:r>
            <w:r w:rsidRPr="00947AEB">
              <w:rPr>
                <w:rFonts w:ascii="Times New Roman" w:hAnsi="Times New Roman"/>
              </w:rPr>
              <w:t>ENS Filing means either partial or full ENS data set required by the legislation per specific mode of transport or business model.</w:t>
            </w:r>
          </w:p>
          <w:p w14:paraId="48E9AF95" w14:textId="5528C8D0" w:rsidR="00B12C35" w:rsidRPr="00947AEB" w:rsidRDefault="00B12C35" w:rsidP="00233F00">
            <w:pPr>
              <w:pStyle w:val="TableCell"/>
              <w:jc w:val="both"/>
              <w:rPr>
                <w:rFonts w:ascii="Times New Roman" w:hAnsi="Times New Roman"/>
                <w:color w:val="333333"/>
                <w:szCs w:val="20"/>
              </w:rPr>
            </w:pPr>
            <w:r w:rsidRPr="00947AEB">
              <w:rPr>
                <w:rFonts w:ascii="Times New Roman" w:hAnsi="Times New Roman"/>
                <w:szCs w:val="20"/>
              </w:rPr>
              <w:t>In case the reader wishes to find detailed information regarding the content (payload) of each message, they can refer to the ICS2 Information Exchange Specifications document [</w:t>
            </w:r>
            <w:r w:rsidRPr="00947AEB">
              <w:rPr>
                <w:rFonts w:ascii="Times New Roman" w:hAnsi="Times New Roman"/>
                <w:szCs w:val="20"/>
              </w:rPr>
              <w:fldChar w:fldCharType="begin"/>
            </w:r>
            <w:r w:rsidRPr="00947AEB">
              <w:rPr>
                <w:rFonts w:ascii="Times New Roman" w:hAnsi="Times New Roman"/>
                <w:szCs w:val="20"/>
              </w:rPr>
              <w:instrText xml:space="preserve"> REF ICS2_MESSAGES \h  \* MERGEFORMAT </w:instrText>
            </w:r>
            <w:r w:rsidRPr="00947AEB">
              <w:rPr>
                <w:rFonts w:ascii="Times New Roman" w:hAnsi="Times New Roman"/>
                <w:szCs w:val="20"/>
              </w:rPr>
            </w:r>
            <w:r w:rsidRPr="00947AEB">
              <w:rPr>
                <w:rFonts w:ascii="Times New Roman" w:hAnsi="Times New Roman"/>
                <w:szCs w:val="20"/>
              </w:rPr>
              <w:fldChar w:fldCharType="separate"/>
            </w:r>
            <w:r w:rsidR="00083472" w:rsidRPr="00083472">
              <w:rPr>
                <w:rFonts w:ascii="Times New Roman" w:hAnsi="Times New Roman"/>
                <w:szCs w:val="20"/>
              </w:rPr>
              <w:t>R04</w:t>
            </w:r>
            <w:r w:rsidRPr="00947AEB">
              <w:rPr>
                <w:rFonts w:ascii="Times New Roman" w:hAnsi="Times New Roman"/>
                <w:szCs w:val="20"/>
              </w:rPr>
              <w:fldChar w:fldCharType="end"/>
            </w:r>
            <w:r w:rsidRPr="00947AEB">
              <w:rPr>
                <w:rFonts w:ascii="Times New Roman" w:hAnsi="Times New Roman"/>
                <w:szCs w:val="20"/>
              </w:rPr>
              <w:t>] and look-up the relevant message ID.</w:t>
            </w:r>
          </w:p>
        </w:tc>
      </w:tr>
      <w:tr w:rsidR="00B12C35" w:rsidRPr="00947AEB" w14:paraId="14FAD3CD" w14:textId="77777777" w:rsidTr="00676194">
        <w:trPr>
          <w:jc w:val="center"/>
        </w:trPr>
        <w:tc>
          <w:tcPr>
            <w:tcW w:w="1530" w:type="dxa"/>
            <w:vMerge/>
            <w:shd w:val="clear" w:color="auto" w:fill="auto"/>
            <w:vAlign w:val="center"/>
          </w:tcPr>
          <w:p w14:paraId="05690660" w14:textId="77777777" w:rsidR="00B12C35" w:rsidRPr="00947AEB" w:rsidRDefault="00B12C35" w:rsidP="00676194">
            <w:pPr>
              <w:pStyle w:val="TableCell"/>
              <w:rPr>
                <w:rFonts w:ascii="Times New Roman" w:hAnsi="Times New Roman"/>
                <w:b/>
                <w:szCs w:val="20"/>
                <w:lang w:eastAsia="en-GB"/>
              </w:rPr>
            </w:pPr>
          </w:p>
        </w:tc>
        <w:tc>
          <w:tcPr>
            <w:tcW w:w="1796" w:type="dxa"/>
            <w:shd w:val="clear" w:color="auto" w:fill="auto"/>
            <w:vAlign w:val="center"/>
          </w:tcPr>
          <w:p w14:paraId="29263C8F" w14:textId="77777777" w:rsidR="00B12C35" w:rsidRPr="00947AEB" w:rsidRDefault="00B12C35" w:rsidP="00233F00">
            <w:pPr>
              <w:pStyle w:val="TableCell"/>
              <w:jc w:val="center"/>
              <w:rPr>
                <w:rFonts w:ascii="Times New Roman" w:hAnsi="Times New Roman"/>
                <w:b/>
                <w:szCs w:val="20"/>
                <w:lang w:eastAsia="en-GB"/>
              </w:rPr>
            </w:pPr>
            <w:r w:rsidRPr="00947AEB">
              <w:rPr>
                <w:rFonts w:ascii="Times New Roman" w:hAnsi="Times New Roman"/>
                <w:szCs w:val="20"/>
              </w:rPr>
              <w:t>IE3F10</w:t>
            </w:r>
          </w:p>
        </w:tc>
        <w:tc>
          <w:tcPr>
            <w:tcW w:w="1894" w:type="dxa"/>
            <w:vAlign w:val="center"/>
          </w:tcPr>
          <w:p w14:paraId="3AEE0FD1"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IE3F10</w:t>
            </w:r>
          </w:p>
        </w:tc>
        <w:tc>
          <w:tcPr>
            <w:tcW w:w="5287" w:type="dxa"/>
            <w:vAlign w:val="center"/>
          </w:tcPr>
          <w:p w14:paraId="59E1A4E8" w14:textId="77777777" w:rsidR="00B12C35" w:rsidRPr="00947AEB" w:rsidRDefault="00B12C35" w:rsidP="00233F00">
            <w:pPr>
              <w:pStyle w:val="TableCell"/>
              <w:spacing w:before="37" w:after="37"/>
              <w:jc w:val="both"/>
              <w:rPr>
                <w:rFonts w:ascii="Times New Roman" w:hAnsi="Times New Roman"/>
                <w:szCs w:val="20"/>
              </w:rPr>
            </w:pPr>
            <w:r w:rsidRPr="00947AEB">
              <w:rPr>
                <w:rFonts w:ascii="Times New Roman" w:hAnsi="Times New Roman"/>
              </w:rPr>
              <w:t>Complete dataset – Straight bill of lading containing the necessary information from consignee</w:t>
            </w:r>
          </w:p>
        </w:tc>
        <w:tc>
          <w:tcPr>
            <w:tcW w:w="4344" w:type="dxa"/>
            <w:vMerge/>
            <w:vAlign w:val="center"/>
          </w:tcPr>
          <w:p w14:paraId="40804C45" w14:textId="77777777" w:rsidR="00B12C35" w:rsidRPr="00947AEB" w:rsidRDefault="00B12C35" w:rsidP="00676194">
            <w:pPr>
              <w:pStyle w:val="TableCell"/>
              <w:rPr>
                <w:rFonts w:ascii="Times New Roman" w:hAnsi="Times New Roman"/>
                <w:color w:val="333333"/>
                <w:szCs w:val="20"/>
              </w:rPr>
            </w:pPr>
          </w:p>
        </w:tc>
      </w:tr>
      <w:tr w:rsidR="00B12C35" w:rsidRPr="00947AEB" w14:paraId="1589619D" w14:textId="77777777" w:rsidTr="00676194">
        <w:trPr>
          <w:jc w:val="center"/>
        </w:trPr>
        <w:tc>
          <w:tcPr>
            <w:tcW w:w="1530" w:type="dxa"/>
            <w:vMerge/>
            <w:shd w:val="clear" w:color="auto" w:fill="auto"/>
            <w:vAlign w:val="center"/>
          </w:tcPr>
          <w:p w14:paraId="759C260D" w14:textId="77777777" w:rsidR="00B12C35" w:rsidRPr="00947AEB" w:rsidRDefault="00B12C35" w:rsidP="00676194">
            <w:pPr>
              <w:pStyle w:val="TableCell"/>
              <w:rPr>
                <w:rFonts w:ascii="Times New Roman" w:hAnsi="Times New Roman"/>
                <w:b/>
                <w:szCs w:val="20"/>
                <w:lang w:eastAsia="en-GB"/>
              </w:rPr>
            </w:pPr>
          </w:p>
        </w:tc>
        <w:tc>
          <w:tcPr>
            <w:tcW w:w="1796" w:type="dxa"/>
            <w:shd w:val="clear" w:color="auto" w:fill="auto"/>
            <w:vAlign w:val="center"/>
          </w:tcPr>
          <w:p w14:paraId="026CC4FA" w14:textId="77777777" w:rsidR="00B12C35" w:rsidRPr="00947AEB" w:rsidRDefault="00B12C35" w:rsidP="00233F00">
            <w:pPr>
              <w:pStyle w:val="TableCell"/>
              <w:jc w:val="center"/>
              <w:rPr>
                <w:rFonts w:ascii="Times New Roman" w:hAnsi="Times New Roman"/>
                <w:b/>
                <w:szCs w:val="20"/>
                <w:lang w:eastAsia="en-GB"/>
              </w:rPr>
            </w:pPr>
            <w:r w:rsidRPr="00947AEB">
              <w:rPr>
                <w:rFonts w:ascii="Times New Roman" w:hAnsi="Times New Roman"/>
                <w:szCs w:val="20"/>
              </w:rPr>
              <w:t>IE3F11</w:t>
            </w:r>
          </w:p>
        </w:tc>
        <w:tc>
          <w:tcPr>
            <w:tcW w:w="1894" w:type="dxa"/>
            <w:vAlign w:val="center"/>
          </w:tcPr>
          <w:p w14:paraId="21CD4EDD"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IE3F11</w:t>
            </w:r>
          </w:p>
        </w:tc>
        <w:tc>
          <w:tcPr>
            <w:tcW w:w="5287" w:type="dxa"/>
            <w:vAlign w:val="center"/>
          </w:tcPr>
          <w:p w14:paraId="5C5735EC" w14:textId="77777777" w:rsidR="00B12C35" w:rsidRPr="00947AEB" w:rsidRDefault="00B12C35" w:rsidP="00233F00">
            <w:pPr>
              <w:pStyle w:val="TableCell"/>
              <w:spacing w:before="37" w:after="37"/>
              <w:jc w:val="both"/>
              <w:rPr>
                <w:rFonts w:ascii="Times New Roman" w:hAnsi="Times New Roman"/>
                <w:szCs w:val="20"/>
              </w:rPr>
            </w:pPr>
            <w:r w:rsidRPr="00947AEB">
              <w:rPr>
                <w:rFonts w:ascii="Times New Roman" w:hAnsi="Times New Roman"/>
              </w:rPr>
              <w:t>Complete dataset – Master bill of lading with underlying house bill(s) of lading containing the necessary information from consignee at the level of the lowest house bill of lading</w:t>
            </w:r>
          </w:p>
        </w:tc>
        <w:tc>
          <w:tcPr>
            <w:tcW w:w="4344" w:type="dxa"/>
            <w:vMerge/>
            <w:vAlign w:val="center"/>
          </w:tcPr>
          <w:p w14:paraId="18BC9413" w14:textId="77777777" w:rsidR="00B12C35" w:rsidRPr="00947AEB" w:rsidRDefault="00B12C35" w:rsidP="00676194">
            <w:pPr>
              <w:pStyle w:val="TableCell"/>
              <w:rPr>
                <w:rFonts w:ascii="Times New Roman" w:hAnsi="Times New Roman"/>
                <w:color w:val="333333"/>
                <w:szCs w:val="20"/>
              </w:rPr>
            </w:pPr>
          </w:p>
        </w:tc>
      </w:tr>
      <w:tr w:rsidR="00B12C35" w:rsidRPr="00947AEB" w14:paraId="7A94553D" w14:textId="77777777" w:rsidTr="00676194">
        <w:trPr>
          <w:jc w:val="center"/>
        </w:trPr>
        <w:tc>
          <w:tcPr>
            <w:tcW w:w="1530" w:type="dxa"/>
            <w:vMerge/>
            <w:shd w:val="clear" w:color="auto" w:fill="auto"/>
            <w:vAlign w:val="center"/>
          </w:tcPr>
          <w:p w14:paraId="52728D2A" w14:textId="77777777" w:rsidR="00B12C35" w:rsidRPr="00947AEB" w:rsidRDefault="00B12C35" w:rsidP="00676194">
            <w:pPr>
              <w:pStyle w:val="TableCell"/>
              <w:rPr>
                <w:rFonts w:ascii="Times New Roman" w:hAnsi="Times New Roman"/>
                <w:b/>
                <w:szCs w:val="20"/>
                <w:lang w:eastAsia="en-GB"/>
              </w:rPr>
            </w:pPr>
          </w:p>
        </w:tc>
        <w:tc>
          <w:tcPr>
            <w:tcW w:w="1796" w:type="dxa"/>
            <w:shd w:val="clear" w:color="auto" w:fill="auto"/>
            <w:vAlign w:val="center"/>
          </w:tcPr>
          <w:p w14:paraId="0F9E68E4" w14:textId="77777777" w:rsidR="00B12C35" w:rsidRPr="00947AEB" w:rsidRDefault="00B12C35" w:rsidP="00233F00">
            <w:pPr>
              <w:pStyle w:val="TableCell"/>
              <w:jc w:val="center"/>
              <w:rPr>
                <w:rFonts w:ascii="Times New Roman" w:hAnsi="Times New Roman"/>
                <w:b/>
                <w:szCs w:val="20"/>
                <w:lang w:eastAsia="en-GB"/>
              </w:rPr>
            </w:pPr>
            <w:r w:rsidRPr="00947AEB">
              <w:rPr>
                <w:rFonts w:ascii="Times New Roman" w:hAnsi="Times New Roman"/>
                <w:szCs w:val="20"/>
              </w:rPr>
              <w:t>IE3F12</w:t>
            </w:r>
          </w:p>
        </w:tc>
        <w:tc>
          <w:tcPr>
            <w:tcW w:w="1894" w:type="dxa"/>
            <w:vAlign w:val="center"/>
          </w:tcPr>
          <w:p w14:paraId="4B2AA421"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IE3F12</w:t>
            </w:r>
          </w:p>
        </w:tc>
        <w:tc>
          <w:tcPr>
            <w:tcW w:w="5287" w:type="dxa"/>
            <w:vAlign w:val="center"/>
          </w:tcPr>
          <w:p w14:paraId="3DE773C2" w14:textId="77777777" w:rsidR="00B12C35" w:rsidRPr="00947AEB" w:rsidRDefault="00B12C35" w:rsidP="00233F00">
            <w:pPr>
              <w:pStyle w:val="TableCell"/>
              <w:spacing w:before="37" w:after="37"/>
              <w:jc w:val="both"/>
              <w:rPr>
                <w:rFonts w:ascii="Times New Roman" w:hAnsi="Times New Roman"/>
                <w:szCs w:val="20"/>
              </w:rPr>
            </w:pPr>
            <w:r w:rsidRPr="00947AEB">
              <w:rPr>
                <w:rFonts w:ascii="Times New Roman" w:hAnsi="Times New Roman"/>
              </w:rPr>
              <w:t>Partial dataset – Master bill of lading only</w:t>
            </w:r>
          </w:p>
        </w:tc>
        <w:tc>
          <w:tcPr>
            <w:tcW w:w="4344" w:type="dxa"/>
            <w:vMerge/>
            <w:vAlign w:val="center"/>
          </w:tcPr>
          <w:p w14:paraId="7350B749" w14:textId="77777777" w:rsidR="00B12C35" w:rsidRPr="00947AEB" w:rsidRDefault="00B12C35" w:rsidP="00676194">
            <w:pPr>
              <w:pStyle w:val="TableCell"/>
              <w:rPr>
                <w:rFonts w:ascii="Times New Roman" w:hAnsi="Times New Roman"/>
                <w:color w:val="333333"/>
                <w:szCs w:val="20"/>
              </w:rPr>
            </w:pPr>
          </w:p>
        </w:tc>
      </w:tr>
      <w:tr w:rsidR="00B12C35" w:rsidRPr="00947AEB" w14:paraId="31AAC940" w14:textId="77777777" w:rsidTr="00676194">
        <w:trPr>
          <w:jc w:val="center"/>
        </w:trPr>
        <w:tc>
          <w:tcPr>
            <w:tcW w:w="1530" w:type="dxa"/>
            <w:vMerge/>
            <w:shd w:val="clear" w:color="auto" w:fill="auto"/>
            <w:vAlign w:val="center"/>
          </w:tcPr>
          <w:p w14:paraId="279710C1" w14:textId="77777777" w:rsidR="00B12C35" w:rsidRPr="00947AEB" w:rsidRDefault="00B12C35" w:rsidP="00676194">
            <w:pPr>
              <w:pStyle w:val="TableCell"/>
              <w:rPr>
                <w:rFonts w:ascii="Times New Roman" w:hAnsi="Times New Roman"/>
                <w:b/>
                <w:szCs w:val="20"/>
                <w:lang w:eastAsia="en-GB"/>
              </w:rPr>
            </w:pPr>
          </w:p>
        </w:tc>
        <w:tc>
          <w:tcPr>
            <w:tcW w:w="1796" w:type="dxa"/>
            <w:shd w:val="clear" w:color="auto" w:fill="auto"/>
            <w:vAlign w:val="center"/>
          </w:tcPr>
          <w:p w14:paraId="696A7EDF" w14:textId="77777777" w:rsidR="00B12C35" w:rsidRPr="00947AEB" w:rsidRDefault="00B12C35" w:rsidP="00233F00">
            <w:pPr>
              <w:pStyle w:val="TableCell"/>
              <w:jc w:val="center"/>
              <w:rPr>
                <w:rFonts w:ascii="Times New Roman" w:hAnsi="Times New Roman"/>
                <w:b/>
                <w:szCs w:val="20"/>
                <w:lang w:eastAsia="en-GB"/>
              </w:rPr>
            </w:pPr>
            <w:r w:rsidRPr="00947AEB">
              <w:rPr>
                <w:rFonts w:ascii="Times New Roman" w:hAnsi="Times New Roman"/>
                <w:szCs w:val="20"/>
              </w:rPr>
              <w:t>IE3F13</w:t>
            </w:r>
          </w:p>
        </w:tc>
        <w:tc>
          <w:tcPr>
            <w:tcW w:w="1894" w:type="dxa"/>
            <w:vAlign w:val="center"/>
          </w:tcPr>
          <w:p w14:paraId="35922B25"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IE3F13</w:t>
            </w:r>
          </w:p>
        </w:tc>
        <w:tc>
          <w:tcPr>
            <w:tcW w:w="5287" w:type="dxa"/>
            <w:vAlign w:val="center"/>
          </w:tcPr>
          <w:p w14:paraId="438E0721" w14:textId="77777777" w:rsidR="00B12C35" w:rsidRPr="00947AEB" w:rsidRDefault="00B12C35" w:rsidP="00233F00">
            <w:pPr>
              <w:pStyle w:val="TableCell"/>
              <w:spacing w:before="37" w:after="37"/>
              <w:jc w:val="both"/>
              <w:rPr>
                <w:rFonts w:ascii="Times New Roman" w:hAnsi="Times New Roman"/>
                <w:szCs w:val="20"/>
              </w:rPr>
            </w:pPr>
            <w:r w:rsidRPr="00947AEB">
              <w:rPr>
                <w:rFonts w:ascii="Times New Roman" w:hAnsi="Times New Roman"/>
              </w:rPr>
              <w:t>Partial dataset – Straight bill of lading only</w:t>
            </w:r>
          </w:p>
        </w:tc>
        <w:tc>
          <w:tcPr>
            <w:tcW w:w="4344" w:type="dxa"/>
            <w:vMerge/>
            <w:vAlign w:val="center"/>
          </w:tcPr>
          <w:p w14:paraId="3AB44AEA" w14:textId="77777777" w:rsidR="00B12C35" w:rsidRPr="00947AEB" w:rsidRDefault="00B12C35" w:rsidP="00676194">
            <w:pPr>
              <w:pStyle w:val="TableCell"/>
              <w:rPr>
                <w:rFonts w:ascii="Times New Roman" w:hAnsi="Times New Roman"/>
                <w:color w:val="333333"/>
                <w:szCs w:val="20"/>
              </w:rPr>
            </w:pPr>
          </w:p>
        </w:tc>
      </w:tr>
      <w:tr w:rsidR="00B12C35" w:rsidRPr="00947AEB" w14:paraId="1416A23B" w14:textId="77777777" w:rsidTr="00676194">
        <w:trPr>
          <w:jc w:val="center"/>
        </w:trPr>
        <w:tc>
          <w:tcPr>
            <w:tcW w:w="1530" w:type="dxa"/>
            <w:vMerge/>
            <w:shd w:val="clear" w:color="auto" w:fill="auto"/>
            <w:vAlign w:val="center"/>
          </w:tcPr>
          <w:p w14:paraId="7FF778B5" w14:textId="77777777" w:rsidR="00B12C35" w:rsidRPr="00947AEB" w:rsidRDefault="00B12C35" w:rsidP="00676194">
            <w:pPr>
              <w:pStyle w:val="TableCell"/>
              <w:rPr>
                <w:rFonts w:ascii="Times New Roman" w:hAnsi="Times New Roman"/>
                <w:b/>
                <w:szCs w:val="20"/>
                <w:lang w:eastAsia="en-GB"/>
              </w:rPr>
            </w:pPr>
          </w:p>
        </w:tc>
        <w:tc>
          <w:tcPr>
            <w:tcW w:w="1796" w:type="dxa"/>
            <w:shd w:val="clear" w:color="auto" w:fill="auto"/>
            <w:vAlign w:val="center"/>
          </w:tcPr>
          <w:p w14:paraId="53DEBD80" w14:textId="77777777" w:rsidR="00B12C35" w:rsidRPr="00947AEB" w:rsidRDefault="00B12C35" w:rsidP="00233F00">
            <w:pPr>
              <w:pStyle w:val="TableCell"/>
              <w:jc w:val="center"/>
              <w:rPr>
                <w:rFonts w:ascii="Times New Roman" w:hAnsi="Times New Roman"/>
                <w:b/>
                <w:szCs w:val="20"/>
                <w:lang w:eastAsia="en-GB"/>
              </w:rPr>
            </w:pPr>
            <w:r w:rsidRPr="00947AEB">
              <w:rPr>
                <w:rFonts w:ascii="Times New Roman" w:hAnsi="Times New Roman"/>
                <w:szCs w:val="20"/>
              </w:rPr>
              <w:t>IE3F14</w:t>
            </w:r>
          </w:p>
        </w:tc>
        <w:tc>
          <w:tcPr>
            <w:tcW w:w="1894" w:type="dxa"/>
            <w:vAlign w:val="center"/>
          </w:tcPr>
          <w:p w14:paraId="2318BA2F"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IE3F14</w:t>
            </w:r>
          </w:p>
        </w:tc>
        <w:tc>
          <w:tcPr>
            <w:tcW w:w="5287" w:type="dxa"/>
            <w:vAlign w:val="center"/>
          </w:tcPr>
          <w:p w14:paraId="06AB5905" w14:textId="77777777" w:rsidR="00B12C35" w:rsidRPr="00947AEB" w:rsidRDefault="00B12C35" w:rsidP="00233F00">
            <w:pPr>
              <w:pStyle w:val="TableCell"/>
              <w:spacing w:before="37" w:after="37"/>
              <w:jc w:val="both"/>
              <w:rPr>
                <w:rFonts w:ascii="Times New Roman" w:hAnsi="Times New Roman"/>
                <w:szCs w:val="20"/>
              </w:rPr>
            </w:pPr>
            <w:r w:rsidRPr="00947AEB">
              <w:rPr>
                <w:rFonts w:ascii="Times New Roman" w:hAnsi="Times New Roman"/>
              </w:rPr>
              <w:t>Partial dataset – House bill of lading only</w:t>
            </w:r>
          </w:p>
        </w:tc>
        <w:tc>
          <w:tcPr>
            <w:tcW w:w="4344" w:type="dxa"/>
            <w:vMerge/>
            <w:vAlign w:val="center"/>
          </w:tcPr>
          <w:p w14:paraId="7682D447" w14:textId="77777777" w:rsidR="00B12C35" w:rsidRPr="00947AEB" w:rsidRDefault="00B12C35" w:rsidP="00676194">
            <w:pPr>
              <w:pStyle w:val="TableCell"/>
              <w:rPr>
                <w:rFonts w:ascii="Times New Roman" w:hAnsi="Times New Roman"/>
                <w:color w:val="333333"/>
                <w:szCs w:val="20"/>
              </w:rPr>
            </w:pPr>
          </w:p>
        </w:tc>
      </w:tr>
      <w:tr w:rsidR="00B12C35" w:rsidRPr="00947AEB" w14:paraId="7FD8C3F4" w14:textId="77777777" w:rsidTr="00676194">
        <w:trPr>
          <w:jc w:val="center"/>
        </w:trPr>
        <w:tc>
          <w:tcPr>
            <w:tcW w:w="1530" w:type="dxa"/>
            <w:vMerge/>
            <w:shd w:val="clear" w:color="auto" w:fill="auto"/>
            <w:vAlign w:val="center"/>
          </w:tcPr>
          <w:p w14:paraId="435A5D6B" w14:textId="77777777" w:rsidR="00B12C35" w:rsidRPr="00947AEB" w:rsidRDefault="00B12C35" w:rsidP="00676194">
            <w:pPr>
              <w:pStyle w:val="TableCell"/>
              <w:rPr>
                <w:rFonts w:ascii="Times New Roman" w:hAnsi="Times New Roman"/>
                <w:b/>
                <w:szCs w:val="20"/>
                <w:lang w:eastAsia="en-GB"/>
              </w:rPr>
            </w:pPr>
          </w:p>
        </w:tc>
        <w:tc>
          <w:tcPr>
            <w:tcW w:w="1796" w:type="dxa"/>
            <w:shd w:val="clear" w:color="auto" w:fill="auto"/>
            <w:vAlign w:val="center"/>
          </w:tcPr>
          <w:p w14:paraId="7CBE9D3F" w14:textId="77777777" w:rsidR="00B12C35" w:rsidRPr="00947AEB" w:rsidRDefault="00B12C35" w:rsidP="00233F00">
            <w:pPr>
              <w:pStyle w:val="TableCell"/>
              <w:jc w:val="center"/>
              <w:rPr>
                <w:rFonts w:ascii="Times New Roman" w:hAnsi="Times New Roman"/>
                <w:b/>
                <w:szCs w:val="20"/>
                <w:lang w:eastAsia="en-GB"/>
              </w:rPr>
            </w:pPr>
            <w:r w:rsidRPr="00947AEB">
              <w:rPr>
                <w:rFonts w:ascii="Times New Roman" w:hAnsi="Times New Roman"/>
                <w:szCs w:val="20"/>
              </w:rPr>
              <w:t>IE3F15</w:t>
            </w:r>
          </w:p>
        </w:tc>
        <w:tc>
          <w:tcPr>
            <w:tcW w:w="1894" w:type="dxa"/>
            <w:vAlign w:val="center"/>
          </w:tcPr>
          <w:p w14:paraId="37A36FC0"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IE3F15</w:t>
            </w:r>
          </w:p>
        </w:tc>
        <w:tc>
          <w:tcPr>
            <w:tcW w:w="5287" w:type="dxa"/>
            <w:vAlign w:val="center"/>
          </w:tcPr>
          <w:p w14:paraId="1402E7F4" w14:textId="77777777" w:rsidR="00B12C35" w:rsidRPr="00947AEB" w:rsidRDefault="00B12C35" w:rsidP="00233F00">
            <w:pPr>
              <w:pStyle w:val="TableCell"/>
              <w:spacing w:before="37" w:after="37"/>
              <w:jc w:val="both"/>
              <w:rPr>
                <w:rFonts w:ascii="Times New Roman" w:hAnsi="Times New Roman"/>
                <w:szCs w:val="20"/>
              </w:rPr>
            </w:pPr>
            <w:r w:rsidRPr="00947AEB">
              <w:rPr>
                <w:rFonts w:ascii="Times New Roman" w:hAnsi="Times New Roman"/>
              </w:rPr>
              <w:t>Partial dataset – House bill of lading with the necessary information from consignee</w:t>
            </w:r>
          </w:p>
        </w:tc>
        <w:tc>
          <w:tcPr>
            <w:tcW w:w="4344" w:type="dxa"/>
            <w:vMerge/>
            <w:vAlign w:val="center"/>
          </w:tcPr>
          <w:p w14:paraId="4E892EE4" w14:textId="77777777" w:rsidR="00B12C35" w:rsidRPr="00947AEB" w:rsidRDefault="00B12C35" w:rsidP="00676194">
            <w:pPr>
              <w:pStyle w:val="TableCell"/>
              <w:rPr>
                <w:rFonts w:ascii="Times New Roman" w:hAnsi="Times New Roman"/>
                <w:color w:val="333333"/>
                <w:szCs w:val="20"/>
              </w:rPr>
            </w:pPr>
          </w:p>
        </w:tc>
      </w:tr>
      <w:tr w:rsidR="00B12C35" w:rsidRPr="00947AEB" w14:paraId="29CDF4D6" w14:textId="77777777" w:rsidTr="00676194">
        <w:trPr>
          <w:jc w:val="center"/>
        </w:trPr>
        <w:tc>
          <w:tcPr>
            <w:tcW w:w="1530" w:type="dxa"/>
            <w:vMerge/>
            <w:shd w:val="clear" w:color="auto" w:fill="auto"/>
            <w:vAlign w:val="center"/>
          </w:tcPr>
          <w:p w14:paraId="39E273C2" w14:textId="77777777" w:rsidR="00B12C35" w:rsidRPr="00947AEB" w:rsidRDefault="00B12C35" w:rsidP="00676194">
            <w:pPr>
              <w:pStyle w:val="TableCell"/>
              <w:rPr>
                <w:rFonts w:ascii="Times New Roman" w:hAnsi="Times New Roman"/>
                <w:b/>
                <w:szCs w:val="20"/>
                <w:lang w:eastAsia="en-GB"/>
              </w:rPr>
            </w:pPr>
          </w:p>
        </w:tc>
        <w:tc>
          <w:tcPr>
            <w:tcW w:w="1796" w:type="dxa"/>
            <w:shd w:val="clear" w:color="auto" w:fill="auto"/>
            <w:vAlign w:val="center"/>
          </w:tcPr>
          <w:p w14:paraId="3F7FA6BA" w14:textId="77777777" w:rsidR="00B12C35" w:rsidRPr="00947AEB" w:rsidRDefault="00B12C35" w:rsidP="00233F00">
            <w:pPr>
              <w:pStyle w:val="TableCell"/>
              <w:jc w:val="center"/>
              <w:rPr>
                <w:rFonts w:ascii="Times New Roman" w:hAnsi="Times New Roman"/>
                <w:b/>
                <w:szCs w:val="20"/>
                <w:lang w:eastAsia="en-GB"/>
              </w:rPr>
            </w:pPr>
            <w:r w:rsidRPr="00947AEB">
              <w:rPr>
                <w:rFonts w:ascii="Times New Roman" w:hAnsi="Times New Roman"/>
                <w:szCs w:val="20"/>
              </w:rPr>
              <w:t>IE3F16</w:t>
            </w:r>
          </w:p>
        </w:tc>
        <w:tc>
          <w:tcPr>
            <w:tcW w:w="1894" w:type="dxa"/>
            <w:tcBorders>
              <w:bottom w:val="single" w:sz="4" w:space="0" w:color="auto"/>
            </w:tcBorders>
            <w:vAlign w:val="center"/>
          </w:tcPr>
          <w:p w14:paraId="1F2C11D4"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IE3F16</w:t>
            </w:r>
          </w:p>
        </w:tc>
        <w:tc>
          <w:tcPr>
            <w:tcW w:w="5287" w:type="dxa"/>
            <w:tcBorders>
              <w:bottom w:val="single" w:sz="4" w:space="0" w:color="auto"/>
            </w:tcBorders>
            <w:vAlign w:val="center"/>
          </w:tcPr>
          <w:p w14:paraId="78B4A6D6" w14:textId="77777777" w:rsidR="00B12C35" w:rsidRPr="00947AEB" w:rsidRDefault="00B12C35" w:rsidP="00233F00">
            <w:pPr>
              <w:pStyle w:val="TableCell"/>
              <w:spacing w:before="37" w:after="37"/>
              <w:jc w:val="both"/>
              <w:rPr>
                <w:rFonts w:ascii="Times New Roman" w:hAnsi="Times New Roman"/>
                <w:szCs w:val="20"/>
              </w:rPr>
            </w:pPr>
            <w:r w:rsidRPr="00947AEB">
              <w:rPr>
                <w:rFonts w:ascii="Times New Roman" w:hAnsi="Times New Roman"/>
              </w:rPr>
              <w:t>Partial dataset – Necessary information required to be provided by consignee at the lowest level of transport contract (the lowest house bill of lading)</w:t>
            </w:r>
          </w:p>
        </w:tc>
        <w:tc>
          <w:tcPr>
            <w:tcW w:w="4344" w:type="dxa"/>
            <w:vMerge/>
            <w:vAlign w:val="center"/>
          </w:tcPr>
          <w:p w14:paraId="4571621E" w14:textId="77777777" w:rsidR="00B12C35" w:rsidRPr="00947AEB" w:rsidRDefault="00B12C35" w:rsidP="00676194">
            <w:pPr>
              <w:pStyle w:val="TableCell"/>
              <w:rPr>
                <w:rFonts w:ascii="Times New Roman" w:hAnsi="Times New Roman"/>
                <w:color w:val="333333"/>
                <w:szCs w:val="20"/>
              </w:rPr>
            </w:pPr>
          </w:p>
        </w:tc>
      </w:tr>
      <w:tr w:rsidR="00B12C35" w:rsidRPr="00947AEB" w14:paraId="449F5107" w14:textId="77777777" w:rsidTr="00676194">
        <w:trPr>
          <w:jc w:val="center"/>
        </w:trPr>
        <w:tc>
          <w:tcPr>
            <w:tcW w:w="1530" w:type="dxa"/>
            <w:vMerge/>
            <w:shd w:val="clear" w:color="auto" w:fill="auto"/>
            <w:vAlign w:val="center"/>
          </w:tcPr>
          <w:p w14:paraId="5D368AB6" w14:textId="77777777" w:rsidR="00B12C35" w:rsidRPr="00947AEB" w:rsidRDefault="00B12C35" w:rsidP="00676194">
            <w:pPr>
              <w:pStyle w:val="TableCell"/>
              <w:rPr>
                <w:rFonts w:ascii="Times New Roman" w:hAnsi="Times New Roman"/>
                <w:b/>
                <w:szCs w:val="20"/>
                <w:lang w:eastAsia="en-GB"/>
              </w:rPr>
            </w:pPr>
          </w:p>
        </w:tc>
        <w:tc>
          <w:tcPr>
            <w:tcW w:w="1796" w:type="dxa"/>
            <w:shd w:val="clear" w:color="auto" w:fill="auto"/>
            <w:vAlign w:val="center"/>
          </w:tcPr>
          <w:p w14:paraId="10744136"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IE3F17</w:t>
            </w:r>
          </w:p>
        </w:tc>
        <w:tc>
          <w:tcPr>
            <w:tcW w:w="1894" w:type="dxa"/>
            <w:tcBorders>
              <w:bottom w:val="single" w:sz="4" w:space="0" w:color="auto"/>
            </w:tcBorders>
            <w:vAlign w:val="center"/>
          </w:tcPr>
          <w:p w14:paraId="56F666F8"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IE3F17</w:t>
            </w:r>
          </w:p>
        </w:tc>
        <w:tc>
          <w:tcPr>
            <w:tcW w:w="5287" w:type="dxa"/>
            <w:tcBorders>
              <w:bottom w:val="single" w:sz="4" w:space="0" w:color="auto"/>
            </w:tcBorders>
            <w:vAlign w:val="center"/>
          </w:tcPr>
          <w:p w14:paraId="45D91455" w14:textId="77777777" w:rsidR="00B12C35" w:rsidRPr="00947AEB" w:rsidRDefault="00B12C35" w:rsidP="00233F00">
            <w:pPr>
              <w:pStyle w:val="TableCell"/>
              <w:spacing w:before="37" w:after="37"/>
              <w:jc w:val="both"/>
              <w:rPr>
                <w:rFonts w:ascii="Times New Roman" w:hAnsi="Times New Roman"/>
              </w:rPr>
            </w:pPr>
            <w:r w:rsidRPr="00947AEB">
              <w:rPr>
                <w:rFonts w:ascii="Times New Roman" w:hAnsi="Times New Roman"/>
              </w:rPr>
              <w:t>Partial dataset – Necessary information required to be provided by consignee at the lowest level of transport contract (straight bill)</w:t>
            </w:r>
          </w:p>
        </w:tc>
        <w:tc>
          <w:tcPr>
            <w:tcW w:w="4344" w:type="dxa"/>
            <w:vMerge/>
            <w:vAlign w:val="center"/>
          </w:tcPr>
          <w:p w14:paraId="33EDCB5C" w14:textId="77777777" w:rsidR="00B12C35" w:rsidRPr="00947AEB" w:rsidRDefault="00B12C35" w:rsidP="00676194">
            <w:pPr>
              <w:pStyle w:val="TableCell"/>
              <w:rPr>
                <w:rFonts w:ascii="Times New Roman" w:hAnsi="Times New Roman"/>
                <w:color w:val="333333"/>
                <w:szCs w:val="20"/>
              </w:rPr>
            </w:pPr>
          </w:p>
        </w:tc>
      </w:tr>
      <w:tr w:rsidR="00B12C35" w:rsidRPr="00947AEB" w14:paraId="045AFDAF" w14:textId="77777777" w:rsidTr="00676194">
        <w:trPr>
          <w:jc w:val="center"/>
        </w:trPr>
        <w:tc>
          <w:tcPr>
            <w:tcW w:w="1530" w:type="dxa"/>
            <w:vMerge/>
            <w:shd w:val="clear" w:color="auto" w:fill="auto"/>
            <w:vAlign w:val="center"/>
          </w:tcPr>
          <w:p w14:paraId="2EF453C2" w14:textId="77777777" w:rsidR="00B12C35" w:rsidRPr="00947AEB" w:rsidRDefault="00B12C35" w:rsidP="00676194">
            <w:pPr>
              <w:pStyle w:val="TableCell"/>
              <w:rPr>
                <w:rFonts w:ascii="Times New Roman" w:hAnsi="Times New Roman"/>
                <w:b/>
                <w:szCs w:val="20"/>
                <w:lang w:eastAsia="en-GB"/>
              </w:rPr>
            </w:pPr>
          </w:p>
        </w:tc>
        <w:tc>
          <w:tcPr>
            <w:tcW w:w="8977" w:type="dxa"/>
            <w:gridSpan w:val="3"/>
            <w:shd w:val="clear" w:color="auto" w:fill="D9D9D9" w:themeFill="background1" w:themeFillShade="D9"/>
            <w:vAlign w:val="center"/>
          </w:tcPr>
          <w:p w14:paraId="6E3E07A0" w14:textId="77777777" w:rsidR="00B12C35" w:rsidRPr="00947AEB" w:rsidRDefault="00B12C35" w:rsidP="00676194">
            <w:pPr>
              <w:pStyle w:val="TableCell"/>
              <w:rPr>
                <w:rFonts w:ascii="Times New Roman" w:hAnsi="Times New Roman"/>
                <w:color w:val="333333"/>
                <w:szCs w:val="20"/>
              </w:rPr>
            </w:pPr>
            <w:r w:rsidRPr="00947AEB">
              <w:rPr>
                <w:rFonts w:ascii="Times New Roman" w:hAnsi="Times New Roman"/>
                <w:b/>
              </w:rPr>
              <w:t>Mode of transport:</w:t>
            </w:r>
            <w:r w:rsidRPr="00947AEB">
              <w:rPr>
                <w:rFonts w:ascii="Times New Roman" w:hAnsi="Times New Roman"/>
              </w:rPr>
              <w:t xml:space="preserve"> Air cargo (general)</w:t>
            </w:r>
          </w:p>
        </w:tc>
        <w:tc>
          <w:tcPr>
            <w:tcW w:w="4344" w:type="dxa"/>
            <w:vMerge/>
            <w:shd w:val="clear" w:color="auto" w:fill="D9D9D9" w:themeFill="background1" w:themeFillShade="D9"/>
            <w:vAlign w:val="center"/>
          </w:tcPr>
          <w:p w14:paraId="5CB77045" w14:textId="77777777" w:rsidR="00B12C35" w:rsidRPr="00947AEB" w:rsidRDefault="00B12C35" w:rsidP="00676194">
            <w:pPr>
              <w:pStyle w:val="TableCell"/>
              <w:rPr>
                <w:rFonts w:ascii="Times New Roman" w:hAnsi="Times New Roman"/>
                <w:color w:val="333333"/>
                <w:szCs w:val="20"/>
              </w:rPr>
            </w:pPr>
          </w:p>
        </w:tc>
      </w:tr>
      <w:tr w:rsidR="00B12C35" w:rsidRPr="00947AEB" w14:paraId="4717BA37" w14:textId="77777777" w:rsidTr="00676194">
        <w:trPr>
          <w:jc w:val="center"/>
        </w:trPr>
        <w:tc>
          <w:tcPr>
            <w:tcW w:w="1530" w:type="dxa"/>
            <w:vMerge/>
            <w:shd w:val="clear" w:color="auto" w:fill="auto"/>
            <w:vAlign w:val="center"/>
          </w:tcPr>
          <w:p w14:paraId="31C2C44B" w14:textId="77777777" w:rsidR="00B12C35" w:rsidRPr="00947AEB" w:rsidRDefault="00B12C35" w:rsidP="00676194">
            <w:pPr>
              <w:pStyle w:val="TableCell"/>
              <w:rPr>
                <w:rFonts w:ascii="Times New Roman" w:hAnsi="Times New Roman"/>
                <w:b/>
                <w:szCs w:val="20"/>
                <w:lang w:eastAsia="en-GB"/>
              </w:rPr>
            </w:pPr>
          </w:p>
        </w:tc>
        <w:tc>
          <w:tcPr>
            <w:tcW w:w="1796" w:type="dxa"/>
            <w:shd w:val="clear" w:color="auto" w:fill="auto"/>
            <w:vAlign w:val="center"/>
          </w:tcPr>
          <w:p w14:paraId="17F1410C" w14:textId="77777777" w:rsidR="00B12C35" w:rsidRPr="00947AEB" w:rsidRDefault="00B12C35" w:rsidP="00233F00">
            <w:pPr>
              <w:pStyle w:val="TableCell"/>
              <w:jc w:val="center"/>
              <w:rPr>
                <w:rFonts w:ascii="Times New Roman" w:hAnsi="Times New Roman"/>
                <w:b/>
                <w:szCs w:val="20"/>
                <w:lang w:eastAsia="en-GB"/>
              </w:rPr>
            </w:pPr>
            <w:r w:rsidRPr="00947AEB">
              <w:rPr>
                <w:rFonts w:ascii="Times New Roman" w:hAnsi="Times New Roman"/>
                <w:szCs w:val="20"/>
              </w:rPr>
              <w:t>IE3F20</w:t>
            </w:r>
          </w:p>
        </w:tc>
        <w:tc>
          <w:tcPr>
            <w:tcW w:w="1894" w:type="dxa"/>
            <w:vAlign w:val="center"/>
          </w:tcPr>
          <w:p w14:paraId="1D592DFF"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IE3F20</w:t>
            </w:r>
          </w:p>
        </w:tc>
        <w:tc>
          <w:tcPr>
            <w:tcW w:w="5287" w:type="dxa"/>
            <w:vAlign w:val="center"/>
          </w:tcPr>
          <w:p w14:paraId="014651CD" w14:textId="77777777" w:rsidR="00B12C35" w:rsidRPr="00947AEB" w:rsidRDefault="00B12C35" w:rsidP="00233F00">
            <w:pPr>
              <w:pStyle w:val="TableCell"/>
              <w:spacing w:before="37" w:after="37"/>
              <w:jc w:val="both"/>
              <w:rPr>
                <w:rFonts w:ascii="Times New Roman" w:hAnsi="Times New Roman"/>
                <w:szCs w:val="20"/>
              </w:rPr>
            </w:pPr>
            <w:r w:rsidRPr="00947AEB">
              <w:rPr>
                <w:rFonts w:ascii="Times New Roman" w:hAnsi="Times New Roman"/>
              </w:rPr>
              <w:t>Complete dataset lodged pre-loading</w:t>
            </w:r>
          </w:p>
        </w:tc>
        <w:tc>
          <w:tcPr>
            <w:tcW w:w="4344" w:type="dxa"/>
            <w:vMerge/>
            <w:vAlign w:val="center"/>
          </w:tcPr>
          <w:p w14:paraId="01BCE7DD" w14:textId="77777777" w:rsidR="00B12C35" w:rsidRPr="00947AEB" w:rsidRDefault="00B12C35" w:rsidP="00676194">
            <w:pPr>
              <w:pStyle w:val="TableCell"/>
              <w:rPr>
                <w:rFonts w:ascii="Times New Roman" w:hAnsi="Times New Roman"/>
                <w:color w:val="333333"/>
                <w:szCs w:val="20"/>
              </w:rPr>
            </w:pPr>
          </w:p>
        </w:tc>
      </w:tr>
      <w:tr w:rsidR="00B12C35" w:rsidRPr="00947AEB" w14:paraId="7CCFA593" w14:textId="77777777" w:rsidTr="00676194">
        <w:trPr>
          <w:jc w:val="center"/>
        </w:trPr>
        <w:tc>
          <w:tcPr>
            <w:tcW w:w="1530" w:type="dxa"/>
            <w:vMerge/>
            <w:shd w:val="clear" w:color="auto" w:fill="auto"/>
            <w:vAlign w:val="center"/>
          </w:tcPr>
          <w:p w14:paraId="744FA668" w14:textId="77777777" w:rsidR="00B12C35" w:rsidRPr="00947AEB" w:rsidRDefault="00B12C35" w:rsidP="00676194">
            <w:pPr>
              <w:pStyle w:val="TableCell"/>
              <w:rPr>
                <w:rFonts w:ascii="Times New Roman" w:hAnsi="Times New Roman"/>
                <w:b/>
                <w:szCs w:val="20"/>
                <w:lang w:eastAsia="en-GB"/>
              </w:rPr>
            </w:pPr>
          </w:p>
        </w:tc>
        <w:tc>
          <w:tcPr>
            <w:tcW w:w="1796" w:type="dxa"/>
            <w:shd w:val="clear" w:color="auto" w:fill="auto"/>
            <w:vAlign w:val="center"/>
          </w:tcPr>
          <w:p w14:paraId="2EAFCDE2" w14:textId="77777777" w:rsidR="00B12C35" w:rsidRPr="00947AEB" w:rsidRDefault="00B12C35" w:rsidP="00233F00">
            <w:pPr>
              <w:pStyle w:val="TableCell"/>
              <w:jc w:val="center"/>
              <w:rPr>
                <w:rFonts w:ascii="Times New Roman" w:hAnsi="Times New Roman"/>
                <w:b/>
                <w:szCs w:val="20"/>
                <w:lang w:eastAsia="en-GB"/>
              </w:rPr>
            </w:pPr>
            <w:r w:rsidRPr="00947AEB">
              <w:rPr>
                <w:rFonts w:ascii="Times New Roman" w:hAnsi="Times New Roman"/>
                <w:szCs w:val="20"/>
              </w:rPr>
              <w:t>IE3F21</w:t>
            </w:r>
          </w:p>
        </w:tc>
        <w:tc>
          <w:tcPr>
            <w:tcW w:w="1894" w:type="dxa"/>
            <w:vAlign w:val="center"/>
          </w:tcPr>
          <w:p w14:paraId="297A125F"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IE3F21</w:t>
            </w:r>
          </w:p>
        </w:tc>
        <w:tc>
          <w:tcPr>
            <w:tcW w:w="5287" w:type="dxa"/>
            <w:vAlign w:val="center"/>
          </w:tcPr>
          <w:p w14:paraId="4B1F93FD" w14:textId="77777777" w:rsidR="00B12C35" w:rsidRPr="00947AEB" w:rsidRDefault="00B12C35" w:rsidP="00233F00">
            <w:pPr>
              <w:pStyle w:val="TableCell"/>
              <w:spacing w:before="37" w:after="37"/>
              <w:jc w:val="both"/>
              <w:rPr>
                <w:rFonts w:ascii="Times New Roman" w:hAnsi="Times New Roman"/>
                <w:szCs w:val="20"/>
              </w:rPr>
            </w:pPr>
            <w:r w:rsidRPr="00947AEB">
              <w:rPr>
                <w:rFonts w:ascii="Times New Roman" w:hAnsi="Times New Roman"/>
              </w:rPr>
              <w:t>Partial dataset – Master air waybill lodged pre-arrival</w:t>
            </w:r>
          </w:p>
        </w:tc>
        <w:tc>
          <w:tcPr>
            <w:tcW w:w="4344" w:type="dxa"/>
            <w:vMerge/>
            <w:vAlign w:val="center"/>
          </w:tcPr>
          <w:p w14:paraId="157D23B5" w14:textId="77777777" w:rsidR="00B12C35" w:rsidRPr="00947AEB" w:rsidRDefault="00B12C35" w:rsidP="00676194">
            <w:pPr>
              <w:pStyle w:val="TableCell"/>
              <w:rPr>
                <w:rFonts w:ascii="Times New Roman" w:hAnsi="Times New Roman"/>
                <w:color w:val="333333"/>
                <w:szCs w:val="20"/>
              </w:rPr>
            </w:pPr>
          </w:p>
        </w:tc>
      </w:tr>
      <w:tr w:rsidR="00B12C35" w:rsidRPr="00947AEB" w14:paraId="544547C1" w14:textId="77777777" w:rsidTr="00676194">
        <w:trPr>
          <w:jc w:val="center"/>
        </w:trPr>
        <w:tc>
          <w:tcPr>
            <w:tcW w:w="1530" w:type="dxa"/>
            <w:vMerge/>
            <w:shd w:val="clear" w:color="auto" w:fill="auto"/>
            <w:vAlign w:val="center"/>
          </w:tcPr>
          <w:p w14:paraId="450FFBE7" w14:textId="77777777" w:rsidR="00B12C35" w:rsidRPr="00947AEB" w:rsidRDefault="00B12C35" w:rsidP="00676194">
            <w:pPr>
              <w:pStyle w:val="TableCell"/>
              <w:rPr>
                <w:rFonts w:ascii="Times New Roman" w:hAnsi="Times New Roman"/>
                <w:b/>
                <w:szCs w:val="20"/>
                <w:lang w:eastAsia="en-GB"/>
              </w:rPr>
            </w:pPr>
          </w:p>
        </w:tc>
        <w:tc>
          <w:tcPr>
            <w:tcW w:w="1796" w:type="dxa"/>
            <w:shd w:val="clear" w:color="auto" w:fill="auto"/>
            <w:vAlign w:val="center"/>
          </w:tcPr>
          <w:p w14:paraId="113F9E5E" w14:textId="77777777" w:rsidR="00B12C35" w:rsidRPr="00947AEB" w:rsidRDefault="00B12C35" w:rsidP="00233F00">
            <w:pPr>
              <w:pStyle w:val="TableCell"/>
              <w:jc w:val="center"/>
              <w:rPr>
                <w:rFonts w:ascii="Times New Roman" w:hAnsi="Times New Roman"/>
                <w:b/>
                <w:szCs w:val="20"/>
                <w:lang w:eastAsia="en-GB"/>
              </w:rPr>
            </w:pPr>
            <w:r w:rsidRPr="00947AEB">
              <w:rPr>
                <w:rFonts w:ascii="Times New Roman" w:hAnsi="Times New Roman"/>
                <w:szCs w:val="20"/>
              </w:rPr>
              <w:t>IE3F22</w:t>
            </w:r>
          </w:p>
        </w:tc>
        <w:tc>
          <w:tcPr>
            <w:tcW w:w="1894" w:type="dxa"/>
            <w:vAlign w:val="center"/>
          </w:tcPr>
          <w:p w14:paraId="50AB40A2"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IE3F22</w:t>
            </w:r>
          </w:p>
        </w:tc>
        <w:tc>
          <w:tcPr>
            <w:tcW w:w="5287" w:type="dxa"/>
            <w:vAlign w:val="center"/>
          </w:tcPr>
          <w:p w14:paraId="54DB6170" w14:textId="77777777" w:rsidR="00B12C35" w:rsidRPr="00947AEB" w:rsidRDefault="00B12C35" w:rsidP="00233F00">
            <w:pPr>
              <w:pStyle w:val="TableCell"/>
              <w:spacing w:before="37" w:after="37"/>
              <w:jc w:val="both"/>
              <w:rPr>
                <w:rFonts w:ascii="Times New Roman" w:hAnsi="Times New Roman"/>
                <w:szCs w:val="20"/>
              </w:rPr>
            </w:pPr>
            <w:r w:rsidRPr="00947AEB">
              <w:rPr>
                <w:rFonts w:ascii="Times New Roman" w:hAnsi="Times New Roman"/>
              </w:rPr>
              <w:t>Partial dataset – House air waybill lodged pre-arrival</w:t>
            </w:r>
          </w:p>
        </w:tc>
        <w:tc>
          <w:tcPr>
            <w:tcW w:w="4344" w:type="dxa"/>
            <w:vMerge/>
            <w:vAlign w:val="center"/>
          </w:tcPr>
          <w:p w14:paraId="7F35F6AD" w14:textId="77777777" w:rsidR="00B12C35" w:rsidRPr="00947AEB" w:rsidRDefault="00B12C35" w:rsidP="00676194">
            <w:pPr>
              <w:pStyle w:val="TableCell"/>
              <w:rPr>
                <w:rFonts w:ascii="Times New Roman" w:hAnsi="Times New Roman"/>
                <w:color w:val="333333"/>
                <w:szCs w:val="20"/>
              </w:rPr>
            </w:pPr>
          </w:p>
        </w:tc>
      </w:tr>
      <w:tr w:rsidR="00B12C35" w:rsidRPr="00947AEB" w14:paraId="72CD258C" w14:textId="77777777" w:rsidTr="00676194">
        <w:trPr>
          <w:jc w:val="center"/>
        </w:trPr>
        <w:tc>
          <w:tcPr>
            <w:tcW w:w="1530" w:type="dxa"/>
            <w:vMerge/>
            <w:shd w:val="clear" w:color="auto" w:fill="auto"/>
            <w:vAlign w:val="center"/>
          </w:tcPr>
          <w:p w14:paraId="00DE892A" w14:textId="77777777" w:rsidR="00B12C35" w:rsidRPr="00947AEB" w:rsidRDefault="00B12C35" w:rsidP="00676194">
            <w:pPr>
              <w:pStyle w:val="TableCell"/>
              <w:rPr>
                <w:rFonts w:ascii="Times New Roman" w:hAnsi="Times New Roman"/>
                <w:b/>
                <w:szCs w:val="20"/>
                <w:lang w:eastAsia="en-GB"/>
              </w:rPr>
            </w:pPr>
          </w:p>
        </w:tc>
        <w:tc>
          <w:tcPr>
            <w:tcW w:w="1796" w:type="dxa"/>
            <w:shd w:val="clear" w:color="auto" w:fill="auto"/>
            <w:vAlign w:val="center"/>
          </w:tcPr>
          <w:p w14:paraId="7440BFC2" w14:textId="77777777" w:rsidR="00B12C35" w:rsidRPr="00947AEB" w:rsidRDefault="00B12C35" w:rsidP="00233F00">
            <w:pPr>
              <w:pStyle w:val="TableCell"/>
              <w:jc w:val="center"/>
              <w:rPr>
                <w:rFonts w:ascii="Times New Roman" w:hAnsi="Times New Roman"/>
                <w:b/>
                <w:szCs w:val="20"/>
                <w:lang w:eastAsia="en-GB"/>
              </w:rPr>
            </w:pPr>
            <w:r w:rsidRPr="00947AEB">
              <w:rPr>
                <w:rFonts w:ascii="Times New Roman" w:hAnsi="Times New Roman"/>
                <w:szCs w:val="20"/>
              </w:rPr>
              <w:t>IE3F23</w:t>
            </w:r>
          </w:p>
        </w:tc>
        <w:tc>
          <w:tcPr>
            <w:tcW w:w="1894" w:type="dxa"/>
            <w:vAlign w:val="center"/>
          </w:tcPr>
          <w:p w14:paraId="73097BD2"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IE3F23</w:t>
            </w:r>
          </w:p>
        </w:tc>
        <w:tc>
          <w:tcPr>
            <w:tcW w:w="5287" w:type="dxa"/>
            <w:vAlign w:val="center"/>
          </w:tcPr>
          <w:p w14:paraId="4DE026E4" w14:textId="77777777" w:rsidR="00B12C35" w:rsidRPr="00947AEB" w:rsidRDefault="00B12C35" w:rsidP="00233F00">
            <w:pPr>
              <w:pStyle w:val="TableCell"/>
              <w:spacing w:before="37" w:after="37"/>
              <w:jc w:val="both"/>
              <w:rPr>
                <w:rFonts w:ascii="Times New Roman" w:hAnsi="Times New Roman"/>
                <w:szCs w:val="20"/>
              </w:rPr>
            </w:pPr>
            <w:r w:rsidRPr="00947AEB">
              <w:rPr>
                <w:rFonts w:ascii="Times New Roman" w:hAnsi="Times New Roman"/>
              </w:rPr>
              <w:t>Partial dataset — Minimum dataset lodged pre- loading in accordance with Article 106(1) second subparagraph of Delegated Regulation (EU) 2015/2446 without master air waybill reference number</w:t>
            </w:r>
          </w:p>
        </w:tc>
        <w:tc>
          <w:tcPr>
            <w:tcW w:w="4344" w:type="dxa"/>
            <w:vMerge/>
            <w:vAlign w:val="center"/>
          </w:tcPr>
          <w:p w14:paraId="2B40DF8E" w14:textId="77777777" w:rsidR="00B12C35" w:rsidRPr="00947AEB" w:rsidRDefault="00B12C35" w:rsidP="00676194">
            <w:pPr>
              <w:pStyle w:val="TableCell"/>
              <w:rPr>
                <w:rFonts w:ascii="Times New Roman" w:hAnsi="Times New Roman"/>
                <w:color w:val="333333"/>
                <w:szCs w:val="20"/>
              </w:rPr>
            </w:pPr>
          </w:p>
        </w:tc>
      </w:tr>
      <w:tr w:rsidR="00B12C35" w:rsidRPr="00947AEB" w14:paraId="14ED4094" w14:textId="77777777" w:rsidTr="00676194">
        <w:trPr>
          <w:jc w:val="center"/>
        </w:trPr>
        <w:tc>
          <w:tcPr>
            <w:tcW w:w="1530" w:type="dxa"/>
            <w:vMerge/>
            <w:shd w:val="clear" w:color="auto" w:fill="auto"/>
            <w:vAlign w:val="center"/>
          </w:tcPr>
          <w:p w14:paraId="43265954" w14:textId="77777777" w:rsidR="00B12C35" w:rsidRPr="00947AEB" w:rsidRDefault="00B12C35" w:rsidP="00676194">
            <w:pPr>
              <w:pStyle w:val="TableCell"/>
              <w:rPr>
                <w:rFonts w:ascii="Times New Roman" w:hAnsi="Times New Roman"/>
                <w:b/>
                <w:szCs w:val="20"/>
                <w:lang w:eastAsia="en-GB"/>
              </w:rPr>
            </w:pPr>
          </w:p>
        </w:tc>
        <w:tc>
          <w:tcPr>
            <w:tcW w:w="1796" w:type="dxa"/>
            <w:shd w:val="clear" w:color="auto" w:fill="auto"/>
            <w:vAlign w:val="center"/>
          </w:tcPr>
          <w:p w14:paraId="313DD3E4" w14:textId="77777777" w:rsidR="00B12C35" w:rsidRPr="00947AEB" w:rsidRDefault="00B12C35" w:rsidP="00233F00">
            <w:pPr>
              <w:pStyle w:val="TableCell"/>
              <w:jc w:val="center"/>
              <w:rPr>
                <w:rFonts w:ascii="Times New Roman" w:hAnsi="Times New Roman"/>
                <w:b/>
                <w:szCs w:val="20"/>
                <w:lang w:eastAsia="en-GB"/>
              </w:rPr>
            </w:pPr>
            <w:r w:rsidRPr="00947AEB">
              <w:rPr>
                <w:rFonts w:ascii="Times New Roman" w:hAnsi="Times New Roman"/>
                <w:szCs w:val="20"/>
              </w:rPr>
              <w:t>IE3F24</w:t>
            </w:r>
          </w:p>
        </w:tc>
        <w:tc>
          <w:tcPr>
            <w:tcW w:w="1894" w:type="dxa"/>
            <w:vAlign w:val="center"/>
          </w:tcPr>
          <w:p w14:paraId="2BF6ACA5"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IE3F24</w:t>
            </w:r>
          </w:p>
        </w:tc>
        <w:tc>
          <w:tcPr>
            <w:tcW w:w="5287" w:type="dxa"/>
            <w:vAlign w:val="center"/>
          </w:tcPr>
          <w:p w14:paraId="3149EF1D" w14:textId="77777777" w:rsidR="00B12C35" w:rsidRPr="00947AEB" w:rsidRDefault="00B12C35" w:rsidP="00233F00">
            <w:pPr>
              <w:pStyle w:val="TableCell"/>
              <w:spacing w:before="37" w:after="37"/>
              <w:jc w:val="both"/>
              <w:rPr>
                <w:rFonts w:ascii="Times New Roman" w:hAnsi="Times New Roman"/>
                <w:szCs w:val="20"/>
              </w:rPr>
            </w:pPr>
            <w:r w:rsidRPr="00947AEB">
              <w:rPr>
                <w:rFonts w:ascii="Times New Roman" w:hAnsi="Times New Roman"/>
              </w:rPr>
              <w:t>Partial dataset — Minimum dataset lodged pre- loading in accordance with Article 106(1) second subparagraph of Delegated Regulation (EU) 2015/2446 with master air waybill reference number</w:t>
            </w:r>
          </w:p>
        </w:tc>
        <w:tc>
          <w:tcPr>
            <w:tcW w:w="4344" w:type="dxa"/>
            <w:vMerge/>
            <w:vAlign w:val="center"/>
          </w:tcPr>
          <w:p w14:paraId="7C66F5B6" w14:textId="77777777" w:rsidR="00B12C35" w:rsidRPr="00947AEB" w:rsidRDefault="00B12C35" w:rsidP="00676194">
            <w:pPr>
              <w:pStyle w:val="TableCell"/>
              <w:rPr>
                <w:rFonts w:ascii="Times New Roman" w:hAnsi="Times New Roman"/>
                <w:color w:val="333333"/>
                <w:szCs w:val="20"/>
              </w:rPr>
            </w:pPr>
          </w:p>
        </w:tc>
      </w:tr>
      <w:tr w:rsidR="00B12C35" w:rsidRPr="00947AEB" w14:paraId="57ECBE26" w14:textId="77777777" w:rsidTr="00676194">
        <w:trPr>
          <w:jc w:val="center"/>
        </w:trPr>
        <w:tc>
          <w:tcPr>
            <w:tcW w:w="1530" w:type="dxa"/>
            <w:vMerge/>
            <w:shd w:val="clear" w:color="auto" w:fill="auto"/>
            <w:vAlign w:val="center"/>
          </w:tcPr>
          <w:p w14:paraId="6CD3322C" w14:textId="77777777" w:rsidR="00B12C35" w:rsidRPr="00947AEB" w:rsidRDefault="00B12C35" w:rsidP="00676194">
            <w:pPr>
              <w:pStyle w:val="TableCell"/>
              <w:rPr>
                <w:rFonts w:ascii="Times New Roman" w:hAnsi="Times New Roman"/>
                <w:b/>
                <w:szCs w:val="20"/>
                <w:lang w:eastAsia="en-GB"/>
              </w:rPr>
            </w:pPr>
          </w:p>
        </w:tc>
        <w:tc>
          <w:tcPr>
            <w:tcW w:w="1796" w:type="dxa"/>
            <w:shd w:val="clear" w:color="auto" w:fill="auto"/>
            <w:vAlign w:val="center"/>
          </w:tcPr>
          <w:p w14:paraId="7D38BBF7" w14:textId="77777777" w:rsidR="00B12C35" w:rsidRPr="00947AEB" w:rsidRDefault="00B12C35" w:rsidP="00233F00">
            <w:pPr>
              <w:pStyle w:val="TableCell"/>
              <w:jc w:val="center"/>
              <w:rPr>
                <w:rFonts w:ascii="Times New Roman" w:hAnsi="Times New Roman"/>
                <w:b/>
                <w:szCs w:val="20"/>
                <w:lang w:eastAsia="en-GB"/>
              </w:rPr>
            </w:pPr>
            <w:r w:rsidRPr="00947AEB">
              <w:rPr>
                <w:rFonts w:ascii="Times New Roman" w:hAnsi="Times New Roman"/>
                <w:szCs w:val="20"/>
              </w:rPr>
              <w:t>IE3F25</w:t>
            </w:r>
          </w:p>
        </w:tc>
        <w:tc>
          <w:tcPr>
            <w:tcW w:w="1894" w:type="dxa"/>
            <w:vAlign w:val="center"/>
          </w:tcPr>
          <w:p w14:paraId="048FE7D9"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IE3F25</w:t>
            </w:r>
          </w:p>
        </w:tc>
        <w:tc>
          <w:tcPr>
            <w:tcW w:w="5287" w:type="dxa"/>
            <w:vAlign w:val="center"/>
          </w:tcPr>
          <w:p w14:paraId="1FBE1FB7" w14:textId="77777777" w:rsidR="00B12C35" w:rsidRPr="00947AEB" w:rsidRDefault="00B12C35" w:rsidP="00233F00">
            <w:pPr>
              <w:pStyle w:val="TableCell"/>
              <w:spacing w:before="37" w:after="37"/>
              <w:jc w:val="both"/>
              <w:rPr>
                <w:rFonts w:ascii="Times New Roman" w:hAnsi="Times New Roman"/>
                <w:szCs w:val="20"/>
              </w:rPr>
            </w:pPr>
            <w:r w:rsidRPr="00947AEB">
              <w:rPr>
                <w:rFonts w:ascii="Times New Roman" w:hAnsi="Times New Roman"/>
              </w:rPr>
              <w:t>Partial dataset — Master air waybill reference number lodged pre-loading in accordance with Article 106(1) second subparagraph of Delegated Regulation (EU) 2015/2446</w:t>
            </w:r>
          </w:p>
        </w:tc>
        <w:tc>
          <w:tcPr>
            <w:tcW w:w="4344" w:type="dxa"/>
            <w:vMerge/>
            <w:vAlign w:val="center"/>
          </w:tcPr>
          <w:p w14:paraId="5BD36594" w14:textId="77777777" w:rsidR="00B12C35" w:rsidRPr="00947AEB" w:rsidRDefault="00B12C35" w:rsidP="00676194">
            <w:pPr>
              <w:pStyle w:val="TableCell"/>
              <w:rPr>
                <w:rFonts w:ascii="Times New Roman" w:hAnsi="Times New Roman"/>
                <w:color w:val="333333"/>
                <w:szCs w:val="20"/>
              </w:rPr>
            </w:pPr>
          </w:p>
        </w:tc>
      </w:tr>
      <w:tr w:rsidR="00B12C35" w:rsidRPr="00947AEB" w14:paraId="18758AD1" w14:textId="77777777" w:rsidTr="00676194">
        <w:trPr>
          <w:jc w:val="center"/>
        </w:trPr>
        <w:tc>
          <w:tcPr>
            <w:tcW w:w="1530" w:type="dxa"/>
            <w:vMerge/>
            <w:shd w:val="clear" w:color="auto" w:fill="auto"/>
            <w:vAlign w:val="center"/>
          </w:tcPr>
          <w:p w14:paraId="30479A69" w14:textId="77777777" w:rsidR="00B12C35" w:rsidRPr="00947AEB" w:rsidRDefault="00B12C35" w:rsidP="00676194">
            <w:pPr>
              <w:pStyle w:val="TableCell"/>
              <w:rPr>
                <w:rFonts w:ascii="Times New Roman" w:hAnsi="Times New Roman"/>
                <w:b/>
                <w:szCs w:val="20"/>
                <w:lang w:eastAsia="en-GB"/>
              </w:rPr>
            </w:pPr>
          </w:p>
        </w:tc>
        <w:tc>
          <w:tcPr>
            <w:tcW w:w="1796" w:type="dxa"/>
            <w:shd w:val="clear" w:color="auto" w:fill="auto"/>
            <w:vAlign w:val="center"/>
          </w:tcPr>
          <w:p w14:paraId="45FB897B" w14:textId="77777777" w:rsidR="00B12C35" w:rsidRPr="00947AEB" w:rsidRDefault="00B12C35" w:rsidP="00233F00">
            <w:pPr>
              <w:pStyle w:val="TableCell"/>
              <w:jc w:val="center"/>
              <w:rPr>
                <w:rFonts w:ascii="Times New Roman" w:hAnsi="Times New Roman"/>
                <w:b/>
                <w:szCs w:val="20"/>
                <w:lang w:eastAsia="en-GB"/>
              </w:rPr>
            </w:pPr>
            <w:r w:rsidRPr="00947AEB">
              <w:rPr>
                <w:rFonts w:ascii="Times New Roman" w:hAnsi="Times New Roman"/>
                <w:szCs w:val="20"/>
              </w:rPr>
              <w:t>IE3F26</w:t>
            </w:r>
          </w:p>
        </w:tc>
        <w:tc>
          <w:tcPr>
            <w:tcW w:w="1894" w:type="dxa"/>
            <w:vAlign w:val="center"/>
          </w:tcPr>
          <w:p w14:paraId="5DD61DA1"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IE3F26</w:t>
            </w:r>
          </w:p>
        </w:tc>
        <w:tc>
          <w:tcPr>
            <w:tcW w:w="5287" w:type="dxa"/>
            <w:vAlign w:val="center"/>
          </w:tcPr>
          <w:p w14:paraId="7A3BA38B" w14:textId="77777777" w:rsidR="00B12C35" w:rsidRPr="00947AEB" w:rsidRDefault="00B12C35" w:rsidP="00233F00">
            <w:pPr>
              <w:pStyle w:val="TableCell"/>
              <w:spacing w:before="37" w:after="37"/>
              <w:jc w:val="both"/>
              <w:rPr>
                <w:rFonts w:ascii="Times New Roman" w:hAnsi="Times New Roman"/>
                <w:szCs w:val="20"/>
              </w:rPr>
            </w:pPr>
            <w:r w:rsidRPr="00947AEB">
              <w:rPr>
                <w:rFonts w:ascii="Times New Roman" w:hAnsi="Times New Roman"/>
              </w:rPr>
              <w:t>Partial dataset — Minimum dataset lodged pre- loading in accordance with Article 106(1) second subparagraph of Delegated Regulation (EU) 2015/2446 and containing additional house air waybill information</w:t>
            </w:r>
          </w:p>
        </w:tc>
        <w:tc>
          <w:tcPr>
            <w:tcW w:w="4344" w:type="dxa"/>
            <w:vMerge/>
            <w:vAlign w:val="center"/>
          </w:tcPr>
          <w:p w14:paraId="5CFE0793" w14:textId="77777777" w:rsidR="00B12C35" w:rsidRPr="00947AEB" w:rsidRDefault="00B12C35" w:rsidP="00676194">
            <w:pPr>
              <w:pStyle w:val="TableCell"/>
              <w:rPr>
                <w:rFonts w:ascii="Times New Roman" w:hAnsi="Times New Roman"/>
                <w:color w:val="333333"/>
                <w:szCs w:val="20"/>
              </w:rPr>
            </w:pPr>
          </w:p>
        </w:tc>
      </w:tr>
      <w:tr w:rsidR="00B12C35" w:rsidRPr="00947AEB" w14:paraId="361AD349" w14:textId="77777777" w:rsidTr="00676194">
        <w:trPr>
          <w:jc w:val="center"/>
        </w:trPr>
        <w:tc>
          <w:tcPr>
            <w:tcW w:w="1530" w:type="dxa"/>
            <w:vMerge/>
            <w:shd w:val="clear" w:color="auto" w:fill="auto"/>
            <w:vAlign w:val="center"/>
          </w:tcPr>
          <w:p w14:paraId="705B236D" w14:textId="77777777" w:rsidR="00B12C35" w:rsidRPr="00947AEB" w:rsidRDefault="00B12C35" w:rsidP="00676194">
            <w:pPr>
              <w:pStyle w:val="TableCell"/>
              <w:rPr>
                <w:rFonts w:ascii="Times New Roman" w:hAnsi="Times New Roman"/>
                <w:b/>
                <w:szCs w:val="20"/>
                <w:lang w:eastAsia="en-GB"/>
              </w:rPr>
            </w:pPr>
          </w:p>
        </w:tc>
        <w:tc>
          <w:tcPr>
            <w:tcW w:w="1796" w:type="dxa"/>
            <w:shd w:val="clear" w:color="auto" w:fill="auto"/>
            <w:vAlign w:val="center"/>
          </w:tcPr>
          <w:p w14:paraId="736B12F1" w14:textId="77777777" w:rsidR="00B12C35" w:rsidRPr="00947AEB" w:rsidRDefault="00B12C35" w:rsidP="00233F00">
            <w:pPr>
              <w:pStyle w:val="TableCell"/>
              <w:jc w:val="center"/>
              <w:rPr>
                <w:rFonts w:ascii="Times New Roman" w:hAnsi="Times New Roman"/>
                <w:b/>
                <w:szCs w:val="20"/>
                <w:lang w:eastAsia="en-GB"/>
              </w:rPr>
            </w:pPr>
            <w:r w:rsidRPr="00947AEB">
              <w:rPr>
                <w:rFonts w:ascii="Times New Roman" w:hAnsi="Times New Roman"/>
                <w:szCs w:val="20"/>
              </w:rPr>
              <w:t>IE3F27</w:t>
            </w:r>
          </w:p>
        </w:tc>
        <w:tc>
          <w:tcPr>
            <w:tcW w:w="1894" w:type="dxa"/>
            <w:vAlign w:val="center"/>
          </w:tcPr>
          <w:p w14:paraId="6DC29B9D"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IE3F27</w:t>
            </w:r>
          </w:p>
        </w:tc>
        <w:tc>
          <w:tcPr>
            <w:tcW w:w="5287" w:type="dxa"/>
            <w:vAlign w:val="center"/>
          </w:tcPr>
          <w:p w14:paraId="5DD8BDCF" w14:textId="77777777" w:rsidR="00B12C35" w:rsidRPr="00947AEB" w:rsidRDefault="00B12C35" w:rsidP="00233F00">
            <w:pPr>
              <w:pStyle w:val="TableCell"/>
              <w:spacing w:before="37" w:after="37"/>
              <w:jc w:val="both"/>
              <w:rPr>
                <w:rFonts w:ascii="Times New Roman" w:hAnsi="Times New Roman"/>
                <w:szCs w:val="20"/>
              </w:rPr>
            </w:pPr>
            <w:r w:rsidRPr="00947AEB">
              <w:rPr>
                <w:rFonts w:ascii="Times New Roman" w:hAnsi="Times New Roman"/>
              </w:rPr>
              <w:t>Complete dataset lodged pre-arrival</w:t>
            </w:r>
          </w:p>
        </w:tc>
        <w:tc>
          <w:tcPr>
            <w:tcW w:w="4344" w:type="dxa"/>
            <w:vMerge/>
            <w:vAlign w:val="center"/>
          </w:tcPr>
          <w:p w14:paraId="5EF69E11" w14:textId="77777777" w:rsidR="00B12C35" w:rsidRPr="00947AEB" w:rsidRDefault="00B12C35" w:rsidP="00676194">
            <w:pPr>
              <w:pStyle w:val="TableCell"/>
              <w:rPr>
                <w:rFonts w:ascii="Times New Roman" w:hAnsi="Times New Roman"/>
                <w:color w:val="333333"/>
                <w:szCs w:val="20"/>
              </w:rPr>
            </w:pPr>
          </w:p>
        </w:tc>
      </w:tr>
      <w:tr w:rsidR="00B12C35" w:rsidRPr="00947AEB" w14:paraId="0B2503B2" w14:textId="77777777" w:rsidTr="00676194">
        <w:trPr>
          <w:jc w:val="center"/>
        </w:trPr>
        <w:tc>
          <w:tcPr>
            <w:tcW w:w="1530" w:type="dxa"/>
            <w:vMerge/>
            <w:shd w:val="clear" w:color="auto" w:fill="auto"/>
            <w:vAlign w:val="center"/>
          </w:tcPr>
          <w:p w14:paraId="3E285A95" w14:textId="77777777" w:rsidR="00B12C35" w:rsidRPr="00947AEB" w:rsidRDefault="00B12C35" w:rsidP="00676194">
            <w:pPr>
              <w:pStyle w:val="TableCell"/>
              <w:rPr>
                <w:rFonts w:ascii="Times New Roman" w:hAnsi="Times New Roman"/>
                <w:b/>
                <w:szCs w:val="20"/>
                <w:lang w:eastAsia="en-GB"/>
              </w:rPr>
            </w:pPr>
          </w:p>
        </w:tc>
        <w:tc>
          <w:tcPr>
            <w:tcW w:w="1796" w:type="dxa"/>
            <w:shd w:val="clear" w:color="auto" w:fill="auto"/>
            <w:vAlign w:val="center"/>
          </w:tcPr>
          <w:p w14:paraId="2D27CF69" w14:textId="77777777" w:rsidR="00B12C35" w:rsidRPr="00947AEB" w:rsidRDefault="00B12C35" w:rsidP="00233F00">
            <w:pPr>
              <w:pStyle w:val="TableCell"/>
              <w:jc w:val="center"/>
              <w:rPr>
                <w:rFonts w:ascii="Times New Roman" w:hAnsi="Times New Roman"/>
                <w:b/>
                <w:szCs w:val="20"/>
                <w:lang w:eastAsia="en-GB"/>
              </w:rPr>
            </w:pPr>
            <w:r w:rsidRPr="00947AEB">
              <w:rPr>
                <w:rFonts w:ascii="Times New Roman" w:hAnsi="Times New Roman"/>
                <w:szCs w:val="20"/>
              </w:rPr>
              <w:t>IE3F28</w:t>
            </w:r>
          </w:p>
        </w:tc>
        <w:tc>
          <w:tcPr>
            <w:tcW w:w="1894" w:type="dxa"/>
            <w:vAlign w:val="center"/>
          </w:tcPr>
          <w:p w14:paraId="6B4CBB58"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IE3F28</w:t>
            </w:r>
          </w:p>
        </w:tc>
        <w:tc>
          <w:tcPr>
            <w:tcW w:w="5287" w:type="dxa"/>
            <w:vAlign w:val="center"/>
          </w:tcPr>
          <w:p w14:paraId="79BC14C1" w14:textId="77777777" w:rsidR="00B12C35" w:rsidRPr="00947AEB" w:rsidRDefault="00B12C35" w:rsidP="00233F00">
            <w:pPr>
              <w:pStyle w:val="TableCell"/>
              <w:spacing w:before="37" w:after="37"/>
              <w:jc w:val="both"/>
              <w:rPr>
                <w:rFonts w:ascii="Times New Roman" w:hAnsi="Times New Roman"/>
                <w:szCs w:val="20"/>
              </w:rPr>
            </w:pPr>
            <w:r w:rsidRPr="00947AEB">
              <w:rPr>
                <w:rFonts w:ascii="Times New Roman" w:hAnsi="Times New Roman"/>
              </w:rPr>
              <w:t>Complete dataset lodged pre-loading – Direct air waybill</w:t>
            </w:r>
          </w:p>
        </w:tc>
        <w:tc>
          <w:tcPr>
            <w:tcW w:w="4344" w:type="dxa"/>
            <w:vMerge/>
            <w:vAlign w:val="center"/>
          </w:tcPr>
          <w:p w14:paraId="3F751EA2" w14:textId="77777777" w:rsidR="00B12C35" w:rsidRPr="00947AEB" w:rsidRDefault="00B12C35" w:rsidP="00676194">
            <w:pPr>
              <w:pStyle w:val="TableCell"/>
              <w:rPr>
                <w:rFonts w:ascii="Times New Roman" w:hAnsi="Times New Roman"/>
                <w:color w:val="333333"/>
                <w:szCs w:val="20"/>
              </w:rPr>
            </w:pPr>
          </w:p>
        </w:tc>
      </w:tr>
      <w:tr w:rsidR="00B12C35" w:rsidRPr="00947AEB" w14:paraId="2297795B" w14:textId="77777777" w:rsidTr="00676194">
        <w:trPr>
          <w:jc w:val="center"/>
        </w:trPr>
        <w:tc>
          <w:tcPr>
            <w:tcW w:w="1530" w:type="dxa"/>
            <w:vMerge/>
            <w:shd w:val="clear" w:color="auto" w:fill="auto"/>
            <w:vAlign w:val="center"/>
          </w:tcPr>
          <w:p w14:paraId="260B8B26" w14:textId="77777777" w:rsidR="00B12C35" w:rsidRPr="00947AEB" w:rsidRDefault="00B12C35" w:rsidP="00676194">
            <w:pPr>
              <w:pStyle w:val="TableCell"/>
              <w:rPr>
                <w:rFonts w:ascii="Times New Roman" w:hAnsi="Times New Roman"/>
                <w:b/>
                <w:szCs w:val="20"/>
                <w:lang w:eastAsia="en-GB"/>
              </w:rPr>
            </w:pPr>
          </w:p>
        </w:tc>
        <w:tc>
          <w:tcPr>
            <w:tcW w:w="1796" w:type="dxa"/>
            <w:shd w:val="clear" w:color="auto" w:fill="auto"/>
            <w:vAlign w:val="center"/>
          </w:tcPr>
          <w:p w14:paraId="23E5EF39" w14:textId="77777777" w:rsidR="00B12C35" w:rsidRPr="00947AEB" w:rsidRDefault="00B12C35" w:rsidP="00233F00">
            <w:pPr>
              <w:pStyle w:val="TableCell"/>
              <w:jc w:val="center"/>
              <w:rPr>
                <w:rFonts w:ascii="Times New Roman" w:hAnsi="Times New Roman"/>
                <w:b/>
                <w:szCs w:val="20"/>
                <w:lang w:eastAsia="en-GB"/>
              </w:rPr>
            </w:pPr>
            <w:r w:rsidRPr="00947AEB">
              <w:rPr>
                <w:rFonts w:ascii="Times New Roman" w:hAnsi="Times New Roman"/>
                <w:szCs w:val="20"/>
              </w:rPr>
              <w:t>IE3F29</w:t>
            </w:r>
          </w:p>
        </w:tc>
        <w:tc>
          <w:tcPr>
            <w:tcW w:w="1894" w:type="dxa"/>
            <w:tcBorders>
              <w:bottom w:val="single" w:sz="4" w:space="0" w:color="auto"/>
            </w:tcBorders>
            <w:vAlign w:val="center"/>
          </w:tcPr>
          <w:p w14:paraId="47171CF2"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IE3F29</w:t>
            </w:r>
          </w:p>
        </w:tc>
        <w:tc>
          <w:tcPr>
            <w:tcW w:w="5287" w:type="dxa"/>
            <w:tcBorders>
              <w:bottom w:val="single" w:sz="4" w:space="0" w:color="auto"/>
            </w:tcBorders>
            <w:vAlign w:val="center"/>
          </w:tcPr>
          <w:p w14:paraId="5CBE5571" w14:textId="77777777" w:rsidR="00B12C35" w:rsidRPr="00947AEB" w:rsidRDefault="00B12C35" w:rsidP="00233F00">
            <w:pPr>
              <w:pStyle w:val="TableCell"/>
              <w:spacing w:before="37" w:after="37"/>
              <w:jc w:val="both"/>
              <w:rPr>
                <w:rFonts w:ascii="Times New Roman" w:hAnsi="Times New Roman"/>
                <w:szCs w:val="20"/>
              </w:rPr>
            </w:pPr>
            <w:r w:rsidRPr="00947AEB">
              <w:rPr>
                <w:rFonts w:ascii="Times New Roman" w:hAnsi="Times New Roman"/>
              </w:rPr>
              <w:t>Complete dataset lodged pre-arrival – Direct air waybill</w:t>
            </w:r>
          </w:p>
        </w:tc>
        <w:tc>
          <w:tcPr>
            <w:tcW w:w="4344" w:type="dxa"/>
            <w:vMerge/>
            <w:vAlign w:val="center"/>
          </w:tcPr>
          <w:p w14:paraId="0CE0AE9D" w14:textId="77777777" w:rsidR="00B12C35" w:rsidRPr="00947AEB" w:rsidRDefault="00B12C35" w:rsidP="00676194">
            <w:pPr>
              <w:pStyle w:val="TableCell"/>
              <w:rPr>
                <w:rFonts w:ascii="Times New Roman" w:hAnsi="Times New Roman"/>
                <w:color w:val="333333"/>
                <w:szCs w:val="20"/>
              </w:rPr>
            </w:pPr>
          </w:p>
        </w:tc>
      </w:tr>
      <w:tr w:rsidR="00B12C35" w:rsidRPr="00947AEB" w14:paraId="743F2430" w14:textId="77777777" w:rsidTr="00676194">
        <w:trPr>
          <w:jc w:val="center"/>
        </w:trPr>
        <w:tc>
          <w:tcPr>
            <w:tcW w:w="1530" w:type="dxa"/>
            <w:vMerge/>
            <w:shd w:val="clear" w:color="auto" w:fill="auto"/>
            <w:vAlign w:val="center"/>
          </w:tcPr>
          <w:p w14:paraId="28175401" w14:textId="77777777" w:rsidR="00B12C35" w:rsidRPr="00947AEB" w:rsidRDefault="00B12C35" w:rsidP="00676194">
            <w:pPr>
              <w:pStyle w:val="TableCell"/>
              <w:rPr>
                <w:rFonts w:ascii="Times New Roman" w:hAnsi="Times New Roman"/>
                <w:b/>
                <w:szCs w:val="20"/>
                <w:lang w:eastAsia="en-GB"/>
              </w:rPr>
            </w:pPr>
          </w:p>
        </w:tc>
        <w:tc>
          <w:tcPr>
            <w:tcW w:w="8977" w:type="dxa"/>
            <w:gridSpan w:val="3"/>
            <w:shd w:val="clear" w:color="auto" w:fill="D9D9D9" w:themeFill="background1" w:themeFillShade="D9"/>
            <w:vAlign w:val="center"/>
          </w:tcPr>
          <w:p w14:paraId="21FE69D4" w14:textId="77777777" w:rsidR="00B12C35" w:rsidRPr="00947AEB" w:rsidRDefault="00B12C35" w:rsidP="00676194">
            <w:pPr>
              <w:pStyle w:val="TableCell"/>
              <w:rPr>
                <w:rFonts w:ascii="Times New Roman" w:hAnsi="Times New Roman"/>
                <w:color w:val="333333"/>
                <w:szCs w:val="20"/>
              </w:rPr>
            </w:pPr>
            <w:r w:rsidRPr="00947AEB">
              <w:rPr>
                <w:rFonts w:ascii="Times New Roman" w:hAnsi="Times New Roman"/>
                <w:b/>
              </w:rPr>
              <w:t>Mode of transport:</w:t>
            </w:r>
            <w:r w:rsidRPr="00947AEB">
              <w:rPr>
                <w:rFonts w:ascii="Times New Roman" w:hAnsi="Times New Roman"/>
              </w:rPr>
              <w:t xml:space="preserve"> Express consignments</w:t>
            </w:r>
          </w:p>
        </w:tc>
        <w:tc>
          <w:tcPr>
            <w:tcW w:w="4344" w:type="dxa"/>
            <w:vMerge/>
            <w:shd w:val="clear" w:color="auto" w:fill="D9D9D9" w:themeFill="background1" w:themeFillShade="D9"/>
            <w:vAlign w:val="center"/>
          </w:tcPr>
          <w:p w14:paraId="382EBE16" w14:textId="77777777" w:rsidR="00B12C35" w:rsidRPr="00947AEB" w:rsidRDefault="00B12C35" w:rsidP="00676194">
            <w:pPr>
              <w:pStyle w:val="TableCell"/>
              <w:rPr>
                <w:rFonts w:ascii="Times New Roman" w:hAnsi="Times New Roman"/>
                <w:color w:val="333333"/>
                <w:szCs w:val="20"/>
              </w:rPr>
            </w:pPr>
          </w:p>
        </w:tc>
      </w:tr>
      <w:tr w:rsidR="00B12C35" w:rsidRPr="00947AEB" w14:paraId="50FFD04A" w14:textId="77777777" w:rsidTr="00676194">
        <w:trPr>
          <w:jc w:val="center"/>
        </w:trPr>
        <w:tc>
          <w:tcPr>
            <w:tcW w:w="1530" w:type="dxa"/>
            <w:vMerge/>
            <w:shd w:val="clear" w:color="auto" w:fill="auto"/>
            <w:vAlign w:val="center"/>
          </w:tcPr>
          <w:p w14:paraId="355C293E" w14:textId="77777777" w:rsidR="00B12C35" w:rsidRPr="00947AEB" w:rsidRDefault="00B12C35" w:rsidP="00676194">
            <w:pPr>
              <w:pStyle w:val="TableCell"/>
              <w:rPr>
                <w:rFonts w:ascii="Times New Roman" w:hAnsi="Times New Roman"/>
                <w:b/>
                <w:szCs w:val="20"/>
                <w:lang w:eastAsia="en-GB"/>
              </w:rPr>
            </w:pPr>
          </w:p>
        </w:tc>
        <w:tc>
          <w:tcPr>
            <w:tcW w:w="1796" w:type="dxa"/>
            <w:shd w:val="clear" w:color="auto" w:fill="auto"/>
            <w:vAlign w:val="center"/>
          </w:tcPr>
          <w:p w14:paraId="2BA70744" w14:textId="77777777" w:rsidR="00B12C35" w:rsidRPr="00947AEB" w:rsidRDefault="00B12C35" w:rsidP="00233F00">
            <w:pPr>
              <w:pStyle w:val="TableCell"/>
              <w:jc w:val="center"/>
              <w:rPr>
                <w:rFonts w:ascii="Times New Roman" w:hAnsi="Times New Roman"/>
                <w:b/>
                <w:szCs w:val="20"/>
                <w:lang w:eastAsia="en-GB"/>
              </w:rPr>
            </w:pPr>
            <w:r w:rsidRPr="00947AEB">
              <w:rPr>
                <w:rFonts w:ascii="Times New Roman" w:hAnsi="Times New Roman"/>
                <w:szCs w:val="20"/>
              </w:rPr>
              <w:t>IE3F30</w:t>
            </w:r>
          </w:p>
        </w:tc>
        <w:tc>
          <w:tcPr>
            <w:tcW w:w="1894" w:type="dxa"/>
            <w:vAlign w:val="center"/>
          </w:tcPr>
          <w:p w14:paraId="41CE8A14"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IE3F30</w:t>
            </w:r>
          </w:p>
        </w:tc>
        <w:tc>
          <w:tcPr>
            <w:tcW w:w="5287" w:type="dxa"/>
            <w:vAlign w:val="center"/>
          </w:tcPr>
          <w:p w14:paraId="2B93FAF5" w14:textId="77777777" w:rsidR="00B12C35" w:rsidRPr="00947AEB" w:rsidRDefault="00B12C35" w:rsidP="00233F00">
            <w:pPr>
              <w:pStyle w:val="TableCell"/>
              <w:spacing w:before="37" w:after="37"/>
              <w:jc w:val="both"/>
              <w:rPr>
                <w:rFonts w:ascii="Times New Roman" w:hAnsi="Times New Roman"/>
                <w:szCs w:val="20"/>
              </w:rPr>
            </w:pPr>
            <w:r w:rsidRPr="00947AEB">
              <w:rPr>
                <w:rFonts w:ascii="Times New Roman" w:hAnsi="Times New Roman"/>
              </w:rPr>
              <w:t>Complete dataset lodged pre-arrival</w:t>
            </w:r>
          </w:p>
        </w:tc>
        <w:tc>
          <w:tcPr>
            <w:tcW w:w="4344" w:type="dxa"/>
            <w:vMerge/>
            <w:vAlign w:val="center"/>
          </w:tcPr>
          <w:p w14:paraId="670F4CBD" w14:textId="77777777" w:rsidR="00B12C35" w:rsidRPr="00947AEB" w:rsidRDefault="00B12C35" w:rsidP="00676194">
            <w:pPr>
              <w:pStyle w:val="TableCell"/>
              <w:rPr>
                <w:rFonts w:ascii="Times New Roman" w:hAnsi="Times New Roman"/>
                <w:color w:val="333333"/>
                <w:szCs w:val="20"/>
              </w:rPr>
            </w:pPr>
          </w:p>
        </w:tc>
      </w:tr>
      <w:tr w:rsidR="00315AF1" w:rsidRPr="00947AEB" w14:paraId="18F17182" w14:textId="77777777" w:rsidTr="00676194">
        <w:trPr>
          <w:jc w:val="center"/>
        </w:trPr>
        <w:tc>
          <w:tcPr>
            <w:tcW w:w="1530" w:type="dxa"/>
            <w:vMerge/>
            <w:shd w:val="clear" w:color="auto" w:fill="auto"/>
            <w:vAlign w:val="center"/>
          </w:tcPr>
          <w:p w14:paraId="5B918DF2" w14:textId="77777777" w:rsidR="00315AF1" w:rsidRPr="00947AEB" w:rsidRDefault="00315AF1" w:rsidP="00315AF1">
            <w:pPr>
              <w:pStyle w:val="TableCell"/>
              <w:rPr>
                <w:rFonts w:ascii="Times New Roman" w:hAnsi="Times New Roman"/>
                <w:b/>
                <w:szCs w:val="20"/>
                <w:lang w:eastAsia="en-GB"/>
              </w:rPr>
            </w:pPr>
          </w:p>
        </w:tc>
        <w:tc>
          <w:tcPr>
            <w:tcW w:w="1796" w:type="dxa"/>
            <w:shd w:val="clear" w:color="auto" w:fill="auto"/>
            <w:vAlign w:val="center"/>
          </w:tcPr>
          <w:p w14:paraId="79FF7612" w14:textId="5D4FA810" w:rsidR="00315AF1" w:rsidRPr="00947AEB" w:rsidRDefault="00315AF1" w:rsidP="00233F00">
            <w:pPr>
              <w:pStyle w:val="TableCell"/>
              <w:jc w:val="center"/>
              <w:rPr>
                <w:rFonts w:ascii="Times New Roman" w:hAnsi="Times New Roman"/>
                <w:szCs w:val="20"/>
              </w:rPr>
            </w:pPr>
            <w:r w:rsidRPr="00947AEB">
              <w:rPr>
                <w:rFonts w:ascii="Times New Roman" w:hAnsi="Times New Roman"/>
                <w:szCs w:val="20"/>
              </w:rPr>
              <w:t>IE3F31</w:t>
            </w:r>
          </w:p>
        </w:tc>
        <w:tc>
          <w:tcPr>
            <w:tcW w:w="1894" w:type="dxa"/>
            <w:tcBorders>
              <w:bottom w:val="single" w:sz="4" w:space="0" w:color="auto"/>
            </w:tcBorders>
            <w:vAlign w:val="center"/>
          </w:tcPr>
          <w:p w14:paraId="586185BA" w14:textId="60D167DD" w:rsidR="00315AF1" w:rsidRPr="00947AEB" w:rsidRDefault="00315AF1" w:rsidP="00233F00">
            <w:pPr>
              <w:pStyle w:val="TableCell"/>
              <w:jc w:val="center"/>
              <w:rPr>
                <w:rFonts w:ascii="Times New Roman" w:hAnsi="Times New Roman"/>
                <w:szCs w:val="20"/>
              </w:rPr>
            </w:pPr>
            <w:r w:rsidRPr="00947AEB">
              <w:rPr>
                <w:rFonts w:ascii="Times New Roman" w:hAnsi="Times New Roman"/>
                <w:szCs w:val="20"/>
              </w:rPr>
              <w:t>IE3F31</w:t>
            </w:r>
          </w:p>
        </w:tc>
        <w:tc>
          <w:tcPr>
            <w:tcW w:w="5287" w:type="dxa"/>
            <w:tcBorders>
              <w:bottom w:val="single" w:sz="4" w:space="0" w:color="auto"/>
            </w:tcBorders>
            <w:vAlign w:val="center"/>
          </w:tcPr>
          <w:p w14:paraId="30540DB5" w14:textId="41F1D088" w:rsidR="00315AF1" w:rsidRPr="00947AEB" w:rsidRDefault="00315AF1" w:rsidP="00233F00">
            <w:pPr>
              <w:pStyle w:val="TableCell"/>
              <w:spacing w:before="37" w:after="37"/>
              <w:jc w:val="both"/>
              <w:rPr>
                <w:rFonts w:ascii="Times New Roman" w:hAnsi="Times New Roman"/>
              </w:rPr>
            </w:pPr>
            <w:r w:rsidRPr="00947AEB">
              <w:rPr>
                <w:rFonts w:ascii="Times New Roman" w:hAnsi="Times New Roman"/>
              </w:rPr>
              <w:t>Express consignments on air cargo general – Complete dataset lodged pre-arrival by the express operator</w:t>
            </w:r>
          </w:p>
        </w:tc>
        <w:tc>
          <w:tcPr>
            <w:tcW w:w="4344" w:type="dxa"/>
            <w:vMerge/>
            <w:vAlign w:val="center"/>
          </w:tcPr>
          <w:p w14:paraId="239EAA21" w14:textId="77777777" w:rsidR="00315AF1" w:rsidRPr="00947AEB" w:rsidRDefault="00315AF1" w:rsidP="00315AF1">
            <w:pPr>
              <w:pStyle w:val="TableCell"/>
              <w:rPr>
                <w:rFonts w:ascii="Times New Roman" w:hAnsi="Times New Roman"/>
                <w:color w:val="333333"/>
                <w:szCs w:val="20"/>
              </w:rPr>
            </w:pPr>
          </w:p>
        </w:tc>
      </w:tr>
      <w:tr w:rsidR="00B12C35" w:rsidRPr="00947AEB" w14:paraId="31DD9AF6" w14:textId="77777777" w:rsidTr="00676194">
        <w:trPr>
          <w:jc w:val="center"/>
        </w:trPr>
        <w:tc>
          <w:tcPr>
            <w:tcW w:w="1530" w:type="dxa"/>
            <w:vMerge/>
            <w:shd w:val="clear" w:color="auto" w:fill="auto"/>
            <w:vAlign w:val="center"/>
          </w:tcPr>
          <w:p w14:paraId="00E69ABA" w14:textId="77777777" w:rsidR="00B12C35" w:rsidRPr="00947AEB" w:rsidRDefault="00B12C35" w:rsidP="00676194">
            <w:pPr>
              <w:pStyle w:val="TableCell"/>
              <w:rPr>
                <w:rFonts w:ascii="Times New Roman" w:hAnsi="Times New Roman"/>
                <w:b/>
                <w:szCs w:val="20"/>
                <w:lang w:eastAsia="en-GB"/>
              </w:rPr>
            </w:pPr>
          </w:p>
        </w:tc>
        <w:tc>
          <w:tcPr>
            <w:tcW w:w="1796" w:type="dxa"/>
            <w:shd w:val="clear" w:color="auto" w:fill="auto"/>
            <w:vAlign w:val="center"/>
          </w:tcPr>
          <w:p w14:paraId="29CA7E01" w14:textId="77777777" w:rsidR="00B12C35" w:rsidRPr="00947AEB" w:rsidRDefault="00B12C35" w:rsidP="00233F00">
            <w:pPr>
              <w:pStyle w:val="TableCell"/>
              <w:jc w:val="center"/>
              <w:rPr>
                <w:rFonts w:ascii="Times New Roman" w:hAnsi="Times New Roman"/>
                <w:b/>
                <w:szCs w:val="20"/>
                <w:lang w:eastAsia="en-GB"/>
              </w:rPr>
            </w:pPr>
            <w:r w:rsidRPr="00947AEB">
              <w:rPr>
                <w:rFonts w:ascii="Times New Roman" w:hAnsi="Times New Roman"/>
                <w:szCs w:val="20"/>
              </w:rPr>
              <w:t>IE3F32</w:t>
            </w:r>
          </w:p>
        </w:tc>
        <w:tc>
          <w:tcPr>
            <w:tcW w:w="1894" w:type="dxa"/>
            <w:tcBorders>
              <w:bottom w:val="single" w:sz="4" w:space="0" w:color="auto"/>
            </w:tcBorders>
            <w:vAlign w:val="center"/>
          </w:tcPr>
          <w:p w14:paraId="5850BB30"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IE3F32</w:t>
            </w:r>
          </w:p>
        </w:tc>
        <w:tc>
          <w:tcPr>
            <w:tcW w:w="5287" w:type="dxa"/>
            <w:tcBorders>
              <w:bottom w:val="single" w:sz="4" w:space="0" w:color="auto"/>
            </w:tcBorders>
            <w:vAlign w:val="center"/>
          </w:tcPr>
          <w:p w14:paraId="2C2A0914" w14:textId="77777777" w:rsidR="00B12C35" w:rsidRPr="00947AEB" w:rsidRDefault="00B12C35" w:rsidP="00233F00">
            <w:pPr>
              <w:pStyle w:val="TableCell"/>
              <w:spacing w:before="37" w:after="37"/>
              <w:jc w:val="both"/>
              <w:rPr>
                <w:rFonts w:ascii="Times New Roman" w:hAnsi="Times New Roman"/>
                <w:szCs w:val="20"/>
              </w:rPr>
            </w:pPr>
            <w:r w:rsidRPr="00947AEB">
              <w:rPr>
                <w:rFonts w:ascii="Times New Roman" w:hAnsi="Times New Roman"/>
              </w:rPr>
              <w:t>Partial dataset — Minimum dataset lodged pre-loading in accordance with Article 106(1) second subparagraph of Delegated Regulation (EU) 2015/2446</w:t>
            </w:r>
          </w:p>
        </w:tc>
        <w:tc>
          <w:tcPr>
            <w:tcW w:w="4344" w:type="dxa"/>
            <w:vMerge/>
            <w:vAlign w:val="center"/>
          </w:tcPr>
          <w:p w14:paraId="63AAFDF5" w14:textId="77777777" w:rsidR="00B12C35" w:rsidRPr="00947AEB" w:rsidRDefault="00B12C35" w:rsidP="00676194">
            <w:pPr>
              <w:pStyle w:val="TableCell"/>
              <w:rPr>
                <w:rFonts w:ascii="Times New Roman" w:hAnsi="Times New Roman"/>
                <w:color w:val="333333"/>
                <w:szCs w:val="20"/>
              </w:rPr>
            </w:pPr>
          </w:p>
        </w:tc>
      </w:tr>
      <w:tr w:rsidR="00315AF1" w:rsidRPr="00947AEB" w14:paraId="3CCE0E33" w14:textId="77777777" w:rsidTr="00676194">
        <w:trPr>
          <w:jc w:val="center"/>
        </w:trPr>
        <w:tc>
          <w:tcPr>
            <w:tcW w:w="1530" w:type="dxa"/>
            <w:vMerge/>
            <w:shd w:val="clear" w:color="auto" w:fill="auto"/>
            <w:vAlign w:val="center"/>
          </w:tcPr>
          <w:p w14:paraId="43714C37" w14:textId="77777777" w:rsidR="00315AF1" w:rsidRPr="00947AEB" w:rsidRDefault="00315AF1" w:rsidP="00315AF1">
            <w:pPr>
              <w:pStyle w:val="TableCell"/>
              <w:rPr>
                <w:rFonts w:ascii="Times New Roman" w:hAnsi="Times New Roman"/>
                <w:b/>
                <w:szCs w:val="20"/>
                <w:lang w:eastAsia="en-GB"/>
              </w:rPr>
            </w:pPr>
          </w:p>
        </w:tc>
        <w:tc>
          <w:tcPr>
            <w:tcW w:w="1796" w:type="dxa"/>
            <w:shd w:val="clear" w:color="auto" w:fill="auto"/>
            <w:vAlign w:val="center"/>
          </w:tcPr>
          <w:p w14:paraId="6C85C31A" w14:textId="16A5489C" w:rsidR="00315AF1" w:rsidRPr="00947AEB" w:rsidRDefault="00315AF1" w:rsidP="00233F00">
            <w:pPr>
              <w:pStyle w:val="TableCell"/>
              <w:jc w:val="center"/>
              <w:rPr>
                <w:rFonts w:ascii="Times New Roman" w:hAnsi="Times New Roman"/>
                <w:szCs w:val="20"/>
              </w:rPr>
            </w:pPr>
            <w:r w:rsidRPr="00947AEB">
              <w:rPr>
                <w:rFonts w:ascii="Times New Roman" w:hAnsi="Times New Roman"/>
                <w:szCs w:val="20"/>
              </w:rPr>
              <w:t>IE3F33</w:t>
            </w:r>
          </w:p>
        </w:tc>
        <w:tc>
          <w:tcPr>
            <w:tcW w:w="1894" w:type="dxa"/>
            <w:tcBorders>
              <w:bottom w:val="single" w:sz="4" w:space="0" w:color="auto"/>
            </w:tcBorders>
            <w:vAlign w:val="center"/>
          </w:tcPr>
          <w:p w14:paraId="629AB694" w14:textId="5BD36448" w:rsidR="00315AF1" w:rsidRPr="00947AEB" w:rsidRDefault="00315AF1" w:rsidP="00233F00">
            <w:pPr>
              <w:pStyle w:val="TableCell"/>
              <w:jc w:val="center"/>
              <w:rPr>
                <w:rFonts w:ascii="Times New Roman" w:hAnsi="Times New Roman"/>
                <w:szCs w:val="20"/>
              </w:rPr>
            </w:pPr>
            <w:r w:rsidRPr="00947AEB">
              <w:rPr>
                <w:rFonts w:ascii="Times New Roman" w:hAnsi="Times New Roman"/>
                <w:szCs w:val="20"/>
              </w:rPr>
              <w:t>IE3F33</w:t>
            </w:r>
          </w:p>
        </w:tc>
        <w:tc>
          <w:tcPr>
            <w:tcW w:w="5287" w:type="dxa"/>
            <w:tcBorders>
              <w:bottom w:val="single" w:sz="4" w:space="0" w:color="auto"/>
            </w:tcBorders>
            <w:vAlign w:val="center"/>
          </w:tcPr>
          <w:p w14:paraId="645B289A" w14:textId="544F7B8B" w:rsidR="00315AF1" w:rsidRPr="00947AEB" w:rsidRDefault="00315AF1" w:rsidP="00233F00">
            <w:pPr>
              <w:pStyle w:val="TableCell"/>
              <w:spacing w:before="37" w:after="37"/>
              <w:jc w:val="both"/>
              <w:rPr>
                <w:rFonts w:ascii="Times New Roman" w:hAnsi="Times New Roman"/>
              </w:rPr>
            </w:pPr>
            <w:r w:rsidRPr="00947AEB">
              <w:rPr>
                <w:rFonts w:ascii="Times New Roman" w:hAnsi="Times New Roman"/>
              </w:rPr>
              <w:t>Express consignments on air cargo general – Partial dataset – House air waybill lodged pre-arrival by a person pursuant to Article 127(6) of the Code and in accordance with Article 113(1)</w:t>
            </w:r>
          </w:p>
        </w:tc>
        <w:tc>
          <w:tcPr>
            <w:tcW w:w="4344" w:type="dxa"/>
            <w:vMerge/>
            <w:vAlign w:val="center"/>
          </w:tcPr>
          <w:p w14:paraId="183177CF" w14:textId="77777777" w:rsidR="00315AF1" w:rsidRPr="00947AEB" w:rsidRDefault="00315AF1" w:rsidP="00315AF1">
            <w:pPr>
              <w:pStyle w:val="TableCell"/>
              <w:rPr>
                <w:rFonts w:ascii="Times New Roman" w:hAnsi="Times New Roman"/>
                <w:color w:val="333333"/>
                <w:szCs w:val="20"/>
              </w:rPr>
            </w:pPr>
          </w:p>
        </w:tc>
      </w:tr>
      <w:tr w:rsidR="008D2154" w:rsidRPr="00947AEB" w14:paraId="5587381F" w14:textId="77777777" w:rsidTr="00676194">
        <w:trPr>
          <w:jc w:val="center"/>
        </w:trPr>
        <w:tc>
          <w:tcPr>
            <w:tcW w:w="1530" w:type="dxa"/>
            <w:vMerge/>
            <w:shd w:val="clear" w:color="auto" w:fill="auto"/>
            <w:vAlign w:val="center"/>
          </w:tcPr>
          <w:p w14:paraId="290F9E13" w14:textId="77777777" w:rsidR="008D2154" w:rsidRPr="00947AEB" w:rsidRDefault="008D2154" w:rsidP="00315AF1">
            <w:pPr>
              <w:pStyle w:val="TableCell"/>
              <w:rPr>
                <w:rFonts w:ascii="Times New Roman" w:hAnsi="Times New Roman"/>
                <w:b/>
                <w:szCs w:val="20"/>
                <w:lang w:eastAsia="en-GB"/>
              </w:rPr>
            </w:pPr>
          </w:p>
        </w:tc>
        <w:tc>
          <w:tcPr>
            <w:tcW w:w="1796" w:type="dxa"/>
            <w:shd w:val="clear" w:color="auto" w:fill="auto"/>
            <w:vAlign w:val="center"/>
          </w:tcPr>
          <w:p w14:paraId="573009FB" w14:textId="28EDC0FA" w:rsidR="008D2154" w:rsidRPr="00947AEB" w:rsidRDefault="008D2154" w:rsidP="00233F00">
            <w:pPr>
              <w:pStyle w:val="TableCell"/>
              <w:jc w:val="center"/>
              <w:rPr>
                <w:rFonts w:ascii="Times New Roman" w:hAnsi="Times New Roman"/>
                <w:szCs w:val="20"/>
              </w:rPr>
            </w:pPr>
            <w:r>
              <w:rPr>
                <w:rFonts w:ascii="Times New Roman" w:hAnsi="Times New Roman"/>
                <w:szCs w:val="20"/>
              </w:rPr>
              <w:t>IE</w:t>
            </w:r>
            <w:r w:rsidR="00F0527E">
              <w:rPr>
                <w:rFonts w:ascii="Times New Roman" w:hAnsi="Times New Roman"/>
                <w:szCs w:val="20"/>
              </w:rPr>
              <w:t>3</w:t>
            </w:r>
            <w:r>
              <w:rPr>
                <w:rFonts w:ascii="Times New Roman" w:hAnsi="Times New Roman"/>
                <w:szCs w:val="20"/>
              </w:rPr>
              <w:t>F34</w:t>
            </w:r>
          </w:p>
        </w:tc>
        <w:tc>
          <w:tcPr>
            <w:tcW w:w="1894" w:type="dxa"/>
            <w:tcBorders>
              <w:bottom w:val="single" w:sz="4" w:space="0" w:color="auto"/>
            </w:tcBorders>
            <w:vAlign w:val="center"/>
          </w:tcPr>
          <w:p w14:paraId="68FBBC2C" w14:textId="49A2E275" w:rsidR="008D2154" w:rsidRPr="00947AEB" w:rsidRDefault="008D2154" w:rsidP="00233F00">
            <w:pPr>
              <w:pStyle w:val="TableCell"/>
              <w:jc w:val="center"/>
              <w:rPr>
                <w:rFonts w:ascii="Times New Roman" w:hAnsi="Times New Roman"/>
                <w:szCs w:val="20"/>
              </w:rPr>
            </w:pPr>
            <w:r>
              <w:rPr>
                <w:rFonts w:ascii="Times New Roman" w:hAnsi="Times New Roman"/>
                <w:szCs w:val="20"/>
              </w:rPr>
              <w:t>IE</w:t>
            </w:r>
            <w:r w:rsidR="00F0527E">
              <w:rPr>
                <w:rFonts w:ascii="Times New Roman" w:hAnsi="Times New Roman"/>
                <w:szCs w:val="20"/>
              </w:rPr>
              <w:t>3</w:t>
            </w:r>
            <w:r>
              <w:rPr>
                <w:rFonts w:ascii="Times New Roman" w:hAnsi="Times New Roman"/>
                <w:szCs w:val="20"/>
              </w:rPr>
              <w:t>F34</w:t>
            </w:r>
          </w:p>
        </w:tc>
        <w:tc>
          <w:tcPr>
            <w:tcW w:w="5287" w:type="dxa"/>
            <w:tcBorders>
              <w:bottom w:val="single" w:sz="4" w:space="0" w:color="auto"/>
            </w:tcBorders>
            <w:vAlign w:val="center"/>
          </w:tcPr>
          <w:p w14:paraId="1C6EC398" w14:textId="6A2EBED9" w:rsidR="008D2154" w:rsidRPr="00947AEB" w:rsidRDefault="003B56F2" w:rsidP="00233F00">
            <w:pPr>
              <w:pStyle w:val="TableCell"/>
              <w:spacing w:before="37" w:after="37"/>
              <w:jc w:val="both"/>
              <w:rPr>
                <w:rFonts w:ascii="Times New Roman" w:hAnsi="Times New Roman"/>
              </w:rPr>
            </w:pPr>
            <w:r w:rsidRPr="003B56F2">
              <w:rPr>
                <w:rFonts w:ascii="Times New Roman" w:hAnsi="Times New Roman"/>
              </w:rPr>
              <w:t>Express consignments on road – Complete dataset lodged pre-arrival</w:t>
            </w:r>
          </w:p>
        </w:tc>
        <w:tc>
          <w:tcPr>
            <w:tcW w:w="4344" w:type="dxa"/>
            <w:vMerge/>
            <w:vAlign w:val="center"/>
          </w:tcPr>
          <w:p w14:paraId="60526F5D" w14:textId="77777777" w:rsidR="008D2154" w:rsidRPr="00947AEB" w:rsidRDefault="008D2154" w:rsidP="00315AF1">
            <w:pPr>
              <w:pStyle w:val="TableCell"/>
              <w:rPr>
                <w:rFonts w:ascii="Times New Roman" w:hAnsi="Times New Roman"/>
                <w:color w:val="333333"/>
                <w:szCs w:val="20"/>
              </w:rPr>
            </w:pPr>
          </w:p>
        </w:tc>
      </w:tr>
      <w:tr w:rsidR="00B12C35" w:rsidRPr="00947AEB" w14:paraId="4ADE8923" w14:textId="77777777" w:rsidTr="00676194">
        <w:trPr>
          <w:jc w:val="center"/>
        </w:trPr>
        <w:tc>
          <w:tcPr>
            <w:tcW w:w="1530" w:type="dxa"/>
            <w:vMerge/>
            <w:shd w:val="clear" w:color="auto" w:fill="auto"/>
            <w:vAlign w:val="center"/>
          </w:tcPr>
          <w:p w14:paraId="1D8EABFB" w14:textId="77777777" w:rsidR="00B12C35" w:rsidRPr="00947AEB" w:rsidRDefault="00B12C35" w:rsidP="00676194">
            <w:pPr>
              <w:pStyle w:val="TableCell"/>
              <w:rPr>
                <w:rFonts w:ascii="Times New Roman" w:hAnsi="Times New Roman"/>
                <w:b/>
                <w:szCs w:val="20"/>
                <w:lang w:eastAsia="en-GB"/>
              </w:rPr>
            </w:pPr>
          </w:p>
        </w:tc>
        <w:tc>
          <w:tcPr>
            <w:tcW w:w="8977" w:type="dxa"/>
            <w:gridSpan w:val="3"/>
            <w:shd w:val="clear" w:color="auto" w:fill="D9D9D9" w:themeFill="background1" w:themeFillShade="D9"/>
            <w:vAlign w:val="center"/>
          </w:tcPr>
          <w:p w14:paraId="05688325" w14:textId="77777777" w:rsidR="00B12C35" w:rsidRPr="00947AEB" w:rsidRDefault="00B12C35" w:rsidP="00676194">
            <w:pPr>
              <w:pStyle w:val="TableCell"/>
              <w:rPr>
                <w:rFonts w:ascii="Times New Roman" w:hAnsi="Times New Roman"/>
                <w:color w:val="333333"/>
                <w:szCs w:val="20"/>
              </w:rPr>
            </w:pPr>
            <w:r w:rsidRPr="00947AEB">
              <w:rPr>
                <w:rFonts w:ascii="Times New Roman" w:hAnsi="Times New Roman"/>
                <w:b/>
              </w:rPr>
              <w:t xml:space="preserve">Mode of transport: </w:t>
            </w:r>
            <w:r w:rsidRPr="00947AEB">
              <w:rPr>
                <w:rFonts w:ascii="Times New Roman" w:hAnsi="Times New Roman"/>
              </w:rPr>
              <w:t>Postal consignments</w:t>
            </w:r>
          </w:p>
        </w:tc>
        <w:tc>
          <w:tcPr>
            <w:tcW w:w="4344" w:type="dxa"/>
            <w:vMerge/>
            <w:shd w:val="clear" w:color="auto" w:fill="D9D9D9" w:themeFill="background1" w:themeFillShade="D9"/>
            <w:vAlign w:val="center"/>
          </w:tcPr>
          <w:p w14:paraId="157BD672" w14:textId="77777777" w:rsidR="00B12C35" w:rsidRPr="00947AEB" w:rsidRDefault="00B12C35" w:rsidP="00676194">
            <w:pPr>
              <w:pStyle w:val="TableCell"/>
              <w:rPr>
                <w:rFonts w:ascii="Times New Roman" w:hAnsi="Times New Roman"/>
                <w:color w:val="333333"/>
                <w:szCs w:val="20"/>
              </w:rPr>
            </w:pPr>
          </w:p>
        </w:tc>
      </w:tr>
      <w:tr w:rsidR="00F0527E" w:rsidRPr="00947AEB" w14:paraId="3980E626" w14:textId="77777777" w:rsidTr="00676194">
        <w:trPr>
          <w:jc w:val="center"/>
        </w:trPr>
        <w:tc>
          <w:tcPr>
            <w:tcW w:w="1530" w:type="dxa"/>
            <w:vMerge/>
            <w:shd w:val="clear" w:color="auto" w:fill="auto"/>
            <w:vAlign w:val="center"/>
          </w:tcPr>
          <w:p w14:paraId="5E114283" w14:textId="77777777" w:rsidR="00F0527E" w:rsidRPr="00947AEB" w:rsidRDefault="00F0527E" w:rsidP="00676194">
            <w:pPr>
              <w:pStyle w:val="TableCell"/>
              <w:rPr>
                <w:rFonts w:ascii="Times New Roman" w:hAnsi="Times New Roman"/>
                <w:b/>
                <w:szCs w:val="20"/>
                <w:lang w:eastAsia="en-GB"/>
              </w:rPr>
            </w:pPr>
          </w:p>
        </w:tc>
        <w:tc>
          <w:tcPr>
            <w:tcW w:w="1796" w:type="dxa"/>
            <w:shd w:val="clear" w:color="auto" w:fill="auto"/>
            <w:vAlign w:val="center"/>
          </w:tcPr>
          <w:p w14:paraId="573184CA" w14:textId="43E65745" w:rsidR="00F0527E" w:rsidRPr="00947AEB" w:rsidRDefault="00F0527E" w:rsidP="00233F00">
            <w:pPr>
              <w:pStyle w:val="TableCell"/>
              <w:jc w:val="center"/>
              <w:rPr>
                <w:rFonts w:ascii="Times New Roman" w:hAnsi="Times New Roman"/>
                <w:szCs w:val="20"/>
              </w:rPr>
            </w:pPr>
            <w:r>
              <w:rPr>
                <w:rFonts w:ascii="Times New Roman" w:hAnsi="Times New Roman"/>
                <w:szCs w:val="20"/>
              </w:rPr>
              <w:t>IE3F40</w:t>
            </w:r>
          </w:p>
        </w:tc>
        <w:tc>
          <w:tcPr>
            <w:tcW w:w="1894" w:type="dxa"/>
            <w:vAlign w:val="center"/>
          </w:tcPr>
          <w:p w14:paraId="21C01420" w14:textId="1C85023A" w:rsidR="00F0527E" w:rsidRPr="00947AEB" w:rsidRDefault="00F0527E" w:rsidP="00233F00">
            <w:pPr>
              <w:pStyle w:val="TableCell"/>
              <w:jc w:val="center"/>
              <w:rPr>
                <w:rFonts w:ascii="Times New Roman" w:hAnsi="Times New Roman"/>
                <w:szCs w:val="20"/>
              </w:rPr>
            </w:pPr>
            <w:r>
              <w:rPr>
                <w:rFonts w:ascii="Times New Roman" w:hAnsi="Times New Roman"/>
                <w:szCs w:val="20"/>
              </w:rPr>
              <w:t>IE3F40</w:t>
            </w:r>
          </w:p>
        </w:tc>
        <w:tc>
          <w:tcPr>
            <w:tcW w:w="5287" w:type="dxa"/>
            <w:vAlign w:val="center"/>
          </w:tcPr>
          <w:p w14:paraId="60D0C1D3" w14:textId="58A4F427" w:rsidR="00F0527E" w:rsidRPr="00947AEB" w:rsidRDefault="00AE3C7B" w:rsidP="00233F00">
            <w:pPr>
              <w:pStyle w:val="TableCell"/>
              <w:spacing w:before="37" w:after="37"/>
              <w:jc w:val="both"/>
              <w:rPr>
                <w:rFonts w:ascii="Times New Roman" w:hAnsi="Times New Roman"/>
                <w:szCs w:val="20"/>
                <w:lang w:eastAsia="en-GB"/>
              </w:rPr>
            </w:pPr>
            <w:r w:rsidRPr="00AE3C7B">
              <w:rPr>
                <w:rFonts w:ascii="Times New Roman" w:hAnsi="Times New Roman"/>
                <w:szCs w:val="20"/>
                <w:lang w:eastAsia="en-GB"/>
              </w:rPr>
              <w:t>Postal consignments – Partial dataset – Road Master bill of lading</w:t>
            </w:r>
          </w:p>
        </w:tc>
        <w:tc>
          <w:tcPr>
            <w:tcW w:w="4344" w:type="dxa"/>
            <w:vMerge/>
            <w:vAlign w:val="center"/>
          </w:tcPr>
          <w:p w14:paraId="43A8B051" w14:textId="77777777" w:rsidR="00F0527E" w:rsidRPr="00947AEB" w:rsidRDefault="00F0527E" w:rsidP="00676194">
            <w:pPr>
              <w:pStyle w:val="TableCell"/>
              <w:rPr>
                <w:rFonts w:ascii="Times New Roman" w:hAnsi="Times New Roman"/>
                <w:color w:val="333333"/>
                <w:szCs w:val="20"/>
              </w:rPr>
            </w:pPr>
          </w:p>
        </w:tc>
      </w:tr>
      <w:tr w:rsidR="00F0527E" w:rsidRPr="00947AEB" w14:paraId="7F439CCF" w14:textId="77777777" w:rsidTr="00676194">
        <w:trPr>
          <w:jc w:val="center"/>
        </w:trPr>
        <w:tc>
          <w:tcPr>
            <w:tcW w:w="1530" w:type="dxa"/>
            <w:vMerge/>
            <w:shd w:val="clear" w:color="auto" w:fill="auto"/>
            <w:vAlign w:val="center"/>
          </w:tcPr>
          <w:p w14:paraId="6EBE7C12" w14:textId="77777777" w:rsidR="00F0527E" w:rsidRPr="00947AEB" w:rsidRDefault="00F0527E" w:rsidP="00676194">
            <w:pPr>
              <w:pStyle w:val="TableCell"/>
              <w:rPr>
                <w:rFonts w:ascii="Times New Roman" w:hAnsi="Times New Roman"/>
                <w:b/>
                <w:szCs w:val="20"/>
                <w:lang w:eastAsia="en-GB"/>
              </w:rPr>
            </w:pPr>
          </w:p>
        </w:tc>
        <w:tc>
          <w:tcPr>
            <w:tcW w:w="1796" w:type="dxa"/>
            <w:shd w:val="clear" w:color="auto" w:fill="auto"/>
            <w:vAlign w:val="center"/>
          </w:tcPr>
          <w:p w14:paraId="1CAAA1A2" w14:textId="514F3F88" w:rsidR="00F0527E" w:rsidRPr="00947AEB" w:rsidRDefault="00F0527E" w:rsidP="00233F00">
            <w:pPr>
              <w:pStyle w:val="TableCell"/>
              <w:jc w:val="center"/>
              <w:rPr>
                <w:rFonts w:ascii="Times New Roman" w:hAnsi="Times New Roman"/>
                <w:szCs w:val="20"/>
              </w:rPr>
            </w:pPr>
            <w:r>
              <w:rPr>
                <w:rFonts w:ascii="Times New Roman" w:hAnsi="Times New Roman"/>
                <w:szCs w:val="20"/>
              </w:rPr>
              <w:t>IE3F41</w:t>
            </w:r>
          </w:p>
        </w:tc>
        <w:tc>
          <w:tcPr>
            <w:tcW w:w="1894" w:type="dxa"/>
            <w:vAlign w:val="center"/>
          </w:tcPr>
          <w:p w14:paraId="59077BF9" w14:textId="7302728B" w:rsidR="00F0527E" w:rsidRPr="00947AEB" w:rsidRDefault="00F0527E" w:rsidP="00233F00">
            <w:pPr>
              <w:pStyle w:val="TableCell"/>
              <w:jc w:val="center"/>
              <w:rPr>
                <w:rFonts w:ascii="Times New Roman" w:hAnsi="Times New Roman"/>
                <w:szCs w:val="20"/>
              </w:rPr>
            </w:pPr>
            <w:r>
              <w:rPr>
                <w:rFonts w:ascii="Times New Roman" w:hAnsi="Times New Roman"/>
                <w:szCs w:val="20"/>
              </w:rPr>
              <w:t>IE3F41</w:t>
            </w:r>
          </w:p>
        </w:tc>
        <w:tc>
          <w:tcPr>
            <w:tcW w:w="5287" w:type="dxa"/>
            <w:vAlign w:val="center"/>
          </w:tcPr>
          <w:p w14:paraId="0F2BDB2C" w14:textId="56C24767" w:rsidR="00F0527E" w:rsidRPr="00947AEB" w:rsidRDefault="003943CA" w:rsidP="00233F00">
            <w:pPr>
              <w:pStyle w:val="TableCell"/>
              <w:spacing w:before="37" w:after="37"/>
              <w:jc w:val="both"/>
              <w:rPr>
                <w:rFonts w:ascii="Times New Roman" w:hAnsi="Times New Roman"/>
                <w:szCs w:val="20"/>
                <w:lang w:eastAsia="en-GB"/>
              </w:rPr>
            </w:pPr>
            <w:r w:rsidRPr="003943CA">
              <w:rPr>
                <w:rFonts w:ascii="Times New Roman" w:hAnsi="Times New Roman"/>
                <w:szCs w:val="20"/>
                <w:lang w:eastAsia="en-GB"/>
              </w:rPr>
              <w:t>Postal consignments – Partial dataset – Rail master transport document information</w:t>
            </w:r>
          </w:p>
        </w:tc>
        <w:tc>
          <w:tcPr>
            <w:tcW w:w="4344" w:type="dxa"/>
            <w:vMerge/>
            <w:vAlign w:val="center"/>
          </w:tcPr>
          <w:p w14:paraId="2083E70D" w14:textId="77777777" w:rsidR="00F0527E" w:rsidRPr="00947AEB" w:rsidRDefault="00F0527E" w:rsidP="00676194">
            <w:pPr>
              <w:pStyle w:val="TableCell"/>
              <w:rPr>
                <w:rFonts w:ascii="Times New Roman" w:hAnsi="Times New Roman"/>
                <w:color w:val="333333"/>
                <w:szCs w:val="20"/>
              </w:rPr>
            </w:pPr>
          </w:p>
        </w:tc>
      </w:tr>
      <w:tr w:rsidR="00B12C35" w:rsidRPr="00947AEB" w14:paraId="5696CCED" w14:textId="77777777" w:rsidTr="00676194">
        <w:trPr>
          <w:jc w:val="center"/>
        </w:trPr>
        <w:tc>
          <w:tcPr>
            <w:tcW w:w="1530" w:type="dxa"/>
            <w:vMerge/>
            <w:shd w:val="clear" w:color="auto" w:fill="auto"/>
            <w:vAlign w:val="center"/>
          </w:tcPr>
          <w:p w14:paraId="563FE69F" w14:textId="77777777" w:rsidR="00B12C35" w:rsidRPr="00947AEB" w:rsidRDefault="00B12C35" w:rsidP="00676194">
            <w:pPr>
              <w:pStyle w:val="TableCell"/>
              <w:rPr>
                <w:rFonts w:ascii="Times New Roman" w:hAnsi="Times New Roman"/>
                <w:b/>
                <w:szCs w:val="20"/>
                <w:lang w:eastAsia="en-GB"/>
              </w:rPr>
            </w:pPr>
          </w:p>
        </w:tc>
        <w:tc>
          <w:tcPr>
            <w:tcW w:w="1796" w:type="dxa"/>
            <w:shd w:val="clear" w:color="auto" w:fill="auto"/>
            <w:vAlign w:val="center"/>
          </w:tcPr>
          <w:p w14:paraId="6C7F329B" w14:textId="77777777" w:rsidR="00B12C35" w:rsidRPr="00947AEB" w:rsidRDefault="00B12C35" w:rsidP="00233F00">
            <w:pPr>
              <w:pStyle w:val="TableCell"/>
              <w:jc w:val="center"/>
              <w:rPr>
                <w:rFonts w:ascii="Times New Roman" w:hAnsi="Times New Roman"/>
                <w:b/>
                <w:szCs w:val="20"/>
                <w:lang w:eastAsia="en-GB"/>
              </w:rPr>
            </w:pPr>
            <w:r w:rsidRPr="00947AEB">
              <w:rPr>
                <w:rFonts w:ascii="Times New Roman" w:hAnsi="Times New Roman"/>
                <w:szCs w:val="20"/>
              </w:rPr>
              <w:t>IE3F42</w:t>
            </w:r>
          </w:p>
        </w:tc>
        <w:tc>
          <w:tcPr>
            <w:tcW w:w="1894" w:type="dxa"/>
            <w:vAlign w:val="center"/>
          </w:tcPr>
          <w:p w14:paraId="66C56422"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IE3F42</w:t>
            </w:r>
          </w:p>
        </w:tc>
        <w:tc>
          <w:tcPr>
            <w:tcW w:w="5287" w:type="dxa"/>
            <w:vAlign w:val="center"/>
          </w:tcPr>
          <w:p w14:paraId="3D9F680F" w14:textId="77777777" w:rsidR="00B12C35" w:rsidRPr="00947AEB" w:rsidRDefault="00B12C35" w:rsidP="00233F00">
            <w:pPr>
              <w:pStyle w:val="TableCell"/>
              <w:spacing w:before="37" w:after="37"/>
              <w:jc w:val="both"/>
              <w:rPr>
                <w:rFonts w:ascii="Times New Roman" w:hAnsi="Times New Roman"/>
                <w:szCs w:val="20"/>
                <w:lang w:eastAsia="en-GB"/>
              </w:rPr>
            </w:pPr>
            <w:r w:rsidRPr="00947AEB">
              <w:rPr>
                <w:rFonts w:ascii="Times New Roman" w:hAnsi="Times New Roman"/>
                <w:szCs w:val="20"/>
                <w:lang w:eastAsia="en-GB"/>
              </w:rPr>
              <w:t>Partial dataset - Master air waybill containing necessary postal air waybill information lodged in accordance with the time-limits applicable for the mode of transport concerned</w:t>
            </w:r>
          </w:p>
        </w:tc>
        <w:tc>
          <w:tcPr>
            <w:tcW w:w="4344" w:type="dxa"/>
            <w:vMerge/>
            <w:vAlign w:val="center"/>
          </w:tcPr>
          <w:p w14:paraId="2767DD05" w14:textId="77777777" w:rsidR="00B12C35" w:rsidRPr="00947AEB" w:rsidRDefault="00B12C35" w:rsidP="00676194">
            <w:pPr>
              <w:pStyle w:val="TableCell"/>
              <w:rPr>
                <w:rFonts w:ascii="Times New Roman" w:hAnsi="Times New Roman"/>
                <w:color w:val="333333"/>
                <w:szCs w:val="20"/>
              </w:rPr>
            </w:pPr>
          </w:p>
        </w:tc>
      </w:tr>
      <w:tr w:rsidR="00B12C35" w:rsidRPr="00947AEB" w14:paraId="6FCA4E22" w14:textId="77777777" w:rsidTr="00676194">
        <w:trPr>
          <w:jc w:val="center"/>
        </w:trPr>
        <w:tc>
          <w:tcPr>
            <w:tcW w:w="1530" w:type="dxa"/>
            <w:vMerge/>
            <w:shd w:val="clear" w:color="auto" w:fill="auto"/>
            <w:vAlign w:val="center"/>
          </w:tcPr>
          <w:p w14:paraId="72407E34" w14:textId="77777777" w:rsidR="00B12C35" w:rsidRPr="00947AEB" w:rsidRDefault="00B12C35" w:rsidP="00676194">
            <w:pPr>
              <w:pStyle w:val="TableCell"/>
              <w:rPr>
                <w:rFonts w:ascii="Times New Roman" w:hAnsi="Times New Roman"/>
                <w:b/>
                <w:szCs w:val="20"/>
                <w:lang w:eastAsia="en-GB"/>
              </w:rPr>
            </w:pPr>
          </w:p>
        </w:tc>
        <w:tc>
          <w:tcPr>
            <w:tcW w:w="1796" w:type="dxa"/>
            <w:shd w:val="clear" w:color="auto" w:fill="auto"/>
            <w:vAlign w:val="center"/>
          </w:tcPr>
          <w:p w14:paraId="2F36967D" w14:textId="77777777" w:rsidR="00B12C35" w:rsidRPr="00947AEB" w:rsidRDefault="00B12C35" w:rsidP="00233F00">
            <w:pPr>
              <w:pStyle w:val="TableCell"/>
              <w:jc w:val="center"/>
              <w:rPr>
                <w:rFonts w:ascii="Times New Roman" w:hAnsi="Times New Roman"/>
                <w:b/>
                <w:szCs w:val="20"/>
                <w:lang w:eastAsia="en-GB"/>
              </w:rPr>
            </w:pPr>
            <w:r w:rsidRPr="00947AEB">
              <w:rPr>
                <w:rFonts w:ascii="Times New Roman" w:hAnsi="Times New Roman"/>
                <w:szCs w:val="20"/>
              </w:rPr>
              <w:t>IE3F43</w:t>
            </w:r>
          </w:p>
        </w:tc>
        <w:tc>
          <w:tcPr>
            <w:tcW w:w="1894" w:type="dxa"/>
            <w:vAlign w:val="center"/>
          </w:tcPr>
          <w:p w14:paraId="5C380E27"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IE3F43</w:t>
            </w:r>
          </w:p>
        </w:tc>
        <w:tc>
          <w:tcPr>
            <w:tcW w:w="5287" w:type="dxa"/>
            <w:vAlign w:val="center"/>
          </w:tcPr>
          <w:p w14:paraId="6D83D8B7" w14:textId="77777777" w:rsidR="00B12C35" w:rsidRPr="00947AEB" w:rsidRDefault="00B12C35" w:rsidP="00233F00">
            <w:pPr>
              <w:pStyle w:val="TableCell"/>
              <w:spacing w:before="37" w:after="37"/>
              <w:jc w:val="both"/>
              <w:rPr>
                <w:rFonts w:ascii="Times New Roman" w:hAnsi="Times New Roman"/>
                <w:szCs w:val="20"/>
              </w:rPr>
            </w:pPr>
            <w:r w:rsidRPr="00947AEB">
              <w:rPr>
                <w:rFonts w:ascii="Times New Roman" w:hAnsi="Times New Roman"/>
              </w:rPr>
              <w:t>Partial dataset — Minimum dataset lodged pre- loading in accordance with Article 106(1) second subparagraph of Delegated Regulation (EU) 2015/2446</w:t>
            </w:r>
          </w:p>
        </w:tc>
        <w:tc>
          <w:tcPr>
            <w:tcW w:w="4344" w:type="dxa"/>
            <w:vMerge/>
            <w:vAlign w:val="center"/>
          </w:tcPr>
          <w:p w14:paraId="761DC98E" w14:textId="77777777" w:rsidR="00B12C35" w:rsidRPr="00947AEB" w:rsidRDefault="00B12C35" w:rsidP="00676194">
            <w:pPr>
              <w:pStyle w:val="TableCell"/>
              <w:rPr>
                <w:rFonts w:ascii="Times New Roman" w:hAnsi="Times New Roman"/>
                <w:color w:val="333333"/>
                <w:szCs w:val="20"/>
              </w:rPr>
            </w:pPr>
          </w:p>
        </w:tc>
      </w:tr>
      <w:tr w:rsidR="00B12C35" w:rsidRPr="00947AEB" w14:paraId="486A24E6" w14:textId="77777777" w:rsidTr="00676194">
        <w:trPr>
          <w:jc w:val="center"/>
        </w:trPr>
        <w:tc>
          <w:tcPr>
            <w:tcW w:w="1530" w:type="dxa"/>
            <w:vMerge/>
            <w:shd w:val="clear" w:color="auto" w:fill="auto"/>
            <w:vAlign w:val="center"/>
          </w:tcPr>
          <w:p w14:paraId="3F2470CD" w14:textId="77777777" w:rsidR="00B12C35" w:rsidRPr="00947AEB" w:rsidRDefault="00B12C35" w:rsidP="00676194">
            <w:pPr>
              <w:pStyle w:val="TableCell"/>
              <w:rPr>
                <w:rFonts w:ascii="Times New Roman" w:hAnsi="Times New Roman"/>
                <w:b/>
                <w:szCs w:val="20"/>
                <w:lang w:eastAsia="en-GB"/>
              </w:rPr>
            </w:pPr>
          </w:p>
        </w:tc>
        <w:tc>
          <w:tcPr>
            <w:tcW w:w="1796" w:type="dxa"/>
            <w:shd w:val="clear" w:color="auto" w:fill="auto"/>
            <w:vAlign w:val="center"/>
          </w:tcPr>
          <w:p w14:paraId="74084B73" w14:textId="77777777" w:rsidR="00B12C35" w:rsidRPr="00947AEB" w:rsidRDefault="00B12C35" w:rsidP="00233F00">
            <w:pPr>
              <w:pStyle w:val="TableCell"/>
              <w:jc w:val="center"/>
              <w:rPr>
                <w:rFonts w:ascii="Times New Roman" w:hAnsi="Times New Roman"/>
                <w:b/>
                <w:szCs w:val="20"/>
                <w:lang w:eastAsia="en-GB"/>
              </w:rPr>
            </w:pPr>
            <w:r w:rsidRPr="00947AEB">
              <w:rPr>
                <w:rFonts w:ascii="Times New Roman" w:hAnsi="Times New Roman"/>
                <w:szCs w:val="20"/>
              </w:rPr>
              <w:t>IE3F44</w:t>
            </w:r>
          </w:p>
        </w:tc>
        <w:tc>
          <w:tcPr>
            <w:tcW w:w="1894" w:type="dxa"/>
            <w:tcBorders>
              <w:bottom w:val="single" w:sz="4" w:space="0" w:color="auto"/>
            </w:tcBorders>
            <w:vAlign w:val="center"/>
          </w:tcPr>
          <w:p w14:paraId="7D4378F4"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IE3F44</w:t>
            </w:r>
          </w:p>
        </w:tc>
        <w:tc>
          <w:tcPr>
            <w:tcW w:w="5287" w:type="dxa"/>
            <w:tcBorders>
              <w:bottom w:val="single" w:sz="4" w:space="0" w:color="auto"/>
            </w:tcBorders>
            <w:vAlign w:val="center"/>
          </w:tcPr>
          <w:p w14:paraId="20842459" w14:textId="77777777" w:rsidR="00B12C35" w:rsidRPr="00947AEB" w:rsidRDefault="00B12C35" w:rsidP="00233F00">
            <w:pPr>
              <w:pStyle w:val="TableCell"/>
              <w:spacing w:before="37" w:after="37"/>
              <w:jc w:val="both"/>
              <w:rPr>
                <w:rFonts w:ascii="Times New Roman" w:hAnsi="Times New Roman"/>
                <w:color w:val="333333"/>
                <w:szCs w:val="20"/>
              </w:rPr>
            </w:pPr>
            <w:r w:rsidRPr="00947AEB">
              <w:rPr>
                <w:rFonts w:ascii="Times New Roman" w:hAnsi="Times New Roman"/>
              </w:rPr>
              <w:t>Partial dataset — Receptacle identification number lodged pre-loading in accordance with Article 106(1) second subparagraph of Delegated Regulation (EU) 2015/2446</w:t>
            </w:r>
          </w:p>
        </w:tc>
        <w:tc>
          <w:tcPr>
            <w:tcW w:w="4344" w:type="dxa"/>
            <w:vMerge/>
            <w:vAlign w:val="center"/>
          </w:tcPr>
          <w:p w14:paraId="08733FFB" w14:textId="77777777" w:rsidR="00B12C35" w:rsidRPr="00947AEB" w:rsidRDefault="00B12C35" w:rsidP="00676194">
            <w:pPr>
              <w:pStyle w:val="TableCell"/>
              <w:rPr>
                <w:rFonts w:ascii="Times New Roman" w:hAnsi="Times New Roman"/>
                <w:color w:val="333333"/>
                <w:szCs w:val="20"/>
              </w:rPr>
            </w:pPr>
          </w:p>
        </w:tc>
      </w:tr>
      <w:tr w:rsidR="003943CA" w:rsidRPr="00947AEB" w14:paraId="368D44AA" w14:textId="77777777" w:rsidTr="00676194">
        <w:trPr>
          <w:jc w:val="center"/>
        </w:trPr>
        <w:tc>
          <w:tcPr>
            <w:tcW w:w="1530" w:type="dxa"/>
            <w:vMerge/>
            <w:shd w:val="clear" w:color="auto" w:fill="auto"/>
            <w:vAlign w:val="center"/>
          </w:tcPr>
          <w:p w14:paraId="45A5DB68" w14:textId="77777777" w:rsidR="003943CA" w:rsidRPr="00947AEB" w:rsidRDefault="003943CA" w:rsidP="00676194">
            <w:pPr>
              <w:pStyle w:val="TableCell"/>
              <w:rPr>
                <w:rFonts w:ascii="Times New Roman" w:hAnsi="Times New Roman"/>
                <w:b/>
                <w:szCs w:val="20"/>
                <w:lang w:eastAsia="en-GB"/>
              </w:rPr>
            </w:pPr>
          </w:p>
        </w:tc>
        <w:tc>
          <w:tcPr>
            <w:tcW w:w="1796" w:type="dxa"/>
            <w:shd w:val="clear" w:color="auto" w:fill="auto"/>
            <w:vAlign w:val="center"/>
          </w:tcPr>
          <w:p w14:paraId="06DF0C43" w14:textId="734EEE0D" w:rsidR="003943CA" w:rsidRPr="00947AEB" w:rsidRDefault="003943CA" w:rsidP="00233F00">
            <w:pPr>
              <w:pStyle w:val="TableCell"/>
              <w:jc w:val="center"/>
              <w:rPr>
                <w:rFonts w:ascii="Times New Roman" w:hAnsi="Times New Roman"/>
                <w:szCs w:val="20"/>
              </w:rPr>
            </w:pPr>
            <w:r>
              <w:rPr>
                <w:rFonts w:ascii="Times New Roman" w:hAnsi="Times New Roman"/>
                <w:szCs w:val="20"/>
              </w:rPr>
              <w:t>IE3F45</w:t>
            </w:r>
          </w:p>
        </w:tc>
        <w:tc>
          <w:tcPr>
            <w:tcW w:w="1894" w:type="dxa"/>
            <w:tcBorders>
              <w:bottom w:val="single" w:sz="4" w:space="0" w:color="auto"/>
            </w:tcBorders>
            <w:vAlign w:val="center"/>
          </w:tcPr>
          <w:p w14:paraId="35E613E6" w14:textId="3BAD90ED" w:rsidR="003943CA" w:rsidRPr="00947AEB" w:rsidRDefault="003943CA" w:rsidP="00233F00">
            <w:pPr>
              <w:pStyle w:val="TableCell"/>
              <w:jc w:val="center"/>
              <w:rPr>
                <w:rFonts w:ascii="Times New Roman" w:hAnsi="Times New Roman"/>
                <w:szCs w:val="20"/>
              </w:rPr>
            </w:pPr>
            <w:r>
              <w:rPr>
                <w:rFonts w:ascii="Times New Roman" w:hAnsi="Times New Roman"/>
                <w:szCs w:val="20"/>
              </w:rPr>
              <w:t>IE3F45</w:t>
            </w:r>
          </w:p>
        </w:tc>
        <w:tc>
          <w:tcPr>
            <w:tcW w:w="5287" w:type="dxa"/>
            <w:tcBorders>
              <w:bottom w:val="single" w:sz="4" w:space="0" w:color="auto"/>
            </w:tcBorders>
            <w:vAlign w:val="center"/>
          </w:tcPr>
          <w:p w14:paraId="569622D0" w14:textId="7B485EA4" w:rsidR="003943CA" w:rsidRPr="00947AEB" w:rsidRDefault="005B094A" w:rsidP="00233F00">
            <w:pPr>
              <w:pStyle w:val="TableCell"/>
              <w:spacing w:before="37" w:after="37"/>
              <w:jc w:val="both"/>
              <w:rPr>
                <w:rFonts w:ascii="Times New Roman" w:hAnsi="Times New Roman"/>
              </w:rPr>
            </w:pPr>
            <w:r w:rsidRPr="005B094A">
              <w:rPr>
                <w:rFonts w:ascii="Times New Roman" w:hAnsi="Times New Roman"/>
              </w:rPr>
              <w:t>Postal consignments – Partial dataset – Sea and inland waterways</w:t>
            </w:r>
          </w:p>
        </w:tc>
        <w:tc>
          <w:tcPr>
            <w:tcW w:w="4344" w:type="dxa"/>
            <w:vMerge/>
            <w:vAlign w:val="center"/>
          </w:tcPr>
          <w:p w14:paraId="58C2719C" w14:textId="77777777" w:rsidR="003943CA" w:rsidRPr="00947AEB" w:rsidRDefault="003943CA" w:rsidP="00676194">
            <w:pPr>
              <w:pStyle w:val="TableCell"/>
              <w:rPr>
                <w:rFonts w:ascii="Times New Roman" w:hAnsi="Times New Roman"/>
                <w:color w:val="333333"/>
                <w:szCs w:val="20"/>
              </w:rPr>
            </w:pPr>
          </w:p>
        </w:tc>
      </w:tr>
      <w:tr w:rsidR="00B12C35" w:rsidRPr="00947AEB" w14:paraId="01ABBEFC" w14:textId="77777777" w:rsidTr="00676194">
        <w:trPr>
          <w:jc w:val="center"/>
        </w:trPr>
        <w:tc>
          <w:tcPr>
            <w:tcW w:w="1530" w:type="dxa"/>
            <w:vMerge/>
            <w:shd w:val="clear" w:color="auto" w:fill="auto"/>
            <w:vAlign w:val="center"/>
          </w:tcPr>
          <w:p w14:paraId="2B16658C" w14:textId="77777777" w:rsidR="00B12C35" w:rsidRPr="00947AEB" w:rsidRDefault="00B12C35" w:rsidP="00676194">
            <w:pPr>
              <w:pStyle w:val="TableCell"/>
              <w:rPr>
                <w:rFonts w:ascii="Times New Roman" w:hAnsi="Times New Roman"/>
                <w:b/>
                <w:szCs w:val="20"/>
                <w:lang w:eastAsia="en-GB"/>
              </w:rPr>
            </w:pPr>
          </w:p>
        </w:tc>
        <w:tc>
          <w:tcPr>
            <w:tcW w:w="8977" w:type="dxa"/>
            <w:gridSpan w:val="3"/>
            <w:shd w:val="clear" w:color="auto" w:fill="D9D9D9" w:themeFill="background1" w:themeFillShade="D9"/>
            <w:vAlign w:val="center"/>
          </w:tcPr>
          <w:p w14:paraId="1542651C" w14:textId="77777777" w:rsidR="00B12C35" w:rsidRPr="00947AEB" w:rsidRDefault="00B12C35" w:rsidP="00676194">
            <w:pPr>
              <w:pStyle w:val="TableCell"/>
              <w:rPr>
                <w:rFonts w:ascii="Times New Roman" w:hAnsi="Times New Roman"/>
              </w:rPr>
            </w:pPr>
            <w:r w:rsidRPr="00947AEB">
              <w:rPr>
                <w:rFonts w:ascii="Times New Roman" w:hAnsi="Times New Roman"/>
                <w:b/>
              </w:rPr>
              <w:t>Mode of transport:</w:t>
            </w:r>
            <w:r w:rsidRPr="00947AEB">
              <w:rPr>
                <w:rFonts w:ascii="Times New Roman" w:hAnsi="Times New Roman"/>
              </w:rPr>
              <w:t xml:space="preserve"> </w:t>
            </w:r>
            <w:r w:rsidRPr="00947AEB">
              <w:rPr>
                <w:rFonts w:ascii="Times New Roman" w:hAnsi="Times New Roman"/>
                <w:szCs w:val="20"/>
              </w:rPr>
              <w:t>Road</w:t>
            </w:r>
          </w:p>
        </w:tc>
        <w:tc>
          <w:tcPr>
            <w:tcW w:w="4344" w:type="dxa"/>
            <w:vMerge/>
            <w:shd w:val="clear" w:color="auto" w:fill="D9D9D9" w:themeFill="background1" w:themeFillShade="D9"/>
            <w:vAlign w:val="center"/>
          </w:tcPr>
          <w:p w14:paraId="2F2D8DF5" w14:textId="77777777" w:rsidR="00B12C35" w:rsidRPr="00947AEB" w:rsidRDefault="00B12C35" w:rsidP="00676194">
            <w:pPr>
              <w:pStyle w:val="TableCell"/>
              <w:rPr>
                <w:rFonts w:ascii="Times New Roman" w:hAnsi="Times New Roman"/>
                <w:color w:val="333333"/>
                <w:szCs w:val="20"/>
              </w:rPr>
            </w:pPr>
          </w:p>
        </w:tc>
      </w:tr>
      <w:tr w:rsidR="00B12C35" w:rsidRPr="00947AEB" w14:paraId="24949632" w14:textId="77777777" w:rsidTr="00676194">
        <w:trPr>
          <w:jc w:val="center"/>
        </w:trPr>
        <w:tc>
          <w:tcPr>
            <w:tcW w:w="1530" w:type="dxa"/>
            <w:vMerge/>
            <w:shd w:val="clear" w:color="auto" w:fill="auto"/>
            <w:vAlign w:val="center"/>
          </w:tcPr>
          <w:p w14:paraId="34CA67E5" w14:textId="77777777" w:rsidR="00B12C35" w:rsidRPr="00947AEB" w:rsidRDefault="00B12C35" w:rsidP="00676194">
            <w:pPr>
              <w:pStyle w:val="TableCell"/>
              <w:rPr>
                <w:rFonts w:ascii="Times New Roman" w:hAnsi="Times New Roman"/>
                <w:b/>
                <w:szCs w:val="20"/>
                <w:lang w:eastAsia="en-GB"/>
              </w:rPr>
            </w:pPr>
          </w:p>
        </w:tc>
        <w:tc>
          <w:tcPr>
            <w:tcW w:w="1796" w:type="dxa"/>
            <w:shd w:val="clear" w:color="auto" w:fill="auto"/>
            <w:vAlign w:val="center"/>
          </w:tcPr>
          <w:p w14:paraId="54008553" w14:textId="77777777" w:rsidR="00B12C35" w:rsidRPr="00947AEB" w:rsidRDefault="00B12C35" w:rsidP="00233F00">
            <w:pPr>
              <w:pStyle w:val="TableCell"/>
              <w:jc w:val="center"/>
              <w:rPr>
                <w:rFonts w:ascii="Times New Roman" w:hAnsi="Times New Roman"/>
                <w:b/>
                <w:szCs w:val="20"/>
                <w:lang w:eastAsia="en-GB"/>
              </w:rPr>
            </w:pPr>
            <w:r w:rsidRPr="00947AEB">
              <w:rPr>
                <w:rFonts w:ascii="Times New Roman" w:hAnsi="Times New Roman"/>
                <w:szCs w:val="20"/>
              </w:rPr>
              <w:t>IE3F50</w:t>
            </w:r>
          </w:p>
        </w:tc>
        <w:tc>
          <w:tcPr>
            <w:tcW w:w="1894" w:type="dxa"/>
            <w:tcBorders>
              <w:bottom w:val="single" w:sz="4" w:space="0" w:color="auto"/>
            </w:tcBorders>
            <w:vAlign w:val="center"/>
          </w:tcPr>
          <w:p w14:paraId="3307966C"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IE3F50</w:t>
            </w:r>
          </w:p>
        </w:tc>
        <w:tc>
          <w:tcPr>
            <w:tcW w:w="5287" w:type="dxa"/>
            <w:tcBorders>
              <w:bottom w:val="single" w:sz="4" w:space="0" w:color="auto"/>
            </w:tcBorders>
            <w:vAlign w:val="center"/>
          </w:tcPr>
          <w:p w14:paraId="45227BD6" w14:textId="77777777" w:rsidR="00B12C35" w:rsidRPr="00947AEB" w:rsidRDefault="00B12C35" w:rsidP="00233F00">
            <w:pPr>
              <w:pStyle w:val="TableCell"/>
              <w:spacing w:before="37" w:after="37"/>
              <w:jc w:val="both"/>
              <w:rPr>
                <w:rFonts w:ascii="Times New Roman" w:hAnsi="Times New Roman"/>
              </w:rPr>
            </w:pPr>
            <w:r w:rsidRPr="00947AEB">
              <w:rPr>
                <w:rFonts w:ascii="Times New Roman" w:hAnsi="Times New Roman"/>
              </w:rPr>
              <w:t>Road mode of transport</w:t>
            </w:r>
          </w:p>
        </w:tc>
        <w:tc>
          <w:tcPr>
            <w:tcW w:w="4344" w:type="dxa"/>
            <w:vMerge/>
            <w:vAlign w:val="center"/>
          </w:tcPr>
          <w:p w14:paraId="56F588F9" w14:textId="77777777" w:rsidR="00B12C35" w:rsidRPr="00947AEB" w:rsidRDefault="00B12C35" w:rsidP="00676194">
            <w:pPr>
              <w:pStyle w:val="TableCell"/>
              <w:rPr>
                <w:rFonts w:ascii="Times New Roman" w:hAnsi="Times New Roman"/>
                <w:color w:val="333333"/>
                <w:szCs w:val="20"/>
              </w:rPr>
            </w:pPr>
          </w:p>
        </w:tc>
      </w:tr>
      <w:tr w:rsidR="00B12C35" w:rsidRPr="00947AEB" w14:paraId="2CAAF1CE" w14:textId="77777777" w:rsidTr="00676194">
        <w:trPr>
          <w:jc w:val="center"/>
        </w:trPr>
        <w:tc>
          <w:tcPr>
            <w:tcW w:w="1530" w:type="dxa"/>
            <w:vMerge/>
            <w:shd w:val="clear" w:color="auto" w:fill="auto"/>
            <w:vAlign w:val="center"/>
          </w:tcPr>
          <w:p w14:paraId="7352B88E" w14:textId="77777777" w:rsidR="00B12C35" w:rsidRPr="00947AEB" w:rsidRDefault="00B12C35" w:rsidP="00676194">
            <w:pPr>
              <w:pStyle w:val="TableCell"/>
              <w:rPr>
                <w:rFonts w:ascii="Times New Roman" w:hAnsi="Times New Roman"/>
                <w:b/>
                <w:szCs w:val="20"/>
                <w:lang w:eastAsia="en-GB"/>
              </w:rPr>
            </w:pPr>
          </w:p>
        </w:tc>
        <w:tc>
          <w:tcPr>
            <w:tcW w:w="8977" w:type="dxa"/>
            <w:gridSpan w:val="3"/>
            <w:tcBorders>
              <w:bottom w:val="single" w:sz="4" w:space="0" w:color="auto"/>
            </w:tcBorders>
            <w:shd w:val="clear" w:color="auto" w:fill="D9D9D9" w:themeFill="background1" w:themeFillShade="D9"/>
            <w:vAlign w:val="center"/>
          </w:tcPr>
          <w:p w14:paraId="477F08DC" w14:textId="77777777" w:rsidR="00B12C35" w:rsidRPr="00947AEB" w:rsidRDefault="00B12C35" w:rsidP="00676194">
            <w:pPr>
              <w:pStyle w:val="TableCell"/>
              <w:rPr>
                <w:rFonts w:ascii="Times New Roman" w:hAnsi="Times New Roman"/>
              </w:rPr>
            </w:pPr>
            <w:r w:rsidRPr="00947AEB">
              <w:rPr>
                <w:rFonts w:ascii="Times New Roman" w:hAnsi="Times New Roman"/>
                <w:b/>
              </w:rPr>
              <w:t>Mode of transport:</w:t>
            </w:r>
            <w:r w:rsidRPr="00947AEB">
              <w:rPr>
                <w:rFonts w:ascii="Times New Roman" w:hAnsi="Times New Roman"/>
              </w:rPr>
              <w:t xml:space="preserve"> </w:t>
            </w:r>
            <w:r w:rsidRPr="00947AEB">
              <w:rPr>
                <w:rFonts w:ascii="Times New Roman" w:hAnsi="Times New Roman"/>
                <w:szCs w:val="20"/>
              </w:rPr>
              <w:t>Rail</w:t>
            </w:r>
          </w:p>
        </w:tc>
        <w:tc>
          <w:tcPr>
            <w:tcW w:w="4344" w:type="dxa"/>
            <w:vMerge/>
            <w:shd w:val="clear" w:color="auto" w:fill="D9D9D9" w:themeFill="background1" w:themeFillShade="D9"/>
            <w:vAlign w:val="center"/>
          </w:tcPr>
          <w:p w14:paraId="6F83C1B3" w14:textId="77777777" w:rsidR="00B12C35" w:rsidRPr="00947AEB" w:rsidRDefault="00B12C35" w:rsidP="00676194">
            <w:pPr>
              <w:pStyle w:val="TableCell"/>
              <w:rPr>
                <w:rFonts w:ascii="Times New Roman" w:hAnsi="Times New Roman"/>
                <w:color w:val="333333"/>
                <w:szCs w:val="20"/>
              </w:rPr>
            </w:pPr>
          </w:p>
        </w:tc>
      </w:tr>
      <w:tr w:rsidR="00B12C35" w:rsidRPr="00947AEB" w14:paraId="570F3140" w14:textId="77777777" w:rsidTr="00676194">
        <w:trPr>
          <w:jc w:val="center"/>
        </w:trPr>
        <w:tc>
          <w:tcPr>
            <w:tcW w:w="1530" w:type="dxa"/>
            <w:vMerge/>
            <w:shd w:val="clear" w:color="auto" w:fill="auto"/>
            <w:vAlign w:val="center"/>
          </w:tcPr>
          <w:p w14:paraId="350B3664" w14:textId="77777777" w:rsidR="00B12C35" w:rsidRPr="00947AEB" w:rsidRDefault="00B12C35" w:rsidP="00676194">
            <w:pPr>
              <w:pStyle w:val="TableCell"/>
              <w:rPr>
                <w:rFonts w:ascii="Times New Roman" w:hAnsi="Times New Roman"/>
                <w:b/>
                <w:szCs w:val="20"/>
                <w:lang w:eastAsia="en-GB"/>
              </w:rPr>
            </w:pPr>
          </w:p>
        </w:tc>
        <w:tc>
          <w:tcPr>
            <w:tcW w:w="1796" w:type="dxa"/>
            <w:tcBorders>
              <w:bottom w:val="single" w:sz="18" w:space="0" w:color="auto"/>
            </w:tcBorders>
            <w:shd w:val="clear" w:color="auto" w:fill="auto"/>
            <w:vAlign w:val="center"/>
          </w:tcPr>
          <w:p w14:paraId="0A3269E8" w14:textId="77777777" w:rsidR="00B12C35" w:rsidRPr="00947AEB" w:rsidRDefault="00B12C35" w:rsidP="00233F00">
            <w:pPr>
              <w:pStyle w:val="TableCell"/>
              <w:jc w:val="center"/>
              <w:rPr>
                <w:rFonts w:ascii="Times New Roman" w:hAnsi="Times New Roman"/>
                <w:b/>
                <w:szCs w:val="20"/>
                <w:lang w:eastAsia="en-GB"/>
              </w:rPr>
            </w:pPr>
            <w:r w:rsidRPr="00947AEB">
              <w:rPr>
                <w:rFonts w:ascii="Times New Roman" w:hAnsi="Times New Roman"/>
                <w:szCs w:val="20"/>
              </w:rPr>
              <w:t>IE3F51</w:t>
            </w:r>
          </w:p>
        </w:tc>
        <w:tc>
          <w:tcPr>
            <w:tcW w:w="1894" w:type="dxa"/>
            <w:tcBorders>
              <w:bottom w:val="single" w:sz="18" w:space="0" w:color="auto"/>
            </w:tcBorders>
            <w:vAlign w:val="center"/>
          </w:tcPr>
          <w:p w14:paraId="4B159903"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IE3F51</w:t>
            </w:r>
          </w:p>
        </w:tc>
        <w:tc>
          <w:tcPr>
            <w:tcW w:w="5287" w:type="dxa"/>
            <w:tcBorders>
              <w:bottom w:val="single" w:sz="18" w:space="0" w:color="auto"/>
            </w:tcBorders>
            <w:vAlign w:val="center"/>
          </w:tcPr>
          <w:p w14:paraId="169BD69E" w14:textId="77777777" w:rsidR="00B12C35" w:rsidRPr="00947AEB" w:rsidRDefault="00B12C35" w:rsidP="00676194">
            <w:pPr>
              <w:pStyle w:val="TableCell"/>
              <w:spacing w:before="37" w:after="37"/>
              <w:rPr>
                <w:rFonts w:ascii="Times New Roman" w:hAnsi="Times New Roman"/>
              </w:rPr>
            </w:pPr>
            <w:r w:rsidRPr="00947AEB">
              <w:rPr>
                <w:rFonts w:ascii="Times New Roman" w:hAnsi="Times New Roman"/>
              </w:rPr>
              <w:t>Rail mode of transport</w:t>
            </w:r>
          </w:p>
        </w:tc>
        <w:tc>
          <w:tcPr>
            <w:tcW w:w="4344" w:type="dxa"/>
            <w:vMerge/>
            <w:vAlign w:val="center"/>
          </w:tcPr>
          <w:p w14:paraId="73852CA8" w14:textId="77777777" w:rsidR="00B12C35" w:rsidRPr="00947AEB" w:rsidRDefault="00B12C35" w:rsidP="00676194">
            <w:pPr>
              <w:pStyle w:val="TableCell"/>
              <w:rPr>
                <w:rFonts w:ascii="Times New Roman" w:hAnsi="Times New Roman"/>
                <w:color w:val="333333"/>
                <w:szCs w:val="20"/>
              </w:rPr>
            </w:pPr>
          </w:p>
        </w:tc>
      </w:tr>
      <w:tr w:rsidR="00B12C35" w:rsidRPr="00947AEB" w14:paraId="73E4D8AF" w14:textId="77777777" w:rsidTr="00676194">
        <w:trPr>
          <w:jc w:val="center"/>
        </w:trPr>
        <w:tc>
          <w:tcPr>
            <w:tcW w:w="1530" w:type="dxa"/>
            <w:vMerge/>
            <w:shd w:val="clear" w:color="auto" w:fill="auto"/>
          </w:tcPr>
          <w:p w14:paraId="7CE146C7" w14:textId="77777777" w:rsidR="00B12C35" w:rsidRPr="00947AEB" w:rsidRDefault="00B12C35" w:rsidP="00676194">
            <w:pPr>
              <w:pStyle w:val="TableCell"/>
              <w:spacing w:before="37" w:after="37"/>
              <w:rPr>
                <w:rFonts w:ascii="Times New Roman" w:hAnsi="Times New Roman"/>
                <w:b/>
                <w:szCs w:val="20"/>
              </w:rPr>
            </w:pPr>
          </w:p>
        </w:tc>
        <w:tc>
          <w:tcPr>
            <w:tcW w:w="1796" w:type="dxa"/>
            <w:tcBorders>
              <w:top w:val="single" w:sz="18" w:space="0" w:color="auto"/>
            </w:tcBorders>
            <w:vAlign w:val="center"/>
          </w:tcPr>
          <w:p w14:paraId="6B964366" w14:textId="3DF64808" w:rsidR="00B12C35" w:rsidRPr="00947AEB" w:rsidRDefault="00B12C35" w:rsidP="00233F00">
            <w:pPr>
              <w:pStyle w:val="TableCell"/>
              <w:jc w:val="center"/>
              <w:rPr>
                <w:rFonts w:ascii="Times New Roman" w:hAnsi="Times New Roman"/>
              </w:rPr>
            </w:pPr>
            <w:r w:rsidRPr="00947AEB">
              <w:rPr>
                <w:rFonts w:ascii="Times New Roman" w:hAnsi="Times New Roman"/>
              </w:rPr>
              <w:t>IE3A10</w:t>
            </w:r>
            <w:r w:rsidRPr="00947AEB">
              <w:rPr>
                <w:rFonts w:ascii="Times New Roman" w:hAnsi="Times New Roman"/>
              </w:rPr>
              <w:br/>
              <w:t>IE3A11</w:t>
            </w:r>
            <w:r w:rsidRPr="00947AEB">
              <w:rPr>
                <w:rFonts w:ascii="Times New Roman" w:hAnsi="Times New Roman"/>
              </w:rPr>
              <w:br/>
              <w:t>IE3A12</w:t>
            </w:r>
            <w:r w:rsidRPr="00947AEB">
              <w:rPr>
                <w:rFonts w:ascii="Times New Roman" w:hAnsi="Times New Roman"/>
              </w:rPr>
              <w:br/>
              <w:t>IE3A13</w:t>
            </w:r>
            <w:r w:rsidRPr="00947AEB">
              <w:rPr>
                <w:rFonts w:ascii="Times New Roman" w:hAnsi="Times New Roman"/>
              </w:rPr>
              <w:br/>
              <w:t>IE3A14</w:t>
            </w:r>
            <w:r w:rsidRPr="00947AEB">
              <w:rPr>
                <w:rFonts w:ascii="Times New Roman" w:hAnsi="Times New Roman"/>
              </w:rPr>
              <w:br/>
              <w:t>IE3A15</w:t>
            </w:r>
            <w:r w:rsidRPr="00947AEB">
              <w:rPr>
                <w:rFonts w:ascii="Times New Roman" w:hAnsi="Times New Roman"/>
              </w:rPr>
              <w:br/>
              <w:t>IE3A16</w:t>
            </w:r>
            <w:r w:rsidRPr="00947AEB">
              <w:rPr>
                <w:rFonts w:ascii="Times New Roman" w:hAnsi="Times New Roman"/>
              </w:rPr>
              <w:br/>
              <w:t>IE3A17</w:t>
            </w:r>
            <w:r w:rsidR="00FA48FC" w:rsidRPr="00947AEB">
              <w:rPr>
                <w:rFonts w:ascii="Times New Roman" w:hAnsi="Times New Roman"/>
              </w:rPr>
              <w:br/>
            </w:r>
            <w:r w:rsidRPr="00947AEB">
              <w:rPr>
                <w:rFonts w:ascii="Times New Roman" w:hAnsi="Times New Roman"/>
              </w:rPr>
              <w:t>IE3A20</w:t>
            </w:r>
            <w:r w:rsidRPr="00947AEB">
              <w:rPr>
                <w:rFonts w:ascii="Times New Roman" w:hAnsi="Times New Roman"/>
              </w:rPr>
              <w:br/>
              <w:t>IE3A21</w:t>
            </w:r>
            <w:r w:rsidRPr="00947AEB">
              <w:rPr>
                <w:rFonts w:ascii="Times New Roman" w:hAnsi="Times New Roman"/>
              </w:rPr>
              <w:br/>
              <w:t>IE3A22</w:t>
            </w:r>
            <w:r w:rsidRPr="00947AEB">
              <w:rPr>
                <w:rFonts w:ascii="Times New Roman" w:hAnsi="Times New Roman"/>
              </w:rPr>
              <w:br/>
              <w:t>IE3A23</w:t>
            </w:r>
            <w:r w:rsidRPr="00947AEB">
              <w:rPr>
                <w:rFonts w:ascii="Times New Roman" w:hAnsi="Times New Roman"/>
              </w:rPr>
              <w:br/>
              <w:t xml:space="preserve">IE3A24 </w:t>
            </w:r>
            <w:r w:rsidRPr="00947AEB">
              <w:rPr>
                <w:rFonts w:ascii="Times New Roman" w:hAnsi="Times New Roman"/>
              </w:rPr>
              <w:br/>
              <w:t>IE3A26</w:t>
            </w:r>
            <w:r w:rsidRPr="00947AEB">
              <w:rPr>
                <w:rFonts w:ascii="Times New Roman" w:hAnsi="Times New Roman"/>
              </w:rPr>
              <w:br/>
              <w:t>IE3A27</w:t>
            </w:r>
            <w:r w:rsidRPr="00947AEB">
              <w:rPr>
                <w:rFonts w:ascii="Times New Roman" w:hAnsi="Times New Roman"/>
              </w:rPr>
              <w:br/>
              <w:t>IE3A28</w:t>
            </w:r>
            <w:r w:rsidRPr="00947AEB">
              <w:rPr>
                <w:rFonts w:ascii="Times New Roman" w:hAnsi="Times New Roman"/>
              </w:rPr>
              <w:br/>
              <w:t>IE3A29</w:t>
            </w:r>
            <w:r w:rsidRPr="00947AEB">
              <w:rPr>
                <w:rFonts w:ascii="Times New Roman" w:hAnsi="Times New Roman"/>
              </w:rPr>
              <w:br/>
              <w:t>IE3A30</w:t>
            </w:r>
            <w:r w:rsidRPr="00947AEB">
              <w:rPr>
                <w:rFonts w:ascii="Times New Roman" w:hAnsi="Times New Roman"/>
              </w:rPr>
              <w:br/>
            </w:r>
            <w:r w:rsidR="00315AF1" w:rsidRPr="00947AEB">
              <w:rPr>
                <w:rFonts w:ascii="Times New Roman" w:hAnsi="Times New Roman"/>
              </w:rPr>
              <w:t>IE3A31</w:t>
            </w:r>
            <w:r w:rsidR="005B094A" w:rsidRPr="00947AEB">
              <w:rPr>
                <w:rFonts w:ascii="Times New Roman" w:hAnsi="Times New Roman"/>
              </w:rPr>
              <w:br/>
            </w:r>
            <w:r w:rsidRPr="00947AEB">
              <w:rPr>
                <w:rFonts w:ascii="Times New Roman" w:hAnsi="Times New Roman"/>
              </w:rPr>
              <w:t>IE3A32</w:t>
            </w:r>
            <w:r w:rsidR="00FA48FC" w:rsidRPr="00947AEB">
              <w:rPr>
                <w:rFonts w:ascii="Times New Roman" w:hAnsi="Times New Roman"/>
              </w:rPr>
              <w:br/>
            </w:r>
            <w:r w:rsidR="00315AF1" w:rsidRPr="00947AEB">
              <w:rPr>
                <w:rFonts w:ascii="Times New Roman" w:hAnsi="Times New Roman"/>
              </w:rPr>
              <w:t>IE3A33</w:t>
            </w:r>
            <w:r w:rsidR="00FA48FC" w:rsidRPr="00947AEB">
              <w:rPr>
                <w:rFonts w:ascii="Times New Roman" w:hAnsi="Times New Roman"/>
              </w:rPr>
              <w:br/>
            </w:r>
            <w:r w:rsidR="00FA48FC">
              <w:rPr>
                <w:rFonts w:ascii="Times New Roman" w:hAnsi="Times New Roman"/>
              </w:rPr>
              <w:t>IE3A34</w:t>
            </w:r>
            <w:r w:rsidR="00FA48FC" w:rsidRPr="00947AEB">
              <w:rPr>
                <w:rFonts w:ascii="Times New Roman" w:hAnsi="Times New Roman"/>
              </w:rPr>
              <w:br/>
            </w:r>
            <w:r w:rsidR="00FA48FC">
              <w:rPr>
                <w:rFonts w:ascii="Times New Roman" w:hAnsi="Times New Roman"/>
              </w:rPr>
              <w:t>IE3A40</w:t>
            </w:r>
            <w:r w:rsidR="00FA48FC" w:rsidRPr="00947AEB">
              <w:rPr>
                <w:rFonts w:ascii="Times New Roman" w:hAnsi="Times New Roman"/>
              </w:rPr>
              <w:br/>
            </w:r>
            <w:r w:rsidR="00FA48FC">
              <w:rPr>
                <w:rFonts w:ascii="Times New Roman" w:hAnsi="Times New Roman"/>
              </w:rPr>
              <w:t>IE3A41</w:t>
            </w:r>
            <w:r w:rsidRPr="00947AEB">
              <w:rPr>
                <w:rFonts w:ascii="Times New Roman" w:hAnsi="Times New Roman"/>
              </w:rPr>
              <w:br/>
              <w:t>IE3A42</w:t>
            </w:r>
            <w:r w:rsidRPr="00947AEB">
              <w:rPr>
                <w:rFonts w:ascii="Times New Roman" w:hAnsi="Times New Roman"/>
              </w:rPr>
              <w:br/>
            </w:r>
            <w:r w:rsidRPr="00947AEB">
              <w:rPr>
                <w:rFonts w:ascii="Times New Roman" w:hAnsi="Times New Roman"/>
              </w:rPr>
              <w:lastRenderedPageBreak/>
              <w:t>IE3A43</w:t>
            </w:r>
            <w:r w:rsidRPr="00947AEB">
              <w:rPr>
                <w:rFonts w:ascii="Times New Roman" w:hAnsi="Times New Roman"/>
              </w:rPr>
              <w:br/>
              <w:t>IE3A44</w:t>
            </w:r>
            <w:r w:rsidR="00FA48FC" w:rsidRPr="00947AEB">
              <w:rPr>
                <w:rFonts w:ascii="Times New Roman" w:hAnsi="Times New Roman"/>
              </w:rPr>
              <w:br/>
            </w:r>
            <w:r w:rsidR="00FA48FC">
              <w:rPr>
                <w:rFonts w:ascii="Times New Roman" w:hAnsi="Times New Roman"/>
              </w:rPr>
              <w:t>IE3A45</w:t>
            </w:r>
            <w:r w:rsidRPr="00947AEB">
              <w:rPr>
                <w:rFonts w:ascii="Times New Roman" w:hAnsi="Times New Roman"/>
              </w:rPr>
              <w:br/>
              <w:t>IE3A50</w:t>
            </w:r>
            <w:r w:rsidRPr="00947AEB">
              <w:rPr>
                <w:rFonts w:ascii="Times New Roman" w:hAnsi="Times New Roman"/>
              </w:rPr>
              <w:br/>
              <w:t>IE3A51</w:t>
            </w:r>
          </w:p>
        </w:tc>
        <w:tc>
          <w:tcPr>
            <w:tcW w:w="1894" w:type="dxa"/>
            <w:tcBorders>
              <w:top w:val="single" w:sz="18" w:space="0" w:color="auto"/>
            </w:tcBorders>
            <w:vAlign w:val="center"/>
          </w:tcPr>
          <w:p w14:paraId="0801AB37" w14:textId="43195B9A" w:rsidR="00B12C35" w:rsidRPr="00947AEB" w:rsidRDefault="00B12C35" w:rsidP="00233F00">
            <w:pPr>
              <w:pStyle w:val="TableCell"/>
              <w:jc w:val="center"/>
              <w:rPr>
                <w:rFonts w:ascii="Times New Roman" w:hAnsi="Times New Roman"/>
              </w:rPr>
            </w:pPr>
            <w:r w:rsidRPr="00947AEB">
              <w:rPr>
                <w:rFonts w:ascii="Times New Roman" w:hAnsi="Times New Roman"/>
              </w:rPr>
              <w:lastRenderedPageBreak/>
              <w:t>IE3A10</w:t>
            </w:r>
            <w:r w:rsidRPr="00947AEB">
              <w:rPr>
                <w:rFonts w:ascii="Times New Roman" w:hAnsi="Times New Roman"/>
              </w:rPr>
              <w:br/>
              <w:t>IE3A11</w:t>
            </w:r>
            <w:r w:rsidRPr="00947AEB">
              <w:rPr>
                <w:rFonts w:ascii="Times New Roman" w:hAnsi="Times New Roman"/>
              </w:rPr>
              <w:br/>
              <w:t>IE3A12</w:t>
            </w:r>
            <w:r w:rsidRPr="00947AEB">
              <w:rPr>
                <w:rFonts w:ascii="Times New Roman" w:hAnsi="Times New Roman"/>
              </w:rPr>
              <w:br/>
              <w:t>IE3A13</w:t>
            </w:r>
            <w:r w:rsidRPr="00947AEB">
              <w:rPr>
                <w:rFonts w:ascii="Times New Roman" w:hAnsi="Times New Roman"/>
              </w:rPr>
              <w:br/>
              <w:t>IE3A14</w:t>
            </w:r>
            <w:r w:rsidRPr="00947AEB">
              <w:rPr>
                <w:rFonts w:ascii="Times New Roman" w:hAnsi="Times New Roman"/>
              </w:rPr>
              <w:br/>
              <w:t>IE3A15</w:t>
            </w:r>
            <w:r w:rsidRPr="00947AEB">
              <w:rPr>
                <w:rFonts w:ascii="Times New Roman" w:hAnsi="Times New Roman"/>
              </w:rPr>
              <w:br/>
              <w:t>IE3A16</w:t>
            </w:r>
            <w:r w:rsidRPr="00947AEB">
              <w:rPr>
                <w:rFonts w:ascii="Times New Roman" w:hAnsi="Times New Roman"/>
              </w:rPr>
              <w:br/>
              <w:t>IE3A17</w:t>
            </w:r>
            <w:r w:rsidR="00FA48FC" w:rsidRPr="00947AEB">
              <w:rPr>
                <w:rFonts w:ascii="Times New Roman" w:hAnsi="Times New Roman"/>
              </w:rPr>
              <w:br/>
            </w:r>
            <w:r w:rsidRPr="00947AEB">
              <w:rPr>
                <w:rFonts w:ascii="Times New Roman" w:hAnsi="Times New Roman"/>
              </w:rPr>
              <w:t>IE3A20</w:t>
            </w:r>
            <w:r w:rsidRPr="00947AEB">
              <w:rPr>
                <w:rFonts w:ascii="Times New Roman" w:hAnsi="Times New Roman"/>
              </w:rPr>
              <w:br/>
              <w:t>IE3A21</w:t>
            </w:r>
            <w:r w:rsidRPr="00947AEB">
              <w:rPr>
                <w:rFonts w:ascii="Times New Roman" w:hAnsi="Times New Roman"/>
              </w:rPr>
              <w:br/>
              <w:t>IE3A22</w:t>
            </w:r>
            <w:r w:rsidRPr="00947AEB">
              <w:rPr>
                <w:rFonts w:ascii="Times New Roman" w:hAnsi="Times New Roman"/>
              </w:rPr>
              <w:br/>
              <w:t>IE3A23</w:t>
            </w:r>
            <w:r w:rsidRPr="00947AEB">
              <w:rPr>
                <w:rFonts w:ascii="Times New Roman" w:hAnsi="Times New Roman"/>
              </w:rPr>
              <w:br/>
              <w:t xml:space="preserve">IE3A24 </w:t>
            </w:r>
            <w:r w:rsidRPr="00947AEB">
              <w:rPr>
                <w:rFonts w:ascii="Times New Roman" w:hAnsi="Times New Roman"/>
              </w:rPr>
              <w:br/>
              <w:t>IE3A26</w:t>
            </w:r>
            <w:r w:rsidRPr="00947AEB">
              <w:rPr>
                <w:rFonts w:ascii="Times New Roman" w:hAnsi="Times New Roman"/>
              </w:rPr>
              <w:br/>
              <w:t>IE3A27</w:t>
            </w:r>
            <w:r w:rsidRPr="00947AEB">
              <w:rPr>
                <w:rFonts w:ascii="Times New Roman" w:hAnsi="Times New Roman"/>
              </w:rPr>
              <w:br/>
              <w:t>IE3A28</w:t>
            </w:r>
            <w:r w:rsidRPr="00947AEB">
              <w:rPr>
                <w:rFonts w:ascii="Times New Roman" w:hAnsi="Times New Roman"/>
              </w:rPr>
              <w:br/>
              <w:t>IE3A29</w:t>
            </w:r>
            <w:r w:rsidRPr="00947AEB">
              <w:rPr>
                <w:rFonts w:ascii="Times New Roman" w:hAnsi="Times New Roman"/>
              </w:rPr>
              <w:br/>
              <w:t>IE3A30</w:t>
            </w:r>
            <w:r w:rsidRPr="00947AEB">
              <w:rPr>
                <w:rFonts w:ascii="Times New Roman" w:hAnsi="Times New Roman"/>
              </w:rPr>
              <w:br/>
            </w:r>
            <w:r w:rsidR="00315AF1" w:rsidRPr="00947AEB">
              <w:rPr>
                <w:rFonts w:ascii="Times New Roman" w:hAnsi="Times New Roman"/>
              </w:rPr>
              <w:t>IE3A31</w:t>
            </w:r>
            <w:r w:rsidR="00FA48FC" w:rsidRPr="00947AEB">
              <w:rPr>
                <w:rFonts w:ascii="Times New Roman" w:hAnsi="Times New Roman"/>
              </w:rPr>
              <w:br/>
            </w:r>
            <w:r w:rsidRPr="00947AEB">
              <w:rPr>
                <w:rFonts w:ascii="Times New Roman" w:hAnsi="Times New Roman"/>
              </w:rPr>
              <w:t>IE3A32</w:t>
            </w:r>
            <w:r w:rsidRPr="00947AEB">
              <w:rPr>
                <w:rFonts w:ascii="Times New Roman" w:hAnsi="Times New Roman"/>
              </w:rPr>
              <w:br/>
            </w:r>
            <w:r w:rsidR="00315AF1" w:rsidRPr="00947AEB">
              <w:rPr>
                <w:rFonts w:ascii="Times New Roman" w:hAnsi="Times New Roman"/>
              </w:rPr>
              <w:t>IE3A33</w:t>
            </w:r>
            <w:r w:rsidR="00FA48FC" w:rsidRPr="00947AEB">
              <w:rPr>
                <w:rFonts w:ascii="Times New Roman" w:hAnsi="Times New Roman"/>
              </w:rPr>
              <w:br/>
            </w:r>
            <w:r w:rsidR="003A7D71">
              <w:rPr>
                <w:rFonts w:ascii="Times New Roman" w:hAnsi="Times New Roman"/>
              </w:rPr>
              <w:t>IE3A34</w:t>
            </w:r>
            <w:r w:rsidR="003A7D71" w:rsidRPr="00947AEB">
              <w:rPr>
                <w:rFonts w:ascii="Times New Roman" w:hAnsi="Times New Roman"/>
              </w:rPr>
              <w:br/>
            </w:r>
            <w:r w:rsidR="003A7D71">
              <w:rPr>
                <w:rFonts w:ascii="Times New Roman" w:hAnsi="Times New Roman"/>
              </w:rPr>
              <w:t>IE3A40</w:t>
            </w:r>
            <w:r w:rsidR="003A7D71" w:rsidRPr="00947AEB">
              <w:rPr>
                <w:rFonts w:ascii="Times New Roman" w:hAnsi="Times New Roman"/>
              </w:rPr>
              <w:br/>
            </w:r>
            <w:r w:rsidR="003A7D71">
              <w:rPr>
                <w:rFonts w:ascii="Times New Roman" w:hAnsi="Times New Roman"/>
              </w:rPr>
              <w:t>IE3A41</w:t>
            </w:r>
            <w:r w:rsidR="003A7D71" w:rsidRPr="00947AEB">
              <w:rPr>
                <w:rFonts w:ascii="Times New Roman" w:hAnsi="Times New Roman"/>
              </w:rPr>
              <w:br/>
            </w:r>
            <w:r w:rsidRPr="00947AEB">
              <w:rPr>
                <w:rFonts w:ascii="Times New Roman" w:hAnsi="Times New Roman"/>
              </w:rPr>
              <w:t>IE3A42</w:t>
            </w:r>
            <w:r w:rsidRPr="00947AEB">
              <w:rPr>
                <w:rFonts w:ascii="Times New Roman" w:hAnsi="Times New Roman"/>
              </w:rPr>
              <w:br/>
            </w:r>
            <w:r w:rsidRPr="00947AEB">
              <w:rPr>
                <w:rFonts w:ascii="Times New Roman" w:hAnsi="Times New Roman"/>
              </w:rPr>
              <w:lastRenderedPageBreak/>
              <w:t>IE3A43</w:t>
            </w:r>
            <w:r w:rsidRPr="00947AEB">
              <w:rPr>
                <w:rFonts w:ascii="Times New Roman" w:hAnsi="Times New Roman"/>
              </w:rPr>
              <w:br/>
              <w:t>IE3A44</w:t>
            </w:r>
            <w:r w:rsidRPr="00947AEB">
              <w:rPr>
                <w:rFonts w:ascii="Times New Roman" w:hAnsi="Times New Roman"/>
              </w:rPr>
              <w:br/>
            </w:r>
            <w:r w:rsidR="003A7D71">
              <w:rPr>
                <w:rFonts w:ascii="Times New Roman" w:hAnsi="Times New Roman"/>
              </w:rPr>
              <w:t>IE3A45</w:t>
            </w:r>
            <w:r w:rsidR="003A7D71" w:rsidRPr="00947AEB">
              <w:rPr>
                <w:rFonts w:ascii="Times New Roman" w:hAnsi="Times New Roman"/>
              </w:rPr>
              <w:br/>
            </w:r>
            <w:r w:rsidRPr="00947AEB">
              <w:rPr>
                <w:rFonts w:ascii="Times New Roman" w:hAnsi="Times New Roman"/>
              </w:rPr>
              <w:t>IE3A50</w:t>
            </w:r>
            <w:r w:rsidRPr="00947AEB">
              <w:rPr>
                <w:rFonts w:ascii="Times New Roman" w:hAnsi="Times New Roman"/>
              </w:rPr>
              <w:br/>
              <w:t>IE3A51</w:t>
            </w:r>
          </w:p>
        </w:tc>
        <w:tc>
          <w:tcPr>
            <w:tcW w:w="5287" w:type="dxa"/>
            <w:tcBorders>
              <w:top w:val="single" w:sz="18" w:space="0" w:color="auto"/>
            </w:tcBorders>
            <w:vAlign w:val="center"/>
          </w:tcPr>
          <w:p w14:paraId="431205AB" w14:textId="77777777" w:rsidR="00B12C35" w:rsidRPr="00947AEB" w:rsidRDefault="00B12C35" w:rsidP="00676194">
            <w:pPr>
              <w:pStyle w:val="TableCell"/>
              <w:spacing w:before="37" w:after="37"/>
              <w:rPr>
                <w:rFonts w:ascii="Times New Roman" w:hAnsi="Times New Roman"/>
                <w:b/>
                <w:szCs w:val="20"/>
              </w:rPr>
            </w:pPr>
            <w:r w:rsidRPr="00947AEB">
              <w:rPr>
                <w:rFonts w:ascii="Times New Roman" w:hAnsi="Times New Roman"/>
                <w:szCs w:val="20"/>
              </w:rPr>
              <w:lastRenderedPageBreak/>
              <w:t>Amend ENS</w:t>
            </w:r>
          </w:p>
        </w:tc>
        <w:tc>
          <w:tcPr>
            <w:tcW w:w="4344" w:type="dxa"/>
            <w:vAlign w:val="center"/>
          </w:tcPr>
          <w:p w14:paraId="25703CCD" w14:textId="77777777" w:rsidR="00B12C35" w:rsidRPr="00947AEB" w:rsidRDefault="00B12C35" w:rsidP="00233F00">
            <w:pPr>
              <w:pStyle w:val="TableCell"/>
              <w:jc w:val="both"/>
              <w:rPr>
                <w:rFonts w:ascii="Times New Roman" w:hAnsi="Times New Roman"/>
                <w:szCs w:val="20"/>
              </w:rPr>
            </w:pPr>
            <w:r w:rsidRPr="00947AEB">
              <w:rPr>
                <w:rFonts w:ascii="Times New Roman" w:hAnsi="Times New Roman"/>
                <w:szCs w:val="20"/>
              </w:rPr>
              <w:t xml:space="preserve">An ENS Amendment Message is submitted by the Sender access point and is received by the ICS2 TI Application. </w:t>
            </w:r>
            <w:r w:rsidRPr="00947AEB">
              <w:rPr>
                <w:rFonts w:ascii="Times New Roman" w:hAnsi="Times New Roman"/>
                <w:b/>
                <w:szCs w:val="20"/>
              </w:rPr>
              <w:t>An ENS Amendment Message with name E_ENS_xxx_AMD amends the movement declaration filed through the corresponding message with name E_ENS_xxx_DEC.</w:t>
            </w:r>
          </w:p>
          <w:p w14:paraId="5DD9497B" w14:textId="36C899E5" w:rsidR="00B12C35" w:rsidRPr="00947AEB" w:rsidRDefault="00B12C35" w:rsidP="00233F00">
            <w:pPr>
              <w:pStyle w:val="TableCell"/>
              <w:spacing w:before="37" w:after="37"/>
              <w:jc w:val="both"/>
              <w:rPr>
                <w:rFonts w:ascii="Times New Roman" w:hAnsi="Times New Roman"/>
                <w:b/>
                <w:szCs w:val="20"/>
              </w:rPr>
            </w:pPr>
            <w:r w:rsidRPr="00947AEB">
              <w:rPr>
                <w:rFonts w:ascii="Times New Roman" w:hAnsi="Times New Roman"/>
                <w:szCs w:val="20"/>
              </w:rPr>
              <w:t>In case the reader wishes to find detailed information regarding the content (payload) of each message, they can refer to the ICS2 Information Exchange Specifications document [</w:t>
            </w:r>
            <w:r w:rsidRPr="00947AEB">
              <w:rPr>
                <w:rFonts w:ascii="Times New Roman" w:hAnsi="Times New Roman"/>
                <w:szCs w:val="20"/>
              </w:rPr>
              <w:fldChar w:fldCharType="begin"/>
            </w:r>
            <w:r w:rsidRPr="00947AEB">
              <w:rPr>
                <w:rFonts w:ascii="Times New Roman" w:hAnsi="Times New Roman"/>
                <w:szCs w:val="20"/>
              </w:rPr>
              <w:instrText xml:space="preserve"> REF ICS2_MESSAGES \h  \* MERGEFORMAT </w:instrText>
            </w:r>
            <w:r w:rsidRPr="00947AEB">
              <w:rPr>
                <w:rFonts w:ascii="Times New Roman" w:hAnsi="Times New Roman"/>
                <w:szCs w:val="20"/>
              </w:rPr>
            </w:r>
            <w:r w:rsidRPr="00947AEB">
              <w:rPr>
                <w:rFonts w:ascii="Times New Roman" w:hAnsi="Times New Roman"/>
                <w:szCs w:val="20"/>
              </w:rPr>
              <w:fldChar w:fldCharType="separate"/>
            </w:r>
            <w:r w:rsidR="00083472" w:rsidRPr="00083472">
              <w:rPr>
                <w:rFonts w:ascii="Times New Roman" w:hAnsi="Times New Roman"/>
                <w:szCs w:val="20"/>
              </w:rPr>
              <w:t>R04</w:t>
            </w:r>
            <w:r w:rsidRPr="00947AEB">
              <w:rPr>
                <w:rFonts w:ascii="Times New Roman" w:hAnsi="Times New Roman"/>
                <w:szCs w:val="20"/>
              </w:rPr>
              <w:fldChar w:fldCharType="end"/>
            </w:r>
            <w:r w:rsidRPr="00947AEB">
              <w:rPr>
                <w:rFonts w:ascii="Times New Roman" w:hAnsi="Times New Roman"/>
                <w:szCs w:val="20"/>
              </w:rPr>
              <w:t>] and look-up the relevant message ID.</w:t>
            </w:r>
          </w:p>
        </w:tc>
      </w:tr>
      <w:tr w:rsidR="00B12C35" w:rsidRPr="00947AEB" w14:paraId="1C7D8896" w14:textId="77777777" w:rsidTr="00676194">
        <w:trPr>
          <w:jc w:val="center"/>
        </w:trPr>
        <w:tc>
          <w:tcPr>
            <w:tcW w:w="1530" w:type="dxa"/>
            <w:vMerge/>
            <w:shd w:val="clear" w:color="auto" w:fill="auto"/>
          </w:tcPr>
          <w:p w14:paraId="2D59AC15" w14:textId="77777777" w:rsidR="00B12C35" w:rsidRPr="00947AEB" w:rsidRDefault="00B12C35" w:rsidP="00676194">
            <w:pPr>
              <w:pStyle w:val="TableCell"/>
              <w:spacing w:before="37" w:after="37"/>
              <w:rPr>
                <w:rFonts w:ascii="Times New Roman" w:hAnsi="Times New Roman"/>
                <w:b/>
                <w:szCs w:val="20"/>
              </w:rPr>
            </w:pPr>
          </w:p>
        </w:tc>
        <w:tc>
          <w:tcPr>
            <w:tcW w:w="1796" w:type="dxa"/>
            <w:vAlign w:val="center"/>
          </w:tcPr>
          <w:p w14:paraId="642B7ADE"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IE3Q04</w:t>
            </w:r>
          </w:p>
        </w:tc>
        <w:tc>
          <w:tcPr>
            <w:tcW w:w="1894" w:type="dxa"/>
            <w:vAlign w:val="center"/>
          </w:tcPr>
          <w:p w14:paraId="73157D4C"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IE3Q04</w:t>
            </w:r>
          </w:p>
        </w:tc>
        <w:tc>
          <w:tcPr>
            <w:tcW w:w="5287" w:type="dxa"/>
            <w:vAlign w:val="center"/>
          </w:tcPr>
          <w:p w14:paraId="1A74C6F8" w14:textId="77777777" w:rsidR="00B12C35" w:rsidRPr="00947AEB" w:rsidRDefault="00B12C35" w:rsidP="00676194">
            <w:pPr>
              <w:pStyle w:val="TableCell"/>
              <w:spacing w:before="37" w:after="37"/>
              <w:rPr>
                <w:rFonts w:ascii="Times New Roman" w:hAnsi="Times New Roman"/>
                <w:b/>
                <w:szCs w:val="20"/>
              </w:rPr>
            </w:pPr>
            <w:r w:rsidRPr="00947AEB">
              <w:rPr>
                <w:rFonts w:ascii="Times New Roman" w:hAnsi="Times New Roman"/>
                <w:szCs w:val="20"/>
              </w:rPr>
              <w:t>Invalidation Request</w:t>
            </w:r>
          </w:p>
        </w:tc>
        <w:tc>
          <w:tcPr>
            <w:tcW w:w="4344" w:type="dxa"/>
            <w:vAlign w:val="center"/>
          </w:tcPr>
          <w:p w14:paraId="0D01E366" w14:textId="77777777" w:rsidR="00B12C35" w:rsidRPr="00947AEB" w:rsidRDefault="00B12C35" w:rsidP="00233F00">
            <w:pPr>
              <w:pStyle w:val="TableCell"/>
              <w:spacing w:before="37" w:after="37"/>
              <w:jc w:val="both"/>
              <w:rPr>
                <w:rFonts w:ascii="Times New Roman" w:hAnsi="Times New Roman"/>
                <w:b/>
                <w:szCs w:val="20"/>
              </w:rPr>
            </w:pPr>
            <w:r w:rsidRPr="00947AEB">
              <w:rPr>
                <w:rFonts w:ascii="Times New Roman" w:hAnsi="Times New Roman"/>
                <w:szCs w:val="20"/>
              </w:rPr>
              <w:t>An Invalidation Request is submitted by the Sender access point and is received by the ICS2 TI Application. An Invalidation Request is the request for invalidation of an already registered ENS filing.</w:t>
            </w:r>
          </w:p>
        </w:tc>
      </w:tr>
      <w:tr w:rsidR="005E2070" w:rsidRPr="00947AEB" w14:paraId="08C25345" w14:textId="77777777" w:rsidTr="00676194">
        <w:trPr>
          <w:jc w:val="center"/>
        </w:trPr>
        <w:tc>
          <w:tcPr>
            <w:tcW w:w="1530" w:type="dxa"/>
            <w:vMerge/>
            <w:shd w:val="clear" w:color="auto" w:fill="auto"/>
          </w:tcPr>
          <w:p w14:paraId="5155DAFC" w14:textId="77777777" w:rsidR="005E2070" w:rsidRPr="00947AEB" w:rsidRDefault="005E2070" w:rsidP="00676194">
            <w:pPr>
              <w:pStyle w:val="TableCell"/>
              <w:spacing w:before="37" w:after="37"/>
              <w:rPr>
                <w:rFonts w:ascii="Times New Roman" w:hAnsi="Times New Roman"/>
                <w:b/>
                <w:szCs w:val="20"/>
              </w:rPr>
            </w:pPr>
          </w:p>
        </w:tc>
        <w:tc>
          <w:tcPr>
            <w:tcW w:w="1796" w:type="dxa"/>
            <w:vAlign w:val="center"/>
          </w:tcPr>
          <w:p w14:paraId="65BED155" w14:textId="0FE9DDEA" w:rsidR="005E2070" w:rsidRPr="00947AEB" w:rsidRDefault="005E2070" w:rsidP="00233F00">
            <w:pPr>
              <w:pStyle w:val="TableCell"/>
              <w:jc w:val="center"/>
              <w:rPr>
                <w:rFonts w:ascii="Times New Roman" w:hAnsi="Times New Roman"/>
                <w:szCs w:val="20"/>
              </w:rPr>
            </w:pPr>
            <w:r w:rsidRPr="00947AEB">
              <w:rPr>
                <w:rFonts w:ascii="Times New Roman" w:hAnsi="Times New Roman"/>
                <w:szCs w:val="20"/>
              </w:rPr>
              <w:t>IE3Q05</w:t>
            </w:r>
          </w:p>
        </w:tc>
        <w:tc>
          <w:tcPr>
            <w:tcW w:w="1894" w:type="dxa"/>
            <w:vAlign w:val="center"/>
          </w:tcPr>
          <w:p w14:paraId="64719746" w14:textId="26536678" w:rsidR="005E2070" w:rsidRPr="00947AEB" w:rsidRDefault="005E2070" w:rsidP="00233F00">
            <w:pPr>
              <w:pStyle w:val="TableCell"/>
              <w:jc w:val="center"/>
              <w:rPr>
                <w:rFonts w:ascii="Times New Roman" w:hAnsi="Times New Roman"/>
                <w:szCs w:val="20"/>
              </w:rPr>
            </w:pPr>
            <w:r w:rsidRPr="00947AEB">
              <w:rPr>
                <w:rFonts w:ascii="Times New Roman" w:hAnsi="Times New Roman"/>
                <w:szCs w:val="20"/>
              </w:rPr>
              <w:t>IE3Q05</w:t>
            </w:r>
          </w:p>
        </w:tc>
        <w:tc>
          <w:tcPr>
            <w:tcW w:w="5287" w:type="dxa"/>
            <w:vAlign w:val="center"/>
          </w:tcPr>
          <w:p w14:paraId="74C539C2" w14:textId="6D1B0A51" w:rsidR="005E2070" w:rsidRPr="00947AEB" w:rsidRDefault="005E2070" w:rsidP="00676194">
            <w:pPr>
              <w:pStyle w:val="TableCell"/>
              <w:spacing w:before="37" w:after="37"/>
              <w:rPr>
                <w:rFonts w:ascii="Times New Roman" w:hAnsi="Times New Roman"/>
                <w:szCs w:val="20"/>
              </w:rPr>
            </w:pPr>
            <w:r w:rsidRPr="00947AEB">
              <w:rPr>
                <w:rFonts w:ascii="Times New Roman" w:hAnsi="Times New Roman"/>
                <w:szCs w:val="20"/>
              </w:rPr>
              <w:t>Consult ENS</w:t>
            </w:r>
          </w:p>
        </w:tc>
        <w:tc>
          <w:tcPr>
            <w:tcW w:w="4344" w:type="dxa"/>
            <w:vAlign w:val="center"/>
          </w:tcPr>
          <w:p w14:paraId="4D45C5CE" w14:textId="45B15DEF" w:rsidR="005E2070" w:rsidRPr="00947AEB" w:rsidRDefault="005E2070" w:rsidP="00233F00">
            <w:pPr>
              <w:pStyle w:val="TableCell"/>
              <w:spacing w:before="37" w:after="37"/>
              <w:jc w:val="both"/>
              <w:rPr>
                <w:rFonts w:ascii="Times New Roman" w:hAnsi="Times New Roman"/>
                <w:szCs w:val="20"/>
              </w:rPr>
            </w:pPr>
            <w:r w:rsidRPr="00947AEB">
              <w:rPr>
                <w:rFonts w:ascii="Times New Roman" w:hAnsi="Times New Roman"/>
                <w:szCs w:val="20"/>
              </w:rPr>
              <w:t>A Consult ENS request is submitted by the Sender access point and is received by the ICS2 TI Application.</w:t>
            </w:r>
            <w:r w:rsidRPr="00947AEB">
              <w:rPr>
                <w:rFonts w:ascii="Times New Roman" w:hAnsi="Times New Roman"/>
              </w:rPr>
              <w:t xml:space="preserve"> </w:t>
            </w:r>
            <w:r w:rsidRPr="00947AEB">
              <w:rPr>
                <w:rFonts w:ascii="Times New Roman" w:hAnsi="Times New Roman"/>
                <w:szCs w:val="20"/>
              </w:rPr>
              <w:t>Its purpose is to enable the requesting party to look for information about a specific ENS filing and/or an ENS that this filing concerns.</w:t>
            </w:r>
          </w:p>
        </w:tc>
      </w:tr>
      <w:tr w:rsidR="00B12C35" w:rsidRPr="00947AEB" w14:paraId="6160BBED" w14:textId="77777777" w:rsidTr="00676194">
        <w:trPr>
          <w:jc w:val="center"/>
        </w:trPr>
        <w:tc>
          <w:tcPr>
            <w:tcW w:w="1530" w:type="dxa"/>
            <w:vMerge/>
            <w:shd w:val="clear" w:color="auto" w:fill="auto"/>
          </w:tcPr>
          <w:p w14:paraId="16EDB5BE" w14:textId="77777777" w:rsidR="00B12C35" w:rsidRPr="00947AEB" w:rsidRDefault="00B12C35" w:rsidP="00676194">
            <w:pPr>
              <w:pStyle w:val="TableCell"/>
              <w:spacing w:before="37" w:after="37"/>
              <w:rPr>
                <w:rFonts w:ascii="Times New Roman" w:hAnsi="Times New Roman"/>
                <w:b/>
                <w:szCs w:val="20"/>
              </w:rPr>
            </w:pPr>
          </w:p>
        </w:tc>
        <w:tc>
          <w:tcPr>
            <w:tcW w:w="1796" w:type="dxa"/>
            <w:vAlign w:val="center"/>
          </w:tcPr>
          <w:p w14:paraId="3861E5EF"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IE3N06</w:t>
            </w:r>
          </w:p>
        </w:tc>
        <w:tc>
          <w:tcPr>
            <w:tcW w:w="1894" w:type="dxa"/>
            <w:vAlign w:val="center"/>
          </w:tcPr>
          <w:p w14:paraId="1EBEC63C"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IE3N06</w:t>
            </w:r>
          </w:p>
        </w:tc>
        <w:tc>
          <w:tcPr>
            <w:tcW w:w="5287" w:type="dxa"/>
            <w:vAlign w:val="center"/>
          </w:tcPr>
          <w:p w14:paraId="17C7BF6B" w14:textId="77777777" w:rsidR="00B12C35" w:rsidRPr="00947AEB" w:rsidRDefault="00B12C35" w:rsidP="00676194">
            <w:pPr>
              <w:pStyle w:val="TableCell"/>
              <w:spacing w:before="37" w:after="37"/>
              <w:rPr>
                <w:rFonts w:ascii="Times New Roman" w:hAnsi="Times New Roman"/>
                <w:b/>
                <w:szCs w:val="20"/>
              </w:rPr>
            </w:pPr>
            <w:r w:rsidRPr="00947AEB">
              <w:rPr>
                <w:rFonts w:ascii="Times New Roman" w:hAnsi="Times New Roman"/>
                <w:szCs w:val="20"/>
              </w:rPr>
              <w:t>Arrival Notification</w:t>
            </w:r>
          </w:p>
        </w:tc>
        <w:tc>
          <w:tcPr>
            <w:tcW w:w="4344" w:type="dxa"/>
            <w:vAlign w:val="center"/>
          </w:tcPr>
          <w:p w14:paraId="65073A9E" w14:textId="77777777" w:rsidR="00B12C35" w:rsidRPr="00947AEB" w:rsidRDefault="00B12C35" w:rsidP="00233F00">
            <w:pPr>
              <w:pStyle w:val="TableCell"/>
              <w:spacing w:before="37" w:after="37"/>
              <w:jc w:val="both"/>
              <w:rPr>
                <w:rFonts w:ascii="Times New Roman" w:hAnsi="Times New Roman"/>
                <w:b/>
                <w:szCs w:val="20"/>
              </w:rPr>
            </w:pPr>
            <w:r w:rsidRPr="00947AEB">
              <w:rPr>
                <w:rFonts w:ascii="Times New Roman" w:hAnsi="Times New Roman"/>
                <w:szCs w:val="20"/>
              </w:rPr>
              <w:t xml:space="preserve">An Arrival Notification is submitted by the Sender access point and is received by the ICS2 TI Application. </w:t>
            </w:r>
            <w:r w:rsidRPr="00947AEB">
              <w:rPr>
                <w:rStyle w:val="Bold0"/>
                <w:rFonts w:ascii="Times New Roman" w:eastAsia="SimSun" w:hAnsi="Times New Roman"/>
                <w:b w:val="0"/>
              </w:rPr>
              <w:t>An arrival notification identifies the Member State of Actual First Entry and triggers controls on goods which were identified being a risk requiring a control at the first point of entry in the EU.</w:t>
            </w:r>
          </w:p>
        </w:tc>
      </w:tr>
      <w:tr w:rsidR="00B12C35" w:rsidRPr="00947AEB" w14:paraId="7DFC16CA" w14:textId="77777777" w:rsidTr="00676194">
        <w:trPr>
          <w:jc w:val="center"/>
        </w:trPr>
        <w:tc>
          <w:tcPr>
            <w:tcW w:w="1530" w:type="dxa"/>
            <w:vMerge/>
            <w:shd w:val="clear" w:color="auto" w:fill="auto"/>
          </w:tcPr>
          <w:p w14:paraId="57166EF4" w14:textId="77777777" w:rsidR="00B12C35" w:rsidRPr="00947AEB" w:rsidRDefault="00B12C35" w:rsidP="00676194">
            <w:pPr>
              <w:pStyle w:val="TableCell"/>
              <w:spacing w:before="37" w:after="37"/>
              <w:rPr>
                <w:rFonts w:ascii="Times New Roman" w:hAnsi="Times New Roman"/>
                <w:b/>
                <w:szCs w:val="20"/>
              </w:rPr>
            </w:pPr>
          </w:p>
        </w:tc>
        <w:tc>
          <w:tcPr>
            <w:tcW w:w="1796" w:type="dxa"/>
            <w:vAlign w:val="center"/>
          </w:tcPr>
          <w:p w14:paraId="12AB6A26"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IE3R02</w:t>
            </w:r>
          </w:p>
        </w:tc>
        <w:tc>
          <w:tcPr>
            <w:tcW w:w="1894" w:type="dxa"/>
            <w:vAlign w:val="center"/>
          </w:tcPr>
          <w:p w14:paraId="5513EFAC"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IE3R02</w:t>
            </w:r>
          </w:p>
        </w:tc>
        <w:tc>
          <w:tcPr>
            <w:tcW w:w="5287" w:type="dxa"/>
            <w:vAlign w:val="center"/>
          </w:tcPr>
          <w:p w14:paraId="78DE7857" w14:textId="77777777" w:rsidR="00B12C35" w:rsidRPr="00947AEB" w:rsidRDefault="00B12C35" w:rsidP="00676194">
            <w:pPr>
              <w:pStyle w:val="TableCell"/>
              <w:spacing w:before="37" w:after="37"/>
              <w:rPr>
                <w:rFonts w:ascii="Times New Roman" w:hAnsi="Times New Roman"/>
                <w:b/>
                <w:szCs w:val="20"/>
              </w:rPr>
            </w:pPr>
            <w:r w:rsidRPr="00947AEB">
              <w:rPr>
                <w:rFonts w:ascii="Times New Roman" w:hAnsi="Times New Roman"/>
                <w:szCs w:val="20"/>
              </w:rPr>
              <w:t>Additional Information Response</w:t>
            </w:r>
          </w:p>
        </w:tc>
        <w:tc>
          <w:tcPr>
            <w:tcW w:w="4344" w:type="dxa"/>
            <w:vAlign w:val="center"/>
          </w:tcPr>
          <w:p w14:paraId="09BBA02A" w14:textId="77777777" w:rsidR="00B12C35" w:rsidRPr="00947AEB" w:rsidRDefault="00B12C35" w:rsidP="00233F00">
            <w:pPr>
              <w:pStyle w:val="TableCell"/>
              <w:spacing w:before="37" w:after="37"/>
              <w:jc w:val="both"/>
              <w:rPr>
                <w:rFonts w:ascii="Times New Roman" w:hAnsi="Times New Roman"/>
                <w:b/>
                <w:szCs w:val="20"/>
              </w:rPr>
            </w:pPr>
            <w:r w:rsidRPr="00947AEB">
              <w:rPr>
                <w:rFonts w:ascii="Times New Roman" w:hAnsi="Times New Roman"/>
                <w:szCs w:val="20"/>
              </w:rPr>
              <w:t>An Additional Information Response is submitted by the Sender access point and is received by the ICS2 TI Application. Through an Additional Information Response, the Economic Operator will respond with the additional information that was requested. This can be through text and/or attached images or documents.</w:t>
            </w:r>
          </w:p>
        </w:tc>
      </w:tr>
      <w:tr w:rsidR="00B12C35" w:rsidRPr="00947AEB" w14:paraId="237F383D" w14:textId="77777777" w:rsidTr="00676194">
        <w:trPr>
          <w:jc w:val="center"/>
        </w:trPr>
        <w:tc>
          <w:tcPr>
            <w:tcW w:w="1530" w:type="dxa"/>
            <w:vMerge/>
            <w:shd w:val="clear" w:color="auto" w:fill="auto"/>
          </w:tcPr>
          <w:p w14:paraId="4B0331AD" w14:textId="77777777" w:rsidR="00B12C35" w:rsidRPr="00947AEB" w:rsidRDefault="00B12C35" w:rsidP="00676194">
            <w:pPr>
              <w:pStyle w:val="TableCell"/>
              <w:spacing w:before="37" w:after="37"/>
              <w:rPr>
                <w:rFonts w:ascii="Times New Roman" w:hAnsi="Times New Roman"/>
                <w:b/>
                <w:szCs w:val="20"/>
              </w:rPr>
            </w:pPr>
          </w:p>
        </w:tc>
        <w:tc>
          <w:tcPr>
            <w:tcW w:w="1796" w:type="dxa"/>
            <w:vAlign w:val="center"/>
          </w:tcPr>
          <w:p w14:paraId="5495A212"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IE3R03</w:t>
            </w:r>
          </w:p>
        </w:tc>
        <w:tc>
          <w:tcPr>
            <w:tcW w:w="1894" w:type="dxa"/>
            <w:vAlign w:val="center"/>
          </w:tcPr>
          <w:p w14:paraId="0B777FC8"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IE3R03</w:t>
            </w:r>
          </w:p>
        </w:tc>
        <w:tc>
          <w:tcPr>
            <w:tcW w:w="5287" w:type="dxa"/>
            <w:vAlign w:val="center"/>
          </w:tcPr>
          <w:p w14:paraId="026DDD13" w14:textId="77777777" w:rsidR="00B12C35" w:rsidRPr="00947AEB" w:rsidRDefault="00B12C35" w:rsidP="00676194">
            <w:pPr>
              <w:pStyle w:val="TableCell"/>
              <w:spacing w:before="37" w:after="37"/>
              <w:rPr>
                <w:rFonts w:ascii="Times New Roman" w:hAnsi="Times New Roman"/>
                <w:b/>
                <w:szCs w:val="20"/>
              </w:rPr>
            </w:pPr>
            <w:r w:rsidRPr="00947AEB">
              <w:rPr>
                <w:rFonts w:ascii="Times New Roman" w:hAnsi="Times New Roman"/>
                <w:szCs w:val="20"/>
              </w:rPr>
              <w:t>High Risk Cargo &amp; Mail screening response</w:t>
            </w:r>
          </w:p>
        </w:tc>
        <w:tc>
          <w:tcPr>
            <w:tcW w:w="4344" w:type="dxa"/>
            <w:vAlign w:val="center"/>
          </w:tcPr>
          <w:p w14:paraId="4BC6C4F8" w14:textId="77777777" w:rsidR="00B12C35" w:rsidRPr="00947AEB" w:rsidRDefault="00B12C35" w:rsidP="00233F00">
            <w:pPr>
              <w:pStyle w:val="TableCell"/>
              <w:spacing w:before="37" w:after="37"/>
              <w:jc w:val="both"/>
              <w:rPr>
                <w:rFonts w:ascii="Times New Roman" w:hAnsi="Times New Roman"/>
                <w:b/>
                <w:szCs w:val="20"/>
              </w:rPr>
            </w:pPr>
            <w:r w:rsidRPr="00947AEB">
              <w:rPr>
                <w:rFonts w:ascii="Times New Roman" w:hAnsi="Times New Roman"/>
                <w:szCs w:val="20"/>
              </w:rPr>
              <w:t xml:space="preserve">An HRCM screening response is submitted by the Sender access point and is received by the ICS2 TI </w:t>
            </w:r>
            <w:r w:rsidRPr="00947AEB">
              <w:rPr>
                <w:rFonts w:ascii="Times New Roman" w:hAnsi="Times New Roman"/>
                <w:szCs w:val="20"/>
              </w:rPr>
              <w:lastRenderedPageBreak/>
              <w:t>Application. Through an HRCM screening response, the Economic Operator will respond to the request for high risk cargo screening with the results of the screening that the Economic Operator performed.</w:t>
            </w:r>
          </w:p>
        </w:tc>
      </w:tr>
      <w:tr w:rsidR="00B12C35" w:rsidRPr="00947AEB" w14:paraId="42D1EB7B" w14:textId="77777777" w:rsidTr="00676194">
        <w:trPr>
          <w:jc w:val="center"/>
        </w:trPr>
        <w:tc>
          <w:tcPr>
            <w:tcW w:w="1530" w:type="dxa"/>
            <w:vMerge w:val="restart"/>
            <w:vAlign w:val="center"/>
          </w:tcPr>
          <w:p w14:paraId="629D33FB" w14:textId="589F6F29" w:rsidR="00B12C35" w:rsidRPr="00947AEB" w:rsidRDefault="00B12C35" w:rsidP="00676194">
            <w:pPr>
              <w:spacing w:after="0"/>
              <w:rPr>
                <w:b/>
              </w:rPr>
            </w:pPr>
          </w:p>
        </w:tc>
        <w:tc>
          <w:tcPr>
            <w:tcW w:w="1796" w:type="dxa"/>
            <w:vAlign w:val="center"/>
          </w:tcPr>
          <w:p w14:paraId="43E00A63"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IE3R01</w:t>
            </w:r>
          </w:p>
        </w:tc>
        <w:tc>
          <w:tcPr>
            <w:tcW w:w="1894" w:type="dxa"/>
            <w:vAlign w:val="center"/>
          </w:tcPr>
          <w:p w14:paraId="04FB4884"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IE3R01</w:t>
            </w:r>
          </w:p>
        </w:tc>
        <w:tc>
          <w:tcPr>
            <w:tcW w:w="5287" w:type="dxa"/>
            <w:vAlign w:val="center"/>
          </w:tcPr>
          <w:p w14:paraId="3719AD8C" w14:textId="77777777" w:rsidR="00B12C35" w:rsidRPr="00947AEB" w:rsidRDefault="00B12C35" w:rsidP="00676194">
            <w:pPr>
              <w:pStyle w:val="TableCell"/>
              <w:spacing w:before="37" w:after="37"/>
              <w:rPr>
                <w:rFonts w:ascii="Times New Roman" w:hAnsi="Times New Roman"/>
                <w:szCs w:val="20"/>
              </w:rPr>
            </w:pPr>
            <w:r w:rsidRPr="00947AEB">
              <w:rPr>
                <w:rFonts w:ascii="Times New Roman" w:hAnsi="Times New Roman"/>
                <w:szCs w:val="20"/>
              </w:rPr>
              <w:t>ENS Registration Response</w:t>
            </w:r>
          </w:p>
        </w:tc>
        <w:tc>
          <w:tcPr>
            <w:tcW w:w="4344" w:type="dxa"/>
            <w:vAlign w:val="center"/>
          </w:tcPr>
          <w:p w14:paraId="6F23932C" w14:textId="77777777" w:rsidR="00B12C35" w:rsidRPr="00947AEB" w:rsidRDefault="00B12C35" w:rsidP="00233F00">
            <w:pPr>
              <w:pStyle w:val="TableCell"/>
              <w:spacing w:before="37" w:after="37"/>
              <w:jc w:val="both"/>
              <w:rPr>
                <w:rFonts w:ascii="Times New Roman" w:hAnsi="Times New Roman"/>
                <w:szCs w:val="20"/>
              </w:rPr>
            </w:pPr>
            <w:r w:rsidRPr="00947AEB">
              <w:rPr>
                <w:rFonts w:ascii="Times New Roman" w:hAnsi="Times New Roman"/>
                <w:szCs w:val="20"/>
              </w:rPr>
              <w:t>The ICS2 TI receives an ENS filing, performs validation on received ENS filing, registers ENS filing and assigns MRN to ENS filing. The ICS2 TI notifies successful registration and MRN to the Person filing. This notification may be also communicated to the Carrier when it has requested to be informed and is different from the Person filing.</w:t>
            </w:r>
          </w:p>
        </w:tc>
      </w:tr>
      <w:tr w:rsidR="00B12C35" w:rsidRPr="00947AEB" w14:paraId="334A8B50" w14:textId="77777777" w:rsidTr="00676194">
        <w:trPr>
          <w:jc w:val="center"/>
        </w:trPr>
        <w:tc>
          <w:tcPr>
            <w:tcW w:w="1530" w:type="dxa"/>
            <w:vMerge/>
          </w:tcPr>
          <w:p w14:paraId="0A43A820" w14:textId="77777777" w:rsidR="00B12C35" w:rsidRPr="00947AEB" w:rsidRDefault="00B12C35" w:rsidP="00676194">
            <w:pPr>
              <w:pStyle w:val="TableCell"/>
              <w:spacing w:before="37" w:after="37"/>
              <w:rPr>
                <w:rFonts w:ascii="Times New Roman" w:hAnsi="Times New Roman"/>
                <w:b/>
                <w:szCs w:val="20"/>
              </w:rPr>
            </w:pPr>
          </w:p>
        </w:tc>
        <w:tc>
          <w:tcPr>
            <w:tcW w:w="1796" w:type="dxa"/>
            <w:vAlign w:val="center"/>
          </w:tcPr>
          <w:p w14:paraId="60959051"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IE3N10</w:t>
            </w:r>
          </w:p>
        </w:tc>
        <w:tc>
          <w:tcPr>
            <w:tcW w:w="1894" w:type="dxa"/>
            <w:vAlign w:val="center"/>
          </w:tcPr>
          <w:p w14:paraId="64CE5235"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IE3N10</w:t>
            </w:r>
          </w:p>
        </w:tc>
        <w:tc>
          <w:tcPr>
            <w:tcW w:w="5287" w:type="dxa"/>
            <w:vAlign w:val="center"/>
          </w:tcPr>
          <w:p w14:paraId="5A34B2D7" w14:textId="77777777" w:rsidR="00B12C35" w:rsidRPr="00947AEB" w:rsidRDefault="00B12C35" w:rsidP="00676194">
            <w:pPr>
              <w:pStyle w:val="TableCell"/>
              <w:spacing w:before="37" w:after="37"/>
              <w:rPr>
                <w:rFonts w:ascii="Times New Roman" w:hAnsi="Times New Roman"/>
                <w:b/>
                <w:szCs w:val="20"/>
              </w:rPr>
            </w:pPr>
            <w:r w:rsidRPr="00947AEB">
              <w:rPr>
                <w:rFonts w:ascii="Times New Roman" w:hAnsi="Times New Roman"/>
                <w:szCs w:val="20"/>
              </w:rPr>
              <w:t>Amendment notification</w:t>
            </w:r>
          </w:p>
        </w:tc>
        <w:tc>
          <w:tcPr>
            <w:tcW w:w="4344" w:type="dxa"/>
            <w:vAlign w:val="center"/>
          </w:tcPr>
          <w:p w14:paraId="32BDB80D" w14:textId="77777777" w:rsidR="00B12C35" w:rsidRPr="00947AEB" w:rsidRDefault="00B12C35" w:rsidP="00233F00">
            <w:pPr>
              <w:pStyle w:val="TableCell"/>
              <w:spacing w:before="37" w:after="37"/>
              <w:jc w:val="both"/>
              <w:rPr>
                <w:rFonts w:ascii="Times New Roman" w:hAnsi="Times New Roman"/>
                <w:b/>
                <w:szCs w:val="20"/>
              </w:rPr>
            </w:pPr>
            <w:r w:rsidRPr="00947AEB">
              <w:rPr>
                <w:rFonts w:ascii="Times New Roman" w:hAnsi="Times New Roman"/>
                <w:szCs w:val="20"/>
              </w:rPr>
              <w:t>ENS lifecycle validation is performed on an amendment of an ENS filing and succeeds. The ENS filing is now amended. The ICS2 TI creates an Amendment notification</w:t>
            </w:r>
            <w:r w:rsidRPr="00947AEB" w:rsidDel="00F800EA">
              <w:rPr>
                <w:rFonts w:ascii="Times New Roman" w:hAnsi="Times New Roman"/>
                <w:szCs w:val="20"/>
              </w:rPr>
              <w:t xml:space="preserve"> </w:t>
            </w:r>
            <w:r w:rsidRPr="00947AEB">
              <w:rPr>
                <w:rFonts w:ascii="Times New Roman" w:hAnsi="Times New Roman"/>
                <w:szCs w:val="20"/>
              </w:rPr>
              <w:t>and sends it to the Person filing.</w:t>
            </w:r>
          </w:p>
        </w:tc>
      </w:tr>
      <w:tr w:rsidR="00B12C35" w:rsidRPr="00947AEB" w14:paraId="0C512642" w14:textId="77777777" w:rsidTr="00676194">
        <w:trPr>
          <w:jc w:val="center"/>
        </w:trPr>
        <w:tc>
          <w:tcPr>
            <w:tcW w:w="1530" w:type="dxa"/>
            <w:vMerge/>
          </w:tcPr>
          <w:p w14:paraId="4DCF4591" w14:textId="77777777" w:rsidR="00B12C35" w:rsidRPr="00947AEB" w:rsidRDefault="00B12C35" w:rsidP="00676194">
            <w:pPr>
              <w:pStyle w:val="TableCell"/>
              <w:spacing w:before="37" w:after="37"/>
              <w:rPr>
                <w:rFonts w:ascii="Times New Roman" w:hAnsi="Times New Roman"/>
                <w:b/>
                <w:szCs w:val="20"/>
              </w:rPr>
            </w:pPr>
          </w:p>
        </w:tc>
        <w:tc>
          <w:tcPr>
            <w:tcW w:w="1796" w:type="dxa"/>
            <w:vAlign w:val="center"/>
          </w:tcPr>
          <w:p w14:paraId="23ACACC9"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IE3R07</w:t>
            </w:r>
          </w:p>
        </w:tc>
        <w:tc>
          <w:tcPr>
            <w:tcW w:w="1894" w:type="dxa"/>
            <w:vAlign w:val="center"/>
          </w:tcPr>
          <w:p w14:paraId="326D5E15"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IE3R07</w:t>
            </w:r>
          </w:p>
        </w:tc>
        <w:tc>
          <w:tcPr>
            <w:tcW w:w="5287" w:type="dxa"/>
            <w:vAlign w:val="center"/>
          </w:tcPr>
          <w:p w14:paraId="28BF14E9" w14:textId="77777777" w:rsidR="00B12C35" w:rsidRPr="00947AEB" w:rsidRDefault="00B12C35" w:rsidP="00676194">
            <w:pPr>
              <w:pStyle w:val="TableCell"/>
              <w:spacing w:before="37" w:after="37"/>
              <w:rPr>
                <w:rFonts w:ascii="Times New Roman" w:hAnsi="Times New Roman"/>
                <w:szCs w:val="20"/>
              </w:rPr>
            </w:pPr>
            <w:r w:rsidRPr="00947AEB">
              <w:rPr>
                <w:rFonts w:ascii="Times New Roman" w:hAnsi="Times New Roman"/>
                <w:szCs w:val="20"/>
              </w:rPr>
              <w:t>Invalidation Acceptance Response</w:t>
            </w:r>
          </w:p>
        </w:tc>
        <w:tc>
          <w:tcPr>
            <w:tcW w:w="4344" w:type="dxa"/>
            <w:vAlign w:val="center"/>
          </w:tcPr>
          <w:p w14:paraId="4591FAD9" w14:textId="77777777" w:rsidR="00B12C35" w:rsidRPr="00947AEB" w:rsidRDefault="00B12C35" w:rsidP="00233F00">
            <w:pPr>
              <w:pStyle w:val="TableCell"/>
              <w:spacing w:before="37" w:after="37"/>
              <w:jc w:val="both"/>
              <w:rPr>
                <w:rFonts w:ascii="Times New Roman" w:hAnsi="Times New Roman"/>
                <w:szCs w:val="20"/>
              </w:rPr>
            </w:pPr>
            <w:r w:rsidRPr="00947AEB">
              <w:rPr>
                <w:rFonts w:ascii="Times New Roman" w:hAnsi="Times New Roman"/>
                <w:szCs w:val="20"/>
              </w:rPr>
              <w:t>ENS lifecycle validation is performed on an invalidation request for an ENS filing and succeeds. The ENS filing is now invalidated. The ICS2 TI creates an Invalidation Acceptance Response</w:t>
            </w:r>
            <w:r w:rsidRPr="00947AEB" w:rsidDel="00F800EA">
              <w:rPr>
                <w:rFonts w:ascii="Times New Roman" w:hAnsi="Times New Roman"/>
                <w:szCs w:val="20"/>
              </w:rPr>
              <w:t xml:space="preserve"> </w:t>
            </w:r>
            <w:r w:rsidRPr="00947AEB">
              <w:rPr>
                <w:rFonts w:ascii="Times New Roman" w:hAnsi="Times New Roman"/>
                <w:szCs w:val="20"/>
              </w:rPr>
              <w:t>and sends it to the Person filing.</w:t>
            </w:r>
          </w:p>
        </w:tc>
      </w:tr>
      <w:tr w:rsidR="005E2070" w:rsidRPr="00947AEB" w14:paraId="5B228342" w14:textId="77777777" w:rsidTr="00676194">
        <w:trPr>
          <w:jc w:val="center"/>
        </w:trPr>
        <w:tc>
          <w:tcPr>
            <w:tcW w:w="1530" w:type="dxa"/>
            <w:vMerge/>
          </w:tcPr>
          <w:p w14:paraId="162DEDC9" w14:textId="77777777" w:rsidR="005E2070" w:rsidRPr="00947AEB" w:rsidRDefault="005E2070" w:rsidP="00676194">
            <w:pPr>
              <w:pStyle w:val="TableCell"/>
              <w:spacing w:before="37" w:after="37"/>
              <w:rPr>
                <w:rFonts w:ascii="Times New Roman" w:hAnsi="Times New Roman"/>
                <w:b/>
                <w:szCs w:val="20"/>
              </w:rPr>
            </w:pPr>
          </w:p>
        </w:tc>
        <w:tc>
          <w:tcPr>
            <w:tcW w:w="1796" w:type="dxa"/>
            <w:vAlign w:val="center"/>
          </w:tcPr>
          <w:p w14:paraId="7B080139" w14:textId="270EEFA2" w:rsidR="005E2070" w:rsidRPr="00947AEB" w:rsidRDefault="005E2070" w:rsidP="00233F00">
            <w:pPr>
              <w:pStyle w:val="TableCell"/>
              <w:jc w:val="center"/>
              <w:rPr>
                <w:rFonts w:ascii="Times New Roman" w:hAnsi="Times New Roman"/>
                <w:szCs w:val="20"/>
              </w:rPr>
            </w:pPr>
            <w:r w:rsidRPr="00947AEB">
              <w:rPr>
                <w:rFonts w:ascii="Times New Roman" w:hAnsi="Times New Roman"/>
                <w:szCs w:val="20"/>
              </w:rPr>
              <w:t>IE3R08</w:t>
            </w:r>
          </w:p>
        </w:tc>
        <w:tc>
          <w:tcPr>
            <w:tcW w:w="1894" w:type="dxa"/>
            <w:vAlign w:val="center"/>
          </w:tcPr>
          <w:p w14:paraId="7D23D34D" w14:textId="11E42C00" w:rsidR="005E2070" w:rsidRPr="00947AEB" w:rsidRDefault="005E2070" w:rsidP="00233F00">
            <w:pPr>
              <w:pStyle w:val="TableCell"/>
              <w:jc w:val="center"/>
              <w:rPr>
                <w:rFonts w:ascii="Times New Roman" w:hAnsi="Times New Roman"/>
                <w:szCs w:val="20"/>
              </w:rPr>
            </w:pPr>
            <w:r w:rsidRPr="00947AEB">
              <w:rPr>
                <w:rFonts w:ascii="Times New Roman" w:hAnsi="Times New Roman"/>
                <w:szCs w:val="20"/>
              </w:rPr>
              <w:t>IE3R08</w:t>
            </w:r>
          </w:p>
        </w:tc>
        <w:tc>
          <w:tcPr>
            <w:tcW w:w="5287" w:type="dxa"/>
            <w:vAlign w:val="center"/>
          </w:tcPr>
          <w:p w14:paraId="626E2AE1" w14:textId="5D1FAADA" w:rsidR="005E2070" w:rsidRPr="00947AEB" w:rsidRDefault="00E337F9" w:rsidP="00676194">
            <w:pPr>
              <w:pStyle w:val="TableCell"/>
              <w:spacing w:before="37" w:after="37"/>
              <w:rPr>
                <w:rFonts w:ascii="Times New Roman" w:hAnsi="Times New Roman"/>
                <w:szCs w:val="20"/>
              </w:rPr>
            </w:pPr>
            <w:r w:rsidRPr="00947AEB">
              <w:rPr>
                <w:rFonts w:ascii="Times New Roman" w:hAnsi="Times New Roman"/>
                <w:szCs w:val="20"/>
              </w:rPr>
              <w:t>ENS Consultation results</w:t>
            </w:r>
          </w:p>
        </w:tc>
        <w:tc>
          <w:tcPr>
            <w:tcW w:w="4344" w:type="dxa"/>
            <w:vAlign w:val="center"/>
          </w:tcPr>
          <w:p w14:paraId="376FE7F5" w14:textId="33CC5323" w:rsidR="005E2070" w:rsidRPr="00947AEB" w:rsidRDefault="00E337F9" w:rsidP="00233F00">
            <w:pPr>
              <w:pStyle w:val="TableCell"/>
              <w:spacing w:before="37" w:after="37"/>
              <w:jc w:val="both"/>
              <w:rPr>
                <w:rFonts w:ascii="Times New Roman" w:hAnsi="Times New Roman"/>
                <w:szCs w:val="20"/>
              </w:rPr>
            </w:pPr>
            <w:r w:rsidRPr="00947AEB">
              <w:rPr>
                <w:rFonts w:ascii="Times New Roman" w:hAnsi="Times New Roman"/>
                <w:szCs w:val="20"/>
              </w:rPr>
              <w:t>The ICS2 TI send the ENS consultation results to the party that requested the consultation.</w:t>
            </w:r>
          </w:p>
        </w:tc>
      </w:tr>
      <w:tr w:rsidR="00B12C35" w:rsidRPr="00947AEB" w14:paraId="5C643392" w14:textId="77777777" w:rsidTr="00676194">
        <w:trPr>
          <w:jc w:val="center"/>
        </w:trPr>
        <w:tc>
          <w:tcPr>
            <w:tcW w:w="1530" w:type="dxa"/>
            <w:vMerge/>
          </w:tcPr>
          <w:p w14:paraId="20357A23" w14:textId="77777777" w:rsidR="00B12C35" w:rsidRPr="00947AEB" w:rsidRDefault="00B12C35" w:rsidP="00676194">
            <w:pPr>
              <w:pStyle w:val="TableCell"/>
              <w:spacing w:before="37" w:after="37"/>
              <w:rPr>
                <w:rFonts w:ascii="Times New Roman" w:hAnsi="Times New Roman"/>
                <w:b/>
                <w:szCs w:val="20"/>
              </w:rPr>
            </w:pPr>
          </w:p>
        </w:tc>
        <w:tc>
          <w:tcPr>
            <w:tcW w:w="1796" w:type="dxa"/>
            <w:vAlign w:val="center"/>
          </w:tcPr>
          <w:p w14:paraId="3E9B411E"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IE3R04</w:t>
            </w:r>
          </w:p>
        </w:tc>
        <w:tc>
          <w:tcPr>
            <w:tcW w:w="1894" w:type="dxa"/>
            <w:vAlign w:val="center"/>
          </w:tcPr>
          <w:p w14:paraId="651E02C6"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IE3R04</w:t>
            </w:r>
          </w:p>
        </w:tc>
        <w:tc>
          <w:tcPr>
            <w:tcW w:w="5287" w:type="dxa"/>
            <w:vAlign w:val="center"/>
          </w:tcPr>
          <w:p w14:paraId="4B5D4ED4" w14:textId="77777777" w:rsidR="00B12C35" w:rsidRPr="00947AEB" w:rsidRDefault="00B12C35" w:rsidP="00676194">
            <w:pPr>
              <w:pStyle w:val="TableCell"/>
              <w:spacing w:before="37" w:after="37"/>
              <w:rPr>
                <w:rFonts w:ascii="Times New Roman" w:hAnsi="Times New Roman"/>
                <w:b/>
                <w:szCs w:val="20"/>
              </w:rPr>
            </w:pPr>
            <w:r w:rsidRPr="00947AEB">
              <w:rPr>
                <w:rFonts w:ascii="Times New Roman" w:hAnsi="Times New Roman"/>
                <w:szCs w:val="20"/>
              </w:rPr>
              <w:t>Arrival Registration Response</w:t>
            </w:r>
          </w:p>
        </w:tc>
        <w:tc>
          <w:tcPr>
            <w:tcW w:w="4344" w:type="dxa"/>
            <w:vAlign w:val="center"/>
          </w:tcPr>
          <w:p w14:paraId="55A6003E" w14:textId="77777777" w:rsidR="00B12C35" w:rsidRPr="00947AEB" w:rsidRDefault="00B12C35" w:rsidP="00233F00">
            <w:pPr>
              <w:pStyle w:val="TableCell"/>
              <w:spacing w:before="37" w:after="37"/>
              <w:jc w:val="both"/>
              <w:rPr>
                <w:rFonts w:ascii="Times New Roman" w:hAnsi="Times New Roman"/>
                <w:b/>
                <w:szCs w:val="20"/>
              </w:rPr>
            </w:pPr>
            <w:r w:rsidRPr="00947AEB">
              <w:rPr>
                <w:rFonts w:ascii="Times New Roman" w:hAnsi="Times New Roman"/>
                <w:szCs w:val="20"/>
              </w:rPr>
              <w:t>The ICS2 TI receives an Arrival Notification of the means of transport, performs validation on received Arrival Notification, registers Arrival Notification and assigns MRN to Arrival Notification. The ICS2 TI notifies successful arrival notification registration and MRN to the Person filing.</w:t>
            </w:r>
          </w:p>
        </w:tc>
      </w:tr>
      <w:tr w:rsidR="00B12C35" w:rsidRPr="00947AEB" w14:paraId="28EB84AF" w14:textId="77777777" w:rsidTr="00676194">
        <w:trPr>
          <w:jc w:val="center"/>
        </w:trPr>
        <w:tc>
          <w:tcPr>
            <w:tcW w:w="1530" w:type="dxa"/>
            <w:vMerge/>
          </w:tcPr>
          <w:p w14:paraId="0B1B5B35" w14:textId="77777777" w:rsidR="00B12C35" w:rsidRPr="00947AEB" w:rsidRDefault="00B12C35" w:rsidP="00676194">
            <w:pPr>
              <w:pStyle w:val="TableCell"/>
              <w:spacing w:before="37" w:after="37"/>
              <w:rPr>
                <w:rFonts w:ascii="Times New Roman" w:hAnsi="Times New Roman"/>
                <w:b/>
                <w:szCs w:val="20"/>
              </w:rPr>
            </w:pPr>
          </w:p>
        </w:tc>
        <w:tc>
          <w:tcPr>
            <w:tcW w:w="1796" w:type="dxa"/>
            <w:vAlign w:val="center"/>
          </w:tcPr>
          <w:p w14:paraId="3386BAB3"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IE3Q02</w:t>
            </w:r>
          </w:p>
        </w:tc>
        <w:tc>
          <w:tcPr>
            <w:tcW w:w="1894" w:type="dxa"/>
            <w:vAlign w:val="center"/>
          </w:tcPr>
          <w:p w14:paraId="52B53294"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IE3Q02</w:t>
            </w:r>
          </w:p>
        </w:tc>
        <w:tc>
          <w:tcPr>
            <w:tcW w:w="5287" w:type="dxa"/>
            <w:vAlign w:val="center"/>
          </w:tcPr>
          <w:p w14:paraId="0C623188" w14:textId="77777777" w:rsidR="00B12C35" w:rsidRPr="00947AEB" w:rsidRDefault="00B12C35" w:rsidP="00676194">
            <w:pPr>
              <w:pStyle w:val="TableCell"/>
              <w:spacing w:before="37" w:after="37"/>
              <w:rPr>
                <w:rFonts w:ascii="Times New Roman" w:hAnsi="Times New Roman"/>
                <w:b/>
                <w:szCs w:val="20"/>
              </w:rPr>
            </w:pPr>
            <w:r w:rsidRPr="00947AEB">
              <w:rPr>
                <w:rFonts w:ascii="Times New Roman" w:hAnsi="Times New Roman"/>
                <w:szCs w:val="20"/>
              </w:rPr>
              <w:t>Additional Information request</w:t>
            </w:r>
          </w:p>
        </w:tc>
        <w:tc>
          <w:tcPr>
            <w:tcW w:w="4344" w:type="dxa"/>
            <w:vAlign w:val="center"/>
          </w:tcPr>
          <w:p w14:paraId="2E12F91C" w14:textId="77777777" w:rsidR="00B12C35" w:rsidRPr="00947AEB" w:rsidRDefault="00B12C35" w:rsidP="00233F00">
            <w:pPr>
              <w:pStyle w:val="TableCell"/>
              <w:spacing w:before="37" w:after="37"/>
              <w:jc w:val="both"/>
              <w:rPr>
                <w:rFonts w:ascii="Times New Roman" w:hAnsi="Times New Roman"/>
                <w:b/>
                <w:szCs w:val="20"/>
              </w:rPr>
            </w:pPr>
            <w:r w:rsidRPr="00947AEB">
              <w:rPr>
                <w:rFonts w:ascii="Times New Roman" w:hAnsi="Times New Roman"/>
                <w:szCs w:val="20"/>
              </w:rPr>
              <w:t>The Responsible Member State makes a request for Information. The ICS2 TI creates an Additional Information Request and sends it to the Person filing. The message will contain an indication on whether:</w:t>
            </w:r>
            <w:r w:rsidRPr="00947AEB">
              <w:rPr>
                <w:rFonts w:ascii="Times New Roman" w:hAnsi="Times New Roman"/>
                <w:szCs w:val="20"/>
              </w:rPr>
              <w:br/>
              <w:t>- the additional information is to be provided through a response to this message; or</w:t>
            </w:r>
            <w:r w:rsidRPr="00947AEB">
              <w:rPr>
                <w:rFonts w:ascii="Times New Roman" w:hAnsi="Times New Roman"/>
                <w:szCs w:val="20"/>
              </w:rPr>
              <w:br/>
              <w:t>- through an amendment to the EO's original filing.</w:t>
            </w:r>
          </w:p>
        </w:tc>
      </w:tr>
      <w:tr w:rsidR="00B12C35" w:rsidRPr="00947AEB" w14:paraId="03C57997" w14:textId="77777777" w:rsidTr="00676194">
        <w:trPr>
          <w:jc w:val="center"/>
        </w:trPr>
        <w:tc>
          <w:tcPr>
            <w:tcW w:w="1530" w:type="dxa"/>
            <w:vMerge/>
          </w:tcPr>
          <w:p w14:paraId="6E4DFB6C" w14:textId="77777777" w:rsidR="00B12C35" w:rsidRPr="00947AEB" w:rsidRDefault="00B12C35" w:rsidP="00676194">
            <w:pPr>
              <w:pStyle w:val="TableCell"/>
              <w:spacing w:before="37" w:after="37"/>
              <w:rPr>
                <w:rFonts w:ascii="Times New Roman" w:hAnsi="Times New Roman"/>
                <w:b/>
                <w:szCs w:val="20"/>
              </w:rPr>
            </w:pPr>
          </w:p>
        </w:tc>
        <w:tc>
          <w:tcPr>
            <w:tcW w:w="1796" w:type="dxa"/>
            <w:vAlign w:val="center"/>
          </w:tcPr>
          <w:p w14:paraId="40B353DF"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IE3Q03</w:t>
            </w:r>
          </w:p>
        </w:tc>
        <w:tc>
          <w:tcPr>
            <w:tcW w:w="1894" w:type="dxa"/>
            <w:vAlign w:val="center"/>
          </w:tcPr>
          <w:p w14:paraId="3AA572BF"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IE3Q03</w:t>
            </w:r>
          </w:p>
        </w:tc>
        <w:tc>
          <w:tcPr>
            <w:tcW w:w="5287" w:type="dxa"/>
            <w:vAlign w:val="center"/>
          </w:tcPr>
          <w:p w14:paraId="782FCFF7" w14:textId="77777777" w:rsidR="00B12C35" w:rsidRPr="00947AEB" w:rsidRDefault="00B12C35" w:rsidP="00676194">
            <w:pPr>
              <w:pStyle w:val="TableCell"/>
              <w:spacing w:before="37" w:after="37"/>
              <w:rPr>
                <w:rFonts w:ascii="Times New Roman" w:hAnsi="Times New Roman"/>
                <w:b/>
                <w:szCs w:val="20"/>
              </w:rPr>
            </w:pPr>
            <w:r w:rsidRPr="00947AEB">
              <w:rPr>
                <w:rFonts w:ascii="Times New Roman" w:hAnsi="Times New Roman"/>
                <w:szCs w:val="20"/>
              </w:rPr>
              <w:t>High Risk Cargo &amp; Mail screening request</w:t>
            </w:r>
          </w:p>
        </w:tc>
        <w:tc>
          <w:tcPr>
            <w:tcW w:w="4344" w:type="dxa"/>
            <w:vAlign w:val="center"/>
          </w:tcPr>
          <w:p w14:paraId="5D4A3AFA" w14:textId="77777777" w:rsidR="00B12C35" w:rsidRPr="00947AEB" w:rsidRDefault="00B12C35" w:rsidP="00233F00">
            <w:pPr>
              <w:pStyle w:val="TableCell"/>
              <w:spacing w:before="37" w:after="37"/>
              <w:jc w:val="both"/>
              <w:rPr>
                <w:rFonts w:ascii="Times New Roman" w:hAnsi="Times New Roman"/>
                <w:b/>
                <w:szCs w:val="20"/>
              </w:rPr>
            </w:pPr>
            <w:r w:rsidRPr="00947AEB">
              <w:rPr>
                <w:rFonts w:ascii="Times New Roman" w:hAnsi="Times New Roman"/>
                <w:szCs w:val="20"/>
              </w:rPr>
              <w:t xml:space="preserve">Decision to request HRCM screening was made. The ICS2 TI creates an HRCM Screening Request and sends it to the Person filing. </w:t>
            </w:r>
          </w:p>
        </w:tc>
      </w:tr>
      <w:tr w:rsidR="00B12C35" w:rsidRPr="00947AEB" w14:paraId="76DDAA03" w14:textId="77777777" w:rsidTr="00676194">
        <w:trPr>
          <w:jc w:val="center"/>
        </w:trPr>
        <w:tc>
          <w:tcPr>
            <w:tcW w:w="1530" w:type="dxa"/>
            <w:vMerge/>
          </w:tcPr>
          <w:p w14:paraId="49D6577E" w14:textId="77777777" w:rsidR="00B12C35" w:rsidRPr="00947AEB" w:rsidRDefault="00B12C35" w:rsidP="00676194">
            <w:pPr>
              <w:pStyle w:val="TableCell"/>
              <w:spacing w:before="37" w:after="37"/>
              <w:rPr>
                <w:rFonts w:ascii="Times New Roman" w:hAnsi="Times New Roman"/>
                <w:b/>
                <w:szCs w:val="20"/>
              </w:rPr>
            </w:pPr>
          </w:p>
        </w:tc>
        <w:tc>
          <w:tcPr>
            <w:tcW w:w="1796" w:type="dxa"/>
            <w:vAlign w:val="center"/>
          </w:tcPr>
          <w:p w14:paraId="3EE75B1C"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IE3Q01</w:t>
            </w:r>
          </w:p>
        </w:tc>
        <w:tc>
          <w:tcPr>
            <w:tcW w:w="1894" w:type="dxa"/>
            <w:vAlign w:val="center"/>
          </w:tcPr>
          <w:p w14:paraId="4C9F0EF2"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IE3Q01</w:t>
            </w:r>
          </w:p>
        </w:tc>
        <w:tc>
          <w:tcPr>
            <w:tcW w:w="5287" w:type="dxa"/>
            <w:vAlign w:val="center"/>
          </w:tcPr>
          <w:p w14:paraId="0D0D4896" w14:textId="77777777" w:rsidR="00B12C35" w:rsidRPr="00947AEB" w:rsidRDefault="00B12C35" w:rsidP="00676194">
            <w:pPr>
              <w:pStyle w:val="TableCell"/>
              <w:spacing w:before="37" w:after="37"/>
              <w:rPr>
                <w:rFonts w:ascii="Times New Roman" w:hAnsi="Times New Roman"/>
                <w:b/>
                <w:szCs w:val="20"/>
              </w:rPr>
            </w:pPr>
            <w:r w:rsidRPr="00947AEB">
              <w:rPr>
                <w:rFonts w:ascii="Times New Roman" w:hAnsi="Times New Roman"/>
                <w:szCs w:val="20"/>
              </w:rPr>
              <w:t>Do Not Load Request</w:t>
            </w:r>
          </w:p>
        </w:tc>
        <w:tc>
          <w:tcPr>
            <w:tcW w:w="4344" w:type="dxa"/>
            <w:vAlign w:val="center"/>
          </w:tcPr>
          <w:p w14:paraId="51A660D5" w14:textId="77777777" w:rsidR="00B12C35" w:rsidRPr="00947AEB" w:rsidRDefault="00B12C35" w:rsidP="00233F00">
            <w:pPr>
              <w:pStyle w:val="TableCell"/>
              <w:spacing w:before="37" w:after="37"/>
              <w:jc w:val="both"/>
              <w:rPr>
                <w:rFonts w:ascii="Times New Roman" w:hAnsi="Times New Roman"/>
                <w:b/>
                <w:szCs w:val="20"/>
              </w:rPr>
            </w:pPr>
            <w:r w:rsidRPr="00947AEB">
              <w:rPr>
                <w:rFonts w:ascii="Times New Roman" w:hAnsi="Times New Roman"/>
                <w:szCs w:val="20"/>
              </w:rPr>
              <w:t>The risk assessment of an ENS filing is complete. The Economic Operator will be requested to not load a part of his initially declared consignment. The ICS2 TI sends the Do Not Load Request to the Person filing. This notification must be also communicated to the Carrier when the Carrier is different from the Person filing. The specific parts that are not to be loaded will be indicated through the message.</w:t>
            </w:r>
          </w:p>
        </w:tc>
      </w:tr>
      <w:tr w:rsidR="00B12C35" w:rsidRPr="00947AEB" w14:paraId="26424336" w14:textId="77777777" w:rsidTr="00676194">
        <w:trPr>
          <w:jc w:val="center"/>
        </w:trPr>
        <w:tc>
          <w:tcPr>
            <w:tcW w:w="1530" w:type="dxa"/>
            <w:vMerge/>
          </w:tcPr>
          <w:p w14:paraId="30D01EBD" w14:textId="77777777" w:rsidR="00B12C35" w:rsidRPr="00947AEB" w:rsidRDefault="00B12C35" w:rsidP="00676194">
            <w:pPr>
              <w:pStyle w:val="TableCell"/>
              <w:spacing w:before="37" w:after="37"/>
              <w:rPr>
                <w:rFonts w:ascii="Times New Roman" w:hAnsi="Times New Roman"/>
                <w:b/>
                <w:szCs w:val="20"/>
              </w:rPr>
            </w:pPr>
          </w:p>
        </w:tc>
        <w:tc>
          <w:tcPr>
            <w:tcW w:w="1796" w:type="dxa"/>
            <w:vAlign w:val="center"/>
          </w:tcPr>
          <w:p w14:paraId="3B3816FF"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IE3N04</w:t>
            </w:r>
          </w:p>
        </w:tc>
        <w:tc>
          <w:tcPr>
            <w:tcW w:w="1894" w:type="dxa"/>
            <w:vAlign w:val="center"/>
          </w:tcPr>
          <w:p w14:paraId="71D70269"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IE3N04</w:t>
            </w:r>
          </w:p>
        </w:tc>
        <w:tc>
          <w:tcPr>
            <w:tcW w:w="5287" w:type="dxa"/>
            <w:vAlign w:val="center"/>
          </w:tcPr>
          <w:p w14:paraId="608464D0" w14:textId="77777777" w:rsidR="00B12C35" w:rsidRPr="00947AEB" w:rsidRDefault="00B12C35" w:rsidP="00676194">
            <w:pPr>
              <w:pStyle w:val="TableCell"/>
              <w:spacing w:before="37" w:after="37"/>
              <w:rPr>
                <w:rFonts w:ascii="Times New Roman" w:hAnsi="Times New Roman"/>
                <w:b/>
                <w:szCs w:val="20"/>
              </w:rPr>
            </w:pPr>
            <w:r w:rsidRPr="00947AEB">
              <w:rPr>
                <w:rFonts w:ascii="Times New Roman" w:hAnsi="Times New Roman"/>
                <w:szCs w:val="20"/>
              </w:rPr>
              <w:t>Additional Information Request notification</w:t>
            </w:r>
          </w:p>
        </w:tc>
        <w:tc>
          <w:tcPr>
            <w:tcW w:w="4344" w:type="dxa"/>
            <w:vAlign w:val="center"/>
          </w:tcPr>
          <w:p w14:paraId="521C6457" w14:textId="77777777" w:rsidR="00B12C35" w:rsidRPr="00947AEB" w:rsidRDefault="00B12C35" w:rsidP="00233F00">
            <w:pPr>
              <w:pStyle w:val="TableCell"/>
              <w:spacing w:before="37" w:after="37"/>
              <w:jc w:val="both"/>
              <w:rPr>
                <w:rFonts w:ascii="Times New Roman" w:hAnsi="Times New Roman"/>
                <w:b/>
                <w:szCs w:val="20"/>
              </w:rPr>
            </w:pPr>
            <w:r w:rsidRPr="00947AEB">
              <w:rPr>
                <w:rFonts w:ascii="Times New Roman" w:hAnsi="Times New Roman"/>
                <w:szCs w:val="20"/>
              </w:rPr>
              <w:t>The Responsible Member State makes a request for Information. The ICS2 TI creates an Additional Information Request notification and sends it to the Carrier when it has requested to be informed and is different from the Person filing.</w:t>
            </w:r>
          </w:p>
        </w:tc>
      </w:tr>
      <w:tr w:rsidR="00B12C35" w:rsidRPr="00947AEB" w14:paraId="45915485" w14:textId="77777777" w:rsidTr="00676194">
        <w:trPr>
          <w:jc w:val="center"/>
        </w:trPr>
        <w:tc>
          <w:tcPr>
            <w:tcW w:w="1530" w:type="dxa"/>
            <w:vMerge/>
          </w:tcPr>
          <w:p w14:paraId="57192DC8" w14:textId="77777777" w:rsidR="00B12C35" w:rsidRPr="00947AEB" w:rsidRDefault="00B12C35" w:rsidP="00676194">
            <w:pPr>
              <w:pStyle w:val="TableCell"/>
              <w:spacing w:before="37" w:after="37"/>
              <w:rPr>
                <w:rFonts w:ascii="Times New Roman" w:hAnsi="Times New Roman"/>
                <w:b/>
                <w:szCs w:val="20"/>
              </w:rPr>
            </w:pPr>
          </w:p>
        </w:tc>
        <w:tc>
          <w:tcPr>
            <w:tcW w:w="1796" w:type="dxa"/>
            <w:vAlign w:val="center"/>
          </w:tcPr>
          <w:p w14:paraId="7BFE3036"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IE3N05</w:t>
            </w:r>
          </w:p>
        </w:tc>
        <w:tc>
          <w:tcPr>
            <w:tcW w:w="1894" w:type="dxa"/>
            <w:vAlign w:val="center"/>
          </w:tcPr>
          <w:p w14:paraId="618C90A9"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IE3N05</w:t>
            </w:r>
          </w:p>
        </w:tc>
        <w:tc>
          <w:tcPr>
            <w:tcW w:w="5287" w:type="dxa"/>
            <w:vAlign w:val="center"/>
          </w:tcPr>
          <w:p w14:paraId="689685C6" w14:textId="77777777" w:rsidR="00B12C35" w:rsidRPr="00947AEB" w:rsidRDefault="00B12C35" w:rsidP="00676194">
            <w:pPr>
              <w:pStyle w:val="TableCell"/>
              <w:spacing w:before="37" w:after="37"/>
              <w:rPr>
                <w:rFonts w:ascii="Times New Roman" w:hAnsi="Times New Roman"/>
                <w:b/>
                <w:szCs w:val="20"/>
              </w:rPr>
            </w:pPr>
            <w:r w:rsidRPr="00947AEB">
              <w:rPr>
                <w:rFonts w:ascii="Times New Roman" w:hAnsi="Times New Roman"/>
                <w:szCs w:val="20"/>
              </w:rPr>
              <w:t>High Risk Cargo &amp; Mail screening request notification</w:t>
            </w:r>
          </w:p>
        </w:tc>
        <w:tc>
          <w:tcPr>
            <w:tcW w:w="4344" w:type="dxa"/>
            <w:vAlign w:val="center"/>
          </w:tcPr>
          <w:p w14:paraId="7196E9B9" w14:textId="77777777" w:rsidR="00B12C35" w:rsidRPr="00947AEB" w:rsidRDefault="00B12C35" w:rsidP="00233F00">
            <w:pPr>
              <w:pStyle w:val="TableCell"/>
              <w:spacing w:before="37" w:after="37"/>
              <w:jc w:val="both"/>
              <w:rPr>
                <w:rFonts w:ascii="Times New Roman" w:hAnsi="Times New Roman"/>
                <w:b/>
                <w:szCs w:val="20"/>
              </w:rPr>
            </w:pPr>
            <w:r w:rsidRPr="00947AEB">
              <w:rPr>
                <w:rFonts w:ascii="Times New Roman" w:hAnsi="Times New Roman"/>
                <w:szCs w:val="20"/>
              </w:rPr>
              <w:t>Decision to request HRCM screening was made. The ICS2 TI creates an HRCM screening request notification and sends it to the Carrier. The Carrier is notified that the Person filing was requested to perform high risk cargo screening and provide his results.</w:t>
            </w:r>
          </w:p>
        </w:tc>
      </w:tr>
      <w:tr w:rsidR="00B12C35" w:rsidRPr="00947AEB" w14:paraId="24935F6D" w14:textId="77777777" w:rsidTr="00676194">
        <w:trPr>
          <w:jc w:val="center"/>
        </w:trPr>
        <w:tc>
          <w:tcPr>
            <w:tcW w:w="1530" w:type="dxa"/>
            <w:vMerge/>
          </w:tcPr>
          <w:p w14:paraId="736444F6" w14:textId="77777777" w:rsidR="00B12C35" w:rsidRPr="00947AEB" w:rsidRDefault="00B12C35" w:rsidP="00676194">
            <w:pPr>
              <w:pStyle w:val="TableCell"/>
              <w:spacing w:before="37" w:after="37"/>
              <w:rPr>
                <w:rFonts w:ascii="Times New Roman" w:hAnsi="Times New Roman"/>
                <w:b/>
                <w:szCs w:val="20"/>
              </w:rPr>
            </w:pPr>
          </w:p>
        </w:tc>
        <w:tc>
          <w:tcPr>
            <w:tcW w:w="1796" w:type="dxa"/>
            <w:vAlign w:val="center"/>
          </w:tcPr>
          <w:p w14:paraId="68B6789E"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IE3N03</w:t>
            </w:r>
          </w:p>
        </w:tc>
        <w:tc>
          <w:tcPr>
            <w:tcW w:w="1894" w:type="dxa"/>
            <w:vAlign w:val="center"/>
          </w:tcPr>
          <w:p w14:paraId="3B3E2AED"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IE3N03</w:t>
            </w:r>
          </w:p>
        </w:tc>
        <w:tc>
          <w:tcPr>
            <w:tcW w:w="5287" w:type="dxa"/>
            <w:vAlign w:val="center"/>
          </w:tcPr>
          <w:p w14:paraId="5B01A4A8" w14:textId="77777777" w:rsidR="00B12C35" w:rsidRPr="00947AEB" w:rsidRDefault="00B12C35" w:rsidP="00676194">
            <w:pPr>
              <w:pStyle w:val="TableCell"/>
              <w:spacing w:before="37" w:after="37"/>
              <w:rPr>
                <w:rFonts w:ascii="Times New Roman" w:hAnsi="Times New Roman"/>
                <w:b/>
                <w:szCs w:val="20"/>
              </w:rPr>
            </w:pPr>
            <w:r w:rsidRPr="00947AEB">
              <w:rPr>
                <w:rFonts w:ascii="Times New Roman" w:hAnsi="Times New Roman"/>
                <w:szCs w:val="20"/>
              </w:rPr>
              <w:t>Assessment Complete notification</w:t>
            </w:r>
          </w:p>
        </w:tc>
        <w:tc>
          <w:tcPr>
            <w:tcW w:w="4344" w:type="dxa"/>
            <w:vAlign w:val="center"/>
          </w:tcPr>
          <w:p w14:paraId="6916A3B6" w14:textId="77777777" w:rsidR="00B12C35" w:rsidRPr="00947AEB" w:rsidRDefault="00B12C35" w:rsidP="00233F00">
            <w:pPr>
              <w:pStyle w:val="TableCell"/>
              <w:spacing w:before="37" w:after="37"/>
              <w:jc w:val="both"/>
              <w:rPr>
                <w:rFonts w:ascii="Times New Roman" w:hAnsi="Times New Roman"/>
                <w:b/>
                <w:szCs w:val="20"/>
              </w:rPr>
            </w:pPr>
            <w:r w:rsidRPr="00947AEB">
              <w:rPr>
                <w:rFonts w:ascii="Times New Roman" w:hAnsi="Times New Roman"/>
                <w:szCs w:val="20"/>
              </w:rPr>
              <w:t>The risk assessment of an ENS filing is complete. The ICS2 TI sends the Assessment Complete Notification to the Person filing. This notification may be also communicated to the Carrier when it has requested to be informed and is different from the Person filing.</w:t>
            </w:r>
          </w:p>
        </w:tc>
      </w:tr>
      <w:tr w:rsidR="00B12C35" w:rsidRPr="00947AEB" w14:paraId="324F67A1" w14:textId="77777777" w:rsidTr="00676194">
        <w:trPr>
          <w:jc w:val="center"/>
        </w:trPr>
        <w:tc>
          <w:tcPr>
            <w:tcW w:w="1530" w:type="dxa"/>
            <w:vMerge/>
          </w:tcPr>
          <w:p w14:paraId="44C09810" w14:textId="77777777" w:rsidR="00B12C35" w:rsidRPr="00947AEB" w:rsidRDefault="00B12C35" w:rsidP="00676194">
            <w:pPr>
              <w:pStyle w:val="TableCell"/>
              <w:spacing w:before="37" w:after="37"/>
              <w:rPr>
                <w:rFonts w:ascii="Times New Roman" w:hAnsi="Times New Roman"/>
                <w:b/>
                <w:szCs w:val="20"/>
              </w:rPr>
            </w:pPr>
          </w:p>
        </w:tc>
        <w:tc>
          <w:tcPr>
            <w:tcW w:w="1796" w:type="dxa"/>
            <w:vAlign w:val="center"/>
          </w:tcPr>
          <w:p w14:paraId="2B9671E2"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IE3N08</w:t>
            </w:r>
          </w:p>
        </w:tc>
        <w:tc>
          <w:tcPr>
            <w:tcW w:w="1894" w:type="dxa"/>
            <w:vAlign w:val="center"/>
          </w:tcPr>
          <w:p w14:paraId="459BBD4C"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IE3N08</w:t>
            </w:r>
          </w:p>
        </w:tc>
        <w:tc>
          <w:tcPr>
            <w:tcW w:w="5287" w:type="dxa"/>
            <w:vAlign w:val="center"/>
          </w:tcPr>
          <w:p w14:paraId="02B9F06B" w14:textId="77777777" w:rsidR="00B12C35" w:rsidRPr="00947AEB" w:rsidRDefault="00B12C35" w:rsidP="00676194">
            <w:pPr>
              <w:pStyle w:val="TableCell"/>
              <w:spacing w:before="37" w:after="37"/>
              <w:rPr>
                <w:rFonts w:ascii="Times New Roman" w:hAnsi="Times New Roman"/>
                <w:b/>
                <w:szCs w:val="20"/>
              </w:rPr>
            </w:pPr>
            <w:r w:rsidRPr="00947AEB">
              <w:rPr>
                <w:rFonts w:ascii="Times New Roman" w:hAnsi="Times New Roman"/>
                <w:szCs w:val="20"/>
              </w:rPr>
              <w:t>Control notification</w:t>
            </w:r>
          </w:p>
        </w:tc>
        <w:tc>
          <w:tcPr>
            <w:tcW w:w="4344" w:type="dxa"/>
            <w:vAlign w:val="center"/>
          </w:tcPr>
          <w:p w14:paraId="3248EA40" w14:textId="77777777" w:rsidR="00B12C35" w:rsidRPr="00947AEB" w:rsidRDefault="00B12C35" w:rsidP="00233F00">
            <w:pPr>
              <w:pStyle w:val="TableCell"/>
              <w:spacing w:before="37" w:after="37"/>
              <w:jc w:val="both"/>
              <w:rPr>
                <w:rFonts w:ascii="Times New Roman" w:hAnsi="Times New Roman"/>
                <w:b/>
                <w:szCs w:val="20"/>
              </w:rPr>
            </w:pPr>
            <w:r w:rsidRPr="00947AEB">
              <w:rPr>
                <w:rFonts w:ascii="Times New Roman" w:hAnsi="Times New Roman"/>
                <w:szCs w:val="20"/>
              </w:rPr>
              <w:t>A control recommendation was received. e-Screening was performed and it was decided that a control is to be performed at the first port or airport of arrival. The ICS2 TI creates a Control Notification to the Person filing (carrier) who submitted the arrival notification.</w:t>
            </w:r>
          </w:p>
        </w:tc>
      </w:tr>
      <w:tr w:rsidR="00B12C35" w:rsidRPr="00947AEB" w14:paraId="05465A24" w14:textId="77777777" w:rsidTr="00676194">
        <w:trPr>
          <w:jc w:val="center"/>
        </w:trPr>
        <w:tc>
          <w:tcPr>
            <w:tcW w:w="1530" w:type="dxa"/>
            <w:vMerge/>
          </w:tcPr>
          <w:p w14:paraId="2B4755D2" w14:textId="77777777" w:rsidR="00B12C35" w:rsidRPr="00947AEB" w:rsidRDefault="00B12C35" w:rsidP="00676194">
            <w:pPr>
              <w:pStyle w:val="TableCell"/>
              <w:spacing w:before="37" w:after="37"/>
              <w:rPr>
                <w:rFonts w:ascii="Times New Roman" w:hAnsi="Times New Roman"/>
                <w:b/>
                <w:szCs w:val="20"/>
              </w:rPr>
            </w:pPr>
          </w:p>
        </w:tc>
        <w:tc>
          <w:tcPr>
            <w:tcW w:w="1796" w:type="dxa"/>
            <w:vAlign w:val="center"/>
          </w:tcPr>
          <w:p w14:paraId="6AB413F5"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IE3N09</w:t>
            </w:r>
          </w:p>
        </w:tc>
        <w:tc>
          <w:tcPr>
            <w:tcW w:w="1894" w:type="dxa"/>
            <w:vAlign w:val="center"/>
          </w:tcPr>
          <w:p w14:paraId="196E8076"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IE3N09</w:t>
            </w:r>
          </w:p>
        </w:tc>
        <w:tc>
          <w:tcPr>
            <w:tcW w:w="5287" w:type="dxa"/>
            <w:vAlign w:val="center"/>
          </w:tcPr>
          <w:p w14:paraId="3F42FC45" w14:textId="77777777" w:rsidR="00B12C35" w:rsidRPr="00947AEB" w:rsidRDefault="00B12C35" w:rsidP="00676194">
            <w:pPr>
              <w:pStyle w:val="TableCell"/>
              <w:spacing w:before="37" w:after="37"/>
              <w:rPr>
                <w:rFonts w:ascii="Times New Roman" w:hAnsi="Times New Roman"/>
                <w:b/>
                <w:szCs w:val="20"/>
              </w:rPr>
            </w:pPr>
            <w:r w:rsidRPr="00947AEB">
              <w:rPr>
                <w:rFonts w:ascii="Times New Roman" w:hAnsi="Times New Roman"/>
                <w:szCs w:val="20"/>
              </w:rPr>
              <w:t>AEO Control notification</w:t>
            </w:r>
          </w:p>
        </w:tc>
        <w:tc>
          <w:tcPr>
            <w:tcW w:w="4344" w:type="dxa"/>
            <w:vAlign w:val="center"/>
          </w:tcPr>
          <w:p w14:paraId="07D4AEE6" w14:textId="77777777" w:rsidR="00B12C35" w:rsidRPr="00947AEB" w:rsidRDefault="00B12C35" w:rsidP="00233F00">
            <w:pPr>
              <w:pStyle w:val="TableCell"/>
              <w:spacing w:before="37" w:after="37"/>
              <w:jc w:val="both"/>
              <w:rPr>
                <w:rFonts w:ascii="Times New Roman" w:hAnsi="Times New Roman"/>
                <w:b/>
                <w:szCs w:val="20"/>
              </w:rPr>
            </w:pPr>
            <w:r w:rsidRPr="00947AEB">
              <w:rPr>
                <w:rFonts w:ascii="Times New Roman" w:hAnsi="Times New Roman"/>
                <w:szCs w:val="20"/>
              </w:rPr>
              <w:t>The Authorised Economic Operator will be notified about the controls that will be performed on the goods that are under his responsibility. The ICS2 TI sends an (AEOS) Control Notification to the Person filing. This notification may be also communicated to the Carrier whenever applicable.</w:t>
            </w:r>
          </w:p>
        </w:tc>
      </w:tr>
      <w:tr w:rsidR="00B12C35" w:rsidRPr="00947AEB" w14:paraId="6F884404" w14:textId="77777777" w:rsidTr="00676194">
        <w:trPr>
          <w:jc w:val="center"/>
        </w:trPr>
        <w:tc>
          <w:tcPr>
            <w:tcW w:w="1530" w:type="dxa"/>
            <w:vMerge/>
          </w:tcPr>
          <w:p w14:paraId="76FCCD79" w14:textId="77777777" w:rsidR="00B12C35" w:rsidRPr="00947AEB" w:rsidRDefault="00B12C35" w:rsidP="00676194">
            <w:pPr>
              <w:pStyle w:val="TableCell"/>
              <w:spacing w:before="37" w:after="37"/>
              <w:rPr>
                <w:rFonts w:ascii="Times New Roman" w:hAnsi="Times New Roman"/>
                <w:b/>
                <w:szCs w:val="20"/>
              </w:rPr>
            </w:pPr>
          </w:p>
        </w:tc>
        <w:tc>
          <w:tcPr>
            <w:tcW w:w="1796" w:type="dxa"/>
            <w:vAlign w:val="center"/>
          </w:tcPr>
          <w:p w14:paraId="5B639636"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IE3N02</w:t>
            </w:r>
          </w:p>
        </w:tc>
        <w:tc>
          <w:tcPr>
            <w:tcW w:w="1894" w:type="dxa"/>
            <w:vAlign w:val="center"/>
          </w:tcPr>
          <w:p w14:paraId="16868E2E"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IE3N02</w:t>
            </w:r>
          </w:p>
        </w:tc>
        <w:tc>
          <w:tcPr>
            <w:tcW w:w="5287" w:type="dxa"/>
            <w:vAlign w:val="center"/>
          </w:tcPr>
          <w:p w14:paraId="43093827" w14:textId="77777777" w:rsidR="00B12C35" w:rsidRPr="00947AEB" w:rsidRDefault="00B12C35" w:rsidP="00676194">
            <w:pPr>
              <w:pStyle w:val="TableCell"/>
              <w:spacing w:before="37" w:after="37"/>
              <w:rPr>
                <w:rFonts w:ascii="Times New Roman" w:hAnsi="Times New Roman"/>
                <w:b/>
                <w:szCs w:val="20"/>
              </w:rPr>
            </w:pPr>
            <w:r w:rsidRPr="00947AEB">
              <w:rPr>
                <w:rFonts w:ascii="Times New Roman" w:hAnsi="Times New Roman"/>
                <w:szCs w:val="20"/>
              </w:rPr>
              <w:t>ENS Not complete notification</w:t>
            </w:r>
          </w:p>
        </w:tc>
        <w:tc>
          <w:tcPr>
            <w:tcW w:w="4344" w:type="dxa"/>
            <w:vAlign w:val="center"/>
          </w:tcPr>
          <w:p w14:paraId="53BC07E8" w14:textId="77777777" w:rsidR="00B12C35" w:rsidRPr="00947AEB" w:rsidRDefault="00B12C35" w:rsidP="00233F00">
            <w:pPr>
              <w:pStyle w:val="TableCell"/>
              <w:spacing w:before="37" w:after="37"/>
              <w:jc w:val="both"/>
              <w:rPr>
                <w:rFonts w:ascii="Times New Roman" w:hAnsi="Times New Roman"/>
                <w:b/>
                <w:szCs w:val="20"/>
              </w:rPr>
            </w:pPr>
            <w:r w:rsidRPr="00947AEB">
              <w:rPr>
                <w:rFonts w:ascii="Times New Roman" w:hAnsi="Times New Roman"/>
                <w:szCs w:val="20"/>
              </w:rPr>
              <w:t>An ENS is marked as not complete after:</w:t>
            </w:r>
            <w:r w:rsidRPr="00947AEB">
              <w:rPr>
                <w:rFonts w:ascii="Times New Roman" w:hAnsi="Times New Roman"/>
                <w:szCs w:val="20"/>
              </w:rPr>
              <w:br/>
              <w:t>- the timer for ENS completion has expired; and</w:t>
            </w:r>
            <w:r w:rsidRPr="00947AEB">
              <w:rPr>
                <w:rFonts w:ascii="Times New Roman" w:hAnsi="Times New Roman"/>
                <w:szCs w:val="20"/>
              </w:rPr>
              <w:br/>
              <w:t>- completeness did not derive from the "Relate ENS filings" sub process.</w:t>
            </w:r>
            <w:r w:rsidRPr="00947AEB">
              <w:rPr>
                <w:rFonts w:ascii="Times New Roman" w:hAnsi="Times New Roman"/>
                <w:szCs w:val="20"/>
              </w:rPr>
              <w:br/>
            </w:r>
            <w:r w:rsidRPr="00947AEB">
              <w:rPr>
                <w:rFonts w:ascii="Times New Roman" w:hAnsi="Times New Roman"/>
                <w:szCs w:val="20"/>
              </w:rPr>
              <w:br/>
              <w:t>The ICS2 TI sends the ENS Not Complete Notification to the Person filing. This notification may be also communicated to the Carrier whenever applicable. This notification shall also be communicated to all persons that have not yet filed that are connected to the TI.</w:t>
            </w:r>
          </w:p>
        </w:tc>
      </w:tr>
      <w:tr w:rsidR="00B12C35" w:rsidRPr="00947AEB" w14:paraId="635D8B17" w14:textId="77777777" w:rsidTr="00676194">
        <w:trPr>
          <w:jc w:val="center"/>
        </w:trPr>
        <w:tc>
          <w:tcPr>
            <w:tcW w:w="1530" w:type="dxa"/>
            <w:vMerge/>
          </w:tcPr>
          <w:p w14:paraId="59A64D81" w14:textId="77777777" w:rsidR="00B12C35" w:rsidRPr="00947AEB" w:rsidRDefault="00B12C35" w:rsidP="00676194">
            <w:pPr>
              <w:pStyle w:val="TableCell"/>
              <w:spacing w:before="37" w:after="37"/>
              <w:rPr>
                <w:rFonts w:ascii="Times New Roman" w:hAnsi="Times New Roman"/>
                <w:b/>
                <w:szCs w:val="20"/>
              </w:rPr>
            </w:pPr>
          </w:p>
        </w:tc>
        <w:tc>
          <w:tcPr>
            <w:tcW w:w="1796" w:type="dxa"/>
            <w:vAlign w:val="center"/>
          </w:tcPr>
          <w:p w14:paraId="5BF83809"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IE3N07</w:t>
            </w:r>
          </w:p>
        </w:tc>
        <w:tc>
          <w:tcPr>
            <w:tcW w:w="1894" w:type="dxa"/>
            <w:vAlign w:val="center"/>
          </w:tcPr>
          <w:p w14:paraId="5C8A99DE"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IE3N07</w:t>
            </w:r>
          </w:p>
        </w:tc>
        <w:tc>
          <w:tcPr>
            <w:tcW w:w="5287" w:type="dxa"/>
            <w:vAlign w:val="center"/>
          </w:tcPr>
          <w:p w14:paraId="4C3DC95E" w14:textId="77777777" w:rsidR="00B12C35" w:rsidRPr="00947AEB" w:rsidRDefault="00B12C35" w:rsidP="00676194">
            <w:pPr>
              <w:pStyle w:val="TableCell"/>
              <w:spacing w:before="37" w:after="37"/>
              <w:rPr>
                <w:rFonts w:ascii="Times New Roman" w:hAnsi="Times New Roman"/>
                <w:b/>
                <w:szCs w:val="20"/>
              </w:rPr>
            </w:pPr>
            <w:r w:rsidRPr="00947AEB">
              <w:rPr>
                <w:rFonts w:ascii="Times New Roman" w:hAnsi="Times New Roman"/>
                <w:szCs w:val="20"/>
              </w:rPr>
              <w:t>ENS In Incorrect State notification</w:t>
            </w:r>
          </w:p>
        </w:tc>
        <w:tc>
          <w:tcPr>
            <w:tcW w:w="4344" w:type="dxa"/>
            <w:vAlign w:val="center"/>
          </w:tcPr>
          <w:p w14:paraId="7962EE51" w14:textId="77777777" w:rsidR="00B12C35" w:rsidRPr="00947AEB" w:rsidRDefault="00B12C35" w:rsidP="00233F00">
            <w:pPr>
              <w:pStyle w:val="TableCell"/>
              <w:spacing w:before="37" w:after="37"/>
              <w:jc w:val="both"/>
              <w:rPr>
                <w:rFonts w:ascii="Times New Roman" w:hAnsi="Times New Roman"/>
                <w:b/>
                <w:szCs w:val="20"/>
              </w:rPr>
            </w:pPr>
            <w:r w:rsidRPr="00947AEB">
              <w:rPr>
                <w:rFonts w:ascii="Times New Roman" w:hAnsi="Times New Roman"/>
                <w:szCs w:val="20"/>
              </w:rPr>
              <w:t xml:space="preserve">The state of an ENS filing is checked upon arrival. The ENS is not in a correct state to announce its </w:t>
            </w:r>
            <w:r w:rsidRPr="00947AEB">
              <w:rPr>
                <w:rFonts w:ascii="Times New Roman" w:hAnsi="Times New Roman"/>
                <w:szCs w:val="20"/>
              </w:rPr>
              <w:lastRenderedPageBreak/>
              <w:t>arrival. The ICS2 TI creates an Incorrect State Notification and sends it to the Person filing (carrier) who submitted the arrival notification.</w:t>
            </w:r>
          </w:p>
        </w:tc>
      </w:tr>
      <w:tr w:rsidR="00B12C35" w:rsidRPr="00947AEB" w14:paraId="0C1B896A" w14:textId="77777777" w:rsidTr="00676194">
        <w:trPr>
          <w:jc w:val="center"/>
        </w:trPr>
        <w:tc>
          <w:tcPr>
            <w:tcW w:w="1530" w:type="dxa"/>
            <w:vMerge/>
          </w:tcPr>
          <w:p w14:paraId="16ADE054" w14:textId="77777777" w:rsidR="00B12C35" w:rsidRPr="00947AEB" w:rsidRDefault="00B12C35" w:rsidP="00676194">
            <w:pPr>
              <w:pStyle w:val="TableCell"/>
              <w:spacing w:before="37" w:after="37"/>
              <w:rPr>
                <w:rFonts w:ascii="Times New Roman" w:hAnsi="Times New Roman"/>
                <w:b/>
                <w:szCs w:val="20"/>
              </w:rPr>
            </w:pPr>
          </w:p>
        </w:tc>
        <w:tc>
          <w:tcPr>
            <w:tcW w:w="1796" w:type="dxa"/>
            <w:vAlign w:val="center"/>
          </w:tcPr>
          <w:p w14:paraId="2783AA5E"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IE3N01</w:t>
            </w:r>
          </w:p>
        </w:tc>
        <w:tc>
          <w:tcPr>
            <w:tcW w:w="1894" w:type="dxa"/>
            <w:vAlign w:val="center"/>
          </w:tcPr>
          <w:p w14:paraId="012BA64E"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IE3N01</w:t>
            </w:r>
          </w:p>
        </w:tc>
        <w:tc>
          <w:tcPr>
            <w:tcW w:w="5287" w:type="dxa"/>
            <w:vAlign w:val="center"/>
          </w:tcPr>
          <w:p w14:paraId="02979CC3" w14:textId="77777777" w:rsidR="00B12C35" w:rsidRPr="00947AEB" w:rsidRDefault="00B12C35" w:rsidP="00676194">
            <w:pPr>
              <w:pStyle w:val="TableCell"/>
              <w:spacing w:before="37" w:after="37"/>
              <w:rPr>
                <w:rFonts w:ascii="Times New Roman" w:hAnsi="Times New Roman"/>
                <w:b/>
                <w:szCs w:val="20"/>
              </w:rPr>
            </w:pPr>
            <w:r w:rsidRPr="00947AEB">
              <w:rPr>
                <w:rFonts w:ascii="Times New Roman" w:hAnsi="Times New Roman"/>
                <w:szCs w:val="20"/>
              </w:rPr>
              <w:t>ENS lifecycle validation error notification</w:t>
            </w:r>
          </w:p>
        </w:tc>
        <w:tc>
          <w:tcPr>
            <w:tcW w:w="4344" w:type="dxa"/>
            <w:vAlign w:val="center"/>
          </w:tcPr>
          <w:p w14:paraId="0D658E94" w14:textId="77777777" w:rsidR="00B12C35" w:rsidRPr="00947AEB" w:rsidRDefault="00B12C35" w:rsidP="00233F00">
            <w:pPr>
              <w:pStyle w:val="TableCell"/>
              <w:spacing w:before="37" w:after="37"/>
              <w:jc w:val="both"/>
              <w:rPr>
                <w:rFonts w:ascii="Times New Roman" w:hAnsi="Times New Roman"/>
                <w:b/>
                <w:szCs w:val="20"/>
              </w:rPr>
            </w:pPr>
            <w:r w:rsidRPr="00947AEB">
              <w:rPr>
                <w:rFonts w:ascii="Times New Roman" w:hAnsi="Times New Roman"/>
                <w:szCs w:val="20"/>
              </w:rPr>
              <w:t>ENS lifecycle validation is performed on a stored ENS filing and fails. The ICS2 TI creates an ENS Lifecycle Validation Error Notification and sends it to the Person filing. The produced error will be about:</w:t>
            </w:r>
            <w:r w:rsidRPr="00947AEB">
              <w:rPr>
                <w:rFonts w:ascii="Times New Roman" w:hAnsi="Times New Roman"/>
                <w:szCs w:val="20"/>
              </w:rPr>
              <w:br/>
              <w:t>- one or more key data element(s) being not unique; and/or</w:t>
            </w:r>
            <w:r w:rsidRPr="00947AEB">
              <w:rPr>
                <w:rFonts w:ascii="Times New Roman" w:hAnsi="Times New Roman"/>
                <w:szCs w:val="20"/>
              </w:rPr>
              <w:br/>
              <w:t>- the incorrect state of any of the concerned ENS(s).</w:t>
            </w:r>
          </w:p>
        </w:tc>
      </w:tr>
      <w:tr w:rsidR="00B12C35" w:rsidRPr="00947AEB" w14:paraId="13FCA189" w14:textId="77777777" w:rsidTr="00676194">
        <w:trPr>
          <w:jc w:val="center"/>
        </w:trPr>
        <w:tc>
          <w:tcPr>
            <w:tcW w:w="1530" w:type="dxa"/>
            <w:vMerge/>
          </w:tcPr>
          <w:p w14:paraId="177350D5" w14:textId="77777777" w:rsidR="00B12C35" w:rsidRPr="00947AEB" w:rsidRDefault="00B12C35" w:rsidP="00676194">
            <w:pPr>
              <w:pStyle w:val="TableCell"/>
              <w:spacing w:before="37" w:after="37"/>
              <w:rPr>
                <w:rFonts w:ascii="Times New Roman" w:hAnsi="Times New Roman"/>
                <w:b/>
                <w:szCs w:val="20"/>
              </w:rPr>
            </w:pPr>
          </w:p>
        </w:tc>
        <w:tc>
          <w:tcPr>
            <w:tcW w:w="1796" w:type="dxa"/>
            <w:vAlign w:val="center"/>
          </w:tcPr>
          <w:p w14:paraId="3DF0C8BE"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IE3N99</w:t>
            </w:r>
          </w:p>
        </w:tc>
        <w:tc>
          <w:tcPr>
            <w:tcW w:w="1894" w:type="dxa"/>
            <w:vAlign w:val="center"/>
          </w:tcPr>
          <w:p w14:paraId="5951FC8C"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IE3N99</w:t>
            </w:r>
          </w:p>
        </w:tc>
        <w:tc>
          <w:tcPr>
            <w:tcW w:w="5287" w:type="dxa"/>
            <w:vAlign w:val="center"/>
          </w:tcPr>
          <w:p w14:paraId="39526F03" w14:textId="77777777" w:rsidR="00B12C35" w:rsidRPr="00947AEB" w:rsidRDefault="00B12C35" w:rsidP="00676194">
            <w:pPr>
              <w:pStyle w:val="TableCell"/>
              <w:spacing w:before="37" w:after="37"/>
              <w:rPr>
                <w:rFonts w:ascii="Times New Roman" w:hAnsi="Times New Roman"/>
                <w:b/>
                <w:szCs w:val="20"/>
              </w:rPr>
            </w:pPr>
            <w:r w:rsidRPr="00947AEB">
              <w:rPr>
                <w:rFonts w:ascii="Times New Roman" w:hAnsi="Times New Roman"/>
                <w:szCs w:val="20"/>
              </w:rPr>
              <w:t>Notify Error</w:t>
            </w:r>
          </w:p>
        </w:tc>
        <w:tc>
          <w:tcPr>
            <w:tcW w:w="4344" w:type="dxa"/>
            <w:vAlign w:val="center"/>
          </w:tcPr>
          <w:p w14:paraId="2A798C00" w14:textId="77777777" w:rsidR="00B12C35" w:rsidRPr="00947AEB" w:rsidRDefault="00B12C35" w:rsidP="00233F00">
            <w:pPr>
              <w:pStyle w:val="TableCell"/>
              <w:spacing w:before="37" w:after="37"/>
              <w:jc w:val="both"/>
              <w:rPr>
                <w:rFonts w:ascii="Times New Roman" w:hAnsi="Times New Roman"/>
                <w:b/>
                <w:szCs w:val="20"/>
              </w:rPr>
            </w:pPr>
            <w:r w:rsidRPr="00947AEB">
              <w:rPr>
                <w:rFonts w:ascii="Times New Roman" w:hAnsi="Times New Roman"/>
                <w:szCs w:val="20"/>
              </w:rPr>
              <w:t>When an syntactical or semantic validation error is found while the Person filing is using the ICS2 TI, the ICS2 TI creates a Validation Error Notification, logs a security event and sends it to the Person filing. The error notification includes the error description and the error code.</w:t>
            </w:r>
          </w:p>
        </w:tc>
      </w:tr>
      <w:tr w:rsidR="00B12C35" w:rsidRPr="00947AEB" w14:paraId="74FB1062" w14:textId="77777777" w:rsidTr="00676194">
        <w:trPr>
          <w:jc w:val="center"/>
        </w:trPr>
        <w:tc>
          <w:tcPr>
            <w:tcW w:w="1530" w:type="dxa"/>
            <w:vMerge/>
          </w:tcPr>
          <w:p w14:paraId="5DCDCDD3" w14:textId="77777777" w:rsidR="00B12C35" w:rsidRPr="00947AEB" w:rsidRDefault="00B12C35" w:rsidP="00676194">
            <w:pPr>
              <w:pStyle w:val="TableCell"/>
              <w:spacing w:before="37" w:after="37"/>
              <w:rPr>
                <w:rFonts w:ascii="Times New Roman" w:hAnsi="Times New Roman"/>
                <w:b/>
                <w:szCs w:val="20"/>
              </w:rPr>
            </w:pPr>
          </w:p>
        </w:tc>
        <w:tc>
          <w:tcPr>
            <w:tcW w:w="1796" w:type="dxa"/>
            <w:vAlign w:val="center"/>
          </w:tcPr>
          <w:p w14:paraId="3B5DF550"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IE3N11</w:t>
            </w:r>
          </w:p>
        </w:tc>
        <w:tc>
          <w:tcPr>
            <w:tcW w:w="1894" w:type="dxa"/>
            <w:vAlign w:val="center"/>
          </w:tcPr>
          <w:p w14:paraId="1E98D9DA" w14:textId="77777777" w:rsidR="00B12C35" w:rsidRPr="00947AEB" w:rsidRDefault="00B12C35" w:rsidP="00233F00">
            <w:pPr>
              <w:pStyle w:val="TableCell"/>
              <w:jc w:val="center"/>
              <w:rPr>
                <w:rFonts w:ascii="Times New Roman" w:hAnsi="Times New Roman"/>
                <w:szCs w:val="20"/>
              </w:rPr>
            </w:pPr>
            <w:r w:rsidRPr="00947AEB">
              <w:rPr>
                <w:rFonts w:ascii="Times New Roman" w:hAnsi="Times New Roman"/>
                <w:szCs w:val="20"/>
              </w:rPr>
              <w:t>IE3N11</w:t>
            </w:r>
          </w:p>
        </w:tc>
        <w:tc>
          <w:tcPr>
            <w:tcW w:w="5287" w:type="dxa"/>
            <w:vAlign w:val="center"/>
          </w:tcPr>
          <w:p w14:paraId="68EA473A" w14:textId="77777777" w:rsidR="00B12C35" w:rsidRPr="00947AEB" w:rsidRDefault="00B12C35" w:rsidP="00676194">
            <w:pPr>
              <w:pStyle w:val="TableCell"/>
              <w:spacing w:before="37" w:after="37"/>
              <w:rPr>
                <w:rFonts w:ascii="Times New Roman" w:hAnsi="Times New Roman"/>
                <w:b/>
                <w:szCs w:val="20"/>
              </w:rPr>
            </w:pPr>
            <w:r w:rsidRPr="00947AEB">
              <w:rPr>
                <w:rFonts w:ascii="Times New Roman" w:hAnsi="Times New Roman"/>
                <w:szCs w:val="20"/>
              </w:rPr>
              <w:t>ENS Pending Notification</w:t>
            </w:r>
          </w:p>
        </w:tc>
        <w:tc>
          <w:tcPr>
            <w:tcW w:w="4344" w:type="dxa"/>
            <w:vAlign w:val="center"/>
          </w:tcPr>
          <w:p w14:paraId="7EBB5D66" w14:textId="77777777" w:rsidR="00B12C35" w:rsidRPr="00947AEB" w:rsidRDefault="00B12C35" w:rsidP="00233F00">
            <w:pPr>
              <w:pStyle w:val="TableCell"/>
              <w:spacing w:before="37" w:after="37"/>
              <w:jc w:val="both"/>
              <w:rPr>
                <w:rFonts w:ascii="Times New Roman" w:hAnsi="Times New Roman"/>
                <w:b/>
                <w:szCs w:val="20"/>
              </w:rPr>
            </w:pPr>
            <w:r w:rsidRPr="00947AEB">
              <w:rPr>
                <w:rFonts w:ascii="Times New Roman" w:hAnsi="Times New Roman"/>
                <w:szCs w:val="20"/>
              </w:rPr>
              <w:t>The Person not yet filed is informed that he is obliged to file an ENS filing. The ICS2 TI sends the ENS Pending Notification with ID IE3N11 to the Person not yet filed.</w:t>
            </w:r>
          </w:p>
        </w:tc>
      </w:tr>
    </w:tbl>
    <w:p w14:paraId="787954D8" w14:textId="60C4B879" w:rsidR="00B12C35" w:rsidRPr="00947AEB" w:rsidRDefault="00B12C35" w:rsidP="00B12C35">
      <w:pPr>
        <w:pStyle w:val="Caption"/>
      </w:pPr>
      <w:bookmarkStart w:id="808" w:name="_Toc503961511"/>
      <w:bookmarkStart w:id="809" w:name="_Toc504050586"/>
      <w:bookmarkStart w:id="810" w:name="_Toc504142502"/>
      <w:bookmarkStart w:id="811" w:name="_Toc505008792"/>
      <w:bookmarkStart w:id="812" w:name="_Toc506301269"/>
      <w:bookmarkStart w:id="813" w:name="_Toc506903814"/>
      <w:bookmarkStart w:id="814" w:name="_Toc506914768"/>
      <w:bookmarkStart w:id="815" w:name="_Toc507002928"/>
      <w:bookmarkStart w:id="816" w:name="_Toc508627566"/>
      <w:bookmarkStart w:id="817" w:name="_Toc508706126"/>
      <w:bookmarkStart w:id="818" w:name="_Toc508707015"/>
      <w:bookmarkStart w:id="819" w:name="_Toc21513829"/>
      <w:bookmarkStart w:id="820" w:name="_Toc97106341"/>
      <w:r w:rsidRPr="00947AEB">
        <w:t xml:space="preserve">Table </w:t>
      </w:r>
      <w:r w:rsidR="00453591">
        <w:fldChar w:fldCharType="begin"/>
      </w:r>
      <w:r w:rsidR="00453591">
        <w:instrText xml:space="preserve"> SEQ Table \* ARABIC </w:instrText>
      </w:r>
      <w:r w:rsidR="00453591">
        <w:fldChar w:fldCharType="separate"/>
      </w:r>
      <w:r w:rsidR="00083472">
        <w:rPr>
          <w:noProof/>
        </w:rPr>
        <w:t>12</w:t>
      </w:r>
      <w:r w:rsidR="00453591">
        <w:rPr>
          <w:noProof/>
        </w:rPr>
        <w:fldChar w:fldCharType="end"/>
      </w:r>
      <w:r w:rsidRPr="00947AEB">
        <w:t>: Description of ICS2 TI User Messages payload</w:t>
      </w:r>
      <w:bookmarkEnd w:id="808"/>
      <w:bookmarkEnd w:id="809"/>
      <w:bookmarkEnd w:id="810"/>
      <w:bookmarkEnd w:id="811"/>
      <w:bookmarkEnd w:id="812"/>
      <w:bookmarkEnd w:id="813"/>
      <w:bookmarkEnd w:id="814"/>
      <w:bookmarkEnd w:id="815"/>
      <w:bookmarkEnd w:id="816"/>
      <w:bookmarkEnd w:id="817"/>
      <w:bookmarkEnd w:id="818"/>
      <w:bookmarkEnd w:id="819"/>
      <w:bookmarkEnd w:id="820"/>
    </w:p>
    <w:p w14:paraId="61B8E930" w14:textId="77777777" w:rsidR="00B12C35" w:rsidRPr="00947AEB" w:rsidRDefault="00B12C35" w:rsidP="00B12C35">
      <w:pPr>
        <w:rPr>
          <w:rFonts w:eastAsia="SimSun"/>
          <w:lang w:eastAsia="zh-CN"/>
        </w:rPr>
        <w:sectPr w:rsidR="00B12C35" w:rsidRPr="00947AEB" w:rsidSect="00676194">
          <w:pgSz w:w="16839" w:h="11907" w:orient="landscape" w:code="9"/>
          <w:pgMar w:top="1985" w:right="1034" w:bottom="1418" w:left="851" w:header="720" w:footer="476" w:gutter="0"/>
          <w:cols w:space="720"/>
          <w:docGrid w:linePitch="299"/>
        </w:sectPr>
      </w:pPr>
    </w:p>
    <w:p w14:paraId="0DD6C70F" w14:textId="77777777" w:rsidR="00B12C35" w:rsidRPr="00947AEB" w:rsidRDefault="00B12C35" w:rsidP="00B12C35">
      <w:pPr>
        <w:rPr>
          <w:lang w:eastAsia="zh-CN"/>
        </w:rPr>
      </w:pPr>
    </w:p>
    <w:p w14:paraId="039F3E27" w14:textId="77777777" w:rsidR="00B12C35" w:rsidRPr="00947AEB" w:rsidRDefault="00B12C35" w:rsidP="00B12C35">
      <w:pPr>
        <w:pStyle w:val="Annexheading"/>
        <w:spacing w:after="120"/>
        <w:rPr>
          <w:rFonts w:ascii="Times New Roman" w:hAnsi="Times New Roman"/>
          <w:lang w:val="en-GB"/>
        </w:rPr>
      </w:pPr>
      <w:bookmarkStart w:id="821" w:name="_Ref506981092"/>
      <w:bookmarkStart w:id="822" w:name="_Ref506981132"/>
      <w:bookmarkStart w:id="823" w:name="_Toc507003007"/>
      <w:bookmarkStart w:id="824" w:name="_Toc21513785"/>
      <w:bookmarkStart w:id="825" w:name="_Toc97106312"/>
      <w:r w:rsidRPr="00947AEB">
        <w:rPr>
          <w:rFonts w:ascii="Times New Roman" w:hAnsi="Times New Roman"/>
          <w:lang w:val="en-GB"/>
        </w:rPr>
        <w:t>P</w:t>
      </w:r>
      <w:bookmarkEnd w:id="802"/>
      <w:r w:rsidRPr="00947AEB">
        <w:rPr>
          <w:rFonts w:ascii="Times New Roman" w:hAnsi="Times New Roman"/>
          <w:lang w:val="en-GB"/>
        </w:rPr>
        <w:t>-Modes Summary</w:t>
      </w:r>
      <w:bookmarkEnd w:id="803"/>
      <w:bookmarkEnd w:id="804"/>
      <w:bookmarkEnd w:id="805"/>
      <w:bookmarkEnd w:id="806"/>
      <w:bookmarkEnd w:id="821"/>
      <w:bookmarkEnd w:id="822"/>
      <w:bookmarkEnd w:id="823"/>
      <w:bookmarkEnd w:id="824"/>
      <w:bookmarkEnd w:id="825"/>
    </w:p>
    <w:p w14:paraId="0F201E63" w14:textId="77777777" w:rsidR="00B12C35" w:rsidRPr="00947AEB" w:rsidRDefault="00B12C35" w:rsidP="00B12C35">
      <w:pPr>
        <w:pStyle w:val="Text3"/>
        <w:rPr>
          <w:rFonts w:eastAsia="SimSun"/>
          <w:lang w:val="en-GB" w:eastAsia="zh-CN"/>
        </w:rPr>
      </w:pPr>
      <w:r w:rsidRPr="00947AEB">
        <w:rPr>
          <w:rFonts w:eastAsia="SimSun"/>
          <w:lang w:val="en-GB" w:eastAsia="zh-CN"/>
        </w:rPr>
        <w:t>The following table lists the processing mode parameters defined by the eDelivery AS4 specifications and specifies where the TI specifications further constrain the processing mode.</w:t>
      </w:r>
    </w:p>
    <w:p w14:paraId="5E3A62A0" w14:textId="77777777" w:rsidR="00B12C35" w:rsidRPr="00947AEB" w:rsidRDefault="00B12C35" w:rsidP="00B12C35">
      <w:pPr>
        <w:pStyle w:val="Text3"/>
        <w:rPr>
          <w:rFonts w:eastAsia="SimSun"/>
          <w:lang w:val="en-GB" w:eastAsia="zh-CN"/>
        </w:rPr>
      </w:pPr>
      <w:r w:rsidRPr="00947AEB">
        <w:rPr>
          <w:lang w:val="en-GB"/>
        </w:rPr>
        <w:t>It also describes whether the parameter is not part of eDelivery (</w:t>
      </w:r>
      <w:r w:rsidRPr="00947AEB">
        <w:rPr>
          <w:b/>
          <w:lang w:val="en-GB"/>
        </w:rPr>
        <w:t>not profiled</w:t>
      </w:r>
      <w:r w:rsidRPr="00947AEB">
        <w:rPr>
          <w:lang w:val="en-GB"/>
        </w:rPr>
        <w:t>) or whether it is not applicable in the TI use case (</w:t>
      </w:r>
      <w:r w:rsidRPr="00947AEB">
        <w:rPr>
          <w:b/>
          <w:lang w:val="en-GB"/>
        </w:rPr>
        <w:t>unused</w:t>
      </w:r>
      <w:r w:rsidRPr="00947AEB">
        <w:rPr>
          <w:lang w:val="en-GB"/>
        </w:rPr>
        <w:t>). Unprofiled parameters may be part of the AS4 profile and may allow a sending MSH to choose a value, which would then be used by the receiving MSH to handle the reception and the response. The MSH ignores unused parameters.</w:t>
      </w:r>
    </w:p>
    <w:p w14:paraId="4488D963" w14:textId="5BF3BF10" w:rsidR="00233F00" w:rsidRPr="00947AEB" w:rsidRDefault="00B12C35" w:rsidP="00B12C35">
      <w:pPr>
        <w:pStyle w:val="Text3"/>
        <w:rPr>
          <w:rFonts w:eastAsia="SimSun"/>
          <w:lang w:val="en-GB" w:eastAsia="zh-CN"/>
        </w:rPr>
      </w:pPr>
      <w:r w:rsidRPr="00947AEB">
        <w:rPr>
          <w:rFonts w:eastAsia="SimSun"/>
          <w:lang w:val="en-GB" w:eastAsia="zh-CN"/>
        </w:rPr>
        <w:t>The names of the P-Mode parameter in the table follow the notation described in Annex D 2.1 of [</w:t>
      </w:r>
      <w:r w:rsidRPr="00947AEB">
        <w:rPr>
          <w:rFonts w:eastAsia="SimSun"/>
          <w:lang w:val="en-GB" w:eastAsia="zh-CN"/>
        </w:rPr>
        <w:fldChar w:fldCharType="begin"/>
      </w:r>
      <w:r w:rsidRPr="00947AEB">
        <w:rPr>
          <w:rFonts w:eastAsia="SimSun"/>
          <w:lang w:val="en-GB" w:eastAsia="zh-CN"/>
        </w:rPr>
        <w:instrText xml:space="preserve"> REF EBMS3 \h </w:instrText>
      </w:r>
      <w:r w:rsidR="00947AEB">
        <w:rPr>
          <w:rFonts w:eastAsia="SimSun"/>
          <w:lang w:val="en-GB" w:eastAsia="zh-CN"/>
        </w:rPr>
        <w:instrText xml:space="preserve"> \* MERGEFORMAT </w:instrText>
      </w:r>
      <w:r w:rsidRPr="00947AEB">
        <w:rPr>
          <w:rFonts w:eastAsia="SimSun"/>
          <w:lang w:val="en-GB" w:eastAsia="zh-CN"/>
        </w:rPr>
      </w:r>
      <w:r w:rsidRPr="00947AEB">
        <w:rPr>
          <w:rFonts w:eastAsia="SimSun"/>
          <w:lang w:val="en-GB" w:eastAsia="zh-CN"/>
        </w:rPr>
        <w:fldChar w:fldCharType="separate"/>
      </w:r>
      <w:r w:rsidR="00083472" w:rsidRPr="00947AEB">
        <w:t>R07</w:t>
      </w:r>
      <w:r w:rsidRPr="00947AEB">
        <w:rPr>
          <w:rFonts w:eastAsia="SimSun"/>
          <w:lang w:val="en-GB" w:eastAsia="zh-CN"/>
        </w:rPr>
        <w:fldChar w:fldCharType="end"/>
      </w:r>
      <w:r w:rsidRPr="00947AEB">
        <w:rPr>
          <w:rFonts w:eastAsia="SimSun"/>
          <w:lang w:val="en-GB" w:eastAsia="zh-CN"/>
        </w:rPr>
        <w:t>].</w:t>
      </w:r>
    </w:p>
    <w:p w14:paraId="2742BE4B" w14:textId="77777777" w:rsidR="00B12C35" w:rsidRPr="00947AEB" w:rsidRDefault="00B12C35" w:rsidP="005D6BBE">
      <w:pPr>
        <w:pStyle w:val="AnnexHeading1"/>
        <w:keepNext w:val="0"/>
        <w:numPr>
          <w:ilvl w:val="0"/>
          <w:numId w:val="57"/>
        </w:numPr>
        <w:tabs>
          <w:tab w:val="clear" w:pos="510"/>
        </w:tabs>
        <w:spacing w:before="240" w:after="240" w:line="240" w:lineRule="auto"/>
        <w:jc w:val="left"/>
        <w:outlineLvl w:val="1"/>
        <w:rPr>
          <w:rFonts w:eastAsia="SimSun"/>
          <w:lang w:eastAsia="zh-CN"/>
        </w:rPr>
      </w:pPr>
      <w:bookmarkStart w:id="826" w:name="_Toc505008766"/>
      <w:bookmarkStart w:id="827" w:name="_Toc506301229"/>
      <w:bookmarkStart w:id="828" w:name="_Toc506903895"/>
      <w:bookmarkStart w:id="829" w:name="_Toc506914728"/>
      <w:bookmarkStart w:id="830" w:name="_Toc507003008"/>
      <w:bookmarkStart w:id="831" w:name="_Ref1466739"/>
      <w:bookmarkStart w:id="832" w:name="_Ref1466756"/>
      <w:bookmarkStart w:id="833" w:name="_Toc21513786"/>
      <w:bookmarkStart w:id="834" w:name="_Toc97106313"/>
      <w:r w:rsidRPr="00947AEB">
        <w:t>General P-Mode Parameters</w:t>
      </w:r>
      <w:bookmarkEnd w:id="826"/>
      <w:bookmarkEnd w:id="827"/>
      <w:bookmarkEnd w:id="828"/>
      <w:bookmarkEnd w:id="829"/>
      <w:bookmarkEnd w:id="830"/>
      <w:bookmarkEnd w:id="831"/>
      <w:bookmarkEnd w:id="832"/>
      <w:bookmarkEnd w:id="833"/>
      <w:bookmarkEnd w:id="834"/>
    </w:p>
    <w:tbl>
      <w:tblPr>
        <w:tblW w:w="9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4248"/>
        <w:gridCol w:w="3608"/>
        <w:gridCol w:w="1756"/>
      </w:tblGrid>
      <w:tr w:rsidR="00B12C35" w:rsidRPr="00947AEB" w14:paraId="34236E27" w14:textId="77777777" w:rsidTr="00233F00">
        <w:trPr>
          <w:trHeight w:val="314"/>
          <w:tblHeader/>
          <w:jc w:val="center"/>
        </w:trPr>
        <w:tc>
          <w:tcPr>
            <w:tcW w:w="4248" w:type="dxa"/>
            <w:shd w:val="clear" w:color="auto" w:fill="D9D9D9" w:themeFill="background1" w:themeFillShade="D9"/>
            <w:tcMar>
              <w:top w:w="105" w:type="dxa"/>
              <w:left w:w="150" w:type="dxa"/>
              <w:bottom w:w="105" w:type="dxa"/>
              <w:right w:w="150" w:type="dxa"/>
            </w:tcMar>
            <w:hideMark/>
          </w:tcPr>
          <w:p w14:paraId="468B1E23" w14:textId="77777777" w:rsidR="00B12C35" w:rsidRPr="00947AEB" w:rsidRDefault="00B12C35" w:rsidP="00676194">
            <w:pPr>
              <w:spacing w:after="37"/>
              <w:rPr>
                <w:b/>
                <w:color w:val="000000" w:themeColor="text1"/>
              </w:rPr>
            </w:pPr>
            <w:bookmarkStart w:id="835" w:name="_Toc446060221"/>
            <w:bookmarkStart w:id="836" w:name="_Toc446060222"/>
            <w:bookmarkStart w:id="837" w:name="_Hlk504672847"/>
            <w:bookmarkEnd w:id="57"/>
            <w:bookmarkEnd w:id="58"/>
            <w:bookmarkEnd w:id="59"/>
            <w:bookmarkEnd w:id="60"/>
            <w:bookmarkEnd w:id="61"/>
            <w:bookmarkEnd w:id="835"/>
            <w:bookmarkEnd w:id="836"/>
            <w:r w:rsidRPr="00947AEB">
              <w:rPr>
                <w:b/>
                <w:color w:val="000000" w:themeColor="text1"/>
              </w:rPr>
              <w:t>P-Mode Parameter</w:t>
            </w:r>
          </w:p>
        </w:tc>
        <w:tc>
          <w:tcPr>
            <w:tcW w:w="3608" w:type="dxa"/>
            <w:shd w:val="clear" w:color="auto" w:fill="D9D9D9" w:themeFill="background1" w:themeFillShade="D9"/>
            <w:tcMar>
              <w:top w:w="105" w:type="dxa"/>
              <w:left w:w="150" w:type="dxa"/>
              <w:bottom w:w="105" w:type="dxa"/>
              <w:right w:w="150" w:type="dxa"/>
            </w:tcMar>
            <w:hideMark/>
          </w:tcPr>
          <w:p w14:paraId="620FF05A" w14:textId="77777777" w:rsidR="00B12C35" w:rsidRPr="00947AEB" w:rsidRDefault="00B12C35" w:rsidP="00676194">
            <w:pPr>
              <w:spacing w:after="37"/>
              <w:rPr>
                <w:b/>
                <w:color w:val="000000" w:themeColor="text1"/>
              </w:rPr>
            </w:pPr>
            <w:r w:rsidRPr="00947AEB">
              <w:rPr>
                <w:b/>
                <w:color w:val="000000" w:themeColor="text1"/>
              </w:rPr>
              <w:t>Value in the TI profile (eDelivery AS4 default)</w:t>
            </w:r>
          </w:p>
        </w:tc>
        <w:tc>
          <w:tcPr>
            <w:tcW w:w="1756" w:type="dxa"/>
            <w:shd w:val="clear" w:color="auto" w:fill="D9D9D9" w:themeFill="background1" w:themeFillShade="D9"/>
          </w:tcPr>
          <w:p w14:paraId="1884A7BB" w14:textId="77777777" w:rsidR="00B12C35" w:rsidRPr="00947AEB" w:rsidRDefault="00B12C35" w:rsidP="00676194">
            <w:pPr>
              <w:spacing w:after="37"/>
              <w:ind w:left="127" w:right="127"/>
              <w:rPr>
                <w:b/>
                <w:color w:val="000000" w:themeColor="text1"/>
              </w:rPr>
            </w:pPr>
            <w:r w:rsidRPr="00947AEB">
              <w:rPr>
                <w:b/>
                <w:color w:val="000000" w:themeColor="text1"/>
              </w:rPr>
              <w:t>Notes</w:t>
            </w:r>
          </w:p>
        </w:tc>
      </w:tr>
      <w:bookmarkEnd w:id="837"/>
      <w:tr w:rsidR="00B12C35" w:rsidRPr="00947AEB" w14:paraId="65ECE563" w14:textId="77777777" w:rsidTr="00233F00">
        <w:trPr>
          <w:trHeight w:val="314"/>
          <w:jc w:val="center"/>
        </w:trPr>
        <w:tc>
          <w:tcPr>
            <w:tcW w:w="4248" w:type="dxa"/>
            <w:tcMar>
              <w:top w:w="105" w:type="dxa"/>
              <w:left w:w="150" w:type="dxa"/>
              <w:bottom w:w="105" w:type="dxa"/>
              <w:right w:w="150" w:type="dxa"/>
            </w:tcMar>
            <w:hideMark/>
          </w:tcPr>
          <w:p w14:paraId="4E459101" w14:textId="77777777" w:rsidR="00B12C35" w:rsidRPr="00947AEB" w:rsidRDefault="00B12C35" w:rsidP="00676194">
            <w:pPr>
              <w:spacing w:after="37"/>
            </w:pPr>
            <w:r w:rsidRPr="00947AEB">
              <w:t>PMode.ID</w:t>
            </w:r>
          </w:p>
        </w:tc>
        <w:tc>
          <w:tcPr>
            <w:tcW w:w="3608" w:type="dxa"/>
            <w:tcMar>
              <w:top w:w="105" w:type="dxa"/>
              <w:left w:w="150" w:type="dxa"/>
              <w:bottom w:w="105" w:type="dxa"/>
              <w:right w:w="150" w:type="dxa"/>
            </w:tcMar>
            <w:hideMark/>
          </w:tcPr>
          <w:p w14:paraId="5DD8AE1A" w14:textId="77777777" w:rsidR="00B12C35" w:rsidRPr="00947AEB" w:rsidRDefault="00B12C35" w:rsidP="00676194">
            <w:pPr>
              <w:spacing w:after="37"/>
              <w:rPr>
                <w:b/>
              </w:rPr>
            </w:pPr>
            <w:r w:rsidRPr="00947AEB">
              <w:rPr>
                <w:b/>
              </w:rPr>
              <w:t>Unused</w:t>
            </w:r>
          </w:p>
        </w:tc>
        <w:tc>
          <w:tcPr>
            <w:tcW w:w="1756" w:type="dxa"/>
          </w:tcPr>
          <w:p w14:paraId="5C9BF402" w14:textId="77777777" w:rsidR="00B12C35" w:rsidRPr="00947AEB" w:rsidRDefault="00B12C35" w:rsidP="00676194">
            <w:pPr>
              <w:spacing w:after="37"/>
              <w:ind w:left="127" w:right="127"/>
            </w:pPr>
          </w:p>
        </w:tc>
      </w:tr>
      <w:tr w:rsidR="00B12C35" w:rsidRPr="00947AEB" w14:paraId="13B3342E" w14:textId="77777777" w:rsidTr="00233F00">
        <w:trPr>
          <w:trHeight w:val="306"/>
          <w:jc w:val="center"/>
        </w:trPr>
        <w:tc>
          <w:tcPr>
            <w:tcW w:w="4248" w:type="dxa"/>
            <w:tcMar>
              <w:top w:w="105" w:type="dxa"/>
              <w:left w:w="150" w:type="dxa"/>
              <w:bottom w:w="105" w:type="dxa"/>
              <w:right w:w="150" w:type="dxa"/>
            </w:tcMar>
            <w:hideMark/>
          </w:tcPr>
          <w:p w14:paraId="4C29000C" w14:textId="77777777" w:rsidR="00B12C35" w:rsidRPr="00947AEB" w:rsidRDefault="00B12C35" w:rsidP="00676194">
            <w:pPr>
              <w:spacing w:after="37"/>
            </w:pPr>
            <w:r w:rsidRPr="00947AEB">
              <w:t>PMode.Agreement</w:t>
            </w:r>
          </w:p>
        </w:tc>
        <w:tc>
          <w:tcPr>
            <w:tcW w:w="3608" w:type="dxa"/>
            <w:tcMar>
              <w:top w:w="105" w:type="dxa"/>
              <w:left w:w="150" w:type="dxa"/>
              <w:bottom w:w="105" w:type="dxa"/>
              <w:right w:w="150" w:type="dxa"/>
            </w:tcMar>
            <w:hideMark/>
          </w:tcPr>
          <w:p w14:paraId="5BF3BA94" w14:textId="77777777" w:rsidR="00B12C35" w:rsidRPr="00947AEB" w:rsidRDefault="00B12C35" w:rsidP="00676194">
            <w:pPr>
              <w:spacing w:after="37"/>
            </w:pPr>
            <w:r w:rsidRPr="00947AEB">
              <w:rPr>
                <w:rFonts w:eastAsia="SimSun"/>
                <w:lang w:eastAsia="nl-NL"/>
              </w:rPr>
              <w:t>EU-ICS2-TI-V1.0</w:t>
            </w:r>
          </w:p>
        </w:tc>
        <w:tc>
          <w:tcPr>
            <w:tcW w:w="1756" w:type="dxa"/>
          </w:tcPr>
          <w:p w14:paraId="3049A106" w14:textId="44D8F718" w:rsidR="00B12C35" w:rsidRPr="00947AEB" w:rsidRDefault="00B12C35" w:rsidP="00676194">
            <w:pPr>
              <w:spacing w:after="37"/>
              <w:ind w:left="127" w:right="127"/>
              <w:rPr>
                <w:rFonts w:eastAsia="SimSun"/>
                <w:lang w:eastAsia="nl-NL"/>
              </w:rPr>
            </w:pPr>
            <w:r w:rsidRPr="00947AEB">
              <w:t xml:space="preserve">See </w:t>
            </w:r>
            <w:r w:rsidRPr="00947AEB">
              <w:fldChar w:fldCharType="begin"/>
            </w:r>
            <w:r w:rsidRPr="00947AEB">
              <w:instrText xml:space="preserve"> REF _Ref503545281 \n \h  \* MERGEFORMAT </w:instrText>
            </w:r>
            <w:r w:rsidRPr="00947AEB">
              <w:fldChar w:fldCharType="separate"/>
            </w:r>
            <w:r w:rsidR="00083472">
              <w:t>4.2.3</w:t>
            </w:r>
            <w:r w:rsidRPr="00947AEB">
              <w:fldChar w:fldCharType="end"/>
            </w:r>
          </w:p>
        </w:tc>
      </w:tr>
      <w:tr w:rsidR="00B12C35" w:rsidRPr="00947AEB" w14:paraId="1A64076B" w14:textId="77777777" w:rsidTr="00233F00">
        <w:trPr>
          <w:trHeight w:val="587"/>
          <w:jc w:val="center"/>
        </w:trPr>
        <w:tc>
          <w:tcPr>
            <w:tcW w:w="4248" w:type="dxa"/>
            <w:tcMar>
              <w:top w:w="105" w:type="dxa"/>
              <w:left w:w="150" w:type="dxa"/>
              <w:bottom w:w="105" w:type="dxa"/>
              <w:right w:w="150" w:type="dxa"/>
            </w:tcMar>
            <w:hideMark/>
          </w:tcPr>
          <w:p w14:paraId="5CE589BF" w14:textId="77777777" w:rsidR="00B12C35" w:rsidRPr="00947AEB" w:rsidRDefault="00B12C35" w:rsidP="00676194">
            <w:pPr>
              <w:spacing w:after="37"/>
            </w:pPr>
            <w:r w:rsidRPr="00947AEB">
              <w:t>PMode.MEP</w:t>
            </w:r>
          </w:p>
        </w:tc>
        <w:tc>
          <w:tcPr>
            <w:tcW w:w="3608" w:type="dxa"/>
            <w:tcMar>
              <w:top w:w="105" w:type="dxa"/>
              <w:left w:w="150" w:type="dxa"/>
              <w:bottom w:w="105" w:type="dxa"/>
              <w:right w:w="150" w:type="dxa"/>
            </w:tcMar>
            <w:hideMark/>
          </w:tcPr>
          <w:p w14:paraId="6CE257B3" w14:textId="77777777" w:rsidR="00B12C35" w:rsidRPr="00947AEB" w:rsidRDefault="00B12C35" w:rsidP="00676194">
            <w:pPr>
              <w:spacing w:after="37"/>
            </w:pPr>
            <w:r w:rsidRPr="00947AEB">
              <w:t xml:space="preserve">http://docs.oasis-open.org/ebxml-msg/ebms/v3.0/ns/core/200704/oneWay </w:t>
            </w:r>
          </w:p>
          <w:p w14:paraId="424B5CC6" w14:textId="77777777" w:rsidR="00B12C35" w:rsidRPr="00947AEB" w:rsidRDefault="00B12C35" w:rsidP="00676194">
            <w:pPr>
              <w:spacing w:after="37"/>
            </w:pPr>
          </w:p>
        </w:tc>
        <w:tc>
          <w:tcPr>
            <w:tcW w:w="1756" w:type="dxa"/>
          </w:tcPr>
          <w:p w14:paraId="6032DD63" w14:textId="688883ED" w:rsidR="00B12C35" w:rsidRPr="00947AEB" w:rsidRDefault="00B12C35" w:rsidP="00676194">
            <w:pPr>
              <w:spacing w:after="37"/>
              <w:ind w:left="127" w:right="127"/>
            </w:pPr>
            <w:r w:rsidRPr="00947AEB">
              <w:t xml:space="preserve">See </w:t>
            </w:r>
            <w:r w:rsidRPr="00947AEB">
              <w:fldChar w:fldCharType="begin"/>
            </w:r>
            <w:r w:rsidRPr="00947AEB">
              <w:instrText xml:space="preserve"> REF _Ref505328502 \r \h </w:instrText>
            </w:r>
            <w:r w:rsidR="00947AEB">
              <w:instrText xml:space="preserve"> \* MERGEFORMAT </w:instrText>
            </w:r>
            <w:r w:rsidRPr="00947AEB">
              <w:fldChar w:fldCharType="separate"/>
            </w:r>
            <w:r w:rsidR="00083472">
              <w:t>4.1.3</w:t>
            </w:r>
            <w:r w:rsidRPr="00947AEB">
              <w:fldChar w:fldCharType="end"/>
            </w:r>
          </w:p>
        </w:tc>
      </w:tr>
      <w:tr w:rsidR="00B12C35" w:rsidRPr="00947AEB" w14:paraId="46898A79" w14:textId="77777777" w:rsidTr="00233F00">
        <w:trPr>
          <w:trHeight w:val="578"/>
          <w:jc w:val="center"/>
        </w:trPr>
        <w:tc>
          <w:tcPr>
            <w:tcW w:w="4248" w:type="dxa"/>
            <w:tcMar>
              <w:top w:w="105" w:type="dxa"/>
              <w:left w:w="150" w:type="dxa"/>
              <w:bottom w:w="105" w:type="dxa"/>
              <w:right w:w="150" w:type="dxa"/>
            </w:tcMar>
            <w:hideMark/>
          </w:tcPr>
          <w:p w14:paraId="0A7D4F4B" w14:textId="77777777" w:rsidR="00B12C35" w:rsidRPr="00947AEB" w:rsidRDefault="00B12C35" w:rsidP="00676194">
            <w:pPr>
              <w:spacing w:after="37"/>
            </w:pPr>
            <w:r w:rsidRPr="00947AEB">
              <w:t>PMode.MEPBinding</w:t>
            </w:r>
          </w:p>
        </w:tc>
        <w:tc>
          <w:tcPr>
            <w:tcW w:w="3608" w:type="dxa"/>
            <w:tcMar>
              <w:top w:w="105" w:type="dxa"/>
              <w:left w:w="150" w:type="dxa"/>
              <w:bottom w:w="105" w:type="dxa"/>
              <w:right w:w="150" w:type="dxa"/>
            </w:tcMar>
            <w:hideMark/>
          </w:tcPr>
          <w:p w14:paraId="0457A54D" w14:textId="7745828F" w:rsidR="00B12C35" w:rsidRPr="00947AEB" w:rsidRDefault="00B12C35" w:rsidP="00676194">
            <w:pPr>
              <w:spacing w:after="37"/>
            </w:pPr>
            <w:r w:rsidRPr="00947AEB">
              <w:t xml:space="preserve">http://docs.oasis-open.org/ebxml-msg/ebms/v3.0/ns/core/200704/push </w:t>
            </w:r>
          </w:p>
          <w:p w14:paraId="40AEA215" w14:textId="090D1141" w:rsidR="002E6796" w:rsidRPr="00947AEB" w:rsidRDefault="002E6796" w:rsidP="00676194">
            <w:pPr>
              <w:spacing w:after="37"/>
            </w:pPr>
            <w:r w:rsidRPr="00947AEB">
              <w:t>http://docs.oasis-open.org/ebxml-msg/ebms/v3.0/ns/core/200704/pull</w:t>
            </w:r>
          </w:p>
          <w:p w14:paraId="316D1F2A" w14:textId="77777777" w:rsidR="00B12C35" w:rsidRPr="00947AEB" w:rsidRDefault="00B12C35" w:rsidP="00676194">
            <w:pPr>
              <w:spacing w:after="37"/>
            </w:pPr>
          </w:p>
        </w:tc>
        <w:tc>
          <w:tcPr>
            <w:tcW w:w="1756" w:type="dxa"/>
          </w:tcPr>
          <w:p w14:paraId="42515DD5" w14:textId="4710F7D6" w:rsidR="00B12C35" w:rsidRPr="00947AEB" w:rsidRDefault="00B12C35" w:rsidP="00676194">
            <w:pPr>
              <w:spacing w:after="37"/>
              <w:ind w:left="127" w:right="127"/>
            </w:pPr>
            <w:r w:rsidRPr="00947AEB">
              <w:t xml:space="preserve">See </w:t>
            </w:r>
            <w:r w:rsidRPr="00947AEB">
              <w:fldChar w:fldCharType="begin"/>
            </w:r>
            <w:r w:rsidRPr="00947AEB">
              <w:instrText xml:space="preserve"> REF _Ref505328502 \r \h </w:instrText>
            </w:r>
            <w:r w:rsidR="00947AEB">
              <w:instrText xml:space="preserve"> \* MERGEFORMAT </w:instrText>
            </w:r>
            <w:r w:rsidRPr="00947AEB">
              <w:fldChar w:fldCharType="separate"/>
            </w:r>
            <w:r w:rsidR="00083472">
              <w:t>4.1.3</w:t>
            </w:r>
            <w:r w:rsidRPr="00947AEB">
              <w:fldChar w:fldCharType="end"/>
            </w:r>
          </w:p>
        </w:tc>
      </w:tr>
      <w:tr w:rsidR="00B12C35" w:rsidRPr="00947AEB" w14:paraId="666FE21D" w14:textId="77777777" w:rsidTr="00233F00">
        <w:trPr>
          <w:trHeight w:val="314"/>
          <w:jc w:val="center"/>
        </w:trPr>
        <w:tc>
          <w:tcPr>
            <w:tcW w:w="4248" w:type="dxa"/>
            <w:tcMar>
              <w:top w:w="105" w:type="dxa"/>
              <w:left w:w="150" w:type="dxa"/>
              <w:bottom w:w="105" w:type="dxa"/>
              <w:right w:w="150" w:type="dxa"/>
            </w:tcMar>
            <w:hideMark/>
          </w:tcPr>
          <w:p w14:paraId="2592127C" w14:textId="77777777" w:rsidR="00B12C35" w:rsidRPr="00947AEB" w:rsidRDefault="00B12C35" w:rsidP="00676194">
            <w:pPr>
              <w:spacing w:after="37"/>
            </w:pPr>
            <w:r w:rsidRPr="00947AEB">
              <w:t>PMode.Initiator.Party</w:t>
            </w:r>
          </w:p>
        </w:tc>
        <w:tc>
          <w:tcPr>
            <w:tcW w:w="3608" w:type="dxa"/>
            <w:tcMar>
              <w:top w:w="105" w:type="dxa"/>
              <w:left w:w="150" w:type="dxa"/>
              <w:bottom w:w="105" w:type="dxa"/>
              <w:right w:w="150" w:type="dxa"/>
            </w:tcMar>
            <w:hideMark/>
          </w:tcPr>
          <w:p w14:paraId="6FDBE04F" w14:textId="77777777" w:rsidR="00B12C35" w:rsidRPr="00947AEB" w:rsidRDefault="00B12C35" w:rsidP="00676194">
            <w:pPr>
              <w:spacing w:after="37"/>
            </w:pPr>
            <w:r w:rsidRPr="00947AEB">
              <w:t>Initiating MSH specific value</w:t>
            </w:r>
          </w:p>
        </w:tc>
        <w:tc>
          <w:tcPr>
            <w:tcW w:w="1756" w:type="dxa"/>
          </w:tcPr>
          <w:p w14:paraId="6139188E" w14:textId="40B2F76C" w:rsidR="00B12C35" w:rsidRPr="00947AEB" w:rsidRDefault="00B12C35" w:rsidP="00676194">
            <w:pPr>
              <w:spacing w:after="37"/>
              <w:ind w:left="127" w:right="127"/>
            </w:pPr>
            <w:r w:rsidRPr="00947AEB">
              <w:t xml:space="preserve">See </w:t>
            </w:r>
            <w:r w:rsidRPr="00947AEB">
              <w:fldChar w:fldCharType="begin"/>
            </w:r>
            <w:r w:rsidRPr="00947AEB">
              <w:instrText xml:space="preserve"> REF _Ref506799562 \w \h </w:instrText>
            </w:r>
            <w:r w:rsidR="00947AEB">
              <w:instrText xml:space="preserve"> \* MERGEFORMAT </w:instrText>
            </w:r>
            <w:r w:rsidRPr="00947AEB">
              <w:fldChar w:fldCharType="separate"/>
            </w:r>
            <w:r w:rsidR="00083472">
              <w:t>4.2.2.1</w:t>
            </w:r>
            <w:r w:rsidRPr="00947AEB">
              <w:fldChar w:fldCharType="end"/>
            </w:r>
          </w:p>
        </w:tc>
      </w:tr>
      <w:tr w:rsidR="00B12C35" w:rsidRPr="00947AEB" w14:paraId="5F24225C" w14:textId="77777777" w:rsidTr="00233F00">
        <w:trPr>
          <w:trHeight w:val="314"/>
          <w:jc w:val="center"/>
        </w:trPr>
        <w:tc>
          <w:tcPr>
            <w:tcW w:w="4248" w:type="dxa"/>
            <w:tcMar>
              <w:top w:w="105" w:type="dxa"/>
              <w:left w:w="150" w:type="dxa"/>
              <w:bottom w:w="105" w:type="dxa"/>
              <w:right w:w="150" w:type="dxa"/>
            </w:tcMar>
            <w:hideMark/>
          </w:tcPr>
          <w:p w14:paraId="6D426D44" w14:textId="77777777" w:rsidR="00B12C35" w:rsidRPr="00947AEB" w:rsidRDefault="00B12C35" w:rsidP="00676194">
            <w:pPr>
              <w:spacing w:after="37"/>
            </w:pPr>
            <w:r w:rsidRPr="00947AEB">
              <w:t>PMode.Initiator.Role</w:t>
            </w:r>
          </w:p>
        </w:tc>
        <w:tc>
          <w:tcPr>
            <w:tcW w:w="3608" w:type="dxa"/>
            <w:tcMar>
              <w:top w:w="105" w:type="dxa"/>
              <w:left w:w="150" w:type="dxa"/>
              <w:bottom w:w="105" w:type="dxa"/>
              <w:right w:w="150" w:type="dxa"/>
            </w:tcMar>
            <w:hideMark/>
          </w:tcPr>
          <w:p w14:paraId="2866B7C6" w14:textId="77777777" w:rsidR="00B12C35" w:rsidRPr="00947AEB" w:rsidRDefault="00B12C35" w:rsidP="00676194">
            <w:pPr>
              <w:spacing w:after="37"/>
              <w:rPr>
                <w:u w:val="single"/>
              </w:rPr>
            </w:pPr>
            <w:r w:rsidRPr="00947AEB">
              <w:t xml:space="preserve">Initiating MSH specific value: </w:t>
            </w:r>
            <w:r w:rsidRPr="00947AEB">
              <w:rPr>
                <w:rFonts w:eastAsia="SimSun"/>
                <w:lang w:eastAsia="zh-CN"/>
              </w:rPr>
              <w:t>'</w:t>
            </w:r>
            <w:r w:rsidRPr="00947AEB">
              <w:rPr>
                <w:rFonts w:eastAsia="SimSun"/>
                <w:b/>
                <w:lang w:eastAsia="zh-CN"/>
              </w:rPr>
              <w:t>Trader</w:t>
            </w:r>
            <w:r w:rsidRPr="00947AEB">
              <w:rPr>
                <w:rFonts w:eastAsia="SimSun"/>
                <w:lang w:eastAsia="zh-CN"/>
              </w:rPr>
              <w:t>' or '</w:t>
            </w:r>
            <w:r w:rsidRPr="00947AEB">
              <w:rPr>
                <w:rFonts w:eastAsia="SimSun"/>
                <w:b/>
                <w:lang w:eastAsia="zh-CN"/>
              </w:rPr>
              <w:t>Customs</w:t>
            </w:r>
            <w:r w:rsidRPr="00947AEB">
              <w:rPr>
                <w:rFonts w:eastAsia="SimSun"/>
                <w:lang w:eastAsia="zh-CN"/>
              </w:rPr>
              <w:t>'</w:t>
            </w:r>
          </w:p>
        </w:tc>
        <w:tc>
          <w:tcPr>
            <w:tcW w:w="1756" w:type="dxa"/>
          </w:tcPr>
          <w:p w14:paraId="07A4FA54" w14:textId="79D0DE92" w:rsidR="00B12C35" w:rsidRPr="00947AEB" w:rsidRDefault="00B12C35" w:rsidP="00676194">
            <w:pPr>
              <w:spacing w:after="37"/>
              <w:ind w:left="127" w:right="127"/>
            </w:pPr>
            <w:r w:rsidRPr="00947AEB">
              <w:t xml:space="preserve">See </w:t>
            </w:r>
            <w:r w:rsidRPr="00947AEB">
              <w:fldChar w:fldCharType="begin"/>
            </w:r>
            <w:r w:rsidRPr="00947AEB">
              <w:instrText xml:space="preserve"> REF _Ref503545321 \n \h  \* MERGEFORMAT </w:instrText>
            </w:r>
            <w:r w:rsidRPr="00947AEB">
              <w:fldChar w:fldCharType="separate"/>
            </w:r>
            <w:r w:rsidR="00083472">
              <w:t>4.2.2.2</w:t>
            </w:r>
            <w:r w:rsidRPr="00947AEB">
              <w:fldChar w:fldCharType="end"/>
            </w:r>
          </w:p>
        </w:tc>
      </w:tr>
      <w:tr w:rsidR="00B12C35" w:rsidRPr="00947AEB" w14:paraId="5639DD6E" w14:textId="77777777" w:rsidTr="00233F00">
        <w:trPr>
          <w:trHeight w:val="314"/>
          <w:jc w:val="center"/>
        </w:trPr>
        <w:tc>
          <w:tcPr>
            <w:tcW w:w="4248" w:type="dxa"/>
            <w:tcMar>
              <w:top w:w="105" w:type="dxa"/>
              <w:left w:w="150" w:type="dxa"/>
              <w:bottom w:w="105" w:type="dxa"/>
              <w:right w:w="150" w:type="dxa"/>
            </w:tcMar>
          </w:tcPr>
          <w:p w14:paraId="084705F5" w14:textId="77777777" w:rsidR="00B12C35" w:rsidRPr="00947AEB" w:rsidRDefault="00B12C35" w:rsidP="00676194">
            <w:pPr>
              <w:spacing w:after="37"/>
            </w:pPr>
            <w:r w:rsidRPr="00947AEB">
              <w:t>PMode.Initiator.Authorization.username</w:t>
            </w:r>
          </w:p>
        </w:tc>
        <w:tc>
          <w:tcPr>
            <w:tcW w:w="3608" w:type="dxa"/>
            <w:tcMar>
              <w:top w:w="105" w:type="dxa"/>
              <w:left w:w="150" w:type="dxa"/>
              <w:bottom w:w="105" w:type="dxa"/>
              <w:right w:w="150" w:type="dxa"/>
            </w:tcMar>
          </w:tcPr>
          <w:p w14:paraId="27BC3603" w14:textId="77777777" w:rsidR="00B12C35" w:rsidRPr="00947AEB" w:rsidRDefault="00B12C35" w:rsidP="00676194">
            <w:pPr>
              <w:spacing w:after="37"/>
            </w:pPr>
            <w:r w:rsidRPr="00947AEB">
              <w:rPr>
                <w:b/>
              </w:rPr>
              <w:t>Unused</w:t>
            </w:r>
          </w:p>
        </w:tc>
        <w:tc>
          <w:tcPr>
            <w:tcW w:w="1756" w:type="dxa"/>
          </w:tcPr>
          <w:p w14:paraId="7A70D8CB" w14:textId="77777777" w:rsidR="00B12C35" w:rsidRPr="00947AEB" w:rsidRDefault="00B12C35" w:rsidP="00676194">
            <w:pPr>
              <w:spacing w:after="37"/>
              <w:ind w:left="127" w:right="127"/>
            </w:pPr>
          </w:p>
        </w:tc>
      </w:tr>
      <w:tr w:rsidR="00B12C35" w:rsidRPr="00947AEB" w14:paraId="4F84FBFB" w14:textId="77777777" w:rsidTr="00233F00">
        <w:trPr>
          <w:trHeight w:val="306"/>
          <w:jc w:val="center"/>
        </w:trPr>
        <w:tc>
          <w:tcPr>
            <w:tcW w:w="4248" w:type="dxa"/>
            <w:tcMar>
              <w:top w:w="105" w:type="dxa"/>
              <w:left w:w="150" w:type="dxa"/>
              <w:bottom w:w="105" w:type="dxa"/>
              <w:right w:w="150" w:type="dxa"/>
            </w:tcMar>
          </w:tcPr>
          <w:p w14:paraId="04F09E34" w14:textId="77777777" w:rsidR="00B12C35" w:rsidRPr="00947AEB" w:rsidRDefault="00B12C35" w:rsidP="00676194">
            <w:pPr>
              <w:spacing w:after="37"/>
            </w:pPr>
            <w:r w:rsidRPr="00947AEB">
              <w:t>PMode.Initiator.Authorization.password</w:t>
            </w:r>
          </w:p>
        </w:tc>
        <w:tc>
          <w:tcPr>
            <w:tcW w:w="3608" w:type="dxa"/>
            <w:tcMar>
              <w:top w:w="105" w:type="dxa"/>
              <w:left w:w="150" w:type="dxa"/>
              <w:bottom w:w="105" w:type="dxa"/>
              <w:right w:w="150" w:type="dxa"/>
            </w:tcMar>
          </w:tcPr>
          <w:p w14:paraId="1DF1F12E" w14:textId="77777777" w:rsidR="00B12C35" w:rsidRPr="00947AEB" w:rsidRDefault="00B12C35" w:rsidP="00676194">
            <w:pPr>
              <w:spacing w:after="37"/>
            </w:pPr>
            <w:r w:rsidRPr="00947AEB">
              <w:rPr>
                <w:b/>
              </w:rPr>
              <w:t>Unused</w:t>
            </w:r>
          </w:p>
        </w:tc>
        <w:tc>
          <w:tcPr>
            <w:tcW w:w="1756" w:type="dxa"/>
          </w:tcPr>
          <w:p w14:paraId="65BE45B4" w14:textId="77777777" w:rsidR="00B12C35" w:rsidRPr="00947AEB" w:rsidRDefault="00B12C35" w:rsidP="00676194">
            <w:pPr>
              <w:spacing w:after="37"/>
              <w:ind w:left="127" w:right="127"/>
            </w:pPr>
          </w:p>
        </w:tc>
      </w:tr>
      <w:tr w:rsidR="00B12C35" w:rsidRPr="00947AEB" w14:paraId="65B10FD6" w14:textId="77777777" w:rsidTr="00233F00">
        <w:trPr>
          <w:trHeight w:val="314"/>
          <w:jc w:val="center"/>
        </w:trPr>
        <w:tc>
          <w:tcPr>
            <w:tcW w:w="4248" w:type="dxa"/>
            <w:tcMar>
              <w:top w:w="105" w:type="dxa"/>
              <w:left w:w="150" w:type="dxa"/>
              <w:bottom w:w="105" w:type="dxa"/>
              <w:right w:w="150" w:type="dxa"/>
            </w:tcMar>
            <w:hideMark/>
          </w:tcPr>
          <w:p w14:paraId="3BC3B41C" w14:textId="77777777" w:rsidR="00B12C35" w:rsidRPr="00947AEB" w:rsidRDefault="00B12C35" w:rsidP="00676194">
            <w:pPr>
              <w:spacing w:after="37"/>
            </w:pPr>
            <w:r w:rsidRPr="00947AEB">
              <w:t>PMode.Responder.Party</w:t>
            </w:r>
          </w:p>
        </w:tc>
        <w:tc>
          <w:tcPr>
            <w:tcW w:w="3608" w:type="dxa"/>
            <w:tcMar>
              <w:top w:w="105" w:type="dxa"/>
              <w:left w:w="150" w:type="dxa"/>
              <w:bottom w:w="105" w:type="dxa"/>
              <w:right w:w="150" w:type="dxa"/>
            </w:tcMar>
            <w:hideMark/>
          </w:tcPr>
          <w:p w14:paraId="5DE16D89" w14:textId="77777777" w:rsidR="00B12C35" w:rsidRPr="00947AEB" w:rsidRDefault="00B12C35" w:rsidP="00676194">
            <w:pPr>
              <w:spacing w:after="37"/>
            </w:pPr>
            <w:r w:rsidRPr="00947AEB">
              <w:t>Responding MSH specific value</w:t>
            </w:r>
          </w:p>
        </w:tc>
        <w:tc>
          <w:tcPr>
            <w:tcW w:w="1756" w:type="dxa"/>
          </w:tcPr>
          <w:p w14:paraId="2C341908" w14:textId="1EFAE80C" w:rsidR="00B12C35" w:rsidRPr="00947AEB" w:rsidRDefault="00B12C35" w:rsidP="00676194">
            <w:pPr>
              <w:spacing w:after="37"/>
              <w:ind w:left="127" w:right="127"/>
            </w:pPr>
            <w:r w:rsidRPr="00947AEB">
              <w:t xml:space="preserve">See </w:t>
            </w:r>
            <w:r w:rsidRPr="00947AEB">
              <w:fldChar w:fldCharType="begin"/>
            </w:r>
            <w:r w:rsidRPr="00947AEB">
              <w:instrText xml:space="preserve"> REF _Ref506799562 \w \h </w:instrText>
            </w:r>
            <w:r w:rsidR="00947AEB">
              <w:instrText xml:space="preserve"> \* MERGEFORMAT </w:instrText>
            </w:r>
            <w:r w:rsidRPr="00947AEB">
              <w:fldChar w:fldCharType="separate"/>
            </w:r>
            <w:r w:rsidR="00083472">
              <w:t>4.2.2.1</w:t>
            </w:r>
            <w:r w:rsidRPr="00947AEB">
              <w:fldChar w:fldCharType="end"/>
            </w:r>
          </w:p>
        </w:tc>
      </w:tr>
      <w:tr w:rsidR="00B12C35" w:rsidRPr="00947AEB" w14:paraId="39BBA371" w14:textId="77777777" w:rsidTr="00233F00">
        <w:trPr>
          <w:trHeight w:val="314"/>
          <w:jc w:val="center"/>
        </w:trPr>
        <w:tc>
          <w:tcPr>
            <w:tcW w:w="4248" w:type="dxa"/>
            <w:tcMar>
              <w:top w:w="105" w:type="dxa"/>
              <w:left w:w="150" w:type="dxa"/>
              <w:bottom w:w="105" w:type="dxa"/>
              <w:right w:w="150" w:type="dxa"/>
            </w:tcMar>
          </w:tcPr>
          <w:p w14:paraId="54B96CF7" w14:textId="77777777" w:rsidR="00B12C35" w:rsidRPr="00947AEB" w:rsidRDefault="00B12C35" w:rsidP="00676194">
            <w:pPr>
              <w:spacing w:after="37"/>
            </w:pPr>
            <w:r w:rsidRPr="00947AEB">
              <w:t>PMode.Responder.Role</w:t>
            </w:r>
          </w:p>
        </w:tc>
        <w:tc>
          <w:tcPr>
            <w:tcW w:w="3608" w:type="dxa"/>
            <w:tcMar>
              <w:top w:w="105" w:type="dxa"/>
              <w:left w:w="150" w:type="dxa"/>
              <w:bottom w:w="105" w:type="dxa"/>
              <w:right w:w="150" w:type="dxa"/>
            </w:tcMar>
          </w:tcPr>
          <w:p w14:paraId="689632F8" w14:textId="77777777" w:rsidR="00B12C35" w:rsidRPr="00947AEB" w:rsidRDefault="00B12C35" w:rsidP="00676194">
            <w:pPr>
              <w:spacing w:after="37"/>
              <w:rPr>
                <w:u w:val="single"/>
              </w:rPr>
            </w:pPr>
            <w:r w:rsidRPr="00947AEB">
              <w:t xml:space="preserve">Responding MSH specific value: </w:t>
            </w:r>
            <w:r w:rsidRPr="00947AEB">
              <w:rPr>
                <w:rFonts w:eastAsia="SimSun"/>
                <w:lang w:eastAsia="zh-CN"/>
              </w:rPr>
              <w:t>'</w:t>
            </w:r>
            <w:r w:rsidRPr="00947AEB">
              <w:rPr>
                <w:rFonts w:eastAsia="SimSun"/>
                <w:b/>
                <w:lang w:eastAsia="zh-CN"/>
              </w:rPr>
              <w:t>Trader</w:t>
            </w:r>
            <w:r w:rsidRPr="00947AEB">
              <w:rPr>
                <w:rFonts w:eastAsia="SimSun"/>
                <w:lang w:eastAsia="zh-CN"/>
              </w:rPr>
              <w:t>' or '</w:t>
            </w:r>
            <w:r w:rsidRPr="00947AEB">
              <w:rPr>
                <w:rFonts w:eastAsia="SimSun"/>
                <w:b/>
                <w:lang w:eastAsia="zh-CN"/>
              </w:rPr>
              <w:t>Customs</w:t>
            </w:r>
            <w:r w:rsidRPr="00947AEB">
              <w:rPr>
                <w:rFonts w:eastAsia="SimSun"/>
                <w:lang w:eastAsia="zh-CN"/>
              </w:rPr>
              <w:t>'</w:t>
            </w:r>
          </w:p>
        </w:tc>
        <w:tc>
          <w:tcPr>
            <w:tcW w:w="1756" w:type="dxa"/>
          </w:tcPr>
          <w:p w14:paraId="652E3BDE" w14:textId="4341D87C" w:rsidR="00B12C35" w:rsidRPr="00947AEB" w:rsidRDefault="00B12C35" w:rsidP="00676194">
            <w:pPr>
              <w:spacing w:after="37"/>
              <w:ind w:left="127" w:right="127"/>
            </w:pPr>
            <w:r w:rsidRPr="00947AEB">
              <w:t xml:space="preserve">See </w:t>
            </w:r>
            <w:r w:rsidRPr="00947AEB">
              <w:fldChar w:fldCharType="begin"/>
            </w:r>
            <w:r w:rsidRPr="00947AEB">
              <w:instrText xml:space="preserve"> REF _Ref503545321 \n \h  \* MERGEFORMAT </w:instrText>
            </w:r>
            <w:r w:rsidRPr="00947AEB">
              <w:fldChar w:fldCharType="separate"/>
            </w:r>
            <w:r w:rsidR="00083472">
              <w:t>4.2.2.2</w:t>
            </w:r>
            <w:r w:rsidRPr="00947AEB">
              <w:fldChar w:fldCharType="end"/>
            </w:r>
          </w:p>
        </w:tc>
      </w:tr>
      <w:tr w:rsidR="00B12C35" w:rsidRPr="00947AEB" w14:paraId="749C5B9A" w14:textId="77777777" w:rsidTr="00233F00">
        <w:trPr>
          <w:trHeight w:val="314"/>
          <w:jc w:val="center"/>
        </w:trPr>
        <w:tc>
          <w:tcPr>
            <w:tcW w:w="4248" w:type="dxa"/>
            <w:tcMar>
              <w:top w:w="105" w:type="dxa"/>
              <w:left w:w="150" w:type="dxa"/>
              <w:bottom w:w="105" w:type="dxa"/>
              <w:right w:w="150" w:type="dxa"/>
            </w:tcMar>
          </w:tcPr>
          <w:p w14:paraId="6E7A0030" w14:textId="77777777" w:rsidR="00B12C35" w:rsidRPr="00947AEB" w:rsidRDefault="00B12C35" w:rsidP="00676194">
            <w:pPr>
              <w:spacing w:after="37"/>
            </w:pPr>
            <w:r w:rsidRPr="00947AEB">
              <w:rPr>
                <w:lang w:eastAsia="nl-NL"/>
              </w:rPr>
              <w:t>PMode.Responder.Authorization.username</w:t>
            </w:r>
          </w:p>
        </w:tc>
        <w:tc>
          <w:tcPr>
            <w:tcW w:w="3608" w:type="dxa"/>
            <w:tcMar>
              <w:top w:w="105" w:type="dxa"/>
              <w:left w:w="150" w:type="dxa"/>
              <w:bottom w:w="105" w:type="dxa"/>
              <w:right w:w="150" w:type="dxa"/>
            </w:tcMar>
          </w:tcPr>
          <w:p w14:paraId="59661EFB" w14:textId="77777777" w:rsidR="00B12C35" w:rsidRPr="00947AEB" w:rsidRDefault="00B12C35" w:rsidP="00676194">
            <w:pPr>
              <w:spacing w:after="37"/>
            </w:pPr>
            <w:r w:rsidRPr="00947AEB">
              <w:rPr>
                <w:b/>
              </w:rPr>
              <w:t>Unused</w:t>
            </w:r>
          </w:p>
        </w:tc>
        <w:tc>
          <w:tcPr>
            <w:tcW w:w="1756" w:type="dxa"/>
          </w:tcPr>
          <w:p w14:paraId="3DBF729A" w14:textId="77777777" w:rsidR="00B12C35" w:rsidRPr="00947AEB" w:rsidRDefault="00B12C35" w:rsidP="00676194">
            <w:pPr>
              <w:spacing w:after="37"/>
              <w:ind w:left="127" w:right="127"/>
            </w:pPr>
          </w:p>
        </w:tc>
      </w:tr>
      <w:tr w:rsidR="00B12C35" w:rsidRPr="00947AEB" w14:paraId="313B2A82" w14:textId="77777777" w:rsidTr="00233F00">
        <w:trPr>
          <w:trHeight w:val="314"/>
          <w:jc w:val="center"/>
        </w:trPr>
        <w:tc>
          <w:tcPr>
            <w:tcW w:w="4248" w:type="dxa"/>
            <w:tcMar>
              <w:top w:w="105" w:type="dxa"/>
              <w:left w:w="150" w:type="dxa"/>
              <w:bottom w:w="105" w:type="dxa"/>
              <w:right w:w="150" w:type="dxa"/>
            </w:tcMar>
          </w:tcPr>
          <w:p w14:paraId="2D732519" w14:textId="77777777" w:rsidR="00B12C35" w:rsidRPr="00947AEB" w:rsidRDefault="00B12C35" w:rsidP="00676194">
            <w:pPr>
              <w:spacing w:after="37"/>
            </w:pPr>
            <w:r w:rsidRPr="00947AEB">
              <w:rPr>
                <w:lang w:eastAsia="nl-NL"/>
              </w:rPr>
              <w:t>PMode.Responder.Authorization.password</w:t>
            </w:r>
          </w:p>
        </w:tc>
        <w:tc>
          <w:tcPr>
            <w:tcW w:w="3608" w:type="dxa"/>
            <w:tcMar>
              <w:top w:w="105" w:type="dxa"/>
              <w:left w:w="150" w:type="dxa"/>
              <w:bottom w:w="105" w:type="dxa"/>
              <w:right w:w="150" w:type="dxa"/>
            </w:tcMar>
          </w:tcPr>
          <w:p w14:paraId="3562F731" w14:textId="77777777" w:rsidR="00B12C35" w:rsidRPr="00947AEB" w:rsidRDefault="00B12C35" w:rsidP="00676194">
            <w:pPr>
              <w:spacing w:after="37"/>
            </w:pPr>
            <w:r w:rsidRPr="00947AEB">
              <w:rPr>
                <w:b/>
              </w:rPr>
              <w:t>Unused</w:t>
            </w:r>
          </w:p>
        </w:tc>
        <w:tc>
          <w:tcPr>
            <w:tcW w:w="1756" w:type="dxa"/>
          </w:tcPr>
          <w:p w14:paraId="30B1D4BD" w14:textId="77777777" w:rsidR="00B12C35" w:rsidRPr="00947AEB" w:rsidRDefault="00B12C35" w:rsidP="00676194">
            <w:pPr>
              <w:keepNext/>
              <w:spacing w:after="37"/>
              <w:ind w:left="127" w:right="127"/>
            </w:pPr>
          </w:p>
        </w:tc>
      </w:tr>
    </w:tbl>
    <w:p w14:paraId="45DA7A85" w14:textId="22B11A1C" w:rsidR="00B12C35" w:rsidRPr="00947AEB" w:rsidRDefault="00B12C35" w:rsidP="00B12C35">
      <w:pPr>
        <w:pStyle w:val="Caption"/>
      </w:pPr>
      <w:bookmarkStart w:id="838" w:name="_Toc21513830"/>
      <w:bookmarkStart w:id="839" w:name="_Toc97106342"/>
      <w:r w:rsidRPr="00947AEB">
        <w:t xml:space="preserve">Table </w:t>
      </w:r>
      <w:r w:rsidR="00453591">
        <w:fldChar w:fldCharType="begin"/>
      </w:r>
      <w:r w:rsidR="00453591">
        <w:instrText xml:space="preserve"> SEQ Table \* ARABIC </w:instrText>
      </w:r>
      <w:r w:rsidR="00453591">
        <w:fldChar w:fldCharType="separate"/>
      </w:r>
      <w:r w:rsidR="00083472">
        <w:rPr>
          <w:noProof/>
        </w:rPr>
        <w:t>13</w:t>
      </w:r>
      <w:r w:rsidR="00453591">
        <w:rPr>
          <w:noProof/>
        </w:rPr>
        <w:fldChar w:fldCharType="end"/>
      </w:r>
      <w:r w:rsidRPr="00947AEB">
        <w:t>. General P-Mode Parameters</w:t>
      </w:r>
      <w:bookmarkEnd w:id="838"/>
      <w:bookmarkEnd w:id="839"/>
    </w:p>
    <w:p w14:paraId="699B0A1E" w14:textId="77777777" w:rsidR="00B12C35" w:rsidRPr="00947AEB" w:rsidRDefault="00B12C35" w:rsidP="00B12C35">
      <w:pPr>
        <w:rPr>
          <w:i/>
        </w:rPr>
      </w:pPr>
      <w:r w:rsidRPr="00947AEB">
        <w:br w:type="page"/>
      </w:r>
    </w:p>
    <w:p w14:paraId="7BE01DE0" w14:textId="77777777" w:rsidR="00B12C35" w:rsidRPr="00947AEB" w:rsidRDefault="00B12C35" w:rsidP="00B12C35">
      <w:pPr>
        <w:pStyle w:val="Caption"/>
      </w:pPr>
    </w:p>
    <w:p w14:paraId="5FE719AD" w14:textId="77777777" w:rsidR="00B12C35" w:rsidRPr="00947AEB" w:rsidRDefault="00B12C35" w:rsidP="005D6BBE">
      <w:pPr>
        <w:pStyle w:val="AnnexHeading1"/>
        <w:keepNext w:val="0"/>
        <w:numPr>
          <w:ilvl w:val="0"/>
          <w:numId w:val="57"/>
        </w:numPr>
        <w:tabs>
          <w:tab w:val="clear" w:pos="510"/>
        </w:tabs>
        <w:spacing w:before="240" w:after="240" w:line="240" w:lineRule="auto"/>
        <w:jc w:val="left"/>
        <w:outlineLvl w:val="1"/>
      </w:pPr>
      <w:bookmarkStart w:id="840" w:name="_Toc505008767"/>
      <w:bookmarkStart w:id="841" w:name="_Toc506301230"/>
      <w:bookmarkStart w:id="842" w:name="_Toc506903896"/>
      <w:bookmarkStart w:id="843" w:name="_Toc506914729"/>
      <w:bookmarkStart w:id="844" w:name="_Toc507003009"/>
      <w:bookmarkStart w:id="845" w:name="_Toc21513787"/>
      <w:bookmarkStart w:id="846" w:name="_Toc97106314"/>
      <w:r w:rsidRPr="00947AEB">
        <w:t>Protocol</w:t>
      </w:r>
      <w:bookmarkEnd w:id="840"/>
      <w:bookmarkEnd w:id="841"/>
      <w:bookmarkEnd w:id="842"/>
      <w:bookmarkEnd w:id="843"/>
      <w:bookmarkEnd w:id="844"/>
      <w:bookmarkEnd w:id="845"/>
      <w:bookmarkEnd w:id="846"/>
    </w:p>
    <w:tbl>
      <w:tblPr>
        <w:tblW w:w="96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4248"/>
        <w:gridCol w:w="4112"/>
        <w:gridCol w:w="1259"/>
      </w:tblGrid>
      <w:tr w:rsidR="00B12C35" w:rsidRPr="00947AEB" w14:paraId="17F4C54E" w14:textId="77777777" w:rsidTr="00233F00">
        <w:trPr>
          <w:trHeight w:val="267"/>
          <w:tblHeader/>
          <w:jc w:val="center"/>
        </w:trPr>
        <w:tc>
          <w:tcPr>
            <w:tcW w:w="4248" w:type="dxa"/>
            <w:shd w:val="clear" w:color="auto" w:fill="D9D9D9" w:themeFill="background1" w:themeFillShade="D9"/>
            <w:tcMar>
              <w:top w:w="105" w:type="dxa"/>
              <w:left w:w="150" w:type="dxa"/>
              <w:bottom w:w="105" w:type="dxa"/>
              <w:right w:w="150" w:type="dxa"/>
            </w:tcMar>
          </w:tcPr>
          <w:p w14:paraId="3FD0F311" w14:textId="77777777" w:rsidR="00B12C35" w:rsidRPr="00947AEB" w:rsidRDefault="00B12C35" w:rsidP="00676194">
            <w:pPr>
              <w:spacing w:after="37"/>
              <w:rPr>
                <w:color w:val="000000" w:themeColor="text1"/>
              </w:rPr>
            </w:pPr>
            <w:r w:rsidRPr="00947AEB">
              <w:rPr>
                <w:b/>
                <w:color w:val="000000" w:themeColor="text1"/>
              </w:rPr>
              <w:t>P-Mode Parameter</w:t>
            </w:r>
          </w:p>
        </w:tc>
        <w:tc>
          <w:tcPr>
            <w:tcW w:w="4112" w:type="dxa"/>
            <w:shd w:val="clear" w:color="auto" w:fill="D9D9D9" w:themeFill="background1" w:themeFillShade="D9"/>
            <w:tcMar>
              <w:top w:w="105" w:type="dxa"/>
              <w:left w:w="150" w:type="dxa"/>
              <w:bottom w:w="105" w:type="dxa"/>
              <w:right w:w="150" w:type="dxa"/>
            </w:tcMar>
          </w:tcPr>
          <w:p w14:paraId="4E099842" w14:textId="77777777" w:rsidR="00B12C35" w:rsidRPr="00947AEB" w:rsidRDefault="00B12C35" w:rsidP="00676194">
            <w:pPr>
              <w:spacing w:after="37"/>
              <w:rPr>
                <w:color w:val="000000" w:themeColor="text1"/>
              </w:rPr>
            </w:pPr>
            <w:r w:rsidRPr="00947AEB">
              <w:rPr>
                <w:b/>
                <w:color w:val="000000" w:themeColor="text1"/>
              </w:rPr>
              <w:t>Value in the TI profile (eDelivery AS4 default)</w:t>
            </w:r>
          </w:p>
        </w:tc>
        <w:tc>
          <w:tcPr>
            <w:tcW w:w="1259" w:type="dxa"/>
            <w:shd w:val="clear" w:color="auto" w:fill="D9D9D9" w:themeFill="background1" w:themeFillShade="D9"/>
          </w:tcPr>
          <w:p w14:paraId="612307F2" w14:textId="77777777" w:rsidR="00B12C35" w:rsidRPr="00947AEB" w:rsidRDefault="00B12C35" w:rsidP="00676194">
            <w:pPr>
              <w:spacing w:after="37"/>
              <w:ind w:left="127" w:right="127"/>
              <w:rPr>
                <w:color w:val="000000" w:themeColor="text1"/>
              </w:rPr>
            </w:pPr>
            <w:r w:rsidRPr="00947AEB">
              <w:rPr>
                <w:b/>
                <w:color w:val="000000" w:themeColor="text1"/>
              </w:rPr>
              <w:t>Notes</w:t>
            </w:r>
          </w:p>
        </w:tc>
      </w:tr>
      <w:tr w:rsidR="00B12C35" w:rsidRPr="00947AEB" w14:paraId="0CF842DB" w14:textId="77777777" w:rsidTr="00233F00">
        <w:trPr>
          <w:trHeight w:val="502"/>
          <w:jc w:val="center"/>
        </w:trPr>
        <w:tc>
          <w:tcPr>
            <w:tcW w:w="4248" w:type="dxa"/>
            <w:tcMar>
              <w:top w:w="105" w:type="dxa"/>
              <w:left w:w="150" w:type="dxa"/>
              <w:bottom w:w="105" w:type="dxa"/>
              <w:right w:w="150" w:type="dxa"/>
            </w:tcMar>
          </w:tcPr>
          <w:p w14:paraId="2441F484" w14:textId="77777777" w:rsidR="00B12C35" w:rsidRPr="00947AEB" w:rsidRDefault="00B12C35" w:rsidP="00676194">
            <w:pPr>
              <w:spacing w:after="37"/>
            </w:pPr>
            <w:r w:rsidRPr="00947AEB">
              <w:t xml:space="preserve">PMode[1].Protocol.Address: </w:t>
            </w:r>
            <w:r w:rsidRPr="00947AEB">
              <w:rPr>
                <w:b/>
              </w:rPr>
              <w:t>required</w:t>
            </w:r>
          </w:p>
        </w:tc>
        <w:tc>
          <w:tcPr>
            <w:tcW w:w="4112" w:type="dxa"/>
            <w:tcMar>
              <w:top w:w="105" w:type="dxa"/>
              <w:left w:w="150" w:type="dxa"/>
              <w:bottom w:w="105" w:type="dxa"/>
              <w:right w:w="150" w:type="dxa"/>
            </w:tcMar>
          </w:tcPr>
          <w:p w14:paraId="114E21C1" w14:textId="77777777" w:rsidR="00B12C35" w:rsidRPr="00947AEB" w:rsidRDefault="00B12C35" w:rsidP="00676194">
            <w:pPr>
              <w:spacing w:after="37"/>
            </w:pPr>
            <w:r w:rsidRPr="00947AEB">
              <w:t>(Required, https URL of the receiver)</w:t>
            </w:r>
          </w:p>
        </w:tc>
        <w:tc>
          <w:tcPr>
            <w:tcW w:w="1259" w:type="dxa"/>
          </w:tcPr>
          <w:p w14:paraId="7D71AC9F" w14:textId="77777777" w:rsidR="00B12C35" w:rsidRPr="00947AEB" w:rsidRDefault="00B12C35" w:rsidP="00676194">
            <w:pPr>
              <w:spacing w:after="37"/>
              <w:ind w:left="127" w:right="127"/>
            </w:pPr>
          </w:p>
        </w:tc>
      </w:tr>
      <w:tr w:rsidR="00B12C35" w:rsidRPr="00947AEB" w14:paraId="39A6BEDA" w14:textId="77777777" w:rsidTr="00233F00">
        <w:trPr>
          <w:trHeight w:val="267"/>
          <w:jc w:val="center"/>
        </w:trPr>
        <w:tc>
          <w:tcPr>
            <w:tcW w:w="4248" w:type="dxa"/>
            <w:tcMar>
              <w:top w:w="105" w:type="dxa"/>
              <w:left w:w="150" w:type="dxa"/>
              <w:bottom w:w="105" w:type="dxa"/>
              <w:right w:w="150" w:type="dxa"/>
            </w:tcMar>
            <w:hideMark/>
          </w:tcPr>
          <w:p w14:paraId="2B297F09" w14:textId="77777777" w:rsidR="00B12C35" w:rsidRPr="00947AEB" w:rsidRDefault="00B12C35" w:rsidP="00676194">
            <w:pPr>
              <w:spacing w:after="37"/>
            </w:pPr>
            <w:r w:rsidRPr="00947AEB">
              <w:t>PMode[1].Protocol.SOAPVersion</w:t>
            </w:r>
          </w:p>
        </w:tc>
        <w:tc>
          <w:tcPr>
            <w:tcW w:w="4112" w:type="dxa"/>
            <w:tcMar>
              <w:top w:w="105" w:type="dxa"/>
              <w:left w:w="150" w:type="dxa"/>
              <w:bottom w:w="105" w:type="dxa"/>
              <w:right w:w="150" w:type="dxa"/>
            </w:tcMar>
          </w:tcPr>
          <w:p w14:paraId="71FB4DF0" w14:textId="77777777" w:rsidR="00B12C35" w:rsidRPr="00947AEB" w:rsidRDefault="00B12C35" w:rsidP="00676194">
            <w:pPr>
              <w:spacing w:after="37"/>
            </w:pPr>
            <w:r w:rsidRPr="00947AEB">
              <w:t>(1.2)</w:t>
            </w:r>
          </w:p>
        </w:tc>
        <w:tc>
          <w:tcPr>
            <w:tcW w:w="1259" w:type="dxa"/>
          </w:tcPr>
          <w:p w14:paraId="50E9EFF1" w14:textId="77777777" w:rsidR="00B12C35" w:rsidRPr="00947AEB" w:rsidRDefault="00B12C35" w:rsidP="00676194">
            <w:pPr>
              <w:keepNext/>
              <w:spacing w:after="37"/>
              <w:ind w:left="127" w:right="127"/>
            </w:pPr>
          </w:p>
        </w:tc>
      </w:tr>
    </w:tbl>
    <w:p w14:paraId="4CF483EA" w14:textId="1053F1A9" w:rsidR="00B12C35" w:rsidRPr="00947AEB" w:rsidRDefault="00B12C35" w:rsidP="00B12C35">
      <w:pPr>
        <w:pStyle w:val="Caption"/>
      </w:pPr>
      <w:bookmarkStart w:id="847" w:name="_Toc21513831"/>
      <w:bookmarkStart w:id="848" w:name="_Toc97106343"/>
      <w:r w:rsidRPr="00947AEB">
        <w:t xml:space="preserve">Table </w:t>
      </w:r>
      <w:r w:rsidR="00453591">
        <w:fldChar w:fldCharType="begin"/>
      </w:r>
      <w:r w:rsidR="00453591">
        <w:instrText xml:space="preserve"> SEQ Table \* ARABIC </w:instrText>
      </w:r>
      <w:r w:rsidR="00453591">
        <w:fldChar w:fldCharType="separate"/>
      </w:r>
      <w:r w:rsidR="00083472">
        <w:rPr>
          <w:noProof/>
        </w:rPr>
        <w:t>14</w:t>
      </w:r>
      <w:r w:rsidR="00453591">
        <w:rPr>
          <w:noProof/>
        </w:rPr>
        <w:fldChar w:fldCharType="end"/>
      </w:r>
      <w:r w:rsidRPr="00947AEB">
        <w:t>. Protocol</w:t>
      </w:r>
      <w:bookmarkEnd w:id="847"/>
      <w:bookmarkEnd w:id="848"/>
    </w:p>
    <w:p w14:paraId="5B75963A" w14:textId="77777777" w:rsidR="00B12C35" w:rsidRPr="00947AEB" w:rsidRDefault="00B12C35" w:rsidP="005D6BBE">
      <w:pPr>
        <w:pStyle w:val="AnnexHeading1"/>
        <w:keepNext w:val="0"/>
        <w:numPr>
          <w:ilvl w:val="0"/>
          <w:numId w:val="57"/>
        </w:numPr>
        <w:tabs>
          <w:tab w:val="clear" w:pos="510"/>
        </w:tabs>
        <w:spacing w:before="240" w:after="240" w:line="240" w:lineRule="auto"/>
        <w:jc w:val="left"/>
        <w:outlineLvl w:val="1"/>
      </w:pPr>
      <w:bookmarkStart w:id="849" w:name="_Toc505008768"/>
      <w:bookmarkStart w:id="850" w:name="_Toc506301231"/>
      <w:bookmarkStart w:id="851" w:name="_Ref506558735"/>
      <w:bookmarkStart w:id="852" w:name="_Toc506903897"/>
      <w:bookmarkStart w:id="853" w:name="_Toc506914730"/>
      <w:bookmarkStart w:id="854" w:name="_Toc507003010"/>
      <w:bookmarkStart w:id="855" w:name="_Toc21513788"/>
      <w:bookmarkStart w:id="856" w:name="_Toc97106315"/>
      <w:r w:rsidRPr="00947AEB">
        <w:t>BusinessInfo</w:t>
      </w:r>
      <w:bookmarkEnd w:id="849"/>
      <w:bookmarkEnd w:id="850"/>
      <w:bookmarkEnd w:id="851"/>
      <w:bookmarkEnd w:id="852"/>
      <w:bookmarkEnd w:id="853"/>
      <w:bookmarkEnd w:id="854"/>
      <w:bookmarkEnd w:id="855"/>
      <w:bookmarkEnd w:id="856"/>
    </w:p>
    <w:tbl>
      <w:tblPr>
        <w:tblW w:w="9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4248"/>
        <w:gridCol w:w="4112"/>
        <w:gridCol w:w="1244"/>
      </w:tblGrid>
      <w:tr w:rsidR="00B12C35" w:rsidRPr="00947AEB" w14:paraId="1D06743A" w14:textId="77777777" w:rsidTr="00233F00">
        <w:trPr>
          <w:trHeight w:val="293"/>
          <w:jc w:val="center"/>
        </w:trPr>
        <w:tc>
          <w:tcPr>
            <w:tcW w:w="4248" w:type="dxa"/>
            <w:shd w:val="clear" w:color="auto" w:fill="D9D9D9" w:themeFill="background1" w:themeFillShade="D9"/>
            <w:tcMar>
              <w:top w:w="105" w:type="dxa"/>
              <w:left w:w="150" w:type="dxa"/>
              <w:bottom w:w="105" w:type="dxa"/>
              <w:right w:w="150" w:type="dxa"/>
            </w:tcMar>
          </w:tcPr>
          <w:p w14:paraId="49111054" w14:textId="77777777" w:rsidR="00B12C35" w:rsidRPr="00947AEB" w:rsidRDefault="00B12C35" w:rsidP="00676194">
            <w:pPr>
              <w:spacing w:after="37"/>
              <w:rPr>
                <w:color w:val="000000" w:themeColor="text1"/>
              </w:rPr>
            </w:pPr>
            <w:r w:rsidRPr="00947AEB">
              <w:rPr>
                <w:b/>
                <w:color w:val="000000" w:themeColor="text1"/>
              </w:rPr>
              <w:t>P-Mode Parameter</w:t>
            </w:r>
          </w:p>
        </w:tc>
        <w:tc>
          <w:tcPr>
            <w:tcW w:w="4112" w:type="dxa"/>
            <w:shd w:val="clear" w:color="auto" w:fill="D9D9D9" w:themeFill="background1" w:themeFillShade="D9"/>
            <w:tcMar>
              <w:top w:w="105" w:type="dxa"/>
              <w:left w:w="150" w:type="dxa"/>
              <w:bottom w:w="105" w:type="dxa"/>
              <w:right w:w="150" w:type="dxa"/>
            </w:tcMar>
          </w:tcPr>
          <w:p w14:paraId="2EAC3784" w14:textId="77777777" w:rsidR="00B12C35" w:rsidRPr="00947AEB" w:rsidRDefault="00B12C35" w:rsidP="00676194">
            <w:pPr>
              <w:spacing w:after="37"/>
              <w:rPr>
                <w:color w:val="000000" w:themeColor="text1"/>
              </w:rPr>
            </w:pPr>
            <w:r w:rsidRPr="00947AEB">
              <w:rPr>
                <w:b/>
                <w:color w:val="000000" w:themeColor="text1"/>
              </w:rPr>
              <w:t>Value in the TI profile (eDelivery AS4 default)</w:t>
            </w:r>
          </w:p>
        </w:tc>
        <w:tc>
          <w:tcPr>
            <w:tcW w:w="1244" w:type="dxa"/>
            <w:shd w:val="clear" w:color="auto" w:fill="D9D9D9" w:themeFill="background1" w:themeFillShade="D9"/>
          </w:tcPr>
          <w:p w14:paraId="1FDA83FE" w14:textId="77777777" w:rsidR="00B12C35" w:rsidRPr="00947AEB" w:rsidRDefault="00B12C35" w:rsidP="00676194">
            <w:pPr>
              <w:spacing w:after="37"/>
              <w:ind w:left="127" w:right="127"/>
              <w:rPr>
                <w:color w:val="000000" w:themeColor="text1"/>
              </w:rPr>
            </w:pPr>
            <w:r w:rsidRPr="00947AEB">
              <w:rPr>
                <w:b/>
                <w:color w:val="000000" w:themeColor="text1"/>
              </w:rPr>
              <w:t>Notes</w:t>
            </w:r>
          </w:p>
        </w:tc>
      </w:tr>
      <w:tr w:rsidR="00B12C35" w:rsidRPr="00947AEB" w14:paraId="66A5AEE8" w14:textId="77777777" w:rsidTr="00233F00">
        <w:trPr>
          <w:trHeight w:val="293"/>
          <w:jc w:val="center"/>
        </w:trPr>
        <w:tc>
          <w:tcPr>
            <w:tcW w:w="4248" w:type="dxa"/>
            <w:tcMar>
              <w:top w:w="105" w:type="dxa"/>
              <w:left w:w="150" w:type="dxa"/>
              <w:bottom w:w="105" w:type="dxa"/>
              <w:right w:w="150" w:type="dxa"/>
            </w:tcMar>
          </w:tcPr>
          <w:p w14:paraId="1BA59D74" w14:textId="77777777" w:rsidR="00B12C35" w:rsidRPr="00947AEB" w:rsidRDefault="00B12C35" w:rsidP="00676194">
            <w:pPr>
              <w:spacing w:after="37"/>
            </w:pPr>
            <w:r w:rsidRPr="00947AEB">
              <w:t>PMode[1].BusinessInfo.Service</w:t>
            </w:r>
          </w:p>
        </w:tc>
        <w:tc>
          <w:tcPr>
            <w:tcW w:w="4112" w:type="dxa"/>
            <w:tcMar>
              <w:top w:w="105" w:type="dxa"/>
              <w:left w:w="150" w:type="dxa"/>
              <w:bottom w:w="105" w:type="dxa"/>
              <w:right w:w="150" w:type="dxa"/>
            </w:tcMar>
          </w:tcPr>
          <w:p w14:paraId="3B963073" w14:textId="77777777" w:rsidR="00B12C35" w:rsidRPr="00947AEB" w:rsidRDefault="00B12C35" w:rsidP="00676194">
            <w:pPr>
              <w:spacing w:after="37"/>
              <w:rPr>
                <w:lang w:val="fr-FR"/>
              </w:rPr>
            </w:pPr>
            <w:r w:rsidRPr="00947AEB">
              <w:rPr>
                <w:lang w:val="fr-FR"/>
              </w:rPr>
              <w:t xml:space="preserve">Message specific value: </w:t>
            </w:r>
            <w:r w:rsidRPr="00947AEB">
              <w:rPr>
                <w:rFonts w:eastAsia="SimSun"/>
                <w:b/>
                <w:lang w:val="fr-FR" w:eastAsia="zh-CN"/>
              </w:rPr>
              <w:t xml:space="preserve">eu_ics2_t2c </w:t>
            </w:r>
            <w:r w:rsidRPr="00947AEB">
              <w:rPr>
                <w:rFonts w:eastAsia="SimSun"/>
                <w:lang w:val="fr-FR" w:eastAsia="zh-CN"/>
              </w:rPr>
              <w:t>or</w:t>
            </w:r>
            <w:r w:rsidRPr="00947AEB">
              <w:rPr>
                <w:rFonts w:eastAsia="SimSun"/>
                <w:b/>
                <w:lang w:val="fr-FR" w:eastAsia="zh-CN"/>
              </w:rPr>
              <w:t xml:space="preserve"> eu_ics2_c2t</w:t>
            </w:r>
          </w:p>
        </w:tc>
        <w:tc>
          <w:tcPr>
            <w:tcW w:w="1244" w:type="dxa"/>
          </w:tcPr>
          <w:p w14:paraId="0BCD864B" w14:textId="7C9CD4E3" w:rsidR="00B12C35" w:rsidRPr="00947AEB" w:rsidRDefault="00B12C35" w:rsidP="00676194">
            <w:pPr>
              <w:spacing w:after="37"/>
              <w:ind w:left="127" w:right="127"/>
            </w:pPr>
            <w:r w:rsidRPr="00947AEB">
              <w:t xml:space="preserve">See </w:t>
            </w:r>
            <w:r w:rsidRPr="00947AEB">
              <w:fldChar w:fldCharType="begin"/>
            </w:r>
            <w:r w:rsidRPr="00947AEB">
              <w:instrText xml:space="preserve"> REF _Ref503545382 \n \h  \* MERGEFORMAT </w:instrText>
            </w:r>
            <w:r w:rsidRPr="00947AEB">
              <w:fldChar w:fldCharType="separate"/>
            </w:r>
            <w:r w:rsidR="00083472">
              <w:t>4.2.3.2</w:t>
            </w:r>
            <w:r w:rsidRPr="00947AEB">
              <w:fldChar w:fldCharType="end"/>
            </w:r>
          </w:p>
        </w:tc>
      </w:tr>
      <w:tr w:rsidR="00B12C35" w:rsidRPr="00947AEB" w14:paraId="33BFEA4F" w14:textId="77777777" w:rsidTr="00233F00">
        <w:trPr>
          <w:trHeight w:val="293"/>
          <w:jc w:val="center"/>
        </w:trPr>
        <w:tc>
          <w:tcPr>
            <w:tcW w:w="4248" w:type="dxa"/>
            <w:tcMar>
              <w:top w:w="105" w:type="dxa"/>
              <w:left w:w="150" w:type="dxa"/>
              <w:bottom w:w="105" w:type="dxa"/>
              <w:right w:w="150" w:type="dxa"/>
            </w:tcMar>
            <w:hideMark/>
          </w:tcPr>
          <w:p w14:paraId="7D33D4F1" w14:textId="77777777" w:rsidR="00B12C35" w:rsidRPr="00947AEB" w:rsidRDefault="00B12C35" w:rsidP="00676194">
            <w:pPr>
              <w:spacing w:after="37"/>
            </w:pPr>
            <w:r w:rsidRPr="00947AEB">
              <w:t>PMode[1].BusinessInfo.Action</w:t>
            </w:r>
          </w:p>
        </w:tc>
        <w:tc>
          <w:tcPr>
            <w:tcW w:w="4112" w:type="dxa"/>
            <w:tcMar>
              <w:top w:w="105" w:type="dxa"/>
              <w:left w:w="150" w:type="dxa"/>
              <w:bottom w:w="105" w:type="dxa"/>
              <w:right w:w="150" w:type="dxa"/>
            </w:tcMar>
            <w:hideMark/>
          </w:tcPr>
          <w:p w14:paraId="487D1983" w14:textId="77777777" w:rsidR="00B12C35" w:rsidRPr="00947AEB" w:rsidRDefault="00B12C35" w:rsidP="00676194">
            <w:pPr>
              <w:spacing w:after="37"/>
            </w:pPr>
            <w:r w:rsidRPr="00947AEB">
              <w:t>Message specific value as per functional specifications</w:t>
            </w:r>
          </w:p>
        </w:tc>
        <w:tc>
          <w:tcPr>
            <w:tcW w:w="1244" w:type="dxa"/>
          </w:tcPr>
          <w:p w14:paraId="02488917" w14:textId="4040080A" w:rsidR="00B12C35" w:rsidRPr="00947AEB" w:rsidRDefault="00B12C35" w:rsidP="00676194">
            <w:pPr>
              <w:spacing w:after="37"/>
              <w:ind w:left="127" w:right="127"/>
            </w:pPr>
            <w:r w:rsidRPr="00947AEB">
              <w:t xml:space="preserve">See </w:t>
            </w:r>
            <w:r w:rsidRPr="00947AEB">
              <w:fldChar w:fldCharType="begin"/>
            </w:r>
            <w:r w:rsidRPr="00947AEB">
              <w:instrText xml:space="preserve"> REF _Ref503545393 \n \h  \* MERGEFORMAT </w:instrText>
            </w:r>
            <w:r w:rsidRPr="00947AEB">
              <w:fldChar w:fldCharType="separate"/>
            </w:r>
            <w:r w:rsidR="00083472">
              <w:t>4.2.3.3</w:t>
            </w:r>
            <w:r w:rsidRPr="00947AEB">
              <w:fldChar w:fldCharType="end"/>
            </w:r>
          </w:p>
        </w:tc>
      </w:tr>
      <w:tr w:rsidR="00B12C35" w:rsidRPr="00947AEB" w14:paraId="64A9D272" w14:textId="77777777" w:rsidTr="00233F00">
        <w:trPr>
          <w:trHeight w:val="542"/>
          <w:jc w:val="center"/>
        </w:trPr>
        <w:tc>
          <w:tcPr>
            <w:tcW w:w="4248" w:type="dxa"/>
            <w:tcMar>
              <w:top w:w="105" w:type="dxa"/>
              <w:left w:w="150" w:type="dxa"/>
              <w:bottom w:w="105" w:type="dxa"/>
              <w:right w:w="150" w:type="dxa"/>
            </w:tcMar>
            <w:hideMark/>
          </w:tcPr>
          <w:p w14:paraId="648C9FF5" w14:textId="77777777" w:rsidR="00B12C35" w:rsidRPr="00947AEB" w:rsidRDefault="00B12C35" w:rsidP="00676194">
            <w:pPr>
              <w:spacing w:after="37"/>
            </w:pPr>
            <w:r w:rsidRPr="00947AEB">
              <w:t>PMode[1].BusinessInfo.Properties</w:t>
            </w:r>
          </w:p>
        </w:tc>
        <w:tc>
          <w:tcPr>
            <w:tcW w:w="4112" w:type="dxa"/>
            <w:tcMar>
              <w:top w:w="105" w:type="dxa"/>
              <w:left w:w="150" w:type="dxa"/>
              <w:bottom w:w="105" w:type="dxa"/>
              <w:right w:w="150" w:type="dxa"/>
            </w:tcMar>
            <w:hideMark/>
          </w:tcPr>
          <w:p w14:paraId="01E160E2" w14:textId="77777777" w:rsidR="00B12C35" w:rsidRPr="00947AEB" w:rsidRDefault="00B12C35" w:rsidP="00676194">
            <w:pPr>
              <w:spacing w:after="37"/>
              <w:rPr>
                <w:b/>
              </w:rPr>
            </w:pPr>
            <w:r w:rsidRPr="00947AEB">
              <w:rPr>
                <w:b/>
              </w:rPr>
              <w:t>Unused</w:t>
            </w:r>
          </w:p>
        </w:tc>
        <w:tc>
          <w:tcPr>
            <w:tcW w:w="1244" w:type="dxa"/>
          </w:tcPr>
          <w:p w14:paraId="3E4E80A3" w14:textId="4112AC9F" w:rsidR="00B12C35" w:rsidRPr="00947AEB" w:rsidRDefault="00B12C35" w:rsidP="00676194">
            <w:pPr>
              <w:spacing w:after="37"/>
              <w:ind w:left="127" w:right="127"/>
            </w:pPr>
            <w:r w:rsidRPr="00947AEB">
              <w:t xml:space="preserve">See </w:t>
            </w:r>
            <w:r w:rsidRPr="00947AEB">
              <w:fldChar w:fldCharType="begin"/>
            </w:r>
            <w:r w:rsidRPr="00947AEB">
              <w:instrText xml:space="preserve"> REF _Ref504672502 \n \h  \* MERGEFORMAT </w:instrText>
            </w:r>
            <w:r w:rsidRPr="00947AEB">
              <w:fldChar w:fldCharType="separate"/>
            </w:r>
            <w:r w:rsidR="00083472">
              <w:t>4.2.4</w:t>
            </w:r>
            <w:r w:rsidRPr="00947AEB">
              <w:fldChar w:fldCharType="end"/>
            </w:r>
          </w:p>
        </w:tc>
      </w:tr>
      <w:tr w:rsidR="00B12C35" w:rsidRPr="00947AEB" w14:paraId="3ACA818A" w14:textId="77777777" w:rsidTr="00233F00">
        <w:trPr>
          <w:trHeight w:val="293"/>
          <w:jc w:val="center"/>
        </w:trPr>
        <w:tc>
          <w:tcPr>
            <w:tcW w:w="4248" w:type="dxa"/>
            <w:tcMar>
              <w:top w:w="105" w:type="dxa"/>
              <w:left w:w="150" w:type="dxa"/>
              <w:bottom w:w="105" w:type="dxa"/>
              <w:right w:w="150" w:type="dxa"/>
            </w:tcMar>
            <w:hideMark/>
          </w:tcPr>
          <w:p w14:paraId="61FB391A" w14:textId="77777777" w:rsidR="00B12C35" w:rsidRPr="00947AEB" w:rsidRDefault="00B12C35" w:rsidP="00676194">
            <w:pPr>
              <w:spacing w:after="37"/>
            </w:pPr>
            <w:r w:rsidRPr="00947AEB">
              <w:t>PMode[1].BusinessInfo.MPC</w:t>
            </w:r>
          </w:p>
        </w:tc>
        <w:tc>
          <w:tcPr>
            <w:tcW w:w="4112" w:type="dxa"/>
            <w:tcMar>
              <w:top w:w="105" w:type="dxa"/>
              <w:left w:w="150" w:type="dxa"/>
              <w:bottom w:w="105" w:type="dxa"/>
              <w:right w:w="150" w:type="dxa"/>
            </w:tcMar>
            <w:hideMark/>
          </w:tcPr>
          <w:p w14:paraId="7DCA848A" w14:textId="193A9B5A" w:rsidR="00B12C35" w:rsidRPr="00947AEB" w:rsidRDefault="002E6796" w:rsidP="00676194">
            <w:pPr>
              <w:spacing w:after="37"/>
              <w:rPr>
                <w:bCs/>
              </w:rPr>
            </w:pPr>
            <w:r w:rsidRPr="00947AEB">
              <w:rPr>
                <w:bCs/>
              </w:rPr>
              <w:t>Set to a URI value that is unique to one specific party</w:t>
            </w:r>
          </w:p>
        </w:tc>
        <w:tc>
          <w:tcPr>
            <w:tcW w:w="1244" w:type="dxa"/>
          </w:tcPr>
          <w:p w14:paraId="5D4BAA20" w14:textId="1BD5A11F" w:rsidR="00B12C35" w:rsidRPr="00947AEB" w:rsidRDefault="002E6796" w:rsidP="00676194">
            <w:pPr>
              <w:spacing w:after="37"/>
              <w:ind w:left="127" w:right="127"/>
            </w:pPr>
            <w:r w:rsidRPr="00947AEB">
              <w:t xml:space="preserve">See </w:t>
            </w:r>
            <w:r w:rsidRPr="00947AEB">
              <w:fldChar w:fldCharType="begin"/>
            </w:r>
            <w:r w:rsidRPr="00947AEB">
              <w:instrText xml:space="preserve"> REF _Ref20818640 \r \h </w:instrText>
            </w:r>
            <w:r w:rsidR="00947AEB">
              <w:instrText xml:space="preserve"> \* MERGEFORMAT </w:instrText>
            </w:r>
            <w:r w:rsidRPr="00947AEB">
              <w:fldChar w:fldCharType="separate"/>
            </w:r>
            <w:r w:rsidR="00083472">
              <w:t>4.3.3</w:t>
            </w:r>
            <w:r w:rsidRPr="00947AEB">
              <w:fldChar w:fldCharType="end"/>
            </w:r>
          </w:p>
        </w:tc>
      </w:tr>
      <w:tr w:rsidR="00B12C35" w:rsidRPr="00947AEB" w14:paraId="64386C42" w14:textId="77777777" w:rsidTr="00233F00">
        <w:trPr>
          <w:trHeight w:val="293"/>
          <w:jc w:val="center"/>
        </w:trPr>
        <w:tc>
          <w:tcPr>
            <w:tcW w:w="4248" w:type="dxa"/>
            <w:tcMar>
              <w:top w:w="105" w:type="dxa"/>
              <w:left w:w="150" w:type="dxa"/>
              <w:bottom w:w="105" w:type="dxa"/>
              <w:right w:w="150" w:type="dxa"/>
            </w:tcMar>
          </w:tcPr>
          <w:p w14:paraId="05D864E7" w14:textId="77777777" w:rsidR="00B12C35" w:rsidRPr="00947AEB" w:rsidRDefault="00B12C35" w:rsidP="00676194">
            <w:pPr>
              <w:spacing w:after="37"/>
            </w:pPr>
            <w:r w:rsidRPr="00947AEB">
              <w:t>PMode[1].BusinessInfo.subMPCext</w:t>
            </w:r>
          </w:p>
        </w:tc>
        <w:tc>
          <w:tcPr>
            <w:tcW w:w="4112" w:type="dxa"/>
            <w:tcMar>
              <w:top w:w="105" w:type="dxa"/>
              <w:left w:w="150" w:type="dxa"/>
              <w:bottom w:w="105" w:type="dxa"/>
              <w:right w:w="150" w:type="dxa"/>
            </w:tcMar>
          </w:tcPr>
          <w:p w14:paraId="59A39642" w14:textId="77777777" w:rsidR="00B12C35" w:rsidRPr="00947AEB" w:rsidRDefault="00B12C35" w:rsidP="00676194">
            <w:pPr>
              <w:spacing w:after="37"/>
              <w:rPr>
                <w:b/>
              </w:rPr>
            </w:pPr>
            <w:r w:rsidRPr="00947AEB">
              <w:rPr>
                <w:b/>
              </w:rPr>
              <w:t>Unused</w:t>
            </w:r>
          </w:p>
        </w:tc>
        <w:tc>
          <w:tcPr>
            <w:tcW w:w="1244" w:type="dxa"/>
          </w:tcPr>
          <w:p w14:paraId="73C83F7C" w14:textId="77777777" w:rsidR="00B12C35" w:rsidRPr="00947AEB" w:rsidRDefault="00B12C35" w:rsidP="00676194">
            <w:pPr>
              <w:spacing w:after="37"/>
              <w:ind w:left="127" w:right="127"/>
            </w:pPr>
          </w:p>
        </w:tc>
      </w:tr>
      <w:tr w:rsidR="00B12C35" w:rsidRPr="00947AEB" w14:paraId="3195F01D" w14:textId="77777777" w:rsidTr="00233F00">
        <w:trPr>
          <w:trHeight w:val="300"/>
          <w:jc w:val="center"/>
        </w:trPr>
        <w:tc>
          <w:tcPr>
            <w:tcW w:w="4248" w:type="dxa"/>
            <w:tcMar>
              <w:top w:w="105" w:type="dxa"/>
              <w:left w:w="150" w:type="dxa"/>
              <w:bottom w:w="105" w:type="dxa"/>
              <w:right w:w="150" w:type="dxa"/>
            </w:tcMar>
            <w:hideMark/>
          </w:tcPr>
          <w:p w14:paraId="639E15B0" w14:textId="77777777" w:rsidR="00B12C35" w:rsidRPr="00947AEB" w:rsidRDefault="00B12C35" w:rsidP="00676194">
            <w:pPr>
              <w:spacing w:after="37"/>
            </w:pPr>
            <w:r w:rsidRPr="00947AEB">
              <w:t>PMode[1].BusinessInfo.PayloadProfile</w:t>
            </w:r>
          </w:p>
        </w:tc>
        <w:tc>
          <w:tcPr>
            <w:tcW w:w="4112" w:type="dxa"/>
            <w:tcMar>
              <w:top w:w="105" w:type="dxa"/>
              <w:left w:w="150" w:type="dxa"/>
              <w:bottom w:w="105" w:type="dxa"/>
              <w:right w:w="150" w:type="dxa"/>
            </w:tcMar>
            <w:hideMark/>
          </w:tcPr>
          <w:p w14:paraId="42B2E87D" w14:textId="77777777" w:rsidR="00B12C35" w:rsidRPr="00947AEB" w:rsidRDefault="00B12C35" w:rsidP="00676194">
            <w:pPr>
              <w:spacing w:after="37"/>
              <w:rPr>
                <w:b/>
              </w:rPr>
            </w:pPr>
            <w:r w:rsidRPr="00947AEB">
              <w:rPr>
                <w:b/>
              </w:rPr>
              <w:t>Unused</w:t>
            </w:r>
          </w:p>
        </w:tc>
        <w:tc>
          <w:tcPr>
            <w:tcW w:w="1244" w:type="dxa"/>
          </w:tcPr>
          <w:p w14:paraId="648DDE4C" w14:textId="77777777" w:rsidR="00B12C35" w:rsidRPr="00947AEB" w:rsidRDefault="00B12C35" w:rsidP="00676194">
            <w:pPr>
              <w:keepNext/>
              <w:spacing w:after="37"/>
              <w:ind w:left="127" w:right="127"/>
            </w:pPr>
          </w:p>
        </w:tc>
      </w:tr>
    </w:tbl>
    <w:p w14:paraId="60294E97" w14:textId="3390D699" w:rsidR="00B12C35" w:rsidRPr="00947AEB" w:rsidRDefault="00B12C35" w:rsidP="00B12C35">
      <w:pPr>
        <w:pStyle w:val="Caption"/>
      </w:pPr>
      <w:bookmarkStart w:id="857" w:name="_Toc21513832"/>
      <w:bookmarkStart w:id="858" w:name="_Toc97106344"/>
      <w:r w:rsidRPr="00947AEB">
        <w:t xml:space="preserve">Table </w:t>
      </w:r>
      <w:r w:rsidR="00453591">
        <w:fldChar w:fldCharType="begin"/>
      </w:r>
      <w:r w:rsidR="00453591">
        <w:instrText xml:space="preserve"> SEQ Table \* ARABIC </w:instrText>
      </w:r>
      <w:r w:rsidR="00453591">
        <w:fldChar w:fldCharType="separate"/>
      </w:r>
      <w:r w:rsidR="00083472">
        <w:rPr>
          <w:noProof/>
        </w:rPr>
        <w:t>15</w:t>
      </w:r>
      <w:r w:rsidR="00453591">
        <w:rPr>
          <w:noProof/>
        </w:rPr>
        <w:fldChar w:fldCharType="end"/>
      </w:r>
      <w:r w:rsidRPr="00947AEB">
        <w:t>. BusinessInfo</w:t>
      </w:r>
      <w:bookmarkEnd w:id="857"/>
      <w:bookmarkEnd w:id="858"/>
    </w:p>
    <w:p w14:paraId="2BB8F0B1" w14:textId="77777777" w:rsidR="00B12C35" w:rsidRPr="00947AEB" w:rsidRDefault="00B12C35" w:rsidP="005D6BBE">
      <w:pPr>
        <w:pStyle w:val="AnnexHeading1"/>
        <w:keepNext w:val="0"/>
        <w:numPr>
          <w:ilvl w:val="0"/>
          <w:numId w:val="57"/>
        </w:numPr>
        <w:tabs>
          <w:tab w:val="clear" w:pos="510"/>
        </w:tabs>
        <w:spacing w:before="240" w:after="240" w:line="240" w:lineRule="auto"/>
        <w:jc w:val="left"/>
        <w:outlineLvl w:val="1"/>
      </w:pPr>
      <w:bookmarkStart w:id="859" w:name="_Toc505008769"/>
      <w:bookmarkStart w:id="860" w:name="_Toc506301232"/>
      <w:bookmarkStart w:id="861" w:name="_Toc506903898"/>
      <w:bookmarkStart w:id="862" w:name="_Toc506914731"/>
      <w:bookmarkStart w:id="863" w:name="_Toc507003011"/>
      <w:bookmarkStart w:id="864" w:name="_Toc21513789"/>
      <w:bookmarkStart w:id="865" w:name="_Toc97106316"/>
      <w:r w:rsidRPr="00947AEB">
        <w:t>ErrorHandling</w:t>
      </w:r>
      <w:bookmarkEnd w:id="859"/>
      <w:bookmarkEnd w:id="860"/>
      <w:bookmarkEnd w:id="861"/>
      <w:bookmarkEnd w:id="862"/>
      <w:bookmarkEnd w:id="863"/>
      <w:bookmarkEnd w:id="864"/>
      <w:bookmarkEnd w:id="865"/>
    </w:p>
    <w:tbl>
      <w:tblPr>
        <w:tblW w:w="96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6232"/>
        <w:gridCol w:w="2279"/>
        <w:gridCol w:w="1106"/>
      </w:tblGrid>
      <w:tr w:rsidR="00B12C35" w:rsidRPr="00947AEB" w14:paraId="5BB58894" w14:textId="77777777" w:rsidTr="00233F00">
        <w:trPr>
          <w:trHeight w:val="317"/>
          <w:tblHeader/>
          <w:jc w:val="center"/>
        </w:trPr>
        <w:tc>
          <w:tcPr>
            <w:tcW w:w="6232" w:type="dxa"/>
            <w:shd w:val="clear" w:color="auto" w:fill="D9D9D9" w:themeFill="background1" w:themeFillShade="D9"/>
            <w:tcMar>
              <w:top w:w="105" w:type="dxa"/>
              <w:left w:w="150" w:type="dxa"/>
              <w:bottom w:w="105" w:type="dxa"/>
              <w:right w:w="150" w:type="dxa"/>
            </w:tcMar>
          </w:tcPr>
          <w:p w14:paraId="70F6771C" w14:textId="77777777" w:rsidR="00B12C35" w:rsidRPr="00947AEB" w:rsidRDefault="00B12C35" w:rsidP="00676194">
            <w:pPr>
              <w:spacing w:after="37"/>
              <w:rPr>
                <w:color w:val="000000" w:themeColor="text1"/>
              </w:rPr>
            </w:pPr>
            <w:r w:rsidRPr="00947AEB">
              <w:rPr>
                <w:b/>
                <w:color w:val="000000" w:themeColor="text1"/>
              </w:rPr>
              <w:t>P-Mode Parameter</w:t>
            </w:r>
          </w:p>
        </w:tc>
        <w:tc>
          <w:tcPr>
            <w:tcW w:w="2279" w:type="dxa"/>
            <w:shd w:val="clear" w:color="auto" w:fill="D9D9D9" w:themeFill="background1" w:themeFillShade="D9"/>
            <w:tcMar>
              <w:top w:w="105" w:type="dxa"/>
              <w:left w:w="150" w:type="dxa"/>
              <w:bottom w:w="105" w:type="dxa"/>
              <w:right w:w="150" w:type="dxa"/>
            </w:tcMar>
          </w:tcPr>
          <w:p w14:paraId="3A4471F2" w14:textId="77777777" w:rsidR="00B12C35" w:rsidRPr="00947AEB" w:rsidRDefault="00B12C35" w:rsidP="00676194">
            <w:pPr>
              <w:spacing w:after="37"/>
              <w:rPr>
                <w:color w:val="000000" w:themeColor="text1"/>
              </w:rPr>
            </w:pPr>
            <w:r w:rsidRPr="00947AEB">
              <w:rPr>
                <w:b/>
                <w:color w:val="000000" w:themeColor="text1"/>
              </w:rPr>
              <w:t>Value in the TI profile (eDelivery AS4 default)</w:t>
            </w:r>
          </w:p>
        </w:tc>
        <w:tc>
          <w:tcPr>
            <w:tcW w:w="1106" w:type="dxa"/>
            <w:shd w:val="clear" w:color="auto" w:fill="D9D9D9" w:themeFill="background1" w:themeFillShade="D9"/>
          </w:tcPr>
          <w:p w14:paraId="6ED425A8" w14:textId="77777777" w:rsidR="00B12C35" w:rsidRPr="00947AEB" w:rsidRDefault="00B12C35" w:rsidP="00676194">
            <w:pPr>
              <w:spacing w:after="37"/>
              <w:ind w:left="127" w:right="127"/>
              <w:rPr>
                <w:color w:val="000000" w:themeColor="text1"/>
              </w:rPr>
            </w:pPr>
            <w:r w:rsidRPr="00947AEB">
              <w:rPr>
                <w:b/>
                <w:color w:val="000000" w:themeColor="text1"/>
              </w:rPr>
              <w:t>Notes</w:t>
            </w:r>
          </w:p>
        </w:tc>
      </w:tr>
      <w:tr w:rsidR="00B12C35" w:rsidRPr="00947AEB" w14:paraId="22CA2073" w14:textId="77777777" w:rsidTr="00233F00">
        <w:trPr>
          <w:trHeight w:val="317"/>
          <w:jc w:val="center"/>
        </w:trPr>
        <w:tc>
          <w:tcPr>
            <w:tcW w:w="6232" w:type="dxa"/>
            <w:tcMar>
              <w:top w:w="105" w:type="dxa"/>
              <w:left w:w="150" w:type="dxa"/>
              <w:bottom w:w="105" w:type="dxa"/>
              <w:right w:w="150" w:type="dxa"/>
            </w:tcMar>
          </w:tcPr>
          <w:p w14:paraId="5E457AFE" w14:textId="77777777" w:rsidR="00B12C35" w:rsidRPr="00947AEB" w:rsidRDefault="00B12C35" w:rsidP="00676194">
            <w:pPr>
              <w:spacing w:after="37"/>
            </w:pPr>
            <w:r w:rsidRPr="00947AEB">
              <w:t>PMode[1].ErrorHandling.Report.SenderErrorsTo</w:t>
            </w:r>
          </w:p>
        </w:tc>
        <w:tc>
          <w:tcPr>
            <w:tcW w:w="2279" w:type="dxa"/>
            <w:tcMar>
              <w:top w:w="105" w:type="dxa"/>
              <w:left w:w="150" w:type="dxa"/>
              <w:bottom w:w="105" w:type="dxa"/>
              <w:right w:w="150" w:type="dxa"/>
            </w:tcMar>
          </w:tcPr>
          <w:p w14:paraId="2A8C4B53" w14:textId="77777777" w:rsidR="00B12C35" w:rsidRPr="00947AEB" w:rsidRDefault="00B12C35" w:rsidP="00676194">
            <w:pPr>
              <w:spacing w:after="37"/>
            </w:pPr>
            <w:r w:rsidRPr="00947AEB">
              <w:rPr>
                <w:b/>
              </w:rPr>
              <w:t>Unused</w:t>
            </w:r>
          </w:p>
        </w:tc>
        <w:tc>
          <w:tcPr>
            <w:tcW w:w="1106" w:type="dxa"/>
          </w:tcPr>
          <w:p w14:paraId="63327BF4" w14:textId="77777777" w:rsidR="00B12C35" w:rsidRPr="00947AEB" w:rsidRDefault="00B12C35" w:rsidP="00676194">
            <w:pPr>
              <w:spacing w:after="37"/>
              <w:ind w:left="127" w:right="127"/>
            </w:pPr>
          </w:p>
        </w:tc>
      </w:tr>
      <w:tr w:rsidR="00B12C35" w:rsidRPr="00947AEB" w14:paraId="34E1D66F" w14:textId="77777777" w:rsidTr="00233F00">
        <w:trPr>
          <w:trHeight w:val="317"/>
          <w:jc w:val="center"/>
        </w:trPr>
        <w:tc>
          <w:tcPr>
            <w:tcW w:w="6232" w:type="dxa"/>
            <w:tcMar>
              <w:top w:w="105" w:type="dxa"/>
              <w:left w:w="150" w:type="dxa"/>
              <w:bottom w:w="105" w:type="dxa"/>
              <w:right w:w="150" w:type="dxa"/>
            </w:tcMar>
            <w:hideMark/>
          </w:tcPr>
          <w:p w14:paraId="3F4BA954" w14:textId="77777777" w:rsidR="00B12C35" w:rsidRPr="00947AEB" w:rsidRDefault="00B12C35" w:rsidP="00676194">
            <w:pPr>
              <w:spacing w:after="37"/>
            </w:pPr>
            <w:r w:rsidRPr="00947AEB">
              <w:t>PMode[1].ErrorHandling.Report.ReceiverErrorsTo</w:t>
            </w:r>
          </w:p>
        </w:tc>
        <w:tc>
          <w:tcPr>
            <w:tcW w:w="2279" w:type="dxa"/>
            <w:tcMar>
              <w:top w:w="105" w:type="dxa"/>
              <w:left w:w="150" w:type="dxa"/>
              <w:bottom w:w="105" w:type="dxa"/>
              <w:right w:w="150" w:type="dxa"/>
            </w:tcMar>
            <w:hideMark/>
          </w:tcPr>
          <w:p w14:paraId="54ABD547" w14:textId="77777777" w:rsidR="00B12C35" w:rsidRPr="00947AEB" w:rsidRDefault="00B12C35" w:rsidP="00676194">
            <w:pPr>
              <w:spacing w:after="37"/>
            </w:pPr>
            <w:r w:rsidRPr="00947AEB">
              <w:rPr>
                <w:b/>
              </w:rPr>
              <w:t>Unused</w:t>
            </w:r>
          </w:p>
        </w:tc>
        <w:tc>
          <w:tcPr>
            <w:tcW w:w="1106" w:type="dxa"/>
          </w:tcPr>
          <w:p w14:paraId="5F21F5DC" w14:textId="77777777" w:rsidR="00B12C35" w:rsidRPr="00947AEB" w:rsidRDefault="00B12C35" w:rsidP="00676194">
            <w:pPr>
              <w:spacing w:after="37"/>
              <w:ind w:left="127" w:right="127"/>
            </w:pPr>
          </w:p>
        </w:tc>
      </w:tr>
      <w:tr w:rsidR="00B12C35" w:rsidRPr="00947AEB" w14:paraId="6F270DFA" w14:textId="77777777" w:rsidTr="00233F00">
        <w:trPr>
          <w:trHeight w:val="317"/>
          <w:jc w:val="center"/>
        </w:trPr>
        <w:tc>
          <w:tcPr>
            <w:tcW w:w="6232" w:type="dxa"/>
            <w:tcMar>
              <w:top w:w="105" w:type="dxa"/>
              <w:left w:w="150" w:type="dxa"/>
              <w:bottom w:w="105" w:type="dxa"/>
              <w:right w:w="150" w:type="dxa"/>
            </w:tcMar>
            <w:hideMark/>
          </w:tcPr>
          <w:p w14:paraId="56EC2E2C" w14:textId="77777777" w:rsidR="00B12C35" w:rsidRPr="00947AEB" w:rsidRDefault="00B12C35" w:rsidP="00676194">
            <w:pPr>
              <w:spacing w:after="37"/>
            </w:pPr>
            <w:r w:rsidRPr="00947AEB">
              <w:t>PMode[1].ErrorHandling.Report.AsResponse</w:t>
            </w:r>
          </w:p>
        </w:tc>
        <w:tc>
          <w:tcPr>
            <w:tcW w:w="2279" w:type="dxa"/>
            <w:tcMar>
              <w:top w:w="105" w:type="dxa"/>
              <w:left w:w="150" w:type="dxa"/>
              <w:bottom w:w="105" w:type="dxa"/>
              <w:right w:w="150" w:type="dxa"/>
            </w:tcMar>
            <w:hideMark/>
          </w:tcPr>
          <w:p w14:paraId="3DB4439F" w14:textId="77777777" w:rsidR="00B12C35" w:rsidRPr="00947AEB" w:rsidRDefault="00B12C35" w:rsidP="00676194">
            <w:pPr>
              <w:spacing w:after="37"/>
            </w:pPr>
            <w:r w:rsidRPr="00947AEB">
              <w:t>(True)</w:t>
            </w:r>
          </w:p>
        </w:tc>
        <w:tc>
          <w:tcPr>
            <w:tcW w:w="1106" w:type="dxa"/>
          </w:tcPr>
          <w:p w14:paraId="47930B58" w14:textId="77777777" w:rsidR="00B12C35" w:rsidRPr="00947AEB" w:rsidRDefault="00B12C35" w:rsidP="00676194">
            <w:pPr>
              <w:spacing w:after="37"/>
              <w:ind w:left="127" w:right="127"/>
            </w:pPr>
          </w:p>
        </w:tc>
      </w:tr>
      <w:tr w:rsidR="00B12C35" w:rsidRPr="00947AEB" w14:paraId="34BE3F0C" w14:textId="77777777" w:rsidTr="00233F00">
        <w:trPr>
          <w:trHeight w:val="317"/>
          <w:jc w:val="center"/>
        </w:trPr>
        <w:tc>
          <w:tcPr>
            <w:tcW w:w="6232" w:type="dxa"/>
            <w:tcMar>
              <w:top w:w="105" w:type="dxa"/>
              <w:left w:w="150" w:type="dxa"/>
              <w:bottom w:w="105" w:type="dxa"/>
              <w:right w:w="150" w:type="dxa"/>
            </w:tcMar>
            <w:hideMark/>
          </w:tcPr>
          <w:p w14:paraId="485015F3" w14:textId="77777777" w:rsidR="00B12C35" w:rsidRPr="00947AEB" w:rsidRDefault="00B12C35" w:rsidP="00676194">
            <w:pPr>
              <w:spacing w:after="37"/>
            </w:pPr>
            <w:r w:rsidRPr="00947AEB">
              <w:t>PMode[1].ErrorHandling.Report.ProcessErrorNotifyConsumer</w:t>
            </w:r>
          </w:p>
        </w:tc>
        <w:tc>
          <w:tcPr>
            <w:tcW w:w="2279" w:type="dxa"/>
            <w:tcMar>
              <w:top w:w="105" w:type="dxa"/>
              <w:left w:w="150" w:type="dxa"/>
              <w:bottom w:w="105" w:type="dxa"/>
              <w:right w:w="150" w:type="dxa"/>
            </w:tcMar>
            <w:hideMark/>
          </w:tcPr>
          <w:p w14:paraId="4366D4EF" w14:textId="77777777" w:rsidR="00B12C35" w:rsidRPr="00947AEB" w:rsidRDefault="00B12C35" w:rsidP="00676194">
            <w:pPr>
              <w:spacing w:after="37"/>
            </w:pPr>
            <w:r w:rsidRPr="00947AEB">
              <w:t>(True)</w:t>
            </w:r>
          </w:p>
        </w:tc>
        <w:tc>
          <w:tcPr>
            <w:tcW w:w="1106" w:type="dxa"/>
          </w:tcPr>
          <w:p w14:paraId="5B039D81" w14:textId="77777777" w:rsidR="00B12C35" w:rsidRPr="00947AEB" w:rsidRDefault="00B12C35" w:rsidP="00676194">
            <w:pPr>
              <w:spacing w:after="37"/>
              <w:ind w:left="127" w:right="127"/>
            </w:pPr>
          </w:p>
        </w:tc>
      </w:tr>
      <w:tr w:rsidR="00B12C35" w:rsidRPr="00947AEB" w14:paraId="721BB259" w14:textId="77777777" w:rsidTr="00233F00">
        <w:trPr>
          <w:trHeight w:val="317"/>
          <w:jc w:val="center"/>
        </w:trPr>
        <w:tc>
          <w:tcPr>
            <w:tcW w:w="6232" w:type="dxa"/>
            <w:tcMar>
              <w:top w:w="105" w:type="dxa"/>
              <w:left w:w="150" w:type="dxa"/>
              <w:bottom w:w="105" w:type="dxa"/>
              <w:right w:w="150" w:type="dxa"/>
            </w:tcMar>
            <w:hideMark/>
          </w:tcPr>
          <w:p w14:paraId="01857965" w14:textId="77777777" w:rsidR="00B12C35" w:rsidRPr="00947AEB" w:rsidRDefault="00B12C35" w:rsidP="00676194">
            <w:pPr>
              <w:spacing w:after="37"/>
            </w:pPr>
            <w:r w:rsidRPr="00947AEB">
              <w:lastRenderedPageBreak/>
              <w:t>PMode[1].ErrorHandling.Report.DeliveryFailuresNotifyProducer</w:t>
            </w:r>
          </w:p>
        </w:tc>
        <w:tc>
          <w:tcPr>
            <w:tcW w:w="2279" w:type="dxa"/>
            <w:tcMar>
              <w:top w:w="105" w:type="dxa"/>
              <w:left w:w="150" w:type="dxa"/>
              <w:bottom w:w="105" w:type="dxa"/>
              <w:right w:w="150" w:type="dxa"/>
            </w:tcMar>
            <w:hideMark/>
          </w:tcPr>
          <w:p w14:paraId="788EB67C" w14:textId="77777777" w:rsidR="00B12C35" w:rsidRPr="00947AEB" w:rsidRDefault="00B12C35" w:rsidP="00676194">
            <w:pPr>
              <w:spacing w:after="37"/>
            </w:pPr>
            <w:r w:rsidRPr="00947AEB">
              <w:t>(True)</w:t>
            </w:r>
          </w:p>
        </w:tc>
        <w:tc>
          <w:tcPr>
            <w:tcW w:w="1106" w:type="dxa"/>
          </w:tcPr>
          <w:p w14:paraId="15FBA5FE" w14:textId="77777777" w:rsidR="00B12C35" w:rsidRPr="00947AEB" w:rsidRDefault="00B12C35" w:rsidP="00676194">
            <w:pPr>
              <w:keepNext/>
              <w:spacing w:after="37"/>
              <w:ind w:left="127" w:right="127"/>
            </w:pPr>
          </w:p>
        </w:tc>
      </w:tr>
    </w:tbl>
    <w:p w14:paraId="2B95FF90" w14:textId="515D742C" w:rsidR="00B12C35" w:rsidRPr="00947AEB" w:rsidRDefault="00B12C35" w:rsidP="00B12C35">
      <w:pPr>
        <w:pStyle w:val="Caption"/>
      </w:pPr>
      <w:bookmarkStart w:id="866" w:name="_Toc21513833"/>
      <w:bookmarkStart w:id="867" w:name="_Toc505008770"/>
      <w:bookmarkStart w:id="868" w:name="_Toc506301233"/>
      <w:bookmarkStart w:id="869" w:name="_Toc506903899"/>
      <w:bookmarkStart w:id="870" w:name="_Toc506914732"/>
      <w:bookmarkStart w:id="871" w:name="_Toc507003012"/>
      <w:bookmarkStart w:id="872" w:name="_Toc97106345"/>
      <w:r w:rsidRPr="00947AEB">
        <w:t xml:space="preserve">Table </w:t>
      </w:r>
      <w:r w:rsidR="00453591">
        <w:fldChar w:fldCharType="begin"/>
      </w:r>
      <w:r w:rsidR="00453591">
        <w:instrText xml:space="preserve"> SEQ Table \* ARABIC </w:instrText>
      </w:r>
      <w:r w:rsidR="00453591">
        <w:fldChar w:fldCharType="separate"/>
      </w:r>
      <w:r w:rsidR="00083472">
        <w:rPr>
          <w:noProof/>
        </w:rPr>
        <w:t>16</w:t>
      </w:r>
      <w:r w:rsidR="00453591">
        <w:rPr>
          <w:noProof/>
        </w:rPr>
        <w:fldChar w:fldCharType="end"/>
      </w:r>
      <w:r w:rsidRPr="00947AEB">
        <w:t>. ErrorHandling</w:t>
      </w:r>
      <w:bookmarkEnd w:id="866"/>
      <w:bookmarkEnd w:id="872"/>
    </w:p>
    <w:p w14:paraId="3479FB46" w14:textId="77777777" w:rsidR="00B12C35" w:rsidRPr="00947AEB" w:rsidRDefault="00B12C35" w:rsidP="00B12C35">
      <w:pPr>
        <w:rPr>
          <w:i/>
        </w:rPr>
      </w:pPr>
      <w:r w:rsidRPr="00947AEB">
        <w:br w:type="page"/>
      </w:r>
    </w:p>
    <w:p w14:paraId="46A97C9A" w14:textId="77777777" w:rsidR="00B12C35" w:rsidRPr="00947AEB" w:rsidRDefault="00B12C35" w:rsidP="00B12C35">
      <w:pPr>
        <w:pStyle w:val="Caption"/>
      </w:pPr>
    </w:p>
    <w:p w14:paraId="6F1E076B" w14:textId="77777777" w:rsidR="00B12C35" w:rsidRPr="00947AEB" w:rsidRDefault="00B12C35" w:rsidP="005D6BBE">
      <w:pPr>
        <w:pStyle w:val="AnnexHeading1"/>
        <w:keepNext w:val="0"/>
        <w:numPr>
          <w:ilvl w:val="0"/>
          <w:numId w:val="57"/>
        </w:numPr>
        <w:tabs>
          <w:tab w:val="clear" w:pos="510"/>
        </w:tabs>
        <w:spacing w:before="240" w:after="240" w:line="240" w:lineRule="auto"/>
        <w:jc w:val="left"/>
        <w:outlineLvl w:val="1"/>
      </w:pPr>
      <w:bookmarkStart w:id="873" w:name="_Toc21513790"/>
      <w:bookmarkStart w:id="874" w:name="_Toc97106317"/>
      <w:r w:rsidRPr="00947AEB">
        <w:t>Reliability</w:t>
      </w:r>
      <w:bookmarkEnd w:id="867"/>
      <w:bookmarkEnd w:id="868"/>
      <w:bookmarkEnd w:id="869"/>
      <w:bookmarkEnd w:id="870"/>
      <w:bookmarkEnd w:id="871"/>
      <w:bookmarkEnd w:id="873"/>
      <w:bookmarkEnd w:id="874"/>
    </w:p>
    <w:p w14:paraId="6E0F8E27" w14:textId="77777777" w:rsidR="00B12C35" w:rsidRPr="00233F00" w:rsidRDefault="00B12C35" w:rsidP="00B12C35">
      <w:pPr>
        <w:pStyle w:val="CommentText"/>
        <w:rPr>
          <w:sz w:val="22"/>
          <w:szCs w:val="22"/>
        </w:rPr>
      </w:pPr>
      <w:r w:rsidRPr="00233F00">
        <w:rPr>
          <w:sz w:val="22"/>
          <w:szCs w:val="22"/>
        </w:rPr>
        <w:t xml:space="preserve">The reliability P-Mode parameters refer to an older protocol and are unused in AS4 eDelivery. eDelivery relies on receipts and errors in this regard. </w:t>
      </w:r>
    </w:p>
    <w:p w14:paraId="65CD58CA" w14:textId="77777777" w:rsidR="00B12C35" w:rsidRPr="00947AEB" w:rsidRDefault="00B12C35" w:rsidP="005D6BBE">
      <w:pPr>
        <w:pStyle w:val="AnnexHeading1"/>
        <w:keepNext w:val="0"/>
        <w:numPr>
          <w:ilvl w:val="0"/>
          <w:numId w:val="57"/>
        </w:numPr>
        <w:tabs>
          <w:tab w:val="clear" w:pos="510"/>
        </w:tabs>
        <w:spacing w:before="240" w:after="240" w:line="240" w:lineRule="auto"/>
        <w:jc w:val="left"/>
        <w:outlineLvl w:val="1"/>
      </w:pPr>
      <w:bookmarkStart w:id="875" w:name="_Toc505008771"/>
      <w:bookmarkStart w:id="876" w:name="_Toc506301234"/>
      <w:bookmarkStart w:id="877" w:name="_Toc506903900"/>
      <w:bookmarkStart w:id="878" w:name="_Toc506914733"/>
      <w:bookmarkStart w:id="879" w:name="_Toc507003013"/>
      <w:bookmarkStart w:id="880" w:name="_Toc21513791"/>
      <w:bookmarkStart w:id="881" w:name="_Toc97106318"/>
      <w:r w:rsidRPr="00947AEB">
        <w:t>Security</w:t>
      </w:r>
      <w:bookmarkEnd w:id="875"/>
      <w:bookmarkEnd w:id="876"/>
      <w:bookmarkEnd w:id="877"/>
      <w:bookmarkEnd w:id="878"/>
      <w:bookmarkEnd w:id="879"/>
      <w:bookmarkEnd w:id="880"/>
      <w:bookmarkEnd w:id="881"/>
    </w:p>
    <w:tbl>
      <w:tblPr>
        <w:tblW w:w="9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4473"/>
        <w:gridCol w:w="3886"/>
        <w:gridCol w:w="999"/>
      </w:tblGrid>
      <w:tr w:rsidR="00B12C35" w:rsidRPr="00947AEB" w14:paraId="562DA930" w14:textId="77777777" w:rsidTr="00676194">
        <w:trPr>
          <w:trHeight w:val="310"/>
          <w:tblHeader/>
          <w:jc w:val="center"/>
        </w:trPr>
        <w:tc>
          <w:tcPr>
            <w:tcW w:w="4473" w:type="dxa"/>
            <w:shd w:val="clear" w:color="auto" w:fill="D9D9D9" w:themeFill="background1" w:themeFillShade="D9"/>
            <w:tcMar>
              <w:top w:w="105" w:type="dxa"/>
              <w:left w:w="150" w:type="dxa"/>
              <w:bottom w:w="105" w:type="dxa"/>
              <w:right w:w="150" w:type="dxa"/>
            </w:tcMar>
            <w:hideMark/>
          </w:tcPr>
          <w:p w14:paraId="11D42982" w14:textId="77777777" w:rsidR="00B12C35" w:rsidRPr="00947AEB" w:rsidRDefault="00B12C35" w:rsidP="00676194">
            <w:pPr>
              <w:spacing w:after="37"/>
              <w:rPr>
                <w:color w:val="000000" w:themeColor="text1"/>
              </w:rPr>
            </w:pPr>
            <w:r w:rsidRPr="00947AEB">
              <w:rPr>
                <w:b/>
                <w:color w:val="000000" w:themeColor="text1"/>
              </w:rPr>
              <w:t>P-Mode Parameter</w:t>
            </w:r>
          </w:p>
        </w:tc>
        <w:tc>
          <w:tcPr>
            <w:tcW w:w="3886" w:type="dxa"/>
            <w:shd w:val="clear" w:color="auto" w:fill="D9D9D9" w:themeFill="background1" w:themeFillShade="D9"/>
            <w:tcMar>
              <w:top w:w="105" w:type="dxa"/>
              <w:left w:w="150" w:type="dxa"/>
              <w:bottom w:w="105" w:type="dxa"/>
              <w:right w:w="150" w:type="dxa"/>
            </w:tcMar>
            <w:hideMark/>
          </w:tcPr>
          <w:p w14:paraId="134917D4" w14:textId="77777777" w:rsidR="00B12C35" w:rsidRPr="00947AEB" w:rsidRDefault="00B12C35" w:rsidP="00676194">
            <w:pPr>
              <w:spacing w:after="37"/>
              <w:rPr>
                <w:color w:val="000000" w:themeColor="text1"/>
              </w:rPr>
            </w:pPr>
            <w:r w:rsidRPr="00947AEB">
              <w:rPr>
                <w:b/>
                <w:color w:val="000000" w:themeColor="text1"/>
              </w:rPr>
              <w:t>Value in the TI profile (eDelivery AS4 default)</w:t>
            </w:r>
          </w:p>
        </w:tc>
        <w:tc>
          <w:tcPr>
            <w:tcW w:w="999" w:type="dxa"/>
            <w:shd w:val="clear" w:color="auto" w:fill="D9D9D9" w:themeFill="background1" w:themeFillShade="D9"/>
          </w:tcPr>
          <w:p w14:paraId="7623CAF2" w14:textId="77777777" w:rsidR="00B12C35" w:rsidRPr="00947AEB" w:rsidRDefault="00B12C35" w:rsidP="00676194">
            <w:pPr>
              <w:spacing w:after="37"/>
              <w:ind w:left="127" w:right="127"/>
              <w:rPr>
                <w:color w:val="000000" w:themeColor="text1"/>
              </w:rPr>
            </w:pPr>
            <w:r w:rsidRPr="00947AEB">
              <w:rPr>
                <w:b/>
                <w:color w:val="000000" w:themeColor="text1"/>
              </w:rPr>
              <w:t>Notes</w:t>
            </w:r>
          </w:p>
        </w:tc>
      </w:tr>
      <w:tr w:rsidR="00B12C35" w:rsidRPr="00947AEB" w14:paraId="0BF17D53" w14:textId="77777777" w:rsidTr="00676194">
        <w:trPr>
          <w:trHeight w:val="310"/>
          <w:jc w:val="center"/>
        </w:trPr>
        <w:tc>
          <w:tcPr>
            <w:tcW w:w="4473" w:type="dxa"/>
            <w:tcMar>
              <w:top w:w="105" w:type="dxa"/>
              <w:left w:w="150" w:type="dxa"/>
              <w:bottom w:w="105" w:type="dxa"/>
              <w:right w:w="150" w:type="dxa"/>
            </w:tcMar>
            <w:hideMark/>
          </w:tcPr>
          <w:p w14:paraId="30C07945" w14:textId="77777777" w:rsidR="00B12C35" w:rsidRPr="00947AEB" w:rsidRDefault="00B12C35" w:rsidP="00676194">
            <w:pPr>
              <w:spacing w:after="37"/>
            </w:pPr>
            <w:r w:rsidRPr="00947AEB">
              <w:t>PMode[1].Security.WSSversion</w:t>
            </w:r>
          </w:p>
        </w:tc>
        <w:tc>
          <w:tcPr>
            <w:tcW w:w="3886" w:type="dxa"/>
            <w:tcMar>
              <w:top w:w="105" w:type="dxa"/>
              <w:left w:w="150" w:type="dxa"/>
              <w:bottom w:w="105" w:type="dxa"/>
              <w:right w:w="150" w:type="dxa"/>
            </w:tcMar>
            <w:hideMark/>
          </w:tcPr>
          <w:p w14:paraId="62F915F2" w14:textId="77777777" w:rsidR="00B12C35" w:rsidRPr="00947AEB" w:rsidRDefault="00B12C35" w:rsidP="00676194">
            <w:pPr>
              <w:spacing w:after="37"/>
            </w:pPr>
            <w:r w:rsidRPr="00947AEB">
              <w:t>(1.1.1)</w:t>
            </w:r>
          </w:p>
        </w:tc>
        <w:tc>
          <w:tcPr>
            <w:tcW w:w="999" w:type="dxa"/>
          </w:tcPr>
          <w:p w14:paraId="08CBC281" w14:textId="77777777" w:rsidR="00B12C35" w:rsidRPr="00947AEB" w:rsidRDefault="00B12C35" w:rsidP="00676194">
            <w:pPr>
              <w:spacing w:after="37"/>
              <w:ind w:left="127" w:right="127"/>
              <w:rPr>
                <w:color w:val="333333"/>
              </w:rPr>
            </w:pPr>
          </w:p>
        </w:tc>
      </w:tr>
      <w:tr w:rsidR="00B12C35" w:rsidRPr="00947AEB" w14:paraId="6E385B00" w14:textId="77777777" w:rsidTr="00676194">
        <w:trPr>
          <w:trHeight w:val="310"/>
          <w:jc w:val="center"/>
        </w:trPr>
        <w:tc>
          <w:tcPr>
            <w:tcW w:w="4473" w:type="dxa"/>
            <w:tcMar>
              <w:top w:w="105" w:type="dxa"/>
              <w:left w:w="150" w:type="dxa"/>
              <w:bottom w:w="105" w:type="dxa"/>
              <w:right w:w="150" w:type="dxa"/>
            </w:tcMar>
            <w:hideMark/>
          </w:tcPr>
          <w:p w14:paraId="4A617DF1" w14:textId="77777777" w:rsidR="00B12C35" w:rsidRPr="00947AEB" w:rsidRDefault="00B12C35" w:rsidP="00676194">
            <w:pPr>
              <w:spacing w:after="37"/>
            </w:pPr>
            <w:r w:rsidRPr="00947AEB">
              <w:t>PMode[1].Security.X509.Sign</w:t>
            </w:r>
          </w:p>
        </w:tc>
        <w:tc>
          <w:tcPr>
            <w:tcW w:w="3886" w:type="dxa"/>
            <w:tcMar>
              <w:top w:w="105" w:type="dxa"/>
              <w:left w:w="150" w:type="dxa"/>
              <w:bottom w:w="105" w:type="dxa"/>
              <w:right w:w="150" w:type="dxa"/>
            </w:tcMar>
            <w:hideMark/>
          </w:tcPr>
          <w:p w14:paraId="19296783" w14:textId="77777777" w:rsidR="00B12C35" w:rsidRPr="00947AEB" w:rsidRDefault="00B12C35" w:rsidP="00676194">
            <w:pPr>
              <w:spacing w:after="37"/>
            </w:pPr>
            <w:r w:rsidRPr="00947AEB">
              <w:t>(True)</w:t>
            </w:r>
            <w:r w:rsidRPr="00947AEB">
              <w:rPr>
                <w:rStyle w:val="FootnoteReference"/>
              </w:rPr>
              <w:footnoteReference w:id="22"/>
            </w:r>
          </w:p>
        </w:tc>
        <w:tc>
          <w:tcPr>
            <w:tcW w:w="999" w:type="dxa"/>
          </w:tcPr>
          <w:p w14:paraId="6474C1B6" w14:textId="43C11D30" w:rsidR="00B12C35" w:rsidRPr="00947AEB" w:rsidRDefault="002E6796" w:rsidP="00676194">
            <w:pPr>
              <w:spacing w:after="37"/>
              <w:ind w:left="127" w:right="127"/>
              <w:rPr>
                <w:color w:val="333333"/>
              </w:rPr>
            </w:pPr>
            <w:r w:rsidRPr="00947AEB">
              <w:rPr>
                <w:color w:val="000000"/>
              </w:rPr>
              <w:t xml:space="preserve">See </w:t>
            </w:r>
            <w:r w:rsidRPr="00947AEB">
              <w:rPr>
                <w:color w:val="000000"/>
              </w:rPr>
              <w:fldChar w:fldCharType="begin"/>
            </w:r>
            <w:r w:rsidRPr="00947AEB">
              <w:rPr>
                <w:color w:val="000000"/>
              </w:rPr>
              <w:instrText xml:space="preserve"> REF _Ref57099683 \r \h </w:instrText>
            </w:r>
            <w:r w:rsidR="00947AEB">
              <w:rPr>
                <w:color w:val="000000"/>
              </w:rPr>
              <w:instrText xml:space="preserve"> \* MERGEFORMAT </w:instrText>
            </w:r>
            <w:r w:rsidRPr="00947AEB">
              <w:rPr>
                <w:color w:val="000000"/>
              </w:rPr>
            </w:r>
            <w:r w:rsidRPr="00947AEB">
              <w:rPr>
                <w:color w:val="000000"/>
              </w:rPr>
              <w:fldChar w:fldCharType="separate"/>
            </w:r>
            <w:r w:rsidR="00083472">
              <w:rPr>
                <w:color w:val="000000"/>
              </w:rPr>
              <w:t>4.6.2</w:t>
            </w:r>
            <w:r w:rsidRPr="00947AEB">
              <w:rPr>
                <w:color w:val="000000"/>
              </w:rPr>
              <w:fldChar w:fldCharType="end"/>
            </w:r>
          </w:p>
        </w:tc>
      </w:tr>
      <w:tr w:rsidR="00B12C35" w:rsidRPr="00947AEB" w14:paraId="1E1C8195" w14:textId="77777777" w:rsidTr="00676194">
        <w:trPr>
          <w:trHeight w:val="310"/>
          <w:jc w:val="center"/>
        </w:trPr>
        <w:tc>
          <w:tcPr>
            <w:tcW w:w="4473" w:type="dxa"/>
            <w:tcMar>
              <w:top w:w="105" w:type="dxa"/>
              <w:left w:w="150" w:type="dxa"/>
              <w:bottom w:w="105" w:type="dxa"/>
              <w:right w:w="150" w:type="dxa"/>
            </w:tcMar>
            <w:hideMark/>
          </w:tcPr>
          <w:p w14:paraId="030800D2" w14:textId="77777777" w:rsidR="00B12C35" w:rsidRPr="00947AEB" w:rsidRDefault="00B12C35" w:rsidP="00676194">
            <w:pPr>
              <w:spacing w:after="37"/>
            </w:pPr>
            <w:r w:rsidRPr="00947AEB">
              <w:t>PMode[1].Security.X509.Signature.Certificate</w:t>
            </w:r>
          </w:p>
        </w:tc>
        <w:tc>
          <w:tcPr>
            <w:tcW w:w="3886" w:type="dxa"/>
            <w:tcMar>
              <w:top w:w="105" w:type="dxa"/>
              <w:left w:w="150" w:type="dxa"/>
              <w:bottom w:w="105" w:type="dxa"/>
              <w:right w:w="150" w:type="dxa"/>
            </w:tcMar>
            <w:hideMark/>
          </w:tcPr>
          <w:p w14:paraId="3722C7DA" w14:textId="77777777" w:rsidR="00B12C35" w:rsidRPr="00947AEB" w:rsidRDefault="00B12C35" w:rsidP="00676194">
            <w:pPr>
              <w:spacing w:after="37"/>
            </w:pPr>
            <w:r w:rsidRPr="00947AEB">
              <w:t>(Signing Certificate of the Sender)</w:t>
            </w:r>
          </w:p>
          <w:p w14:paraId="65142877" w14:textId="51FEE57E" w:rsidR="002E6796" w:rsidRPr="00947AEB" w:rsidRDefault="002E6796" w:rsidP="00676194">
            <w:pPr>
              <w:spacing w:after="37"/>
              <w:rPr>
                <w:b/>
                <w:bCs/>
              </w:rPr>
            </w:pPr>
            <w:r w:rsidRPr="00947AEB">
              <w:rPr>
                <w:b/>
                <w:bCs/>
              </w:rPr>
              <w:t xml:space="preserve">Carefully read section </w:t>
            </w:r>
            <w:r w:rsidRPr="00947AEB">
              <w:rPr>
                <w:b/>
                <w:bCs/>
                <w:color w:val="000000"/>
              </w:rPr>
              <w:fldChar w:fldCharType="begin"/>
            </w:r>
            <w:r w:rsidRPr="00947AEB">
              <w:rPr>
                <w:b/>
                <w:bCs/>
                <w:color w:val="000000"/>
              </w:rPr>
              <w:instrText xml:space="preserve"> REF _Ref57099683 \r \h  \* MERGEFORMAT </w:instrText>
            </w:r>
            <w:r w:rsidRPr="00947AEB">
              <w:rPr>
                <w:b/>
                <w:bCs/>
                <w:color w:val="000000"/>
              </w:rPr>
            </w:r>
            <w:r w:rsidRPr="00947AEB">
              <w:rPr>
                <w:b/>
                <w:bCs/>
                <w:color w:val="000000"/>
              </w:rPr>
              <w:fldChar w:fldCharType="separate"/>
            </w:r>
            <w:r w:rsidR="00083472">
              <w:rPr>
                <w:b/>
                <w:bCs/>
                <w:color w:val="000000"/>
              </w:rPr>
              <w:t>4.6.2</w:t>
            </w:r>
            <w:r w:rsidRPr="00947AEB">
              <w:rPr>
                <w:b/>
                <w:bCs/>
                <w:color w:val="000000"/>
              </w:rPr>
              <w:fldChar w:fldCharType="end"/>
            </w:r>
          </w:p>
        </w:tc>
        <w:tc>
          <w:tcPr>
            <w:tcW w:w="999" w:type="dxa"/>
          </w:tcPr>
          <w:p w14:paraId="51615591" w14:textId="16807622" w:rsidR="00B12C35" w:rsidRPr="00947AEB" w:rsidRDefault="002E6796" w:rsidP="00676194">
            <w:pPr>
              <w:spacing w:after="37"/>
              <w:ind w:left="127" w:right="127"/>
            </w:pPr>
            <w:r w:rsidRPr="00947AEB">
              <w:rPr>
                <w:color w:val="000000"/>
              </w:rPr>
              <w:t xml:space="preserve">See </w:t>
            </w:r>
            <w:r w:rsidRPr="00947AEB">
              <w:rPr>
                <w:color w:val="000000"/>
              </w:rPr>
              <w:fldChar w:fldCharType="begin"/>
            </w:r>
            <w:r w:rsidRPr="00947AEB">
              <w:rPr>
                <w:color w:val="000000"/>
              </w:rPr>
              <w:instrText xml:space="preserve"> REF _Ref57099683 \r \h </w:instrText>
            </w:r>
            <w:r w:rsidR="00947AEB">
              <w:rPr>
                <w:color w:val="000000"/>
              </w:rPr>
              <w:instrText xml:space="preserve"> \* MERGEFORMAT </w:instrText>
            </w:r>
            <w:r w:rsidRPr="00947AEB">
              <w:rPr>
                <w:color w:val="000000"/>
              </w:rPr>
            </w:r>
            <w:r w:rsidRPr="00947AEB">
              <w:rPr>
                <w:color w:val="000000"/>
              </w:rPr>
              <w:fldChar w:fldCharType="separate"/>
            </w:r>
            <w:r w:rsidR="00083472">
              <w:rPr>
                <w:color w:val="000000"/>
              </w:rPr>
              <w:t>4.6.2</w:t>
            </w:r>
            <w:r w:rsidRPr="00947AEB">
              <w:rPr>
                <w:color w:val="000000"/>
              </w:rPr>
              <w:fldChar w:fldCharType="end"/>
            </w:r>
          </w:p>
        </w:tc>
      </w:tr>
      <w:tr w:rsidR="00B12C35" w:rsidRPr="00947AEB" w14:paraId="267FCDE0" w14:textId="77777777" w:rsidTr="00676194">
        <w:trPr>
          <w:trHeight w:val="310"/>
          <w:jc w:val="center"/>
        </w:trPr>
        <w:tc>
          <w:tcPr>
            <w:tcW w:w="4473" w:type="dxa"/>
            <w:tcMar>
              <w:top w:w="105" w:type="dxa"/>
              <w:left w:w="150" w:type="dxa"/>
              <w:bottom w:w="105" w:type="dxa"/>
              <w:right w:w="150" w:type="dxa"/>
            </w:tcMar>
            <w:hideMark/>
          </w:tcPr>
          <w:p w14:paraId="46A3E5CE" w14:textId="77777777" w:rsidR="00B12C35" w:rsidRPr="00947AEB" w:rsidRDefault="00B12C35" w:rsidP="00676194">
            <w:pPr>
              <w:spacing w:after="37"/>
            </w:pPr>
            <w:r w:rsidRPr="00947AEB">
              <w:t>PMode[1].Security.X509.Signature.HashFunction</w:t>
            </w:r>
          </w:p>
        </w:tc>
        <w:tc>
          <w:tcPr>
            <w:tcW w:w="3886" w:type="dxa"/>
            <w:tcMar>
              <w:top w:w="105" w:type="dxa"/>
              <w:left w:w="150" w:type="dxa"/>
              <w:bottom w:w="105" w:type="dxa"/>
              <w:right w:w="150" w:type="dxa"/>
            </w:tcMar>
            <w:hideMark/>
          </w:tcPr>
          <w:p w14:paraId="18B3DDEA" w14:textId="77777777" w:rsidR="00B12C35" w:rsidRPr="00947AEB" w:rsidRDefault="00B12C35" w:rsidP="00676194">
            <w:pPr>
              <w:spacing w:after="37"/>
            </w:pPr>
            <w:r w:rsidRPr="00947AEB">
              <w:t>(http://www.w3.org/2001/04/xmlenc#sha256)</w:t>
            </w:r>
          </w:p>
        </w:tc>
        <w:tc>
          <w:tcPr>
            <w:tcW w:w="999" w:type="dxa"/>
          </w:tcPr>
          <w:p w14:paraId="475517D3" w14:textId="77777777" w:rsidR="00B12C35" w:rsidRPr="00947AEB" w:rsidRDefault="00B12C35" w:rsidP="00676194">
            <w:pPr>
              <w:spacing w:after="37"/>
              <w:ind w:left="127" w:right="127"/>
            </w:pPr>
          </w:p>
        </w:tc>
      </w:tr>
      <w:tr w:rsidR="00B12C35" w:rsidRPr="00947AEB" w14:paraId="0A6891E5" w14:textId="77777777" w:rsidTr="00676194">
        <w:trPr>
          <w:trHeight w:val="310"/>
          <w:jc w:val="center"/>
        </w:trPr>
        <w:tc>
          <w:tcPr>
            <w:tcW w:w="4473" w:type="dxa"/>
            <w:tcMar>
              <w:top w:w="105" w:type="dxa"/>
              <w:left w:w="150" w:type="dxa"/>
              <w:bottom w:w="105" w:type="dxa"/>
              <w:right w:w="150" w:type="dxa"/>
            </w:tcMar>
            <w:hideMark/>
          </w:tcPr>
          <w:p w14:paraId="1009C426" w14:textId="77777777" w:rsidR="00B12C35" w:rsidRPr="00947AEB" w:rsidRDefault="00B12C35" w:rsidP="00676194">
            <w:pPr>
              <w:spacing w:after="37"/>
            </w:pPr>
            <w:r w:rsidRPr="00947AEB">
              <w:t>PMode[1].Security.X509.Signature.Algorithm</w:t>
            </w:r>
          </w:p>
        </w:tc>
        <w:tc>
          <w:tcPr>
            <w:tcW w:w="3886" w:type="dxa"/>
            <w:tcMar>
              <w:top w:w="105" w:type="dxa"/>
              <w:left w:w="150" w:type="dxa"/>
              <w:bottom w:w="105" w:type="dxa"/>
              <w:right w:w="150" w:type="dxa"/>
            </w:tcMar>
            <w:hideMark/>
          </w:tcPr>
          <w:p w14:paraId="61B69B01" w14:textId="77777777" w:rsidR="00B12C35" w:rsidRPr="00947AEB" w:rsidRDefault="00B12C35" w:rsidP="00676194">
            <w:pPr>
              <w:spacing w:after="37"/>
            </w:pPr>
            <w:r w:rsidRPr="00947AEB">
              <w:t>(http://www.w3.org/2001/04/xmldsig-more#rsa-sha256)</w:t>
            </w:r>
          </w:p>
        </w:tc>
        <w:tc>
          <w:tcPr>
            <w:tcW w:w="999" w:type="dxa"/>
          </w:tcPr>
          <w:p w14:paraId="35654DDB" w14:textId="77777777" w:rsidR="00B12C35" w:rsidRPr="00947AEB" w:rsidRDefault="00B12C35" w:rsidP="00676194">
            <w:pPr>
              <w:spacing w:after="37"/>
              <w:ind w:left="127" w:right="127"/>
            </w:pPr>
          </w:p>
        </w:tc>
      </w:tr>
      <w:tr w:rsidR="00B12C35" w:rsidRPr="00947AEB" w14:paraId="2477C3D5" w14:textId="77777777" w:rsidTr="00676194">
        <w:trPr>
          <w:trHeight w:val="310"/>
          <w:jc w:val="center"/>
        </w:trPr>
        <w:tc>
          <w:tcPr>
            <w:tcW w:w="4473" w:type="dxa"/>
            <w:tcMar>
              <w:top w:w="105" w:type="dxa"/>
              <w:left w:w="150" w:type="dxa"/>
              <w:bottom w:w="105" w:type="dxa"/>
              <w:right w:w="150" w:type="dxa"/>
            </w:tcMar>
            <w:hideMark/>
          </w:tcPr>
          <w:p w14:paraId="68B1AEAB" w14:textId="77777777" w:rsidR="00B12C35" w:rsidRPr="00947AEB" w:rsidRDefault="00B12C35" w:rsidP="00676194">
            <w:pPr>
              <w:spacing w:after="37"/>
            </w:pPr>
            <w:r w:rsidRPr="00947AEB">
              <w:t>PMode[1].Security.X509.Encryption.Encrypt</w:t>
            </w:r>
          </w:p>
        </w:tc>
        <w:tc>
          <w:tcPr>
            <w:tcW w:w="3886" w:type="dxa"/>
            <w:tcMar>
              <w:top w:w="105" w:type="dxa"/>
              <w:left w:w="150" w:type="dxa"/>
              <w:bottom w:w="105" w:type="dxa"/>
              <w:right w:w="150" w:type="dxa"/>
            </w:tcMar>
            <w:hideMark/>
          </w:tcPr>
          <w:p w14:paraId="0386C3F8" w14:textId="77777777" w:rsidR="00B12C35" w:rsidRPr="00947AEB" w:rsidRDefault="00B12C35" w:rsidP="00676194">
            <w:pPr>
              <w:spacing w:after="37"/>
            </w:pPr>
            <w:r w:rsidRPr="00947AEB">
              <w:t>False</w:t>
            </w:r>
          </w:p>
        </w:tc>
        <w:tc>
          <w:tcPr>
            <w:tcW w:w="999" w:type="dxa"/>
          </w:tcPr>
          <w:p w14:paraId="6418BF82" w14:textId="77777777" w:rsidR="00B12C35" w:rsidRPr="00947AEB" w:rsidRDefault="00B12C35" w:rsidP="00676194">
            <w:pPr>
              <w:spacing w:after="37"/>
              <w:ind w:left="127" w:right="127"/>
              <w:rPr>
                <w:color w:val="333333"/>
              </w:rPr>
            </w:pPr>
          </w:p>
        </w:tc>
      </w:tr>
      <w:tr w:rsidR="00B12C35" w:rsidRPr="00947AEB" w14:paraId="44648082" w14:textId="77777777" w:rsidTr="00676194">
        <w:trPr>
          <w:trHeight w:val="302"/>
          <w:jc w:val="center"/>
        </w:trPr>
        <w:tc>
          <w:tcPr>
            <w:tcW w:w="4473" w:type="dxa"/>
            <w:tcMar>
              <w:top w:w="105" w:type="dxa"/>
              <w:left w:w="150" w:type="dxa"/>
              <w:bottom w:w="105" w:type="dxa"/>
              <w:right w:w="150" w:type="dxa"/>
            </w:tcMar>
            <w:hideMark/>
          </w:tcPr>
          <w:p w14:paraId="21A0818C" w14:textId="77777777" w:rsidR="00B12C35" w:rsidRPr="00947AEB" w:rsidRDefault="00B12C35" w:rsidP="00676194">
            <w:pPr>
              <w:spacing w:after="37"/>
            </w:pPr>
            <w:r w:rsidRPr="00947AEB">
              <w:t>PMode[1].Security.X509.Encryption.Certificate</w:t>
            </w:r>
          </w:p>
        </w:tc>
        <w:tc>
          <w:tcPr>
            <w:tcW w:w="3886" w:type="dxa"/>
            <w:tcMar>
              <w:top w:w="105" w:type="dxa"/>
              <w:left w:w="150" w:type="dxa"/>
              <w:bottom w:w="105" w:type="dxa"/>
              <w:right w:w="150" w:type="dxa"/>
            </w:tcMar>
            <w:hideMark/>
          </w:tcPr>
          <w:p w14:paraId="2596900F" w14:textId="77777777" w:rsidR="00B12C35" w:rsidRPr="00947AEB" w:rsidRDefault="00B12C35" w:rsidP="00676194">
            <w:pPr>
              <w:spacing w:after="37"/>
            </w:pPr>
            <w:r w:rsidRPr="00947AEB">
              <w:t>(Encryption Certificate of the Receiver)</w:t>
            </w:r>
          </w:p>
        </w:tc>
        <w:tc>
          <w:tcPr>
            <w:tcW w:w="999" w:type="dxa"/>
          </w:tcPr>
          <w:p w14:paraId="1C214BC5" w14:textId="77777777" w:rsidR="00B12C35" w:rsidRPr="00947AEB" w:rsidRDefault="00B12C35" w:rsidP="00676194">
            <w:pPr>
              <w:spacing w:after="37"/>
              <w:ind w:left="127" w:right="127"/>
            </w:pPr>
          </w:p>
        </w:tc>
      </w:tr>
      <w:tr w:rsidR="00B12C35" w:rsidRPr="00947AEB" w14:paraId="5E85CD60" w14:textId="77777777" w:rsidTr="00676194">
        <w:trPr>
          <w:trHeight w:val="310"/>
          <w:jc w:val="center"/>
        </w:trPr>
        <w:tc>
          <w:tcPr>
            <w:tcW w:w="4473" w:type="dxa"/>
            <w:tcMar>
              <w:top w:w="105" w:type="dxa"/>
              <w:left w:w="150" w:type="dxa"/>
              <w:bottom w:w="105" w:type="dxa"/>
              <w:right w:w="150" w:type="dxa"/>
            </w:tcMar>
            <w:hideMark/>
          </w:tcPr>
          <w:p w14:paraId="5EA2E10D" w14:textId="77777777" w:rsidR="00B12C35" w:rsidRPr="00947AEB" w:rsidRDefault="00B12C35" w:rsidP="00676194">
            <w:pPr>
              <w:spacing w:after="37"/>
            </w:pPr>
            <w:r w:rsidRPr="00947AEB">
              <w:t>PMode[1].Security.X509.Encryption.Algorithm</w:t>
            </w:r>
          </w:p>
        </w:tc>
        <w:tc>
          <w:tcPr>
            <w:tcW w:w="3886" w:type="dxa"/>
            <w:tcMar>
              <w:top w:w="105" w:type="dxa"/>
              <w:left w:w="150" w:type="dxa"/>
              <w:bottom w:w="105" w:type="dxa"/>
              <w:right w:w="150" w:type="dxa"/>
            </w:tcMar>
            <w:hideMark/>
          </w:tcPr>
          <w:p w14:paraId="29A0AA28" w14:textId="77777777" w:rsidR="00B12C35" w:rsidRPr="00947AEB" w:rsidRDefault="00B12C35" w:rsidP="00676194">
            <w:pPr>
              <w:spacing w:after="37"/>
            </w:pPr>
            <w:r w:rsidRPr="00947AEB">
              <w:t>(http://www.w3.org/2009/xmlenc11#aes128-gcm)</w:t>
            </w:r>
          </w:p>
        </w:tc>
        <w:tc>
          <w:tcPr>
            <w:tcW w:w="999" w:type="dxa"/>
          </w:tcPr>
          <w:p w14:paraId="13AC92BB" w14:textId="77777777" w:rsidR="00B12C35" w:rsidRPr="00947AEB" w:rsidRDefault="00B12C35" w:rsidP="00676194">
            <w:pPr>
              <w:spacing w:after="37"/>
              <w:ind w:left="127" w:right="127"/>
              <w:rPr>
                <w:color w:val="333333"/>
              </w:rPr>
            </w:pPr>
          </w:p>
        </w:tc>
      </w:tr>
      <w:tr w:rsidR="00B12C35" w:rsidRPr="00947AEB" w14:paraId="0857FA93" w14:textId="77777777" w:rsidTr="00676194">
        <w:trPr>
          <w:trHeight w:val="310"/>
          <w:jc w:val="center"/>
        </w:trPr>
        <w:tc>
          <w:tcPr>
            <w:tcW w:w="4473" w:type="dxa"/>
            <w:tcMar>
              <w:top w:w="105" w:type="dxa"/>
              <w:left w:w="150" w:type="dxa"/>
              <w:bottom w:w="105" w:type="dxa"/>
              <w:right w:w="150" w:type="dxa"/>
            </w:tcMar>
            <w:hideMark/>
          </w:tcPr>
          <w:p w14:paraId="4E24B39E" w14:textId="77777777" w:rsidR="00B12C35" w:rsidRPr="00947AEB" w:rsidRDefault="00B12C35" w:rsidP="00676194">
            <w:pPr>
              <w:spacing w:after="37"/>
            </w:pPr>
            <w:r w:rsidRPr="00947AEB">
              <w:t>PMode[1].Security.X509.Encryption.MinimumStrength</w:t>
            </w:r>
          </w:p>
        </w:tc>
        <w:tc>
          <w:tcPr>
            <w:tcW w:w="3886" w:type="dxa"/>
            <w:tcMar>
              <w:top w:w="105" w:type="dxa"/>
              <w:left w:w="150" w:type="dxa"/>
              <w:bottom w:w="105" w:type="dxa"/>
              <w:right w:w="150" w:type="dxa"/>
            </w:tcMar>
            <w:hideMark/>
          </w:tcPr>
          <w:p w14:paraId="710B82C5" w14:textId="77777777" w:rsidR="00B12C35" w:rsidRPr="00947AEB" w:rsidRDefault="00B12C35" w:rsidP="00676194">
            <w:pPr>
              <w:spacing w:after="37"/>
            </w:pPr>
            <w:r w:rsidRPr="00947AEB">
              <w:t>(128)</w:t>
            </w:r>
          </w:p>
        </w:tc>
        <w:tc>
          <w:tcPr>
            <w:tcW w:w="999" w:type="dxa"/>
          </w:tcPr>
          <w:p w14:paraId="61A4BF9E" w14:textId="77777777" w:rsidR="00B12C35" w:rsidRPr="00947AEB" w:rsidRDefault="00B12C35" w:rsidP="00676194">
            <w:pPr>
              <w:spacing w:after="37"/>
              <w:ind w:left="127" w:right="127"/>
              <w:rPr>
                <w:color w:val="333333"/>
              </w:rPr>
            </w:pPr>
          </w:p>
        </w:tc>
      </w:tr>
      <w:tr w:rsidR="00B12C35" w:rsidRPr="00947AEB" w14:paraId="12707BF1" w14:textId="77777777" w:rsidTr="00676194">
        <w:trPr>
          <w:trHeight w:val="310"/>
          <w:jc w:val="center"/>
        </w:trPr>
        <w:tc>
          <w:tcPr>
            <w:tcW w:w="4473" w:type="dxa"/>
            <w:tcMar>
              <w:top w:w="105" w:type="dxa"/>
              <w:left w:w="150" w:type="dxa"/>
              <w:bottom w:w="105" w:type="dxa"/>
              <w:right w:w="150" w:type="dxa"/>
            </w:tcMar>
            <w:hideMark/>
          </w:tcPr>
          <w:p w14:paraId="32349BA4" w14:textId="77777777" w:rsidR="00B12C35" w:rsidRPr="00947AEB" w:rsidRDefault="00B12C35" w:rsidP="00676194">
            <w:pPr>
              <w:spacing w:after="37"/>
            </w:pPr>
            <w:r w:rsidRPr="00947AEB">
              <w:t>PMode[1].Security.UsernameToken.username</w:t>
            </w:r>
          </w:p>
        </w:tc>
        <w:tc>
          <w:tcPr>
            <w:tcW w:w="3886" w:type="dxa"/>
            <w:tcMar>
              <w:top w:w="105" w:type="dxa"/>
              <w:left w:w="150" w:type="dxa"/>
              <w:bottom w:w="105" w:type="dxa"/>
              <w:right w:w="150" w:type="dxa"/>
            </w:tcMar>
            <w:hideMark/>
          </w:tcPr>
          <w:p w14:paraId="2743ABEF" w14:textId="77777777" w:rsidR="00B12C35" w:rsidRPr="00947AEB" w:rsidRDefault="00B12C35" w:rsidP="00676194">
            <w:pPr>
              <w:spacing w:after="37"/>
            </w:pPr>
            <w:r w:rsidRPr="00947AEB">
              <w:rPr>
                <w:b/>
              </w:rPr>
              <w:t>Unused</w:t>
            </w:r>
          </w:p>
        </w:tc>
        <w:tc>
          <w:tcPr>
            <w:tcW w:w="999" w:type="dxa"/>
          </w:tcPr>
          <w:p w14:paraId="6A27C2FE" w14:textId="77777777" w:rsidR="00B12C35" w:rsidRPr="00947AEB" w:rsidRDefault="00B12C35" w:rsidP="00676194">
            <w:pPr>
              <w:spacing w:after="37"/>
              <w:ind w:left="127" w:right="127"/>
              <w:rPr>
                <w:color w:val="333333"/>
              </w:rPr>
            </w:pPr>
          </w:p>
        </w:tc>
      </w:tr>
      <w:tr w:rsidR="00B12C35" w:rsidRPr="00947AEB" w14:paraId="6C494B17" w14:textId="77777777" w:rsidTr="00676194">
        <w:trPr>
          <w:trHeight w:val="310"/>
          <w:jc w:val="center"/>
        </w:trPr>
        <w:tc>
          <w:tcPr>
            <w:tcW w:w="4473" w:type="dxa"/>
            <w:tcMar>
              <w:top w:w="105" w:type="dxa"/>
              <w:left w:w="150" w:type="dxa"/>
              <w:bottom w:w="105" w:type="dxa"/>
              <w:right w:w="150" w:type="dxa"/>
            </w:tcMar>
            <w:hideMark/>
          </w:tcPr>
          <w:p w14:paraId="004F9516" w14:textId="77777777" w:rsidR="00B12C35" w:rsidRPr="00947AEB" w:rsidRDefault="00B12C35" w:rsidP="00676194">
            <w:pPr>
              <w:spacing w:after="37"/>
            </w:pPr>
            <w:r w:rsidRPr="00947AEB">
              <w:t>PMode[1].Security.UsernameToken.password</w:t>
            </w:r>
          </w:p>
        </w:tc>
        <w:tc>
          <w:tcPr>
            <w:tcW w:w="3886" w:type="dxa"/>
            <w:tcMar>
              <w:top w:w="105" w:type="dxa"/>
              <w:left w:w="150" w:type="dxa"/>
              <w:bottom w:w="105" w:type="dxa"/>
              <w:right w:w="150" w:type="dxa"/>
            </w:tcMar>
            <w:hideMark/>
          </w:tcPr>
          <w:p w14:paraId="081719E1" w14:textId="77777777" w:rsidR="00B12C35" w:rsidRPr="00947AEB" w:rsidRDefault="00B12C35" w:rsidP="00676194">
            <w:pPr>
              <w:spacing w:after="37"/>
            </w:pPr>
            <w:r w:rsidRPr="00947AEB">
              <w:rPr>
                <w:b/>
              </w:rPr>
              <w:t>Unused</w:t>
            </w:r>
          </w:p>
        </w:tc>
        <w:tc>
          <w:tcPr>
            <w:tcW w:w="999" w:type="dxa"/>
          </w:tcPr>
          <w:p w14:paraId="794878A5" w14:textId="77777777" w:rsidR="00B12C35" w:rsidRPr="00947AEB" w:rsidRDefault="00B12C35" w:rsidP="00676194">
            <w:pPr>
              <w:spacing w:after="37"/>
              <w:ind w:left="127" w:right="127"/>
              <w:rPr>
                <w:color w:val="333333"/>
              </w:rPr>
            </w:pPr>
          </w:p>
        </w:tc>
      </w:tr>
      <w:tr w:rsidR="00B12C35" w:rsidRPr="00947AEB" w14:paraId="07D02E52" w14:textId="77777777" w:rsidTr="00676194">
        <w:trPr>
          <w:trHeight w:val="310"/>
          <w:jc w:val="center"/>
        </w:trPr>
        <w:tc>
          <w:tcPr>
            <w:tcW w:w="4473" w:type="dxa"/>
            <w:tcMar>
              <w:top w:w="105" w:type="dxa"/>
              <w:left w:w="150" w:type="dxa"/>
              <w:bottom w:w="105" w:type="dxa"/>
              <w:right w:w="150" w:type="dxa"/>
            </w:tcMar>
            <w:hideMark/>
          </w:tcPr>
          <w:p w14:paraId="52D29755" w14:textId="77777777" w:rsidR="00B12C35" w:rsidRPr="00947AEB" w:rsidRDefault="00B12C35" w:rsidP="00676194">
            <w:pPr>
              <w:spacing w:after="37"/>
            </w:pPr>
            <w:r w:rsidRPr="00947AEB">
              <w:t>PMode[1].Security.UsernameToken.Digest</w:t>
            </w:r>
          </w:p>
        </w:tc>
        <w:tc>
          <w:tcPr>
            <w:tcW w:w="3886" w:type="dxa"/>
            <w:tcMar>
              <w:top w:w="105" w:type="dxa"/>
              <w:left w:w="150" w:type="dxa"/>
              <w:bottom w:w="105" w:type="dxa"/>
              <w:right w:w="150" w:type="dxa"/>
            </w:tcMar>
            <w:hideMark/>
          </w:tcPr>
          <w:p w14:paraId="740479F5" w14:textId="77777777" w:rsidR="00B12C35" w:rsidRPr="00947AEB" w:rsidRDefault="00B12C35" w:rsidP="00676194">
            <w:pPr>
              <w:spacing w:after="37"/>
            </w:pPr>
            <w:r w:rsidRPr="00947AEB">
              <w:rPr>
                <w:b/>
              </w:rPr>
              <w:t>Unused</w:t>
            </w:r>
          </w:p>
        </w:tc>
        <w:tc>
          <w:tcPr>
            <w:tcW w:w="999" w:type="dxa"/>
          </w:tcPr>
          <w:p w14:paraId="6AC7A34A" w14:textId="77777777" w:rsidR="00B12C35" w:rsidRPr="00947AEB" w:rsidRDefault="00B12C35" w:rsidP="00676194">
            <w:pPr>
              <w:spacing w:after="37"/>
              <w:ind w:left="127" w:right="127"/>
              <w:rPr>
                <w:color w:val="333333"/>
              </w:rPr>
            </w:pPr>
          </w:p>
        </w:tc>
      </w:tr>
      <w:tr w:rsidR="00B12C35" w:rsidRPr="00947AEB" w14:paraId="37768469" w14:textId="77777777" w:rsidTr="00676194">
        <w:trPr>
          <w:trHeight w:val="310"/>
          <w:jc w:val="center"/>
        </w:trPr>
        <w:tc>
          <w:tcPr>
            <w:tcW w:w="4473" w:type="dxa"/>
            <w:tcMar>
              <w:top w:w="105" w:type="dxa"/>
              <w:left w:w="150" w:type="dxa"/>
              <w:bottom w:w="105" w:type="dxa"/>
              <w:right w:w="150" w:type="dxa"/>
            </w:tcMar>
            <w:hideMark/>
          </w:tcPr>
          <w:p w14:paraId="588DAA92" w14:textId="77777777" w:rsidR="00B12C35" w:rsidRPr="00947AEB" w:rsidRDefault="00B12C35" w:rsidP="00676194">
            <w:pPr>
              <w:spacing w:after="37"/>
            </w:pPr>
            <w:r w:rsidRPr="00947AEB">
              <w:t>PMode[1].Security.UsernameToken.Nonce</w:t>
            </w:r>
          </w:p>
        </w:tc>
        <w:tc>
          <w:tcPr>
            <w:tcW w:w="3886" w:type="dxa"/>
            <w:tcMar>
              <w:top w:w="105" w:type="dxa"/>
              <w:left w:w="150" w:type="dxa"/>
              <w:bottom w:w="105" w:type="dxa"/>
              <w:right w:w="150" w:type="dxa"/>
            </w:tcMar>
            <w:hideMark/>
          </w:tcPr>
          <w:p w14:paraId="4DD59860" w14:textId="77777777" w:rsidR="00B12C35" w:rsidRPr="00947AEB" w:rsidRDefault="00B12C35" w:rsidP="00676194">
            <w:pPr>
              <w:spacing w:after="37"/>
            </w:pPr>
            <w:r w:rsidRPr="00947AEB">
              <w:rPr>
                <w:b/>
              </w:rPr>
              <w:t>Unused</w:t>
            </w:r>
          </w:p>
        </w:tc>
        <w:tc>
          <w:tcPr>
            <w:tcW w:w="999" w:type="dxa"/>
          </w:tcPr>
          <w:p w14:paraId="164385F3" w14:textId="77777777" w:rsidR="00B12C35" w:rsidRPr="00947AEB" w:rsidRDefault="00B12C35" w:rsidP="00676194">
            <w:pPr>
              <w:spacing w:after="37"/>
              <w:ind w:left="127" w:right="127"/>
              <w:rPr>
                <w:color w:val="333333"/>
              </w:rPr>
            </w:pPr>
          </w:p>
        </w:tc>
      </w:tr>
      <w:tr w:rsidR="00B12C35" w:rsidRPr="00947AEB" w14:paraId="5AC782E7" w14:textId="77777777" w:rsidTr="00676194">
        <w:trPr>
          <w:trHeight w:val="310"/>
          <w:jc w:val="center"/>
        </w:trPr>
        <w:tc>
          <w:tcPr>
            <w:tcW w:w="4473" w:type="dxa"/>
            <w:tcMar>
              <w:top w:w="105" w:type="dxa"/>
              <w:left w:w="150" w:type="dxa"/>
              <w:bottom w:w="105" w:type="dxa"/>
              <w:right w:w="150" w:type="dxa"/>
            </w:tcMar>
            <w:hideMark/>
          </w:tcPr>
          <w:p w14:paraId="58C26E69" w14:textId="77777777" w:rsidR="00B12C35" w:rsidRPr="00947AEB" w:rsidRDefault="00B12C35" w:rsidP="00676194">
            <w:pPr>
              <w:spacing w:after="37"/>
            </w:pPr>
            <w:r w:rsidRPr="00947AEB">
              <w:t>PMode[1].Security.UsernameToken.Created</w:t>
            </w:r>
          </w:p>
        </w:tc>
        <w:tc>
          <w:tcPr>
            <w:tcW w:w="3886" w:type="dxa"/>
            <w:tcMar>
              <w:top w:w="105" w:type="dxa"/>
              <w:left w:w="150" w:type="dxa"/>
              <w:bottom w:w="105" w:type="dxa"/>
              <w:right w:w="150" w:type="dxa"/>
            </w:tcMar>
            <w:hideMark/>
          </w:tcPr>
          <w:p w14:paraId="361289D0" w14:textId="77777777" w:rsidR="00B12C35" w:rsidRPr="00947AEB" w:rsidRDefault="00B12C35" w:rsidP="00676194">
            <w:pPr>
              <w:spacing w:after="37"/>
            </w:pPr>
            <w:r w:rsidRPr="00947AEB">
              <w:rPr>
                <w:b/>
              </w:rPr>
              <w:t>Unused</w:t>
            </w:r>
          </w:p>
        </w:tc>
        <w:tc>
          <w:tcPr>
            <w:tcW w:w="999" w:type="dxa"/>
          </w:tcPr>
          <w:p w14:paraId="003DB7F9" w14:textId="77777777" w:rsidR="00B12C35" w:rsidRPr="00947AEB" w:rsidRDefault="00B12C35" w:rsidP="00676194">
            <w:pPr>
              <w:spacing w:after="37"/>
              <w:ind w:left="127" w:right="127"/>
              <w:rPr>
                <w:color w:val="333333"/>
              </w:rPr>
            </w:pPr>
          </w:p>
        </w:tc>
      </w:tr>
      <w:tr w:rsidR="00B12C35" w:rsidRPr="00947AEB" w14:paraId="52C11A62" w14:textId="77777777" w:rsidTr="00676194">
        <w:trPr>
          <w:trHeight w:val="310"/>
          <w:jc w:val="center"/>
        </w:trPr>
        <w:tc>
          <w:tcPr>
            <w:tcW w:w="4473" w:type="dxa"/>
            <w:tcMar>
              <w:top w:w="105" w:type="dxa"/>
              <w:left w:w="150" w:type="dxa"/>
              <w:bottom w:w="105" w:type="dxa"/>
              <w:right w:w="150" w:type="dxa"/>
            </w:tcMar>
            <w:hideMark/>
          </w:tcPr>
          <w:p w14:paraId="32F5C1A5" w14:textId="77777777" w:rsidR="00B12C35" w:rsidRPr="00947AEB" w:rsidRDefault="00B12C35" w:rsidP="00676194">
            <w:pPr>
              <w:spacing w:after="37"/>
            </w:pPr>
            <w:r w:rsidRPr="00947AEB">
              <w:lastRenderedPageBreak/>
              <w:t>PMode[1].Security.PModeAuthorize</w:t>
            </w:r>
          </w:p>
        </w:tc>
        <w:tc>
          <w:tcPr>
            <w:tcW w:w="3886" w:type="dxa"/>
            <w:tcMar>
              <w:top w:w="105" w:type="dxa"/>
              <w:left w:w="150" w:type="dxa"/>
              <w:bottom w:w="105" w:type="dxa"/>
              <w:right w:w="150" w:type="dxa"/>
            </w:tcMar>
            <w:hideMark/>
          </w:tcPr>
          <w:p w14:paraId="1912A41F" w14:textId="77777777" w:rsidR="00B12C35" w:rsidRPr="00947AEB" w:rsidRDefault="00B12C35" w:rsidP="00676194">
            <w:pPr>
              <w:spacing w:after="37"/>
            </w:pPr>
            <w:r w:rsidRPr="00947AEB">
              <w:t>(False)</w:t>
            </w:r>
          </w:p>
        </w:tc>
        <w:tc>
          <w:tcPr>
            <w:tcW w:w="999" w:type="dxa"/>
          </w:tcPr>
          <w:p w14:paraId="7B2EF02E" w14:textId="77777777" w:rsidR="00B12C35" w:rsidRPr="00947AEB" w:rsidRDefault="00B12C35" w:rsidP="00676194">
            <w:pPr>
              <w:spacing w:after="37"/>
              <w:ind w:left="127" w:right="127"/>
              <w:rPr>
                <w:color w:val="333333"/>
              </w:rPr>
            </w:pPr>
          </w:p>
        </w:tc>
      </w:tr>
      <w:tr w:rsidR="00B12C35" w:rsidRPr="00947AEB" w14:paraId="457DF1C0" w14:textId="77777777" w:rsidTr="00676194">
        <w:trPr>
          <w:trHeight w:val="310"/>
          <w:jc w:val="center"/>
        </w:trPr>
        <w:tc>
          <w:tcPr>
            <w:tcW w:w="4473" w:type="dxa"/>
            <w:tcMar>
              <w:top w:w="105" w:type="dxa"/>
              <w:left w:w="150" w:type="dxa"/>
              <w:bottom w:w="105" w:type="dxa"/>
              <w:right w:w="150" w:type="dxa"/>
            </w:tcMar>
            <w:hideMark/>
          </w:tcPr>
          <w:p w14:paraId="551DFD3D" w14:textId="77777777" w:rsidR="00B12C35" w:rsidRPr="00947AEB" w:rsidRDefault="00B12C35" w:rsidP="00676194">
            <w:pPr>
              <w:spacing w:after="37"/>
            </w:pPr>
            <w:r w:rsidRPr="00947AEB">
              <w:t>PMode[1].Security.SendReceipt</w:t>
            </w:r>
          </w:p>
        </w:tc>
        <w:tc>
          <w:tcPr>
            <w:tcW w:w="3886" w:type="dxa"/>
            <w:tcMar>
              <w:top w:w="105" w:type="dxa"/>
              <w:left w:w="150" w:type="dxa"/>
              <w:bottom w:w="105" w:type="dxa"/>
              <w:right w:w="150" w:type="dxa"/>
            </w:tcMar>
            <w:hideMark/>
          </w:tcPr>
          <w:p w14:paraId="7A88EC9E" w14:textId="77777777" w:rsidR="00B12C35" w:rsidRPr="00947AEB" w:rsidRDefault="00B12C35" w:rsidP="00676194">
            <w:pPr>
              <w:spacing w:after="37"/>
            </w:pPr>
            <w:r w:rsidRPr="00947AEB">
              <w:t>(True)</w:t>
            </w:r>
          </w:p>
        </w:tc>
        <w:tc>
          <w:tcPr>
            <w:tcW w:w="999" w:type="dxa"/>
          </w:tcPr>
          <w:p w14:paraId="71EA52F8" w14:textId="77777777" w:rsidR="00B12C35" w:rsidRPr="00947AEB" w:rsidRDefault="00B12C35" w:rsidP="00676194">
            <w:pPr>
              <w:spacing w:after="37"/>
              <w:ind w:left="127" w:right="127"/>
              <w:rPr>
                <w:color w:val="333333"/>
              </w:rPr>
            </w:pPr>
          </w:p>
        </w:tc>
      </w:tr>
      <w:tr w:rsidR="00B12C35" w:rsidRPr="00947AEB" w14:paraId="7AE30A79" w14:textId="77777777" w:rsidTr="00676194">
        <w:trPr>
          <w:trHeight w:val="310"/>
          <w:jc w:val="center"/>
        </w:trPr>
        <w:tc>
          <w:tcPr>
            <w:tcW w:w="4473" w:type="dxa"/>
            <w:tcMar>
              <w:top w:w="105" w:type="dxa"/>
              <w:left w:w="150" w:type="dxa"/>
              <w:bottom w:w="105" w:type="dxa"/>
              <w:right w:w="150" w:type="dxa"/>
            </w:tcMar>
            <w:hideMark/>
          </w:tcPr>
          <w:p w14:paraId="0BB01DC2" w14:textId="77777777" w:rsidR="00B12C35" w:rsidRPr="00947AEB" w:rsidRDefault="00B12C35" w:rsidP="00676194">
            <w:pPr>
              <w:spacing w:after="37"/>
            </w:pPr>
            <w:r w:rsidRPr="00947AEB">
              <w:t>PMode[1].Security.SendReceipt.NonRepudiation</w:t>
            </w:r>
          </w:p>
        </w:tc>
        <w:tc>
          <w:tcPr>
            <w:tcW w:w="3886" w:type="dxa"/>
            <w:tcMar>
              <w:top w:w="105" w:type="dxa"/>
              <w:left w:w="150" w:type="dxa"/>
              <w:bottom w:w="105" w:type="dxa"/>
              <w:right w:w="150" w:type="dxa"/>
            </w:tcMar>
            <w:hideMark/>
          </w:tcPr>
          <w:p w14:paraId="7E724821" w14:textId="77777777" w:rsidR="00B12C35" w:rsidRPr="00947AEB" w:rsidRDefault="00B12C35" w:rsidP="00676194">
            <w:pPr>
              <w:spacing w:after="37"/>
            </w:pPr>
            <w:r w:rsidRPr="00947AEB">
              <w:t>(True)</w:t>
            </w:r>
          </w:p>
        </w:tc>
        <w:tc>
          <w:tcPr>
            <w:tcW w:w="999" w:type="dxa"/>
          </w:tcPr>
          <w:p w14:paraId="01462416" w14:textId="77777777" w:rsidR="00B12C35" w:rsidRPr="00947AEB" w:rsidRDefault="00B12C35" w:rsidP="00676194">
            <w:pPr>
              <w:spacing w:after="37"/>
              <w:ind w:left="127" w:right="127"/>
              <w:rPr>
                <w:color w:val="333333"/>
              </w:rPr>
            </w:pPr>
          </w:p>
        </w:tc>
      </w:tr>
      <w:tr w:rsidR="00B12C35" w:rsidRPr="00947AEB" w14:paraId="76861A6B" w14:textId="77777777" w:rsidTr="00676194">
        <w:trPr>
          <w:trHeight w:val="310"/>
          <w:jc w:val="center"/>
        </w:trPr>
        <w:tc>
          <w:tcPr>
            <w:tcW w:w="4473" w:type="dxa"/>
            <w:tcMar>
              <w:top w:w="105" w:type="dxa"/>
              <w:left w:w="150" w:type="dxa"/>
              <w:bottom w:w="105" w:type="dxa"/>
              <w:right w:w="150" w:type="dxa"/>
            </w:tcMar>
            <w:hideMark/>
          </w:tcPr>
          <w:p w14:paraId="7315C3C8" w14:textId="77777777" w:rsidR="00B12C35" w:rsidRPr="00947AEB" w:rsidRDefault="00B12C35" w:rsidP="00676194">
            <w:pPr>
              <w:spacing w:after="37"/>
            </w:pPr>
            <w:r w:rsidRPr="00947AEB">
              <w:t>PMode[1].Security.SendReceipt.ReplyPattern</w:t>
            </w:r>
          </w:p>
        </w:tc>
        <w:tc>
          <w:tcPr>
            <w:tcW w:w="3886" w:type="dxa"/>
            <w:tcMar>
              <w:top w:w="105" w:type="dxa"/>
              <w:left w:w="150" w:type="dxa"/>
              <w:bottom w:w="105" w:type="dxa"/>
              <w:right w:w="150" w:type="dxa"/>
            </w:tcMar>
            <w:hideMark/>
          </w:tcPr>
          <w:p w14:paraId="2504D6C1" w14:textId="77777777" w:rsidR="00B12C35" w:rsidRPr="00947AEB" w:rsidRDefault="00B12C35" w:rsidP="00676194">
            <w:pPr>
              <w:spacing w:after="37"/>
            </w:pPr>
            <w:r w:rsidRPr="00947AEB">
              <w:t>(Response)</w:t>
            </w:r>
          </w:p>
        </w:tc>
        <w:tc>
          <w:tcPr>
            <w:tcW w:w="999" w:type="dxa"/>
          </w:tcPr>
          <w:p w14:paraId="45AF70C5" w14:textId="77777777" w:rsidR="00B12C35" w:rsidRPr="00947AEB" w:rsidRDefault="00B12C35" w:rsidP="00676194">
            <w:pPr>
              <w:keepNext/>
              <w:spacing w:after="37"/>
              <w:ind w:right="127"/>
              <w:rPr>
                <w:color w:val="333333"/>
              </w:rPr>
            </w:pPr>
          </w:p>
        </w:tc>
      </w:tr>
    </w:tbl>
    <w:p w14:paraId="11B06772" w14:textId="21C96E62" w:rsidR="00B12C35" w:rsidRPr="00947AEB" w:rsidRDefault="00B12C35" w:rsidP="00B12C35">
      <w:pPr>
        <w:pStyle w:val="Caption"/>
      </w:pPr>
      <w:bookmarkStart w:id="882" w:name="_Toc21513834"/>
      <w:bookmarkStart w:id="883" w:name="_Toc505008772"/>
      <w:bookmarkStart w:id="884" w:name="_Toc506301235"/>
      <w:bookmarkStart w:id="885" w:name="_Toc506903901"/>
      <w:bookmarkStart w:id="886" w:name="_Toc506914734"/>
      <w:bookmarkStart w:id="887" w:name="_Toc507003014"/>
      <w:bookmarkStart w:id="888" w:name="_Toc97106346"/>
      <w:r w:rsidRPr="00947AEB">
        <w:t xml:space="preserve">Table </w:t>
      </w:r>
      <w:r w:rsidR="00453591">
        <w:fldChar w:fldCharType="begin"/>
      </w:r>
      <w:r w:rsidR="00453591">
        <w:instrText xml:space="preserve"> SEQ Table \* ARABIC </w:instrText>
      </w:r>
      <w:r w:rsidR="00453591">
        <w:fldChar w:fldCharType="separate"/>
      </w:r>
      <w:r w:rsidR="00083472">
        <w:rPr>
          <w:noProof/>
        </w:rPr>
        <w:t>17</w:t>
      </w:r>
      <w:r w:rsidR="00453591">
        <w:rPr>
          <w:noProof/>
        </w:rPr>
        <w:fldChar w:fldCharType="end"/>
      </w:r>
      <w:r w:rsidRPr="00947AEB">
        <w:t>. Security</w:t>
      </w:r>
      <w:bookmarkEnd w:id="882"/>
      <w:bookmarkEnd w:id="888"/>
    </w:p>
    <w:p w14:paraId="377D3B89" w14:textId="77777777" w:rsidR="00B12C35" w:rsidRPr="00947AEB" w:rsidRDefault="00B12C35" w:rsidP="005D6BBE">
      <w:pPr>
        <w:pStyle w:val="AnnexHeading1"/>
        <w:keepNext w:val="0"/>
        <w:numPr>
          <w:ilvl w:val="0"/>
          <w:numId w:val="57"/>
        </w:numPr>
        <w:tabs>
          <w:tab w:val="clear" w:pos="510"/>
        </w:tabs>
        <w:spacing w:before="240" w:after="240" w:line="240" w:lineRule="auto"/>
        <w:jc w:val="left"/>
        <w:outlineLvl w:val="1"/>
      </w:pPr>
      <w:bookmarkStart w:id="889" w:name="_Toc21513792"/>
      <w:bookmarkStart w:id="890" w:name="_Toc97106319"/>
      <w:r w:rsidRPr="00947AEB">
        <w:t>PayloadService CompressionType</w:t>
      </w:r>
      <w:bookmarkEnd w:id="883"/>
      <w:bookmarkEnd w:id="884"/>
      <w:bookmarkEnd w:id="885"/>
      <w:bookmarkEnd w:id="886"/>
      <w:bookmarkEnd w:id="887"/>
      <w:bookmarkEnd w:id="889"/>
      <w:bookmarkEnd w:id="890"/>
    </w:p>
    <w:tbl>
      <w:tblPr>
        <w:tblW w:w="94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641"/>
        <w:gridCol w:w="4184"/>
        <w:gridCol w:w="1583"/>
      </w:tblGrid>
      <w:tr w:rsidR="00B12C35" w:rsidRPr="00947AEB" w14:paraId="400237A0" w14:textId="77777777" w:rsidTr="00676194">
        <w:trPr>
          <w:trHeight w:val="362"/>
          <w:jc w:val="center"/>
        </w:trPr>
        <w:tc>
          <w:tcPr>
            <w:tcW w:w="3641" w:type="dxa"/>
            <w:shd w:val="clear" w:color="auto" w:fill="D9D9D9" w:themeFill="background1" w:themeFillShade="D9"/>
            <w:tcMar>
              <w:top w:w="105" w:type="dxa"/>
              <w:left w:w="150" w:type="dxa"/>
              <w:bottom w:w="105" w:type="dxa"/>
              <w:right w:w="150" w:type="dxa"/>
            </w:tcMar>
          </w:tcPr>
          <w:p w14:paraId="5A61B64F" w14:textId="77777777" w:rsidR="00B12C35" w:rsidRPr="00947AEB" w:rsidRDefault="00B12C35" w:rsidP="00676194">
            <w:pPr>
              <w:spacing w:after="37"/>
              <w:rPr>
                <w:color w:val="000000" w:themeColor="text1"/>
              </w:rPr>
            </w:pPr>
            <w:r w:rsidRPr="00947AEB">
              <w:rPr>
                <w:b/>
                <w:color w:val="000000" w:themeColor="text1"/>
              </w:rPr>
              <w:t>P-Mode Parameter</w:t>
            </w:r>
          </w:p>
        </w:tc>
        <w:tc>
          <w:tcPr>
            <w:tcW w:w="4184" w:type="dxa"/>
            <w:shd w:val="clear" w:color="auto" w:fill="D9D9D9" w:themeFill="background1" w:themeFillShade="D9"/>
            <w:tcMar>
              <w:top w:w="105" w:type="dxa"/>
              <w:left w:w="150" w:type="dxa"/>
              <w:bottom w:w="105" w:type="dxa"/>
              <w:right w:w="150" w:type="dxa"/>
            </w:tcMar>
          </w:tcPr>
          <w:p w14:paraId="719BCFBC" w14:textId="77777777" w:rsidR="00B12C35" w:rsidRPr="00947AEB" w:rsidRDefault="00B12C35" w:rsidP="00676194">
            <w:pPr>
              <w:spacing w:after="37"/>
              <w:rPr>
                <w:color w:val="000000" w:themeColor="text1"/>
              </w:rPr>
            </w:pPr>
            <w:r w:rsidRPr="00947AEB">
              <w:rPr>
                <w:b/>
                <w:color w:val="000000" w:themeColor="text1"/>
              </w:rPr>
              <w:t>P-Mode Parameter</w:t>
            </w:r>
          </w:p>
        </w:tc>
        <w:tc>
          <w:tcPr>
            <w:tcW w:w="1583" w:type="dxa"/>
            <w:shd w:val="clear" w:color="auto" w:fill="D9D9D9" w:themeFill="background1" w:themeFillShade="D9"/>
          </w:tcPr>
          <w:p w14:paraId="017D53BD" w14:textId="77777777" w:rsidR="00B12C35" w:rsidRPr="00947AEB" w:rsidRDefault="00B12C35" w:rsidP="00676194">
            <w:pPr>
              <w:spacing w:after="37"/>
              <w:ind w:left="127" w:right="127"/>
              <w:rPr>
                <w:color w:val="000000" w:themeColor="text1"/>
              </w:rPr>
            </w:pPr>
            <w:r w:rsidRPr="00947AEB">
              <w:rPr>
                <w:b/>
                <w:color w:val="000000" w:themeColor="text1"/>
              </w:rPr>
              <w:t>Notes</w:t>
            </w:r>
          </w:p>
        </w:tc>
      </w:tr>
      <w:tr w:rsidR="00B12C35" w:rsidRPr="00947AEB" w14:paraId="482F4E34" w14:textId="77777777" w:rsidTr="00676194">
        <w:trPr>
          <w:trHeight w:val="461"/>
          <w:jc w:val="center"/>
        </w:trPr>
        <w:tc>
          <w:tcPr>
            <w:tcW w:w="3641" w:type="dxa"/>
            <w:tcMar>
              <w:top w:w="105" w:type="dxa"/>
              <w:left w:w="150" w:type="dxa"/>
              <w:bottom w:w="105" w:type="dxa"/>
              <w:right w:w="150" w:type="dxa"/>
            </w:tcMar>
            <w:hideMark/>
          </w:tcPr>
          <w:p w14:paraId="301CD749" w14:textId="77777777" w:rsidR="00B12C35" w:rsidRPr="00947AEB" w:rsidRDefault="00B12C35" w:rsidP="00676194">
            <w:pPr>
              <w:spacing w:after="37"/>
            </w:pPr>
            <w:r w:rsidRPr="00947AEB">
              <w:t>PMode[1].PayloadService.CompressionType</w:t>
            </w:r>
          </w:p>
        </w:tc>
        <w:tc>
          <w:tcPr>
            <w:tcW w:w="4184" w:type="dxa"/>
            <w:tcMar>
              <w:top w:w="105" w:type="dxa"/>
              <w:left w:w="150" w:type="dxa"/>
              <w:bottom w:w="105" w:type="dxa"/>
              <w:right w:w="150" w:type="dxa"/>
            </w:tcMar>
            <w:hideMark/>
          </w:tcPr>
          <w:p w14:paraId="5D7BC882" w14:textId="77777777" w:rsidR="00B12C35" w:rsidRPr="00947AEB" w:rsidRDefault="00B12C35" w:rsidP="00676194">
            <w:r w:rsidRPr="00947AEB">
              <w:t>(application/gzip)</w:t>
            </w:r>
          </w:p>
        </w:tc>
        <w:tc>
          <w:tcPr>
            <w:tcW w:w="1583" w:type="dxa"/>
          </w:tcPr>
          <w:p w14:paraId="70C81DE2" w14:textId="77777777" w:rsidR="00B12C35" w:rsidRPr="00947AEB" w:rsidRDefault="00B12C35" w:rsidP="00676194">
            <w:pPr>
              <w:keepNext/>
              <w:spacing w:after="37"/>
              <w:ind w:left="127" w:right="127"/>
              <w:rPr>
                <w:color w:val="333333"/>
              </w:rPr>
            </w:pPr>
          </w:p>
        </w:tc>
      </w:tr>
    </w:tbl>
    <w:p w14:paraId="59D7F855" w14:textId="2C999AD6" w:rsidR="00B12C35" w:rsidRPr="00947AEB" w:rsidRDefault="00B12C35" w:rsidP="00B12C35">
      <w:pPr>
        <w:pStyle w:val="Caption"/>
        <w:rPr>
          <w:sz w:val="32"/>
        </w:rPr>
      </w:pPr>
      <w:bookmarkStart w:id="891" w:name="_Toc21513835"/>
      <w:bookmarkStart w:id="892" w:name="_Toc505008773"/>
      <w:bookmarkStart w:id="893" w:name="_Toc506301236"/>
      <w:bookmarkStart w:id="894" w:name="_Toc506903902"/>
      <w:bookmarkStart w:id="895" w:name="_Toc506914735"/>
      <w:bookmarkStart w:id="896" w:name="_Toc507003015"/>
      <w:bookmarkStart w:id="897" w:name="_Toc97106347"/>
      <w:r w:rsidRPr="00947AEB">
        <w:t xml:space="preserve">Table </w:t>
      </w:r>
      <w:r w:rsidR="00453591">
        <w:fldChar w:fldCharType="begin"/>
      </w:r>
      <w:r w:rsidR="00453591">
        <w:instrText xml:space="preserve"> SEQ Table \* ARABIC </w:instrText>
      </w:r>
      <w:r w:rsidR="00453591">
        <w:fldChar w:fldCharType="separate"/>
      </w:r>
      <w:r w:rsidR="00083472">
        <w:rPr>
          <w:noProof/>
        </w:rPr>
        <w:t>18</w:t>
      </w:r>
      <w:r w:rsidR="00453591">
        <w:rPr>
          <w:noProof/>
        </w:rPr>
        <w:fldChar w:fldCharType="end"/>
      </w:r>
      <w:r w:rsidRPr="00947AEB">
        <w:t>. Payload Service Compression Type</w:t>
      </w:r>
      <w:bookmarkEnd w:id="891"/>
      <w:bookmarkEnd w:id="897"/>
    </w:p>
    <w:p w14:paraId="4D5EADBE" w14:textId="77777777" w:rsidR="00B12C35" w:rsidRPr="00947AEB" w:rsidRDefault="00B12C35" w:rsidP="005D6BBE">
      <w:pPr>
        <w:pStyle w:val="AnnexHeading1"/>
        <w:keepNext w:val="0"/>
        <w:numPr>
          <w:ilvl w:val="0"/>
          <w:numId w:val="57"/>
        </w:numPr>
        <w:tabs>
          <w:tab w:val="clear" w:pos="510"/>
        </w:tabs>
        <w:spacing w:before="240" w:after="240" w:line="240" w:lineRule="auto"/>
        <w:jc w:val="left"/>
        <w:outlineLvl w:val="1"/>
      </w:pPr>
      <w:bookmarkStart w:id="898" w:name="_Toc21513793"/>
      <w:bookmarkStart w:id="899" w:name="_Toc97106320"/>
      <w:r w:rsidRPr="00947AEB">
        <w:t>ReceptionAwareness</w:t>
      </w:r>
      <w:bookmarkEnd w:id="892"/>
      <w:bookmarkEnd w:id="893"/>
      <w:bookmarkEnd w:id="894"/>
      <w:bookmarkEnd w:id="895"/>
      <w:bookmarkEnd w:id="896"/>
      <w:bookmarkEnd w:id="898"/>
      <w:bookmarkEnd w:id="899"/>
    </w:p>
    <w:tbl>
      <w:tblPr>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5183"/>
        <w:gridCol w:w="2399"/>
        <w:gridCol w:w="1613"/>
      </w:tblGrid>
      <w:tr w:rsidR="00B12C35" w:rsidRPr="00947AEB" w14:paraId="7FC20B1E" w14:textId="77777777" w:rsidTr="00676194">
        <w:trPr>
          <w:trHeight w:val="309"/>
          <w:jc w:val="center"/>
        </w:trPr>
        <w:tc>
          <w:tcPr>
            <w:tcW w:w="5183" w:type="dxa"/>
            <w:shd w:val="clear" w:color="auto" w:fill="D9D9D9" w:themeFill="background1" w:themeFillShade="D9"/>
            <w:tcMar>
              <w:top w:w="105" w:type="dxa"/>
              <w:left w:w="150" w:type="dxa"/>
              <w:bottom w:w="105" w:type="dxa"/>
              <w:right w:w="150" w:type="dxa"/>
            </w:tcMar>
          </w:tcPr>
          <w:p w14:paraId="443C3C32" w14:textId="77777777" w:rsidR="00B12C35" w:rsidRPr="00947AEB" w:rsidRDefault="00B12C35" w:rsidP="00676194">
            <w:pPr>
              <w:spacing w:after="37"/>
              <w:rPr>
                <w:color w:val="000000" w:themeColor="text1"/>
              </w:rPr>
            </w:pPr>
            <w:r w:rsidRPr="00947AEB">
              <w:rPr>
                <w:b/>
                <w:color w:val="000000" w:themeColor="text1"/>
              </w:rPr>
              <w:t>P-Mode Parameter</w:t>
            </w:r>
          </w:p>
        </w:tc>
        <w:tc>
          <w:tcPr>
            <w:tcW w:w="2399" w:type="dxa"/>
            <w:shd w:val="clear" w:color="auto" w:fill="D9D9D9" w:themeFill="background1" w:themeFillShade="D9"/>
            <w:tcMar>
              <w:top w:w="105" w:type="dxa"/>
              <w:left w:w="150" w:type="dxa"/>
              <w:bottom w:w="105" w:type="dxa"/>
              <w:right w:w="150" w:type="dxa"/>
            </w:tcMar>
          </w:tcPr>
          <w:p w14:paraId="55DE32C3" w14:textId="77777777" w:rsidR="00B12C35" w:rsidRPr="00947AEB" w:rsidRDefault="00B12C35" w:rsidP="00676194">
            <w:pPr>
              <w:spacing w:after="37"/>
              <w:rPr>
                <w:color w:val="000000" w:themeColor="text1"/>
              </w:rPr>
            </w:pPr>
            <w:r w:rsidRPr="00947AEB">
              <w:rPr>
                <w:b/>
                <w:color w:val="000000" w:themeColor="text1"/>
              </w:rPr>
              <w:t>P-Mode Parameter</w:t>
            </w:r>
          </w:p>
        </w:tc>
        <w:tc>
          <w:tcPr>
            <w:tcW w:w="1613" w:type="dxa"/>
            <w:shd w:val="clear" w:color="auto" w:fill="D9D9D9" w:themeFill="background1" w:themeFillShade="D9"/>
          </w:tcPr>
          <w:p w14:paraId="484E528F" w14:textId="77777777" w:rsidR="00B12C35" w:rsidRPr="00947AEB" w:rsidRDefault="00B12C35" w:rsidP="00676194">
            <w:pPr>
              <w:spacing w:after="37"/>
              <w:ind w:left="127" w:right="127"/>
              <w:rPr>
                <w:color w:val="000000" w:themeColor="text1"/>
              </w:rPr>
            </w:pPr>
            <w:r w:rsidRPr="00947AEB">
              <w:rPr>
                <w:b/>
                <w:color w:val="000000" w:themeColor="text1"/>
              </w:rPr>
              <w:t>Notes</w:t>
            </w:r>
          </w:p>
        </w:tc>
      </w:tr>
      <w:tr w:rsidR="00B12C35" w:rsidRPr="00947AEB" w14:paraId="3188A4AA" w14:textId="77777777" w:rsidTr="00676194">
        <w:trPr>
          <w:trHeight w:val="309"/>
          <w:jc w:val="center"/>
        </w:trPr>
        <w:tc>
          <w:tcPr>
            <w:tcW w:w="5183" w:type="dxa"/>
            <w:tcMar>
              <w:top w:w="105" w:type="dxa"/>
              <w:left w:w="150" w:type="dxa"/>
              <w:bottom w:w="105" w:type="dxa"/>
              <w:right w:w="150" w:type="dxa"/>
            </w:tcMar>
            <w:hideMark/>
          </w:tcPr>
          <w:p w14:paraId="52316F90" w14:textId="77777777" w:rsidR="00B12C35" w:rsidRPr="00947AEB" w:rsidRDefault="00B12C35" w:rsidP="00676194">
            <w:pPr>
              <w:spacing w:after="37"/>
            </w:pPr>
            <w:r w:rsidRPr="00947AEB">
              <w:t>PMode[1].ReceptionAwareness</w:t>
            </w:r>
          </w:p>
        </w:tc>
        <w:tc>
          <w:tcPr>
            <w:tcW w:w="2399" w:type="dxa"/>
            <w:tcMar>
              <w:top w:w="105" w:type="dxa"/>
              <w:left w:w="150" w:type="dxa"/>
              <w:bottom w:w="105" w:type="dxa"/>
              <w:right w:w="150" w:type="dxa"/>
            </w:tcMar>
            <w:hideMark/>
          </w:tcPr>
          <w:p w14:paraId="4D91D648" w14:textId="77777777" w:rsidR="00B12C35" w:rsidRPr="00947AEB" w:rsidRDefault="00B12C35" w:rsidP="00676194">
            <w:pPr>
              <w:spacing w:after="37"/>
            </w:pPr>
            <w:r w:rsidRPr="00947AEB">
              <w:t>(True)</w:t>
            </w:r>
          </w:p>
        </w:tc>
        <w:tc>
          <w:tcPr>
            <w:tcW w:w="1613" w:type="dxa"/>
          </w:tcPr>
          <w:p w14:paraId="6ED6625E" w14:textId="77777777" w:rsidR="00B12C35" w:rsidRPr="00947AEB" w:rsidRDefault="00B12C35" w:rsidP="00676194">
            <w:pPr>
              <w:spacing w:after="37"/>
              <w:ind w:left="127" w:right="127"/>
            </w:pPr>
          </w:p>
        </w:tc>
      </w:tr>
      <w:tr w:rsidR="00B12C35" w:rsidRPr="00947AEB" w14:paraId="316990D1" w14:textId="77777777" w:rsidTr="00676194">
        <w:trPr>
          <w:trHeight w:val="309"/>
          <w:jc w:val="center"/>
        </w:trPr>
        <w:tc>
          <w:tcPr>
            <w:tcW w:w="5183" w:type="dxa"/>
            <w:tcMar>
              <w:top w:w="105" w:type="dxa"/>
              <w:left w:w="150" w:type="dxa"/>
              <w:bottom w:w="105" w:type="dxa"/>
              <w:right w:w="150" w:type="dxa"/>
            </w:tcMar>
            <w:hideMark/>
          </w:tcPr>
          <w:p w14:paraId="6221D29D" w14:textId="77777777" w:rsidR="00B12C35" w:rsidRPr="00947AEB" w:rsidRDefault="00B12C35" w:rsidP="00676194">
            <w:pPr>
              <w:spacing w:after="37"/>
            </w:pPr>
            <w:r w:rsidRPr="00947AEB">
              <w:t>PMode[1].ReceptionAwareness.Retry</w:t>
            </w:r>
          </w:p>
        </w:tc>
        <w:tc>
          <w:tcPr>
            <w:tcW w:w="2399" w:type="dxa"/>
            <w:tcMar>
              <w:top w:w="105" w:type="dxa"/>
              <w:left w:w="150" w:type="dxa"/>
              <w:bottom w:w="105" w:type="dxa"/>
              <w:right w:w="150" w:type="dxa"/>
            </w:tcMar>
            <w:hideMark/>
          </w:tcPr>
          <w:p w14:paraId="4699CE77" w14:textId="77777777" w:rsidR="00B12C35" w:rsidRPr="00947AEB" w:rsidRDefault="00B12C35" w:rsidP="00676194">
            <w:pPr>
              <w:spacing w:after="37"/>
            </w:pPr>
            <w:r w:rsidRPr="00947AEB">
              <w:t>(True)</w:t>
            </w:r>
          </w:p>
        </w:tc>
        <w:tc>
          <w:tcPr>
            <w:tcW w:w="1613" w:type="dxa"/>
          </w:tcPr>
          <w:p w14:paraId="1592879F" w14:textId="77777777" w:rsidR="00B12C35" w:rsidRPr="00947AEB" w:rsidRDefault="00B12C35" w:rsidP="00676194">
            <w:pPr>
              <w:spacing w:after="37"/>
              <w:ind w:left="127" w:right="127"/>
            </w:pPr>
          </w:p>
        </w:tc>
      </w:tr>
      <w:tr w:rsidR="00B12C35" w:rsidRPr="00947AEB" w14:paraId="118B417E" w14:textId="77777777" w:rsidTr="00676194">
        <w:trPr>
          <w:trHeight w:val="309"/>
          <w:jc w:val="center"/>
        </w:trPr>
        <w:tc>
          <w:tcPr>
            <w:tcW w:w="5183" w:type="dxa"/>
            <w:tcMar>
              <w:top w:w="105" w:type="dxa"/>
              <w:left w:w="150" w:type="dxa"/>
              <w:bottom w:w="105" w:type="dxa"/>
              <w:right w:w="150" w:type="dxa"/>
            </w:tcMar>
            <w:hideMark/>
          </w:tcPr>
          <w:p w14:paraId="39E5624A" w14:textId="77777777" w:rsidR="00B12C35" w:rsidRPr="00947AEB" w:rsidRDefault="00B12C35" w:rsidP="00676194">
            <w:pPr>
              <w:spacing w:after="37"/>
            </w:pPr>
            <w:r w:rsidRPr="00947AEB">
              <w:t>PMode[1].ReceptionAwareness.Retry.Parameters</w:t>
            </w:r>
          </w:p>
        </w:tc>
        <w:tc>
          <w:tcPr>
            <w:tcW w:w="2399" w:type="dxa"/>
            <w:tcMar>
              <w:top w:w="105" w:type="dxa"/>
              <w:left w:w="150" w:type="dxa"/>
              <w:bottom w:w="105" w:type="dxa"/>
              <w:right w:w="150" w:type="dxa"/>
            </w:tcMar>
            <w:hideMark/>
          </w:tcPr>
          <w:p w14:paraId="2FF88BD9" w14:textId="77777777" w:rsidR="00B12C35" w:rsidRPr="00947AEB" w:rsidRDefault="00B12C35" w:rsidP="00676194">
            <w:pPr>
              <w:spacing w:after="37"/>
            </w:pPr>
            <w:r w:rsidRPr="00947AEB">
              <w:rPr>
                <w:b/>
              </w:rPr>
              <w:t>not profiled</w:t>
            </w:r>
          </w:p>
        </w:tc>
        <w:tc>
          <w:tcPr>
            <w:tcW w:w="1613" w:type="dxa"/>
          </w:tcPr>
          <w:p w14:paraId="6D19CAF0" w14:textId="77777777" w:rsidR="00B12C35" w:rsidRPr="00947AEB" w:rsidRDefault="00B12C35" w:rsidP="00676194">
            <w:pPr>
              <w:spacing w:after="37"/>
              <w:ind w:left="127" w:right="127"/>
            </w:pPr>
            <w:r w:rsidRPr="00947AEB">
              <w:t>Implementation specific</w:t>
            </w:r>
            <w:bookmarkStart w:id="900" w:name="_Ref511309957"/>
            <w:r w:rsidRPr="00947AEB">
              <w:rPr>
                <w:rStyle w:val="FootnoteReference"/>
              </w:rPr>
              <w:footnoteReference w:id="23"/>
            </w:r>
            <w:bookmarkEnd w:id="900"/>
          </w:p>
        </w:tc>
      </w:tr>
      <w:tr w:rsidR="00B12C35" w:rsidRPr="00947AEB" w14:paraId="002326A2" w14:textId="77777777" w:rsidTr="00676194">
        <w:trPr>
          <w:trHeight w:val="309"/>
          <w:jc w:val="center"/>
        </w:trPr>
        <w:tc>
          <w:tcPr>
            <w:tcW w:w="5183" w:type="dxa"/>
            <w:tcMar>
              <w:top w:w="105" w:type="dxa"/>
              <w:left w:w="150" w:type="dxa"/>
              <w:bottom w:w="105" w:type="dxa"/>
              <w:right w:w="150" w:type="dxa"/>
            </w:tcMar>
            <w:hideMark/>
          </w:tcPr>
          <w:p w14:paraId="265C2C42" w14:textId="77777777" w:rsidR="00B12C35" w:rsidRPr="00947AEB" w:rsidRDefault="00B12C35" w:rsidP="00676194">
            <w:pPr>
              <w:spacing w:after="37"/>
            </w:pPr>
            <w:r w:rsidRPr="00947AEB">
              <w:t>PMode[1].ReceptionAwareness.DuplicateDetection</w:t>
            </w:r>
          </w:p>
        </w:tc>
        <w:tc>
          <w:tcPr>
            <w:tcW w:w="2399" w:type="dxa"/>
            <w:tcMar>
              <w:top w:w="105" w:type="dxa"/>
              <w:left w:w="150" w:type="dxa"/>
              <w:bottom w:w="105" w:type="dxa"/>
              <w:right w:w="150" w:type="dxa"/>
            </w:tcMar>
            <w:hideMark/>
          </w:tcPr>
          <w:p w14:paraId="391A9D45" w14:textId="77777777" w:rsidR="00B12C35" w:rsidRPr="00947AEB" w:rsidRDefault="00B12C35" w:rsidP="00676194">
            <w:pPr>
              <w:spacing w:after="37"/>
            </w:pPr>
            <w:r w:rsidRPr="00947AEB">
              <w:t>(True)</w:t>
            </w:r>
          </w:p>
        </w:tc>
        <w:tc>
          <w:tcPr>
            <w:tcW w:w="1613" w:type="dxa"/>
          </w:tcPr>
          <w:p w14:paraId="4D1029DF" w14:textId="77777777" w:rsidR="00B12C35" w:rsidRPr="00947AEB" w:rsidRDefault="00B12C35" w:rsidP="00676194">
            <w:pPr>
              <w:spacing w:after="37"/>
              <w:ind w:left="127" w:right="127"/>
            </w:pPr>
          </w:p>
        </w:tc>
      </w:tr>
      <w:tr w:rsidR="00B12C35" w:rsidRPr="00947AEB" w14:paraId="6043E9FA" w14:textId="77777777" w:rsidTr="00676194">
        <w:trPr>
          <w:trHeight w:val="309"/>
          <w:jc w:val="center"/>
        </w:trPr>
        <w:tc>
          <w:tcPr>
            <w:tcW w:w="5183" w:type="dxa"/>
            <w:tcMar>
              <w:top w:w="105" w:type="dxa"/>
              <w:left w:w="150" w:type="dxa"/>
              <w:bottom w:w="105" w:type="dxa"/>
              <w:right w:w="150" w:type="dxa"/>
            </w:tcMar>
            <w:hideMark/>
          </w:tcPr>
          <w:p w14:paraId="5F8DC76D" w14:textId="77777777" w:rsidR="00B12C35" w:rsidRPr="00947AEB" w:rsidRDefault="00B12C35" w:rsidP="00676194">
            <w:pPr>
              <w:spacing w:after="37"/>
            </w:pPr>
            <w:r w:rsidRPr="00947AEB">
              <w:t>PMode[1].ReceptionAwareness.DetectDuplicates.Parameters</w:t>
            </w:r>
          </w:p>
        </w:tc>
        <w:tc>
          <w:tcPr>
            <w:tcW w:w="2399" w:type="dxa"/>
            <w:tcMar>
              <w:top w:w="105" w:type="dxa"/>
              <w:left w:w="150" w:type="dxa"/>
              <w:bottom w:w="105" w:type="dxa"/>
              <w:right w:w="150" w:type="dxa"/>
            </w:tcMar>
            <w:hideMark/>
          </w:tcPr>
          <w:p w14:paraId="5D2891BD" w14:textId="77777777" w:rsidR="00B12C35" w:rsidRPr="00947AEB" w:rsidRDefault="00B12C35" w:rsidP="00676194">
            <w:pPr>
              <w:spacing w:after="37"/>
            </w:pPr>
            <w:r w:rsidRPr="00947AEB">
              <w:rPr>
                <w:b/>
              </w:rPr>
              <w:t>not profiled</w:t>
            </w:r>
          </w:p>
        </w:tc>
        <w:tc>
          <w:tcPr>
            <w:tcW w:w="1613" w:type="dxa"/>
          </w:tcPr>
          <w:p w14:paraId="786BF286" w14:textId="13550D95" w:rsidR="00B12C35" w:rsidRPr="00947AEB" w:rsidRDefault="00B12C35" w:rsidP="00676194">
            <w:pPr>
              <w:keepNext/>
              <w:spacing w:after="37"/>
              <w:ind w:left="127" w:right="127"/>
            </w:pPr>
            <w:r w:rsidRPr="00947AEB">
              <w:t>Implementation specific</w:t>
            </w:r>
            <w:r w:rsidRPr="00947AEB">
              <w:fldChar w:fldCharType="begin"/>
            </w:r>
            <w:r w:rsidRPr="00947AEB">
              <w:instrText xml:space="preserve"> NOTEREF _Ref511309957 \f \h </w:instrText>
            </w:r>
            <w:r w:rsidR="00947AEB">
              <w:instrText xml:space="preserve"> \* MERGEFORMAT </w:instrText>
            </w:r>
            <w:r w:rsidRPr="00947AEB">
              <w:fldChar w:fldCharType="separate"/>
            </w:r>
            <w:r w:rsidR="00083472" w:rsidRPr="00083472">
              <w:rPr>
                <w:rStyle w:val="FootnoteReference"/>
              </w:rPr>
              <w:t>22</w:t>
            </w:r>
            <w:r w:rsidRPr="00947AEB">
              <w:fldChar w:fldCharType="end"/>
            </w:r>
          </w:p>
        </w:tc>
      </w:tr>
    </w:tbl>
    <w:p w14:paraId="2873F9DB" w14:textId="0BD62FD4" w:rsidR="00B12C35" w:rsidRPr="00947AEB" w:rsidRDefault="00B12C35" w:rsidP="00B12C35">
      <w:pPr>
        <w:pStyle w:val="Caption"/>
      </w:pPr>
      <w:bookmarkStart w:id="901" w:name="_Toc21513836"/>
      <w:bookmarkStart w:id="902" w:name="_Toc97106348"/>
      <w:r w:rsidRPr="00947AEB">
        <w:t xml:space="preserve">Table </w:t>
      </w:r>
      <w:r w:rsidR="00453591">
        <w:fldChar w:fldCharType="begin"/>
      </w:r>
      <w:r w:rsidR="00453591">
        <w:instrText xml:space="preserve"> SEQ Table \* ARABIC </w:instrText>
      </w:r>
      <w:r w:rsidR="00453591">
        <w:fldChar w:fldCharType="separate"/>
      </w:r>
      <w:r w:rsidR="00083472">
        <w:rPr>
          <w:noProof/>
        </w:rPr>
        <w:t>19</w:t>
      </w:r>
      <w:r w:rsidR="00453591">
        <w:rPr>
          <w:noProof/>
        </w:rPr>
        <w:fldChar w:fldCharType="end"/>
      </w:r>
      <w:r w:rsidRPr="00947AEB">
        <w:t xml:space="preserve">. Reception </w:t>
      </w:r>
      <w:bookmarkEnd w:id="901"/>
      <w:r w:rsidR="001F14AD" w:rsidRPr="00947AEB">
        <w:t>Awareness</w:t>
      </w:r>
      <w:bookmarkEnd w:id="902"/>
    </w:p>
    <w:p w14:paraId="04451ED4" w14:textId="77777777" w:rsidR="00B12C35" w:rsidRPr="00947AEB" w:rsidRDefault="00B12C35" w:rsidP="00B12C35">
      <w:pPr>
        <w:pStyle w:val="Text3"/>
        <w:rPr>
          <w:rFonts w:eastAsia="SimSun"/>
          <w:lang w:val="en-GB" w:eastAsia="zh-CN"/>
        </w:rPr>
      </w:pPr>
    </w:p>
    <w:p w14:paraId="6ABC5D71" w14:textId="77777777" w:rsidR="00B12C35" w:rsidRPr="00947AEB" w:rsidRDefault="00B12C35" w:rsidP="00B12C35">
      <w:pPr>
        <w:rPr>
          <w:rFonts w:eastAsia="SimSun"/>
          <w:b/>
          <w:smallCaps/>
          <w:sz w:val="32"/>
          <w:lang w:eastAsia="zh-CN"/>
        </w:rPr>
      </w:pPr>
      <w:bookmarkStart w:id="903" w:name="_Toc503795246"/>
      <w:r w:rsidRPr="00947AEB">
        <w:br w:type="page"/>
      </w:r>
    </w:p>
    <w:p w14:paraId="57599B41" w14:textId="77777777" w:rsidR="00B12C35" w:rsidRPr="00947AEB" w:rsidRDefault="00B12C35" w:rsidP="00B12C35">
      <w:pPr>
        <w:pStyle w:val="Annexheading"/>
        <w:rPr>
          <w:rFonts w:ascii="Times New Roman" w:hAnsi="Times New Roman"/>
          <w:lang w:val="en-GB"/>
        </w:rPr>
      </w:pPr>
      <w:bookmarkStart w:id="904" w:name="_Ref506208889"/>
      <w:bookmarkStart w:id="905" w:name="_Toc506301237"/>
      <w:bookmarkStart w:id="906" w:name="_Toc506903903"/>
      <w:bookmarkStart w:id="907" w:name="_Toc506914736"/>
      <w:bookmarkStart w:id="908" w:name="_Toc507003016"/>
      <w:bookmarkStart w:id="909" w:name="_Toc21513794"/>
      <w:bookmarkStart w:id="910" w:name="_Toc97106321"/>
      <w:r w:rsidRPr="00947AEB">
        <w:rPr>
          <w:rFonts w:ascii="Times New Roman" w:hAnsi="Times New Roman"/>
          <w:lang w:val="en-GB"/>
        </w:rPr>
        <w:lastRenderedPageBreak/>
        <w:t xml:space="preserve">Sample Message </w:t>
      </w:r>
      <w:bookmarkEnd w:id="903"/>
      <w:r w:rsidRPr="00947AEB">
        <w:rPr>
          <w:rFonts w:ascii="Times New Roman" w:hAnsi="Times New Roman"/>
          <w:lang w:val="en-GB"/>
        </w:rPr>
        <w:t>Scenario</w:t>
      </w:r>
      <w:bookmarkEnd w:id="904"/>
      <w:bookmarkEnd w:id="905"/>
      <w:bookmarkEnd w:id="906"/>
      <w:bookmarkEnd w:id="907"/>
      <w:bookmarkEnd w:id="908"/>
      <w:bookmarkEnd w:id="909"/>
      <w:bookmarkEnd w:id="910"/>
    </w:p>
    <w:p w14:paraId="23A5F956" w14:textId="77777777" w:rsidR="00B12C35" w:rsidRPr="00947AEB" w:rsidRDefault="00B12C35" w:rsidP="00B12C35">
      <w:pPr>
        <w:pStyle w:val="Text2"/>
      </w:pPr>
      <w:r w:rsidRPr="00947AEB">
        <w:t>The following sequence diagram provides an overview of an ENS Filing message by an Economic Operator (EO) and its reply by a Trader Interface from an AS4 perspective.</w:t>
      </w:r>
    </w:p>
    <w:p w14:paraId="315B2139" w14:textId="77777777" w:rsidR="00B12C35" w:rsidRPr="00947AEB" w:rsidRDefault="00B12C35" w:rsidP="00B12C35">
      <w:pPr>
        <w:pStyle w:val="Text2"/>
        <w:keepNext/>
        <w:jc w:val="center"/>
      </w:pPr>
      <w:r w:rsidRPr="00947AEB">
        <w:rPr>
          <w:noProof/>
          <w:lang w:val="en-US"/>
        </w:rPr>
        <w:drawing>
          <wp:inline distT="0" distB="0" distL="0" distR="0" wp14:anchorId="281B5BA8" wp14:editId="3C97F9EC">
            <wp:extent cx="3566013" cy="3947330"/>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0004 - Architecture\90 - STI PG\EO's ENS filing Sequence - HTI Only - part 1.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566013" cy="3947330"/>
                    </a:xfrm>
                    <a:prstGeom prst="rect">
                      <a:avLst/>
                    </a:prstGeom>
                    <a:noFill/>
                    <a:ln>
                      <a:noFill/>
                    </a:ln>
                  </pic:spPr>
                </pic:pic>
              </a:graphicData>
            </a:graphic>
          </wp:inline>
        </w:drawing>
      </w:r>
    </w:p>
    <w:p w14:paraId="10165E67" w14:textId="6522AE45" w:rsidR="00B12C35" w:rsidRPr="00947AEB" w:rsidRDefault="00B12C35" w:rsidP="00B12C35">
      <w:pPr>
        <w:pStyle w:val="Caption"/>
      </w:pPr>
      <w:bookmarkStart w:id="911" w:name="_Toc503795257"/>
      <w:bookmarkStart w:id="912" w:name="_Toc506301262"/>
      <w:bookmarkStart w:id="913" w:name="_Toc506903832"/>
      <w:bookmarkStart w:id="914" w:name="_Toc506914761"/>
      <w:bookmarkStart w:id="915" w:name="_Toc507002946"/>
      <w:bookmarkStart w:id="916" w:name="_Toc508627584"/>
      <w:bookmarkStart w:id="917" w:name="_Toc508706143"/>
      <w:bookmarkStart w:id="918" w:name="_Toc508707033"/>
      <w:bookmarkStart w:id="919" w:name="_Toc21513818"/>
      <w:bookmarkStart w:id="920" w:name="_Toc97106372"/>
      <w:r w:rsidRPr="00947AEB">
        <w:t xml:space="preserve">Figure </w:t>
      </w:r>
      <w:r w:rsidR="00453591">
        <w:fldChar w:fldCharType="begin"/>
      </w:r>
      <w:r w:rsidR="00453591">
        <w:instrText xml:space="preserve"> SEQ Figure \* ARABIC </w:instrText>
      </w:r>
      <w:r w:rsidR="00453591">
        <w:fldChar w:fldCharType="separate"/>
      </w:r>
      <w:r w:rsidR="00083472">
        <w:rPr>
          <w:noProof/>
        </w:rPr>
        <w:t>19</w:t>
      </w:r>
      <w:r w:rsidR="00453591">
        <w:rPr>
          <w:noProof/>
        </w:rPr>
        <w:fldChar w:fldCharType="end"/>
      </w:r>
      <w:r w:rsidRPr="00947AEB">
        <w:t>: ENS Filing message scenario.</w:t>
      </w:r>
      <w:bookmarkEnd w:id="911"/>
      <w:bookmarkEnd w:id="912"/>
      <w:bookmarkEnd w:id="913"/>
      <w:bookmarkEnd w:id="914"/>
      <w:bookmarkEnd w:id="915"/>
      <w:bookmarkEnd w:id="916"/>
      <w:bookmarkEnd w:id="917"/>
      <w:bookmarkEnd w:id="918"/>
      <w:bookmarkEnd w:id="919"/>
      <w:bookmarkEnd w:id="920"/>
    </w:p>
    <w:p w14:paraId="45304EF7" w14:textId="77777777" w:rsidR="00B12C35" w:rsidRPr="00947AEB" w:rsidRDefault="00B12C35" w:rsidP="00B12C35">
      <w:pPr>
        <w:pStyle w:val="Text2"/>
      </w:pPr>
      <w:r w:rsidRPr="00947AEB">
        <w:t>The sequence diagram depicts the following scenario:</w:t>
      </w:r>
    </w:p>
    <w:p w14:paraId="69522063" w14:textId="77777777" w:rsidR="00B12C35" w:rsidRPr="00947AEB" w:rsidRDefault="00B12C35" w:rsidP="00B12C35">
      <w:pPr>
        <w:pStyle w:val="Text2"/>
      </w:pPr>
      <w:r w:rsidRPr="00947AEB">
        <w:rPr>
          <w:b/>
        </w:rPr>
        <w:t>(1)</w:t>
      </w:r>
      <w:r w:rsidRPr="00947AEB">
        <w:t xml:space="preserve"> </w:t>
      </w:r>
      <w:r w:rsidRPr="00947AEB">
        <w:rPr>
          <w:b/>
        </w:rPr>
        <w:t>IE3Fxx - ENS Filing</w:t>
      </w:r>
      <w:r w:rsidRPr="00947AEB">
        <w:t xml:space="preserve">. An Economic Operator (EO) submits an ENS Filing (IE3Fxx) using an AS4 message handler (C2-MSH) to an STI/NTI AS4 message handler (C3-MSH): </w:t>
      </w:r>
    </w:p>
    <w:p w14:paraId="0EB15AD2" w14:textId="77777777" w:rsidR="00B12C35" w:rsidRPr="00947AEB" w:rsidRDefault="00B12C35" w:rsidP="005D6BBE">
      <w:pPr>
        <w:pStyle w:val="Text2"/>
        <w:numPr>
          <w:ilvl w:val="0"/>
          <w:numId w:val="51"/>
        </w:numPr>
      </w:pPr>
      <w:r w:rsidRPr="00947AEB">
        <w:t xml:space="preserve">This message has as </w:t>
      </w:r>
      <w:r w:rsidRPr="00947AEB">
        <w:rPr>
          <w:b/>
        </w:rPr>
        <w:t>eb:MessageId</w:t>
      </w:r>
      <w:r w:rsidRPr="00947AEB">
        <w:t xml:space="preserve"> a unique value '1'</w:t>
      </w:r>
      <w:r w:rsidRPr="00947AEB">
        <w:rPr>
          <w:rStyle w:val="FootnoteReference"/>
        </w:rPr>
        <w:footnoteReference w:id="24"/>
      </w:r>
      <w:r w:rsidRPr="00947AEB">
        <w:t>;</w:t>
      </w:r>
    </w:p>
    <w:p w14:paraId="44F5F07F" w14:textId="77777777" w:rsidR="00B12C35" w:rsidRPr="00947AEB" w:rsidRDefault="00B12C35" w:rsidP="005D6BBE">
      <w:pPr>
        <w:pStyle w:val="Text2"/>
        <w:numPr>
          <w:ilvl w:val="0"/>
          <w:numId w:val="51"/>
        </w:numPr>
      </w:pPr>
      <w:r w:rsidRPr="00947AEB">
        <w:t>The eb:From/eb:PartyId identifies the EO and has an eb:From/eb:Role of 'Trader';</w:t>
      </w:r>
    </w:p>
    <w:p w14:paraId="2A18198C" w14:textId="77777777" w:rsidR="00B12C35" w:rsidRPr="00947AEB" w:rsidRDefault="00B12C35" w:rsidP="005D6BBE">
      <w:pPr>
        <w:pStyle w:val="Text2"/>
        <w:numPr>
          <w:ilvl w:val="0"/>
          <w:numId w:val="51"/>
        </w:numPr>
      </w:pPr>
      <w:r w:rsidRPr="00947AEB">
        <w:t xml:space="preserve">The eb:To/eb:PartyId identifies the addressed STI/NTI and has an eb:To/eb:Role of 'Customs'; </w:t>
      </w:r>
    </w:p>
    <w:p w14:paraId="7998C86D" w14:textId="77777777" w:rsidR="00B12C35" w:rsidRPr="00947AEB" w:rsidRDefault="00B12C35" w:rsidP="005D6BBE">
      <w:pPr>
        <w:pStyle w:val="Text2"/>
        <w:numPr>
          <w:ilvl w:val="0"/>
          <w:numId w:val="51"/>
        </w:numPr>
      </w:pPr>
      <w:r w:rsidRPr="00947AEB">
        <w:t xml:space="preserve">The addressed </w:t>
      </w:r>
      <w:r w:rsidRPr="00947AEB">
        <w:rPr>
          <w:b/>
        </w:rPr>
        <w:t>eb:Service</w:t>
      </w:r>
      <w:r w:rsidRPr="00947AEB">
        <w:t xml:space="preserve"> is 'eu_ics2_t2c' with an </w:t>
      </w:r>
      <w:r w:rsidRPr="00947AEB">
        <w:rPr>
          <w:b/>
        </w:rPr>
        <w:t>eb:Action</w:t>
      </w:r>
      <w:r w:rsidRPr="00947AEB">
        <w:t xml:space="preserve"> of 'IE3Fxx';</w:t>
      </w:r>
    </w:p>
    <w:p w14:paraId="754E031E" w14:textId="5D1DC005" w:rsidR="00B12C35" w:rsidRPr="00947AEB" w:rsidRDefault="00B12C35" w:rsidP="005D6BBE">
      <w:pPr>
        <w:pStyle w:val="Text2"/>
        <w:numPr>
          <w:ilvl w:val="0"/>
          <w:numId w:val="51"/>
        </w:numPr>
      </w:pPr>
      <w:r w:rsidRPr="00947AEB">
        <w:t xml:space="preserve">In the eb:PayloadInfo a single eb:PartInfo that specifies in its eb:Property's as Mime type 'application/xml', as Characterset 'utf-8' and as CompressionType 'application/gzip' (see section </w:t>
      </w:r>
      <w:r w:rsidRPr="00947AEB">
        <w:fldChar w:fldCharType="begin"/>
      </w:r>
      <w:r w:rsidRPr="00947AEB">
        <w:instrText xml:space="preserve"> REF _Ref506899402 \w \h </w:instrText>
      </w:r>
      <w:r w:rsidR="00947AEB">
        <w:instrText xml:space="preserve"> \* MERGEFORMAT </w:instrText>
      </w:r>
      <w:r w:rsidRPr="00947AEB">
        <w:fldChar w:fldCharType="separate"/>
      </w:r>
      <w:r w:rsidR="00083472">
        <w:t>4.2.5</w:t>
      </w:r>
      <w:r w:rsidRPr="00947AEB">
        <w:fldChar w:fldCharType="end"/>
      </w:r>
      <w:r w:rsidRPr="00947AEB">
        <w:t>);</w:t>
      </w:r>
    </w:p>
    <w:p w14:paraId="4CDA8A1D" w14:textId="77777777" w:rsidR="00B12C35" w:rsidRPr="00947AEB" w:rsidRDefault="00B12C35" w:rsidP="005D6BBE">
      <w:pPr>
        <w:pStyle w:val="Text2"/>
        <w:numPr>
          <w:ilvl w:val="0"/>
          <w:numId w:val="51"/>
        </w:numPr>
      </w:pPr>
      <w:r w:rsidRPr="00947AEB">
        <w:t xml:space="preserve">The message contains one additional Mime part (as specified in the eb:PayloadInfo) containing the </w:t>
      </w:r>
      <w:r w:rsidRPr="00947AEB">
        <w:rPr>
          <w:b/>
        </w:rPr>
        <w:t>functional payload</w:t>
      </w:r>
      <w:r w:rsidRPr="00947AEB">
        <w:t xml:space="preserve">, i.e. a functional message IE3Fxx as specified in </w:t>
      </w:r>
      <w:r w:rsidRPr="00947AEB">
        <w:lastRenderedPageBreak/>
        <w:t xml:space="preserve">the common functional specification and encoded in the XML format as specified by the applicable XSD. The functional message contains an </w:t>
      </w:r>
      <w:r w:rsidRPr="00947AEB">
        <w:rPr>
          <w:b/>
        </w:rPr>
        <w:t>LRN</w:t>
      </w:r>
      <w:r w:rsidRPr="00947AEB">
        <w:t xml:space="preserve"> specified by the EO.</w:t>
      </w:r>
    </w:p>
    <w:p w14:paraId="76F149E2" w14:textId="48AE7F45" w:rsidR="00B12C35" w:rsidRPr="00947AEB" w:rsidRDefault="00B12C35" w:rsidP="00B12C35">
      <w:pPr>
        <w:pStyle w:val="Text2"/>
      </w:pPr>
      <w:r w:rsidRPr="00947AEB">
        <w:t xml:space="preserve">The </w:t>
      </w:r>
      <w:r w:rsidRPr="00947AEB">
        <w:rPr>
          <w:b/>
        </w:rPr>
        <w:t>SignalMessage</w:t>
      </w:r>
      <w:r w:rsidRPr="00947AEB">
        <w:t xml:space="preserve"> depicted in the sequence diagram for each of UserMessages is a synchronous http response and contains the AS4 receipt of the UserMessage by the receiving MSH. It contains the seal of the receiving MSH in relation with the submitted UserMessage (see section </w:t>
      </w:r>
      <w:r w:rsidRPr="00947AEB">
        <w:fldChar w:fldCharType="begin"/>
      </w:r>
      <w:r w:rsidRPr="00947AEB">
        <w:instrText xml:space="preserve"> REF Ref_61 \w \h </w:instrText>
      </w:r>
      <w:r w:rsidR="00947AEB">
        <w:instrText xml:space="preserve"> \* MERGEFORMAT </w:instrText>
      </w:r>
      <w:r w:rsidRPr="00947AEB">
        <w:fldChar w:fldCharType="separate"/>
      </w:r>
      <w:r w:rsidR="00083472">
        <w:t>4.3.1</w:t>
      </w:r>
      <w:r w:rsidRPr="00947AEB">
        <w:fldChar w:fldCharType="end"/>
      </w:r>
      <w:r w:rsidRPr="00947AEB">
        <w:t>).</w:t>
      </w:r>
    </w:p>
    <w:p w14:paraId="21AC4AA8" w14:textId="77777777" w:rsidR="00B12C35" w:rsidRPr="00947AEB" w:rsidRDefault="00B12C35" w:rsidP="00B12C35">
      <w:pPr>
        <w:pStyle w:val="Text2"/>
      </w:pPr>
      <w:r w:rsidRPr="00947AEB">
        <w:t xml:space="preserve">The UserMessage IE3Fxx is received by the C3-MSH of the STI/NTI addressed and further processed by this system. This processing will result in a </w:t>
      </w:r>
      <w:r w:rsidRPr="00947AEB">
        <w:rPr>
          <w:b/>
        </w:rPr>
        <w:t>single reply message</w:t>
      </w:r>
      <w:r w:rsidRPr="00947AEB">
        <w:t xml:space="preserve"> with regards to this ENS filing. This message can be an ENS registration response, an Error notification or an ENS lifecycle validation error notification. Independent of the message type, the following AS4 properties apply:</w:t>
      </w:r>
    </w:p>
    <w:p w14:paraId="69B8C3B4" w14:textId="77777777" w:rsidR="00B12C35" w:rsidRPr="00947AEB" w:rsidRDefault="00B12C35" w:rsidP="005D6BBE">
      <w:pPr>
        <w:pStyle w:val="Text2"/>
        <w:numPr>
          <w:ilvl w:val="0"/>
          <w:numId w:val="52"/>
        </w:numPr>
      </w:pPr>
      <w:r w:rsidRPr="00947AEB">
        <w:t>The message has as eb:MessageId a unique value of '2';</w:t>
      </w:r>
    </w:p>
    <w:p w14:paraId="7038C4D4" w14:textId="77777777" w:rsidR="00B12C35" w:rsidRPr="00947AEB" w:rsidRDefault="00B12C35" w:rsidP="005D6BBE">
      <w:pPr>
        <w:pStyle w:val="Text2"/>
        <w:numPr>
          <w:ilvl w:val="0"/>
          <w:numId w:val="52"/>
        </w:numPr>
      </w:pPr>
      <w:r w:rsidRPr="00947AEB">
        <w:t xml:space="preserve">The </w:t>
      </w:r>
      <w:r w:rsidRPr="00947AEB">
        <w:rPr>
          <w:b/>
        </w:rPr>
        <w:t>eb:ReftoMessageId</w:t>
      </w:r>
      <w:r w:rsidRPr="00947AEB">
        <w:t xml:space="preserve"> is specified and has a value of '1' referring to the eb:MessageId of the initial ENS filing;</w:t>
      </w:r>
    </w:p>
    <w:p w14:paraId="4CE3DD32" w14:textId="77777777" w:rsidR="00B12C35" w:rsidRPr="00947AEB" w:rsidRDefault="00B12C35" w:rsidP="005D6BBE">
      <w:pPr>
        <w:pStyle w:val="Text2"/>
        <w:numPr>
          <w:ilvl w:val="0"/>
          <w:numId w:val="52"/>
        </w:numPr>
      </w:pPr>
      <w:r w:rsidRPr="00947AEB">
        <w:t>The eb:From and eb:To Parties are inversed;</w:t>
      </w:r>
    </w:p>
    <w:p w14:paraId="5CA99B75" w14:textId="77777777" w:rsidR="00B12C35" w:rsidRPr="00947AEB" w:rsidRDefault="00B12C35" w:rsidP="005D6BBE">
      <w:pPr>
        <w:pStyle w:val="Text2"/>
        <w:numPr>
          <w:ilvl w:val="0"/>
          <w:numId w:val="52"/>
        </w:numPr>
      </w:pPr>
      <w:r w:rsidRPr="00947AEB">
        <w:t xml:space="preserve">The addressed eb:Service is 'eu_ics2_c2t'. However, the eb:Action property depends on the </w:t>
      </w:r>
      <w:r w:rsidRPr="00947AEB">
        <w:rPr>
          <w:b/>
        </w:rPr>
        <w:t>specific message type</w:t>
      </w:r>
      <w:r w:rsidRPr="00947AEB">
        <w:t xml:space="preserve"> returned;</w:t>
      </w:r>
    </w:p>
    <w:p w14:paraId="71BDBE9A" w14:textId="77777777" w:rsidR="00B12C35" w:rsidRPr="00947AEB" w:rsidRDefault="00B12C35" w:rsidP="005D6BBE">
      <w:pPr>
        <w:pStyle w:val="Text2"/>
        <w:numPr>
          <w:ilvl w:val="0"/>
          <w:numId w:val="52"/>
        </w:numPr>
      </w:pPr>
      <w:r w:rsidRPr="00947AEB">
        <w:t>In the eb:PayloadInfo a single eb:PartInfo is specified with in its eb:Property's as Mime type 'application/xml', as Characterset 'utf-8' and CompressionType 'application/gzip';</w:t>
      </w:r>
    </w:p>
    <w:p w14:paraId="174617C1" w14:textId="77777777" w:rsidR="00B12C35" w:rsidRPr="00947AEB" w:rsidRDefault="00B12C35" w:rsidP="005D6BBE">
      <w:pPr>
        <w:pStyle w:val="Text2"/>
        <w:numPr>
          <w:ilvl w:val="0"/>
          <w:numId w:val="52"/>
        </w:numPr>
      </w:pPr>
      <w:r w:rsidRPr="00947AEB">
        <w:t xml:space="preserve">The message contains one additional Mime part (as specified in the eb:PayloadInfo) containing the specific functional message as specified in the eb:Action property as specified in the common functional specification and encoded in the XML format as specified by the applicable XSD. </w:t>
      </w:r>
    </w:p>
    <w:p w14:paraId="7709F9B0" w14:textId="77777777" w:rsidR="00B12C35" w:rsidRPr="00947AEB" w:rsidRDefault="00B12C35" w:rsidP="00B12C35">
      <w:pPr>
        <w:pStyle w:val="Text2"/>
      </w:pPr>
      <w:r w:rsidRPr="00947AEB">
        <w:t xml:space="preserve">Depending on the STI/NTI processing </w:t>
      </w:r>
      <w:r w:rsidRPr="00947AEB">
        <w:rPr>
          <w:b/>
        </w:rPr>
        <w:t>one of the following</w:t>
      </w:r>
      <w:r w:rsidRPr="00947AEB">
        <w:t xml:space="preserve"> reply messages applies:</w:t>
      </w:r>
    </w:p>
    <w:p w14:paraId="54BCC614" w14:textId="77777777" w:rsidR="00B12C35" w:rsidRPr="00947AEB" w:rsidRDefault="00B12C35" w:rsidP="00B12C35">
      <w:pPr>
        <w:pStyle w:val="Text2"/>
      </w:pPr>
      <w:r w:rsidRPr="00947AEB">
        <w:rPr>
          <w:b/>
        </w:rPr>
        <w:t>(2a)</w:t>
      </w:r>
      <w:r w:rsidRPr="00947AEB">
        <w:t xml:space="preserve"> </w:t>
      </w:r>
      <w:r w:rsidRPr="00947AEB">
        <w:rPr>
          <w:b/>
        </w:rPr>
        <w:t>IE3R01 – ENS Registration response.</w:t>
      </w:r>
      <w:r w:rsidRPr="00947AEB">
        <w:t xml:space="preserve"> The message confirms the registration of the ENS Filing and the attribution of an MRN to this filing. In addition to the common properties the following AS4 properties apply:</w:t>
      </w:r>
    </w:p>
    <w:p w14:paraId="6907D1E4" w14:textId="77777777" w:rsidR="00B12C35" w:rsidRPr="00947AEB" w:rsidRDefault="00B12C35" w:rsidP="005D6BBE">
      <w:pPr>
        <w:pStyle w:val="Text2"/>
        <w:numPr>
          <w:ilvl w:val="0"/>
          <w:numId w:val="53"/>
        </w:numPr>
      </w:pPr>
      <w:r w:rsidRPr="00947AEB">
        <w:t>The eb:Action is set to the value 'IE3R01';</w:t>
      </w:r>
    </w:p>
    <w:p w14:paraId="6C0C15DB" w14:textId="77777777" w:rsidR="00B12C35" w:rsidRPr="00947AEB" w:rsidRDefault="00B12C35" w:rsidP="005D6BBE">
      <w:pPr>
        <w:pStyle w:val="Text2"/>
        <w:numPr>
          <w:ilvl w:val="0"/>
          <w:numId w:val="53"/>
        </w:numPr>
      </w:pPr>
      <w:r w:rsidRPr="00947AEB">
        <w:t xml:space="preserve">The additional Mime part contains a functional message of type IE3R01. This message contains the </w:t>
      </w:r>
      <w:r w:rsidRPr="00947AEB">
        <w:rPr>
          <w:b/>
        </w:rPr>
        <w:t>LRN</w:t>
      </w:r>
      <w:r w:rsidRPr="00947AEB">
        <w:t xml:space="preserve"> provided in the functional payload of the initial ENS filing and the corresponding </w:t>
      </w:r>
      <w:r w:rsidRPr="00947AEB">
        <w:rPr>
          <w:b/>
        </w:rPr>
        <w:t>MRN</w:t>
      </w:r>
      <w:r w:rsidRPr="00947AEB">
        <w:t xml:space="preserve"> attributed by the STI/NTI.</w:t>
      </w:r>
    </w:p>
    <w:p w14:paraId="26AF6055" w14:textId="77777777" w:rsidR="00B12C35" w:rsidRPr="00947AEB" w:rsidRDefault="00B12C35" w:rsidP="00B12C35">
      <w:pPr>
        <w:pStyle w:val="Text2"/>
      </w:pPr>
      <w:r w:rsidRPr="00947AEB">
        <w:rPr>
          <w:b/>
        </w:rPr>
        <w:t>(2b)</w:t>
      </w:r>
      <w:r w:rsidRPr="00947AEB">
        <w:t xml:space="preserve"> </w:t>
      </w:r>
      <w:r w:rsidRPr="00947AEB">
        <w:rPr>
          <w:b/>
        </w:rPr>
        <w:t>IE3N01 – ENS lifecycle validation error notification.</w:t>
      </w:r>
      <w:r w:rsidRPr="00947AEB">
        <w:t xml:space="preserve"> The message indicates that the ENS to which this filing is related is in a state that does not allow a filing. In addition to the common properties the following AS4 properties apply:</w:t>
      </w:r>
    </w:p>
    <w:p w14:paraId="310F5467" w14:textId="77777777" w:rsidR="00B12C35" w:rsidRPr="00947AEB" w:rsidRDefault="00B12C35" w:rsidP="005D6BBE">
      <w:pPr>
        <w:pStyle w:val="Text2"/>
        <w:numPr>
          <w:ilvl w:val="0"/>
          <w:numId w:val="55"/>
        </w:numPr>
      </w:pPr>
      <w:r w:rsidRPr="00947AEB">
        <w:t>The eb:Action is set to the value 'IE3N01';</w:t>
      </w:r>
    </w:p>
    <w:p w14:paraId="3425BDBF" w14:textId="77777777" w:rsidR="00B12C35" w:rsidRPr="00947AEB" w:rsidRDefault="00B12C35" w:rsidP="005D6BBE">
      <w:pPr>
        <w:pStyle w:val="Text2"/>
        <w:numPr>
          <w:ilvl w:val="0"/>
          <w:numId w:val="55"/>
        </w:numPr>
      </w:pPr>
      <w:r w:rsidRPr="00947AEB">
        <w:t xml:space="preserve">The additional Mime part contains a functional message of type IE3N01. This message contains the </w:t>
      </w:r>
      <w:r w:rsidRPr="00947AEB">
        <w:rPr>
          <w:b/>
        </w:rPr>
        <w:t>LRN</w:t>
      </w:r>
      <w:r w:rsidRPr="00947AEB">
        <w:t xml:space="preserve"> provided in the functional payload of the initial ENS filing. It also provides an indication of the actual reason(s) for the life cycle validation error. </w:t>
      </w:r>
    </w:p>
    <w:p w14:paraId="26ED296C" w14:textId="77777777" w:rsidR="00B12C35" w:rsidRPr="00947AEB" w:rsidRDefault="00B12C35" w:rsidP="00B12C35">
      <w:pPr>
        <w:pStyle w:val="Text2"/>
      </w:pPr>
      <w:r w:rsidRPr="00947AEB">
        <w:rPr>
          <w:b/>
        </w:rPr>
        <w:t>(2c)</w:t>
      </w:r>
      <w:r w:rsidRPr="00947AEB">
        <w:t xml:space="preserve"> </w:t>
      </w:r>
      <w:r w:rsidRPr="00947AEB">
        <w:rPr>
          <w:b/>
        </w:rPr>
        <w:t>IE3N99 – Error notification.</w:t>
      </w:r>
      <w:r w:rsidRPr="00947AEB">
        <w:t xml:space="preserve"> The message indicates that there are syntax and/or semantical errors found in the initial ENS filing. In addition to the common properties the following AS4 properties apply:</w:t>
      </w:r>
    </w:p>
    <w:p w14:paraId="735AD053" w14:textId="77777777" w:rsidR="00B12C35" w:rsidRPr="00947AEB" w:rsidRDefault="00B12C35" w:rsidP="005D6BBE">
      <w:pPr>
        <w:pStyle w:val="Text2"/>
        <w:numPr>
          <w:ilvl w:val="0"/>
          <w:numId w:val="54"/>
        </w:numPr>
      </w:pPr>
      <w:r w:rsidRPr="00947AEB">
        <w:t>The eb:Action is set to the value 'IE3N99';</w:t>
      </w:r>
    </w:p>
    <w:p w14:paraId="7DF6F3EA" w14:textId="77777777" w:rsidR="00B12C35" w:rsidRPr="00947AEB" w:rsidRDefault="00B12C35" w:rsidP="005D6BBE">
      <w:pPr>
        <w:pStyle w:val="Text2"/>
        <w:numPr>
          <w:ilvl w:val="0"/>
          <w:numId w:val="54"/>
        </w:numPr>
      </w:pPr>
      <w:r w:rsidRPr="00947AEB">
        <w:t xml:space="preserve">The additional Mime part contains a functional message of type IE3N99. This message contains the </w:t>
      </w:r>
      <w:r w:rsidRPr="00947AEB">
        <w:rPr>
          <w:b/>
        </w:rPr>
        <w:t>LRN</w:t>
      </w:r>
      <w:r w:rsidRPr="00947AEB">
        <w:t xml:space="preserve"> provided in the functional payload of the initial ENS filing if it could be extracted from the initial ENS filing. It also provides an indication of the actual </w:t>
      </w:r>
      <w:r w:rsidRPr="00947AEB">
        <w:lastRenderedPageBreak/>
        <w:t>error(s). In the case no LRN can be provided, the only way to associate this reply message with the initial ENS filing is the eb:RefToMessageId property.</w:t>
      </w:r>
    </w:p>
    <w:p w14:paraId="05F84A47" w14:textId="77777777" w:rsidR="00B12C35" w:rsidRPr="00947AEB" w:rsidRDefault="00B12C35" w:rsidP="00B12C35">
      <w:pPr>
        <w:pStyle w:val="Text2"/>
      </w:pPr>
      <w:r w:rsidRPr="00947AEB">
        <w:rPr>
          <w:b/>
        </w:rPr>
        <w:t>(3)</w:t>
      </w:r>
      <w:r w:rsidRPr="00947AEB">
        <w:t xml:space="preserve"> </w:t>
      </w:r>
      <w:r w:rsidRPr="00947AEB">
        <w:rPr>
          <w:b/>
        </w:rPr>
        <w:t xml:space="preserve">IE3R01 – ENS Registration response to Carrier. </w:t>
      </w:r>
      <w:r w:rsidRPr="00947AEB">
        <w:t>In case of the registration of the ENS filing (2a), the ENS registration response message is optionally also</w:t>
      </w:r>
      <w:r w:rsidRPr="00947AEB">
        <w:rPr>
          <w:b/>
        </w:rPr>
        <w:t xml:space="preserve"> </w:t>
      </w:r>
      <w:r w:rsidRPr="00947AEB">
        <w:t>sent to the carrier</w:t>
      </w:r>
      <w:r w:rsidRPr="00947AEB">
        <w:rPr>
          <w:b/>
        </w:rPr>
        <w:t xml:space="preserve"> </w:t>
      </w:r>
      <w:r w:rsidRPr="00947AEB">
        <w:t>identified in the initial ENS filing if the carrier has expressed the preference to receive such messages</w:t>
      </w:r>
      <w:r w:rsidRPr="00947AEB">
        <w:rPr>
          <w:rStyle w:val="FootnoteReference"/>
        </w:rPr>
        <w:footnoteReference w:id="25"/>
      </w:r>
      <w:r w:rsidRPr="00947AEB">
        <w:t>. In addition to the common properties the following AS4 properties apply:</w:t>
      </w:r>
    </w:p>
    <w:p w14:paraId="2146396C" w14:textId="77777777" w:rsidR="00B12C35" w:rsidRPr="00947AEB" w:rsidRDefault="00B12C35" w:rsidP="005D6BBE">
      <w:pPr>
        <w:pStyle w:val="Text2"/>
        <w:numPr>
          <w:ilvl w:val="0"/>
          <w:numId w:val="53"/>
        </w:numPr>
      </w:pPr>
      <w:r w:rsidRPr="00947AEB">
        <w:t>The eb:Action is set to the value 'IE3R01';</w:t>
      </w:r>
    </w:p>
    <w:p w14:paraId="1E159D7B" w14:textId="77777777" w:rsidR="00B12C35" w:rsidRPr="00947AEB" w:rsidRDefault="00B12C35" w:rsidP="005D6BBE">
      <w:pPr>
        <w:pStyle w:val="Text2"/>
        <w:numPr>
          <w:ilvl w:val="0"/>
          <w:numId w:val="53"/>
        </w:numPr>
      </w:pPr>
      <w:r w:rsidRPr="00947AEB">
        <w:t xml:space="preserve">The additional Mime part contains a functional message of type IE3R01. This message contains the </w:t>
      </w:r>
      <w:r w:rsidRPr="00947AEB">
        <w:rPr>
          <w:b/>
        </w:rPr>
        <w:t>LRN</w:t>
      </w:r>
      <w:r w:rsidRPr="00947AEB">
        <w:t xml:space="preserve"> provided in the functional payload of the initial ENS filing and the corresponding </w:t>
      </w:r>
      <w:r w:rsidRPr="00947AEB">
        <w:rPr>
          <w:b/>
        </w:rPr>
        <w:t>MRN</w:t>
      </w:r>
      <w:r w:rsidRPr="00947AEB">
        <w:t xml:space="preserve"> attributed by the STI/NTI.</w:t>
      </w:r>
    </w:p>
    <w:p w14:paraId="3E4748D5" w14:textId="77777777" w:rsidR="00B12C35" w:rsidRPr="00947AEB" w:rsidRDefault="00B12C35" w:rsidP="00B12C35">
      <w:pPr>
        <w:pStyle w:val="Text3"/>
        <w:rPr>
          <w:rFonts w:eastAsia="SimSun"/>
          <w:lang w:val="en-GB" w:eastAsia="zh-CN"/>
        </w:rPr>
        <w:sectPr w:rsidR="00B12C35" w:rsidRPr="00947AEB" w:rsidSect="00676194">
          <w:pgSz w:w="11907" w:h="16839" w:code="9"/>
          <w:pgMar w:top="1034" w:right="1418" w:bottom="851" w:left="1985" w:header="720" w:footer="476" w:gutter="0"/>
          <w:cols w:space="720"/>
          <w:docGrid w:linePitch="299"/>
        </w:sectPr>
      </w:pPr>
    </w:p>
    <w:p w14:paraId="4FC1E25A" w14:textId="77777777" w:rsidR="00B12C35" w:rsidRPr="00947AEB" w:rsidRDefault="00B12C35" w:rsidP="00B12C35">
      <w:pPr>
        <w:pStyle w:val="Text1"/>
        <w:rPr>
          <w:rFonts w:ascii="Times New Roman" w:eastAsia="SimSun" w:hAnsi="Times New Roman"/>
          <w:lang w:val="en-GB" w:eastAsia="zh-CN"/>
        </w:rPr>
      </w:pPr>
    </w:p>
    <w:p w14:paraId="5C1581C4" w14:textId="77777777" w:rsidR="00B12C35" w:rsidRPr="00947AEB" w:rsidRDefault="00B12C35" w:rsidP="00B12C35">
      <w:pPr>
        <w:pStyle w:val="Text2"/>
      </w:pPr>
    </w:p>
    <w:p w14:paraId="40202BB2" w14:textId="77777777" w:rsidR="00B12C35" w:rsidRPr="00947AEB" w:rsidRDefault="00B12C35" w:rsidP="00B12C35">
      <w:pPr>
        <w:pStyle w:val="Annexheading"/>
        <w:rPr>
          <w:rFonts w:ascii="Times New Roman" w:hAnsi="Times New Roman"/>
          <w:lang w:val="en-GB"/>
        </w:rPr>
      </w:pPr>
      <w:bookmarkStart w:id="921" w:name="_Toc506301238"/>
      <w:bookmarkStart w:id="922" w:name="_Ref506394088"/>
      <w:bookmarkStart w:id="923" w:name="_Ref506394222"/>
      <w:bookmarkStart w:id="924" w:name="_Ref506394228"/>
      <w:bookmarkStart w:id="925" w:name="_Ref506899627"/>
      <w:bookmarkStart w:id="926" w:name="_Ref506899640"/>
      <w:bookmarkStart w:id="927" w:name="_Toc506903904"/>
      <w:bookmarkStart w:id="928" w:name="_Toc506914737"/>
      <w:bookmarkStart w:id="929" w:name="_Toc507003017"/>
      <w:bookmarkStart w:id="930" w:name="_Ref525195622"/>
      <w:bookmarkStart w:id="931" w:name="_Ref525195625"/>
      <w:bookmarkStart w:id="932" w:name="_Ref525195626"/>
      <w:bookmarkStart w:id="933" w:name="_Ref1467028"/>
      <w:bookmarkStart w:id="934" w:name="_Ref1467031"/>
      <w:bookmarkStart w:id="935" w:name="_Toc21513795"/>
      <w:bookmarkStart w:id="936" w:name="_Ref43223172"/>
      <w:bookmarkStart w:id="937" w:name="_Toc97106322"/>
      <w:r w:rsidRPr="00947AEB">
        <w:rPr>
          <w:rFonts w:ascii="Times New Roman" w:hAnsi="Times New Roman"/>
          <w:lang w:val="en-GB"/>
        </w:rPr>
        <w:t>ebMS Errors</w:t>
      </w:r>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p>
    <w:p w14:paraId="2D39304B" w14:textId="77777777" w:rsidR="00B12C35" w:rsidRPr="00947AEB" w:rsidRDefault="00B12C35" w:rsidP="00772364">
      <w:pPr>
        <w:jc w:val="both"/>
      </w:pPr>
      <w:r w:rsidRPr="00947AEB">
        <w:t>The following sections describe ebMS errors according to the stage they are likely to occur. It also includes a table for UUM&amp;DS extensions.</w:t>
      </w:r>
    </w:p>
    <w:p w14:paraId="05FE84EB" w14:textId="77777777" w:rsidR="00B12C35" w:rsidRPr="00947AEB" w:rsidRDefault="00B12C35" w:rsidP="005D6BBE">
      <w:pPr>
        <w:pStyle w:val="AnnexHeading1"/>
        <w:keepNext w:val="0"/>
        <w:numPr>
          <w:ilvl w:val="0"/>
          <w:numId w:val="58"/>
        </w:numPr>
        <w:tabs>
          <w:tab w:val="clear" w:pos="510"/>
        </w:tabs>
        <w:spacing w:before="240" w:after="240" w:line="240" w:lineRule="auto"/>
        <w:jc w:val="left"/>
        <w:outlineLvl w:val="1"/>
      </w:pPr>
      <w:bookmarkStart w:id="938" w:name="Ref_18"/>
      <w:bookmarkStart w:id="939" w:name="_Toc506301239"/>
      <w:bookmarkStart w:id="940" w:name="_Toc506903905"/>
      <w:bookmarkStart w:id="941" w:name="_Toc506914738"/>
      <w:bookmarkStart w:id="942" w:name="_Toc507003018"/>
      <w:bookmarkStart w:id="943" w:name="_Toc21513796"/>
      <w:bookmarkStart w:id="944" w:name="_Toc97106323"/>
      <w:r w:rsidRPr="00947AEB">
        <w:t>ebMS Processing Errors</w:t>
      </w:r>
      <w:bookmarkEnd w:id="938"/>
      <w:bookmarkEnd w:id="939"/>
      <w:bookmarkEnd w:id="940"/>
      <w:bookmarkEnd w:id="941"/>
      <w:bookmarkEnd w:id="942"/>
      <w:bookmarkEnd w:id="943"/>
      <w:bookmarkEnd w:id="944"/>
    </w:p>
    <w:p w14:paraId="103DCC6B" w14:textId="77777777" w:rsidR="00B12C35" w:rsidRPr="00947AEB" w:rsidRDefault="00B12C35" w:rsidP="00772364">
      <w:pPr>
        <w:jc w:val="both"/>
      </w:pPr>
      <w:r w:rsidRPr="00947AEB">
        <w:t>The table below describes the Errors that may occur within the ebMS Module itself (ebMS Errors that are not Escalated Errors), i.e. with @origin="ebms". These errors MUST be supported by an MSH, meaning generated appropriately, or understood by an MSH when reported to it.</w:t>
      </w:r>
    </w:p>
    <w:tbl>
      <w:tblPr>
        <w:tblStyle w:val="GridTable4-Accent11"/>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271"/>
        <w:gridCol w:w="2552"/>
        <w:gridCol w:w="1559"/>
        <w:gridCol w:w="1417"/>
        <w:gridCol w:w="2561"/>
      </w:tblGrid>
      <w:tr w:rsidR="00B12C35" w:rsidRPr="00947AEB" w14:paraId="73BA7570" w14:textId="77777777" w:rsidTr="00676194">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D9D9D9" w:themeFill="background1" w:themeFillShade="D9"/>
            <w:noWrap/>
          </w:tcPr>
          <w:p w14:paraId="2DD7DC52" w14:textId="77777777" w:rsidR="00B12C35" w:rsidRPr="00947AEB" w:rsidRDefault="00B12C35" w:rsidP="00676194">
            <w:pPr>
              <w:spacing w:after="106"/>
              <w:ind w:left="28"/>
              <w:rPr>
                <w:color w:val="000000" w:themeColor="text1"/>
              </w:rPr>
            </w:pPr>
            <w:r w:rsidRPr="00947AEB">
              <w:rPr>
                <w:color w:val="000000" w:themeColor="text1"/>
              </w:rPr>
              <w:t>Error Code</w:t>
            </w:r>
          </w:p>
        </w:tc>
        <w:tc>
          <w:tcPr>
            <w:tcW w:w="2552" w:type="dxa"/>
            <w:shd w:val="clear" w:color="auto" w:fill="D9D9D9" w:themeFill="background1" w:themeFillShade="D9"/>
          </w:tcPr>
          <w:p w14:paraId="4D2BF926" w14:textId="77777777" w:rsidR="00B12C35" w:rsidRPr="00947AEB" w:rsidRDefault="00B12C35" w:rsidP="00676194">
            <w:pPr>
              <w:spacing w:after="106"/>
              <w:ind w:left="28"/>
              <w:cnfStyle w:val="100000000000" w:firstRow="1" w:lastRow="0" w:firstColumn="0" w:lastColumn="0" w:oddVBand="0" w:evenVBand="0" w:oddHBand="0" w:evenHBand="0" w:firstRowFirstColumn="0" w:firstRowLastColumn="0" w:lastRowFirstColumn="0" w:lastRowLastColumn="0"/>
              <w:rPr>
                <w:color w:val="000000" w:themeColor="text1"/>
              </w:rPr>
            </w:pPr>
            <w:r w:rsidRPr="00947AEB">
              <w:rPr>
                <w:color w:val="000000" w:themeColor="text1"/>
              </w:rPr>
              <w:t>Short Description</w:t>
            </w:r>
          </w:p>
        </w:tc>
        <w:tc>
          <w:tcPr>
            <w:tcW w:w="1559" w:type="dxa"/>
            <w:shd w:val="clear" w:color="auto" w:fill="D9D9D9" w:themeFill="background1" w:themeFillShade="D9"/>
          </w:tcPr>
          <w:p w14:paraId="2B020BF6" w14:textId="77777777" w:rsidR="00B12C35" w:rsidRPr="00947AEB" w:rsidRDefault="00B12C35" w:rsidP="00676194">
            <w:pPr>
              <w:spacing w:after="106"/>
              <w:ind w:left="28"/>
              <w:cnfStyle w:val="100000000000" w:firstRow="1" w:lastRow="0" w:firstColumn="0" w:lastColumn="0" w:oddVBand="0" w:evenVBand="0" w:oddHBand="0" w:evenHBand="0" w:firstRowFirstColumn="0" w:firstRowLastColumn="0" w:lastRowFirstColumn="0" w:lastRowLastColumn="0"/>
              <w:rPr>
                <w:color w:val="000000" w:themeColor="text1"/>
              </w:rPr>
            </w:pPr>
            <w:r w:rsidRPr="00947AEB">
              <w:rPr>
                <w:color w:val="000000" w:themeColor="text1"/>
              </w:rPr>
              <w:t>Severity</w:t>
            </w:r>
          </w:p>
        </w:tc>
        <w:tc>
          <w:tcPr>
            <w:tcW w:w="1417" w:type="dxa"/>
            <w:shd w:val="clear" w:color="auto" w:fill="D9D9D9" w:themeFill="background1" w:themeFillShade="D9"/>
          </w:tcPr>
          <w:p w14:paraId="08919817" w14:textId="77777777" w:rsidR="00B12C35" w:rsidRPr="00947AEB" w:rsidRDefault="00B12C35" w:rsidP="00676194">
            <w:pPr>
              <w:spacing w:after="106"/>
              <w:ind w:left="28"/>
              <w:cnfStyle w:val="100000000000" w:firstRow="1" w:lastRow="0" w:firstColumn="0" w:lastColumn="0" w:oddVBand="0" w:evenVBand="0" w:oddHBand="0" w:evenHBand="0" w:firstRowFirstColumn="0" w:firstRowLastColumn="0" w:lastRowFirstColumn="0" w:lastRowLastColumn="0"/>
              <w:rPr>
                <w:color w:val="000000" w:themeColor="text1"/>
              </w:rPr>
            </w:pPr>
            <w:r w:rsidRPr="00947AEB">
              <w:rPr>
                <w:color w:val="000000" w:themeColor="text1"/>
              </w:rPr>
              <w:t>Category Value</w:t>
            </w:r>
          </w:p>
        </w:tc>
        <w:tc>
          <w:tcPr>
            <w:tcW w:w="2561" w:type="dxa"/>
            <w:shd w:val="clear" w:color="auto" w:fill="D9D9D9" w:themeFill="background1" w:themeFillShade="D9"/>
          </w:tcPr>
          <w:p w14:paraId="548454EA" w14:textId="77777777" w:rsidR="00B12C35" w:rsidRPr="00947AEB" w:rsidRDefault="00B12C35" w:rsidP="00676194">
            <w:pPr>
              <w:spacing w:after="106"/>
              <w:ind w:left="28"/>
              <w:cnfStyle w:val="100000000000" w:firstRow="1" w:lastRow="0" w:firstColumn="0" w:lastColumn="0" w:oddVBand="0" w:evenVBand="0" w:oddHBand="0" w:evenHBand="0" w:firstRowFirstColumn="0" w:firstRowLastColumn="0" w:lastRowFirstColumn="0" w:lastRowLastColumn="0"/>
              <w:rPr>
                <w:color w:val="000000" w:themeColor="text1"/>
              </w:rPr>
            </w:pPr>
            <w:r w:rsidRPr="00947AEB">
              <w:rPr>
                <w:color w:val="000000" w:themeColor="text1"/>
              </w:rPr>
              <w:t>Description or Semantics</w:t>
            </w:r>
          </w:p>
        </w:tc>
      </w:tr>
      <w:tr w:rsidR="00B12C35" w:rsidRPr="00947AEB" w14:paraId="5238E7C4" w14:textId="77777777" w:rsidTr="00676194">
        <w:trPr>
          <w:cantSplit/>
          <w:jc w:val="center"/>
        </w:trPr>
        <w:tc>
          <w:tcPr>
            <w:cnfStyle w:val="001000000000" w:firstRow="0" w:lastRow="0" w:firstColumn="1" w:lastColumn="0" w:oddVBand="0" w:evenVBand="0" w:oddHBand="0" w:evenHBand="0" w:firstRowFirstColumn="0" w:firstRowLastColumn="0" w:lastRowFirstColumn="0" w:lastRowLastColumn="0"/>
            <w:tcW w:w="1271" w:type="dxa"/>
            <w:noWrap/>
          </w:tcPr>
          <w:p w14:paraId="5338411F" w14:textId="77777777" w:rsidR="00B12C35" w:rsidRPr="00947AEB" w:rsidRDefault="00B12C35" w:rsidP="00676194">
            <w:pPr>
              <w:pStyle w:val="TableContents"/>
              <w:rPr>
                <w:rFonts w:ascii="Times New Roman" w:hAnsi="Times New Roman" w:cs="Times New Roman"/>
                <w:sz w:val="18"/>
                <w:szCs w:val="18"/>
                <w:lang w:val="en-GB"/>
              </w:rPr>
            </w:pPr>
            <w:r w:rsidRPr="00947AEB">
              <w:rPr>
                <w:rFonts w:ascii="Times New Roman" w:hAnsi="Times New Roman" w:cs="Times New Roman"/>
                <w:sz w:val="18"/>
                <w:szCs w:val="18"/>
                <w:lang w:val="en-GB"/>
              </w:rPr>
              <w:t>EBMS:0001</w:t>
            </w:r>
          </w:p>
        </w:tc>
        <w:tc>
          <w:tcPr>
            <w:tcW w:w="2552" w:type="dxa"/>
          </w:tcPr>
          <w:p w14:paraId="302730C8"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ValueNotRecognized</w:t>
            </w:r>
          </w:p>
        </w:tc>
        <w:tc>
          <w:tcPr>
            <w:tcW w:w="1559" w:type="dxa"/>
          </w:tcPr>
          <w:p w14:paraId="6A873F6C"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failure</w:t>
            </w:r>
          </w:p>
        </w:tc>
        <w:tc>
          <w:tcPr>
            <w:tcW w:w="1417" w:type="dxa"/>
          </w:tcPr>
          <w:p w14:paraId="6198F91C"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Content</w:t>
            </w:r>
          </w:p>
        </w:tc>
        <w:tc>
          <w:tcPr>
            <w:tcW w:w="2561" w:type="dxa"/>
          </w:tcPr>
          <w:p w14:paraId="44999012"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Although the message document is well formed and schema valid, some element/attribute contains a value that could not be recognized and therefore could not be used by the MSH.</w:t>
            </w:r>
          </w:p>
        </w:tc>
      </w:tr>
      <w:tr w:rsidR="00B12C35" w:rsidRPr="00947AEB" w14:paraId="4872DC67" w14:textId="77777777" w:rsidTr="00676194">
        <w:trPr>
          <w:cantSplit/>
          <w:jc w:val="center"/>
        </w:trPr>
        <w:tc>
          <w:tcPr>
            <w:cnfStyle w:val="001000000000" w:firstRow="0" w:lastRow="0" w:firstColumn="1" w:lastColumn="0" w:oddVBand="0" w:evenVBand="0" w:oddHBand="0" w:evenHBand="0" w:firstRowFirstColumn="0" w:firstRowLastColumn="0" w:lastRowFirstColumn="0" w:lastRowLastColumn="0"/>
            <w:tcW w:w="1271" w:type="dxa"/>
            <w:noWrap/>
          </w:tcPr>
          <w:p w14:paraId="6C203340" w14:textId="77777777" w:rsidR="00B12C35" w:rsidRPr="00947AEB" w:rsidRDefault="00B12C35" w:rsidP="00676194">
            <w:pPr>
              <w:pStyle w:val="TableContents"/>
              <w:rPr>
                <w:rFonts w:ascii="Times New Roman" w:hAnsi="Times New Roman" w:cs="Times New Roman"/>
                <w:sz w:val="18"/>
                <w:szCs w:val="18"/>
                <w:lang w:val="en-GB"/>
              </w:rPr>
            </w:pPr>
            <w:r w:rsidRPr="00947AEB">
              <w:rPr>
                <w:rFonts w:ascii="Times New Roman" w:hAnsi="Times New Roman" w:cs="Times New Roman"/>
                <w:sz w:val="18"/>
                <w:szCs w:val="18"/>
                <w:lang w:val="en-GB"/>
              </w:rPr>
              <w:t>EBMS:0002</w:t>
            </w:r>
          </w:p>
        </w:tc>
        <w:tc>
          <w:tcPr>
            <w:tcW w:w="2552" w:type="dxa"/>
          </w:tcPr>
          <w:p w14:paraId="2A5B116B"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FeatureNotSupported</w:t>
            </w:r>
          </w:p>
        </w:tc>
        <w:tc>
          <w:tcPr>
            <w:tcW w:w="1559" w:type="dxa"/>
          </w:tcPr>
          <w:p w14:paraId="02B7F065"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warning</w:t>
            </w:r>
          </w:p>
        </w:tc>
        <w:tc>
          <w:tcPr>
            <w:tcW w:w="1417" w:type="dxa"/>
          </w:tcPr>
          <w:p w14:paraId="658E00D8"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Content</w:t>
            </w:r>
          </w:p>
        </w:tc>
        <w:tc>
          <w:tcPr>
            <w:tcW w:w="2561" w:type="dxa"/>
          </w:tcPr>
          <w:p w14:paraId="13C35A7B"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Although the message document is well formed and schema valid, some element/attribute value cannot be processed as expected because the related feature is not supported by the MSH.</w:t>
            </w:r>
          </w:p>
        </w:tc>
      </w:tr>
      <w:tr w:rsidR="00B12C35" w:rsidRPr="00947AEB" w14:paraId="45355B55" w14:textId="77777777" w:rsidTr="00676194">
        <w:trPr>
          <w:cantSplit/>
          <w:jc w:val="center"/>
        </w:trPr>
        <w:tc>
          <w:tcPr>
            <w:cnfStyle w:val="001000000000" w:firstRow="0" w:lastRow="0" w:firstColumn="1" w:lastColumn="0" w:oddVBand="0" w:evenVBand="0" w:oddHBand="0" w:evenHBand="0" w:firstRowFirstColumn="0" w:firstRowLastColumn="0" w:lastRowFirstColumn="0" w:lastRowLastColumn="0"/>
            <w:tcW w:w="1271" w:type="dxa"/>
            <w:noWrap/>
          </w:tcPr>
          <w:p w14:paraId="797E2C56" w14:textId="77777777" w:rsidR="00B12C35" w:rsidRPr="00947AEB" w:rsidRDefault="00B12C35" w:rsidP="00676194">
            <w:pPr>
              <w:pStyle w:val="TableContents"/>
              <w:rPr>
                <w:rFonts w:ascii="Times New Roman" w:hAnsi="Times New Roman" w:cs="Times New Roman"/>
                <w:sz w:val="18"/>
                <w:szCs w:val="18"/>
                <w:lang w:val="en-GB"/>
              </w:rPr>
            </w:pPr>
            <w:r w:rsidRPr="00947AEB">
              <w:rPr>
                <w:rFonts w:ascii="Times New Roman" w:hAnsi="Times New Roman" w:cs="Times New Roman"/>
                <w:sz w:val="18"/>
                <w:szCs w:val="18"/>
                <w:lang w:val="en-GB"/>
              </w:rPr>
              <w:t>EBMS:0003</w:t>
            </w:r>
          </w:p>
        </w:tc>
        <w:tc>
          <w:tcPr>
            <w:tcW w:w="2552" w:type="dxa"/>
          </w:tcPr>
          <w:p w14:paraId="7877E609"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ValueInconsistent</w:t>
            </w:r>
          </w:p>
        </w:tc>
        <w:tc>
          <w:tcPr>
            <w:tcW w:w="1559" w:type="dxa"/>
          </w:tcPr>
          <w:p w14:paraId="2AC0DEC8"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failure</w:t>
            </w:r>
          </w:p>
        </w:tc>
        <w:tc>
          <w:tcPr>
            <w:tcW w:w="1417" w:type="dxa"/>
          </w:tcPr>
          <w:p w14:paraId="442F6DB5"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Content</w:t>
            </w:r>
          </w:p>
        </w:tc>
        <w:tc>
          <w:tcPr>
            <w:tcW w:w="2561" w:type="dxa"/>
          </w:tcPr>
          <w:p w14:paraId="6A90846E"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Although the message document is well formed and schema valid, some element/attribute value is inconsistent either with the content of other element/attribute, or with the processing mode of the MSH, or with the normative requirements of the ebMS specification.</w:t>
            </w:r>
          </w:p>
        </w:tc>
      </w:tr>
      <w:tr w:rsidR="00B12C35" w:rsidRPr="00947AEB" w14:paraId="6E767168" w14:textId="77777777" w:rsidTr="00676194">
        <w:trPr>
          <w:cantSplit/>
          <w:jc w:val="center"/>
        </w:trPr>
        <w:tc>
          <w:tcPr>
            <w:cnfStyle w:val="001000000000" w:firstRow="0" w:lastRow="0" w:firstColumn="1" w:lastColumn="0" w:oddVBand="0" w:evenVBand="0" w:oddHBand="0" w:evenHBand="0" w:firstRowFirstColumn="0" w:firstRowLastColumn="0" w:lastRowFirstColumn="0" w:lastRowLastColumn="0"/>
            <w:tcW w:w="1271" w:type="dxa"/>
            <w:noWrap/>
          </w:tcPr>
          <w:p w14:paraId="2AFDB0E2" w14:textId="77777777" w:rsidR="00B12C35" w:rsidRPr="00947AEB" w:rsidRDefault="00B12C35" w:rsidP="00676194">
            <w:pPr>
              <w:pStyle w:val="TableContents"/>
              <w:rPr>
                <w:rFonts w:ascii="Times New Roman" w:hAnsi="Times New Roman" w:cs="Times New Roman"/>
                <w:sz w:val="18"/>
                <w:szCs w:val="18"/>
                <w:lang w:val="en-GB"/>
              </w:rPr>
            </w:pPr>
            <w:r w:rsidRPr="00947AEB">
              <w:rPr>
                <w:rFonts w:ascii="Times New Roman" w:hAnsi="Times New Roman" w:cs="Times New Roman"/>
                <w:sz w:val="18"/>
                <w:szCs w:val="18"/>
                <w:lang w:val="en-GB"/>
              </w:rPr>
              <w:t>EBMS:0004</w:t>
            </w:r>
          </w:p>
        </w:tc>
        <w:tc>
          <w:tcPr>
            <w:tcW w:w="2552" w:type="dxa"/>
          </w:tcPr>
          <w:p w14:paraId="6177A23F"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Other</w:t>
            </w:r>
          </w:p>
        </w:tc>
        <w:tc>
          <w:tcPr>
            <w:tcW w:w="1559" w:type="dxa"/>
          </w:tcPr>
          <w:p w14:paraId="4598240D"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failure</w:t>
            </w:r>
          </w:p>
        </w:tc>
        <w:tc>
          <w:tcPr>
            <w:tcW w:w="1417" w:type="dxa"/>
          </w:tcPr>
          <w:p w14:paraId="78ABE667"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Content</w:t>
            </w:r>
          </w:p>
        </w:tc>
        <w:tc>
          <w:tcPr>
            <w:tcW w:w="2561" w:type="dxa"/>
          </w:tcPr>
          <w:p w14:paraId="75B2FBE5"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p>
        </w:tc>
      </w:tr>
      <w:tr w:rsidR="00B12C35" w:rsidRPr="00947AEB" w14:paraId="15047D71" w14:textId="77777777" w:rsidTr="00676194">
        <w:trPr>
          <w:cantSplit/>
          <w:jc w:val="center"/>
        </w:trPr>
        <w:tc>
          <w:tcPr>
            <w:cnfStyle w:val="001000000000" w:firstRow="0" w:lastRow="0" w:firstColumn="1" w:lastColumn="0" w:oddVBand="0" w:evenVBand="0" w:oddHBand="0" w:evenHBand="0" w:firstRowFirstColumn="0" w:firstRowLastColumn="0" w:lastRowFirstColumn="0" w:lastRowLastColumn="0"/>
            <w:tcW w:w="1271" w:type="dxa"/>
            <w:noWrap/>
          </w:tcPr>
          <w:p w14:paraId="50E98E4D" w14:textId="77777777" w:rsidR="00B12C35" w:rsidRPr="00947AEB" w:rsidRDefault="00B12C35" w:rsidP="00676194">
            <w:pPr>
              <w:pStyle w:val="TableContents"/>
              <w:rPr>
                <w:rFonts w:ascii="Times New Roman" w:hAnsi="Times New Roman" w:cs="Times New Roman"/>
                <w:sz w:val="18"/>
                <w:szCs w:val="18"/>
                <w:lang w:val="en-GB"/>
              </w:rPr>
            </w:pPr>
            <w:r w:rsidRPr="00947AEB">
              <w:rPr>
                <w:rFonts w:ascii="Times New Roman" w:hAnsi="Times New Roman" w:cs="Times New Roman"/>
                <w:sz w:val="18"/>
                <w:szCs w:val="18"/>
                <w:lang w:val="en-GB"/>
              </w:rPr>
              <w:t>EBMS:0005</w:t>
            </w:r>
          </w:p>
        </w:tc>
        <w:tc>
          <w:tcPr>
            <w:tcW w:w="2552" w:type="dxa"/>
          </w:tcPr>
          <w:p w14:paraId="2B0512FD"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ConnectionFailure</w:t>
            </w:r>
          </w:p>
        </w:tc>
        <w:tc>
          <w:tcPr>
            <w:tcW w:w="1559" w:type="dxa"/>
          </w:tcPr>
          <w:p w14:paraId="7CB646C7"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failure</w:t>
            </w:r>
          </w:p>
        </w:tc>
        <w:tc>
          <w:tcPr>
            <w:tcW w:w="1417" w:type="dxa"/>
          </w:tcPr>
          <w:p w14:paraId="77C63C72"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Communication</w:t>
            </w:r>
          </w:p>
        </w:tc>
        <w:tc>
          <w:tcPr>
            <w:tcW w:w="2561" w:type="dxa"/>
          </w:tcPr>
          <w:p w14:paraId="0B09E0DF"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The MSH is experiencing temporary or permanent failure in trying to open a transport connection with a remote MSH.</w:t>
            </w:r>
          </w:p>
        </w:tc>
      </w:tr>
      <w:tr w:rsidR="00B12C35" w:rsidRPr="00947AEB" w14:paraId="54644412" w14:textId="77777777" w:rsidTr="00676194">
        <w:trPr>
          <w:cantSplit/>
          <w:jc w:val="center"/>
        </w:trPr>
        <w:tc>
          <w:tcPr>
            <w:cnfStyle w:val="001000000000" w:firstRow="0" w:lastRow="0" w:firstColumn="1" w:lastColumn="0" w:oddVBand="0" w:evenVBand="0" w:oddHBand="0" w:evenHBand="0" w:firstRowFirstColumn="0" w:firstRowLastColumn="0" w:lastRowFirstColumn="0" w:lastRowLastColumn="0"/>
            <w:tcW w:w="1271" w:type="dxa"/>
            <w:noWrap/>
          </w:tcPr>
          <w:p w14:paraId="684D14E4" w14:textId="77777777" w:rsidR="00B12C35" w:rsidRPr="00947AEB" w:rsidRDefault="00B12C35" w:rsidP="00676194">
            <w:pPr>
              <w:pStyle w:val="TableContents"/>
              <w:rPr>
                <w:rFonts w:ascii="Times New Roman" w:hAnsi="Times New Roman" w:cs="Times New Roman"/>
                <w:sz w:val="18"/>
                <w:szCs w:val="18"/>
                <w:lang w:val="en-GB"/>
              </w:rPr>
            </w:pPr>
            <w:r w:rsidRPr="00947AEB">
              <w:rPr>
                <w:rFonts w:ascii="Times New Roman" w:hAnsi="Times New Roman" w:cs="Times New Roman"/>
                <w:sz w:val="18"/>
                <w:szCs w:val="18"/>
                <w:lang w:val="en-GB"/>
              </w:rPr>
              <w:t>EBMS:0006</w:t>
            </w:r>
          </w:p>
        </w:tc>
        <w:tc>
          <w:tcPr>
            <w:tcW w:w="2552" w:type="dxa"/>
          </w:tcPr>
          <w:p w14:paraId="70275B8C"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EmptyMessagePartitionChannel</w:t>
            </w:r>
          </w:p>
        </w:tc>
        <w:tc>
          <w:tcPr>
            <w:tcW w:w="1559" w:type="dxa"/>
          </w:tcPr>
          <w:p w14:paraId="30EFF934"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warning</w:t>
            </w:r>
          </w:p>
        </w:tc>
        <w:tc>
          <w:tcPr>
            <w:tcW w:w="1417" w:type="dxa"/>
          </w:tcPr>
          <w:p w14:paraId="013816BD"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Communication</w:t>
            </w:r>
          </w:p>
        </w:tc>
        <w:tc>
          <w:tcPr>
            <w:tcW w:w="2561" w:type="dxa"/>
          </w:tcPr>
          <w:p w14:paraId="5FCCF1C7"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There is no message available for pulling from this MPC at this moment.</w:t>
            </w:r>
          </w:p>
        </w:tc>
      </w:tr>
      <w:tr w:rsidR="00B12C35" w:rsidRPr="00947AEB" w14:paraId="15A5CFE1" w14:textId="77777777" w:rsidTr="00676194">
        <w:trPr>
          <w:cantSplit/>
          <w:jc w:val="center"/>
        </w:trPr>
        <w:tc>
          <w:tcPr>
            <w:cnfStyle w:val="001000000000" w:firstRow="0" w:lastRow="0" w:firstColumn="1" w:lastColumn="0" w:oddVBand="0" w:evenVBand="0" w:oddHBand="0" w:evenHBand="0" w:firstRowFirstColumn="0" w:firstRowLastColumn="0" w:lastRowFirstColumn="0" w:lastRowLastColumn="0"/>
            <w:tcW w:w="1271" w:type="dxa"/>
            <w:noWrap/>
          </w:tcPr>
          <w:p w14:paraId="2594579C" w14:textId="77777777" w:rsidR="00B12C35" w:rsidRPr="00947AEB" w:rsidRDefault="00B12C35" w:rsidP="00676194">
            <w:pPr>
              <w:pStyle w:val="TableContents"/>
              <w:rPr>
                <w:rFonts w:ascii="Times New Roman" w:hAnsi="Times New Roman" w:cs="Times New Roman"/>
                <w:sz w:val="18"/>
                <w:szCs w:val="18"/>
                <w:lang w:val="en-GB"/>
              </w:rPr>
            </w:pPr>
            <w:r w:rsidRPr="00947AEB">
              <w:rPr>
                <w:rFonts w:ascii="Times New Roman" w:hAnsi="Times New Roman" w:cs="Times New Roman"/>
                <w:sz w:val="18"/>
                <w:szCs w:val="18"/>
                <w:lang w:val="en-GB"/>
              </w:rPr>
              <w:t>EBMS:0007</w:t>
            </w:r>
          </w:p>
        </w:tc>
        <w:tc>
          <w:tcPr>
            <w:tcW w:w="2552" w:type="dxa"/>
          </w:tcPr>
          <w:p w14:paraId="46F1B2D2"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MimeInconsistency</w:t>
            </w:r>
          </w:p>
        </w:tc>
        <w:tc>
          <w:tcPr>
            <w:tcW w:w="1559" w:type="dxa"/>
          </w:tcPr>
          <w:p w14:paraId="4165F024"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failure</w:t>
            </w:r>
          </w:p>
        </w:tc>
        <w:tc>
          <w:tcPr>
            <w:tcW w:w="1417" w:type="dxa"/>
          </w:tcPr>
          <w:p w14:paraId="7EBA6459"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Unpackaging</w:t>
            </w:r>
          </w:p>
        </w:tc>
        <w:tc>
          <w:tcPr>
            <w:tcW w:w="2561" w:type="dxa"/>
          </w:tcPr>
          <w:p w14:paraId="4FA8B147"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The use of MIME is not consistent with the required usage in this specification.</w:t>
            </w:r>
          </w:p>
        </w:tc>
      </w:tr>
      <w:tr w:rsidR="00B12C35" w:rsidRPr="00947AEB" w14:paraId="037DFCE2" w14:textId="77777777" w:rsidTr="00676194">
        <w:trPr>
          <w:cantSplit/>
          <w:jc w:val="center"/>
        </w:trPr>
        <w:tc>
          <w:tcPr>
            <w:cnfStyle w:val="001000000000" w:firstRow="0" w:lastRow="0" w:firstColumn="1" w:lastColumn="0" w:oddVBand="0" w:evenVBand="0" w:oddHBand="0" w:evenHBand="0" w:firstRowFirstColumn="0" w:firstRowLastColumn="0" w:lastRowFirstColumn="0" w:lastRowLastColumn="0"/>
            <w:tcW w:w="1271" w:type="dxa"/>
            <w:noWrap/>
          </w:tcPr>
          <w:p w14:paraId="1524B179" w14:textId="77777777" w:rsidR="00B12C35" w:rsidRPr="00947AEB" w:rsidRDefault="00B12C35" w:rsidP="00676194">
            <w:pPr>
              <w:pStyle w:val="TableContents"/>
              <w:rPr>
                <w:rFonts w:ascii="Times New Roman" w:hAnsi="Times New Roman" w:cs="Times New Roman"/>
                <w:sz w:val="18"/>
                <w:szCs w:val="18"/>
                <w:lang w:val="en-GB"/>
              </w:rPr>
            </w:pPr>
            <w:r w:rsidRPr="00947AEB">
              <w:rPr>
                <w:rFonts w:ascii="Times New Roman" w:hAnsi="Times New Roman" w:cs="Times New Roman"/>
                <w:sz w:val="18"/>
                <w:szCs w:val="18"/>
                <w:lang w:val="en-GB"/>
              </w:rPr>
              <w:lastRenderedPageBreak/>
              <w:t>EBMS:0008</w:t>
            </w:r>
          </w:p>
        </w:tc>
        <w:tc>
          <w:tcPr>
            <w:tcW w:w="2552" w:type="dxa"/>
          </w:tcPr>
          <w:p w14:paraId="3BB9346B"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FeatureNotSupported</w:t>
            </w:r>
          </w:p>
        </w:tc>
        <w:tc>
          <w:tcPr>
            <w:tcW w:w="1559" w:type="dxa"/>
          </w:tcPr>
          <w:p w14:paraId="4B1CAEF5"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failure</w:t>
            </w:r>
          </w:p>
        </w:tc>
        <w:tc>
          <w:tcPr>
            <w:tcW w:w="1417" w:type="dxa"/>
          </w:tcPr>
          <w:p w14:paraId="2670CECA"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Unpackaging</w:t>
            </w:r>
          </w:p>
        </w:tc>
        <w:tc>
          <w:tcPr>
            <w:tcW w:w="2561" w:type="dxa"/>
          </w:tcPr>
          <w:p w14:paraId="50B9D06E"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Although the message document is well formed and schema valid, the presence or absence of some element/ attribute is not consistent with the capability of the MSH, with respect to supported features.</w:t>
            </w:r>
          </w:p>
        </w:tc>
      </w:tr>
      <w:tr w:rsidR="00B12C35" w:rsidRPr="00947AEB" w14:paraId="224D38FD" w14:textId="77777777" w:rsidTr="00676194">
        <w:trPr>
          <w:cantSplit/>
          <w:jc w:val="center"/>
        </w:trPr>
        <w:tc>
          <w:tcPr>
            <w:cnfStyle w:val="001000000000" w:firstRow="0" w:lastRow="0" w:firstColumn="1" w:lastColumn="0" w:oddVBand="0" w:evenVBand="0" w:oddHBand="0" w:evenHBand="0" w:firstRowFirstColumn="0" w:firstRowLastColumn="0" w:lastRowFirstColumn="0" w:lastRowLastColumn="0"/>
            <w:tcW w:w="1271" w:type="dxa"/>
            <w:noWrap/>
          </w:tcPr>
          <w:p w14:paraId="135B1351" w14:textId="77777777" w:rsidR="00B12C35" w:rsidRPr="00947AEB" w:rsidRDefault="00B12C35" w:rsidP="00676194">
            <w:pPr>
              <w:pStyle w:val="TableContents"/>
              <w:rPr>
                <w:rFonts w:ascii="Times New Roman" w:hAnsi="Times New Roman" w:cs="Times New Roman"/>
                <w:sz w:val="18"/>
                <w:szCs w:val="18"/>
                <w:lang w:val="en-GB"/>
              </w:rPr>
            </w:pPr>
            <w:r w:rsidRPr="00947AEB">
              <w:rPr>
                <w:rFonts w:ascii="Times New Roman" w:hAnsi="Times New Roman" w:cs="Times New Roman"/>
                <w:sz w:val="18"/>
                <w:szCs w:val="18"/>
                <w:lang w:val="en-GB"/>
              </w:rPr>
              <w:t>EBMS:0009</w:t>
            </w:r>
          </w:p>
        </w:tc>
        <w:tc>
          <w:tcPr>
            <w:tcW w:w="2552" w:type="dxa"/>
          </w:tcPr>
          <w:p w14:paraId="2800BA28"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InvalidHeader</w:t>
            </w:r>
          </w:p>
        </w:tc>
        <w:tc>
          <w:tcPr>
            <w:tcW w:w="1559" w:type="dxa"/>
          </w:tcPr>
          <w:p w14:paraId="3EF25F0E"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failure</w:t>
            </w:r>
          </w:p>
        </w:tc>
        <w:tc>
          <w:tcPr>
            <w:tcW w:w="1417" w:type="dxa"/>
          </w:tcPr>
          <w:p w14:paraId="733583B5"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Unpackaging</w:t>
            </w:r>
          </w:p>
        </w:tc>
        <w:tc>
          <w:tcPr>
            <w:tcW w:w="2561" w:type="dxa"/>
          </w:tcPr>
          <w:p w14:paraId="670ABEF9"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The ebMS header is either not well formed as an XML document, or does not conform to the ebMS packaging rules.</w:t>
            </w:r>
          </w:p>
        </w:tc>
      </w:tr>
      <w:tr w:rsidR="00B12C35" w:rsidRPr="00947AEB" w14:paraId="297D9196" w14:textId="77777777" w:rsidTr="00676194">
        <w:trPr>
          <w:cantSplit/>
          <w:jc w:val="center"/>
        </w:trPr>
        <w:tc>
          <w:tcPr>
            <w:cnfStyle w:val="001000000000" w:firstRow="0" w:lastRow="0" w:firstColumn="1" w:lastColumn="0" w:oddVBand="0" w:evenVBand="0" w:oddHBand="0" w:evenHBand="0" w:firstRowFirstColumn="0" w:firstRowLastColumn="0" w:lastRowFirstColumn="0" w:lastRowLastColumn="0"/>
            <w:tcW w:w="1271" w:type="dxa"/>
            <w:noWrap/>
          </w:tcPr>
          <w:p w14:paraId="07901648" w14:textId="77777777" w:rsidR="00B12C35" w:rsidRPr="00947AEB" w:rsidRDefault="00B12C35" w:rsidP="00676194">
            <w:pPr>
              <w:pStyle w:val="TableContents"/>
              <w:rPr>
                <w:rFonts w:ascii="Times New Roman" w:hAnsi="Times New Roman" w:cs="Times New Roman"/>
                <w:sz w:val="18"/>
                <w:szCs w:val="18"/>
                <w:lang w:val="en-GB"/>
              </w:rPr>
            </w:pPr>
            <w:r w:rsidRPr="00947AEB">
              <w:rPr>
                <w:rFonts w:ascii="Times New Roman" w:hAnsi="Times New Roman" w:cs="Times New Roman"/>
                <w:sz w:val="18"/>
                <w:szCs w:val="18"/>
                <w:lang w:val="en-GB"/>
              </w:rPr>
              <w:t>EBMS:0010</w:t>
            </w:r>
          </w:p>
        </w:tc>
        <w:tc>
          <w:tcPr>
            <w:tcW w:w="2552" w:type="dxa"/>
          </w:tcPr>
          <w:p w14:paraId="3DB38FDD"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ProcessingModeMismatch</w:t>
            </w:r>
          </w:p>
        </w:tc>
        <w:tc>
          <w:tcPr>
            <w:tcW w:w="1559" w:type="dxa"/>
          </w:tcPr>
          <w:p w14:paraId="2CA2E49B"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failure</w:t>
            </w:r>
          </w:p>
        </w:tc>
        <w:tc>
          <w:tcPr>
            <w:tcW w:w="1417" w:type="dxa"/>
          </w:tcPr>
          <w:p w14:paraId="0028E78D"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Processing</w:t>
            </w:r>
          </w:p>
        </w:tc>
        <w:tc>
          <w:tcPr>
            <w:tcW w:w="2561" w:type="dxa"/>
          </w:tcPr>
          <w:p w14:paraId="3C47CC83"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The ebMS header or another header (e.g. reliability, security) expected by the MSH is not compatible with the expected content, based on the associated P-Mode.</w:t>
            </w:r>
          </w:p>
        </w:tc>
      </w:tr>
      <w:tr w:rsidR="00B12C35" w:rsidRPr="00947AEB" w14:paraId="64A8B3EC" w14:textId="77777777" w:rsidTr="00676194">
        <w:trPr>
          <w:cantSplit/>
          <w:jc w:val="center"/>
        </w:trPr>
        <w:tc>
          <w:tcPr>
            <w:cnfStyle w:val="001000000000" w:firstRow="0" w:lastRow="0" w:firstColumn="1" w:lastColumn="0" w:oddVBand="0" w:evenVBand="0" w:oddHBand="0" w:evenHBand="0" w:firstRowFirstColumn="0" w:firstRowLastColumn="0" w:lastRowFirstColumn="0" w:lastRowLastColumn="0"/>
            <w:tcW w:w="1271" w:type="dxa"/>
            <w:noWrap/>
          </w:tcPr>
          <w:p w14:paraId="5147011B" w14:textId="77777777" w:rsidR="00B12C35" w:rsidRPr="00947AEB" w:rsidRDefault="00B12C35" w:rsidP="00676194">
            <w:pPr>
              <w:pStyle w:val="TableContents"/>
              <w:rPr>
                <w:rFonts w:ascii="Times New Roman" w:hAnsi="Times New Roman" w:cs="Times New Roman"/>
                <w:sz w:val="18"/>
                <w:szCs w:val="18"/>
                <w:lang w:val="en-GB"/>
              </w:rPr>
            </w:pPr>
            <w:r w:rsidRPr="00947AEB">
              <w:rPr>
                <w:rFonts w:ascii="Times New Roman" w:hAnsi="Times New Roman" w:cs="Times New Roman"/>
                <w:sz w:val="18"/>
                <w:szCs w:val="18"/>
                <w:lang w:val="en-GB"/>
              </w:rPr>
              <w:t>EBMS:0011</w:t>
            </w:r>
          </w:p>
        </w:tc>
        <w:tc>
          <w:tcPr>
            <w:tcW w:w="2552" w:type="dxa"/>
          </w:tcPr>
          <w:p w14:paraId="2C024BF1"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ExternalPayloadError</w:t>
            </w:r>
          </w:p>
        </w:tc>
        <w:tc>
          <w:tcPr>
            <w:tcW w:w="1559" w:type="dxa"/>
          </w:tcPr>
          <w:p w14:paraId="6F281BF0"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failure</w:t>
            </w:r>
          </w:p>
        </w:tc>
        <w:tc>
          <w:tcPr>
            <w:tcW w:w="1417" w:type="dxa"/>
          </w:tcPr>
          <w:p w14:paraId="70C4B9A6"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Content</w:t>
            </w:r>
          </w:p>
        </w:tc>
        <w:tc>
          <w:tcPr>
            <w:tcW w:w="2561" w:type="dxa"/>
          </w:tcPr>
          <w:p w14:paraId="4613120F" w14:textId="77777777" w:rsidR="00B12C35" w:rsidRPr="00947AEB" w:rsidRDefault="00B12C35" w:rsidP="00676194">
            <w:pPr>
              <w:pStyle w:val="TableContents"/>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The MSH is unable to resolve an external payload reference (i.e. a Part that is not contained within the ebMS Message, as identified by a PartInfo/href URI).</w:t>
            </w:r>
          </w:p>
        </w:tc>
      </w:tr>
    </w:tbl>
    <w:p w14:paraId="370B42D8" w14:textId="30FFA0C1" w:rsidR="00B12C35" w:rsidRPr="00947AEB" w:rsidRDefault="00B12C35" w:rsidP="00B12C35">
      <w:pPr>
        <w:pStyle w:val="Caption"/>
      </w:pPr>
      <w:bookmarkStart w:id="945" w:name="_Toc21513837"/>
      <w:bookmarkStart w:id="946" w:name="_Toc97106349"/>
      <w:r w:rsidRPr="00947AEB">
        <w:t xml:space="preserve">Table </w:t>
      </w:r>
      <w:r w:rsidR="00453591">
        <w:fldChar w:fldCharType="begin"/>
      </w:r>
      <w:r w:rsidR="00453591">
        <w:instrText xml:space="preserve"> SEQ Table \* ARABIC </w:instrText>
      </w:r>
      <w:r w:rsidR="00453591">
        <w:fldChar w:fldCharType="separate"/>
      </w:r>
      <w:r w:rsidR="00083472">
        <w:rPr>
          <w:noProof/>
        </w:rPr>
        <w:t>20</w:t>
      </w:r>
      <w:r w:rsidR="00453591">
        <w:rPr>
          <w:noProof/>
        </w:rPr>
        <w:fldChar w:fldCharType="end"/>
      </w:r>
      <w:r w:rsidRPr="00947AEB">
        <w:t>. ebMS Processing Errors</w:t>
      </w:r>
      <w:bookmarkEnd w:id="945"/>
      <w:bookmarkEnd w:id="946"/>
    </w:p>
    <w:p w14:paraId="461037B4" w14:textId="77777777" w:rsidR="00B12C35" w:rsidRPr="00947AEB" w:rsidRDefault="00B12C35" w:rsidP="005D6BBE">
      <w:pPr>
        <w:pStyle w:val="AnnexHeading1"/>
        <w:keepNext w:val="0"/>
        <w:numPr>
          <w:ilvl w:val="0"/>
          <w:numId w:val="57"/>
        </w:numPr>
        <w:tabs>
          <w:tab w:val="clear" w:pos="510"/>
        </w:tabs>
        <w:spacing w:before="240" w:after="240" w:line="240" w:lineRule="auto"/>
        <w:jc w:val="left"/>
        <w:outlineLvl w:val="1"/>
      </w:pPr>
      <w:bookmarkStart w:id="947" w:name="_Toc506301240"/>
      <w:bookmarkStart w:id="948" w:name="_Toc506903906"/>
      <w:bookmarkStart w:id="949" w:name="_Toc506914739"/>
      <w:bookmarkStart w:id="950" w:name="_Toc507003019"/>
      <w:bookmarkStart w:id="951" w:name="_Toc21513797"/>
      <w:bookmarkStart w:id="952" w:name="_Toc97106324"/>
      <w:r w:rsidRPr="00947AEB">
        <w:t>Security Processing Errors</w:t>
      </w:r>
      <w:bookmarkEnd w:id="947"/>
      <w:bookmarkEnd w:id="948"/>
      <w:bookmarkEnd w:id="949"/>
      <w:bookmarkEnd w:id="950"/>
      <w:bookmarkEnd w:id="951"/>
      <w:bookmarkEnd w:id="952"/>
    </w:p>
    <w:p w14:paraId="7735C90E" w14:textId="77777777" w:rsidR="00B12C35" w:rsidRPr="00947AEB" w:rsidRDefault="00B12C35" w:rsidP="00772364">
      <w:pPr>
        <w:jc w:val="both"/>
      </w:pPr>
      <w:r w:rsidRPr="00947AEB">
        <w:t>The table below describes the Errors that originate within the Security Module, i.e. with @origin="security". These errors MUST be escalated by an MSH, meaning generated appropriately, or understood by an MSH when reported to it.</w:t>
      </w:r>
    </w:p>
    <w:tbl>
      <w:tblPr>
        <w:tblStyle w:val="GridTable4-Accent11"/>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271"/>
        <w:gridCol w:w="1985"/>
        <w:gridCol w:w="1559"/>
        <w:gridCol w:w="1276"/>
        <w:gridCol w:w="3269"/>
      </w:tblGrid>
      <w:tr w:rsidR="00B12C35" w:rsidRPr="00947AEB" w14:paraId="0A5428B9" w14:textId="77777777" w:rsidTr="0067619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D9D9D9" w:themeFill="background1" w:themeFillShade="D9"/>
          </w:tcPr>
          <w:p w14:paraId="656F2807" w14:textId="77777777" w:rsidR="00B12C35" w:rsidRPr="00947AEB" w:rsidRDefault="00B12C35" w:rsidP="00676194">
            <w:pPr>
              <w:spacing w:after="106"/>
              <w:ind w:left="28"/>
              <w:rPr>
                <w:color w:val="000000" w:themeColor="text1"/>
                <w:sz w:val="18"/>
                <w:szCs w:val="18"/>
              </w:rPr>
            </w:pPr>
            <w:r w:rsidRPr="00947AEB">
              <w:rPr>
                <w:color w:val="000000" w:themeColor="text1"/>
              </w:rPr>
              <w:t>Error Code</w:t>
            </w:r>
          </w:p>
        </w:tc>
        <w:tc>
          <w:tcPr>
            <w:tcW w:w="1985" w:type="dxa"/>
            <w:shd w:val="clear" w:color="auto" w:fill="D9D9D9" w:themeFill="background1" w:themeFillShade="D9"/>
          </w:tcPr>
          <w:p w14:paraId="745F7DD0" w14:textId="77777777" w:rsidR="00B12C35" w:rsidRPr="00947AEB" w:rsidRDefault="00B12C35" w:rsidP="00676194">
            <w:pPr>
              <w:spacing w:after="106"/>
              <w:ind w:left="28"/>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sidRPr="00947AEB">
              <w:rPr>
                <w:color w:val="000000" w:themeColor="text1"/>
              </w:rPr>
              <w:t>Short Description</w:t>
            </w:r>
          </w:p>
        </w:tc>
        <w:tc>
          <w:tcPr>
            <w:tcW w:w="1559" w:type="dxa"/>
            <w:shd w:val="clear" w:color="auto" w:fill="D9D9D9" w:themeFill="background1" w:themeFillShade="D9"/>
          </w:tcPr>
          <w:p w14:paraId="0E6A9CA3" w14:textId="77777777" w:rsidR="00B12C35" w:rsidRPr="00947AEB" w:rsidRDefault="00B12C35" w:rsidP="00676194">
            <w:pPr>
              <w:spacing w:after="106"/>
              <w:ind w:left="28"/>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sidRPr="00947AEB">
              <w:rPr>
                <w:color w:val="000000" w:themeColor="text1"/>
              </w:rPr>
              <w:t>Severity</w:t>
            </w:r>
          </w:p>
        </w:tc>
        <w:tc>
          <w:tcPr>
            <w:tcW w:w="1276" w:type="dxa"/>
            <w:shd w:val="clear" w:color="auto" w:fill="D9D9D9" w:themeFill="background1" w:themeFillShade="D9"/>
          </w:tcPr>
          <w:p w14:paraId="2B07C74C" w14:textId="77777777" w:rsidR="00B12C35" w:rsidRPr="00947AEB" w:rsidRDefault="00B12C35" w:rsidP="00676194">
            <w:pPr>
              <w:spacing w:after="106"/>
              <w:ind w:left="28"/>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sidRPr="00947AEB">
              <w:rPr>
                <w:color w:val="000000" w:themeColor="text1"/>
              </w:rPr>
              <w:t>Category Value</w:t>
            </w:r>
          </w:p>
        </w:tc>
        <w:tc>
          <w:tcPr>
            <w:tcW w:w="3269" w:type="dxa"/>
            <w:shd w:val="clear" w:color="auto" w:fill="D9D9D9" w:themeFill="background1" w:themeFillShade="D9"/>
          </w:tcPr>
          <w:p w14:paraId="64757D48" w14:textId="77777777" w:rsidR="00B12C35" w:rsidRPr="00947AEB" w:rsidRDefault="00B12C35" w:rsidP="00676194">
            <w:pPr>
              <w:spacing w:after="106"/>
              <w:ind w:left="28"/>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sidRPr="00947AEB">
              <w:rPr>
                <w:color w:val="000000" w:themeColor="text1"/>
              </w:rPr>
              <w:t>Description or Semantics</w:t>
            </w:r>
          </w:p>
        </w:tc>
      </w:tr>
      <w:tr w:rsidR="00B12C35" w:rsidRPr="00947AEB" w14:paraId="5110364C" w14:textId="77777777" w:rsidTr="00676194">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59AAF475" w14:textId="77777777" w:rsidR="00B12C35" w:rsidRPr="00947AEB" w:rsidRDefault="00B12C35" w:rsidP="00676194">
            <w:pPr>
              <w:pStyle w:val="TableContents"/>
              <w:rPr>
                <w:rFonts w:ascii="Times New Roman" w:hAnsi="Times New Roman" w:cs="Times New Roman"/>
                <w:sz w:val="18"/>
                <w:szCs w:val="18"/>
                <w:lang w:val="en-GB"/>
              </w:rPr>
            </w:pPr>
            <w:r w:rsidRPr="00947AEB">
              <w:rPr>
                <w:rFonts w:ascii="Times New Roman" w:hAnsi="Times New Roman" w:cs="Times New Roman"/>
                <w:sz w:val="18"/>
                <w:szCs w:val="18"/>
                <w:lang w:val="en-GB"/>
              </w:rPr>
              <w:t>EBMS:0101</w:t>
            </w:r>
          </w:p>
        </w:tc>
        <w:tc>
          <w:tcPr>
            <w:tcW w:w="1985" w:type="dxa"/>
          </w:tcPr>
          <w:p w14:paraId="0E710FA3"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FailedAuthentication</w:t>
            </w:r>
          </w:p>
        </w:tc>
        <w:tc>
          <w:tcPr>
            <w:tcW w:w="1559" w:type="dxa"/>
          </w:tcPr>
          <w:p w14:paraId="22719F9B"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failure</w:t>
            </w:r>
          </w:p>
        </w:tc>
        <w:tc>
          <w:tcPr>
            <w:tcW w:w="1276" w:type="dxa"/>
          </w:tcPr>
          <w:p w14:paraId="7C04CA68"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Processing</w:t>
            </w:r>
          </w:p>
        </w:tc>
        <w:tc>
          <w:tcPr>
            <w:tcW w:w="3269" w:type="dxa"/>
          </w:tcPr>
          <w:p w14:paraId="5ED5F476"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The signature in the Security header intended for the "ebms" SOAP actor, could not be validated by the Security module</w:t>
            </w:r>
            <w:r w:rsidRPr="00947AEB">
              <w:rPr>
                <w:rFonts w:ascii="Times New Roman" w:hAnsi="Times New Roman" w:cs="Times New Roman"/>
                <w:i/>
                <w:sz w:val="18"/>
                <w:szCs w:val="18"/>
                <w:lang w:val="en-GB"/>
              </w:rPr>
              <w:t>.</w:t>
            </w:r>
          </w:p>
        </w:tc>
      </w:tr>
      <w:tr w:rsidR="00B12C35" w:rsidRPr="00947AEB" w14:paraId="2CB643C9" w14:textId="77777777" w:rsidTr="00676194">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75FFDCDE" w14:textId="77777777" w:rsidR="00B12C35" w:rsidRPr="00947AEB" w:rsidRDefault="00B12C35" w:rsidP="00676194">
            <w:pPr>
              <w:pStyle w:val="TableContents"/>
              <w:rPr>
                <w:rFonts w:ascii="Times New Roman" w:hAnsi="Times New Roman" w:cs="Times New Roman"/>
                <w:sz w:val="18"/>
                <w:szCs w:val="18"/>
                <w:lang w:val="en-GB"/>
              </w:rPr>
            </w:pPr>
            <w:r w:rsidRPr="00947AEB">
              <w:rPr>
                <w:rFonts w:ascii="Times New Roman" w:hAnsi="Times New Roman" w:cs="Times New Roman"/>
                <w:sz w:val="18"/>
                <w:szCs w:val="18"/>
                <w:lang w:val="en-GB"/>
              </w:rPr>
              <w:t>EBMS:0102</w:t>
            </w:r>
          </w:p>
        </w:tc>
        <w:tc>
          <w:tcPr>
            <w:tcW w:w="1985" w:type="dxa"/>
          </w:tcPr>
          <w:p w14:paraId="73C939FD"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FailedDecryption</w:t>
            </w:r>
          </w:p>
        </w:tc>
        <w:tc>
          <w:tcPr>
            <w:tcW w:w="1559" w:type="dxa"/>
          </w:tcPr>
          <w:p w14:paraId="09C29D2B"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failure</w:t>
            </w:r>
          </w:p>
        </w:tc>
        <w:tc>
          <w:tcPr>
            <w:tcW w:w="1276" w:type="dxa"/>
          </w:tcPr>
          <w:p w14:paraId="0A1430A6"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Processing</w:t>
            </w:r>
          </w:p>
        </w:tc>
        <w:tc>
          <w:tcPr>
            <w:tcW w:w="3269" w:type="dxa"/>
          </w:tcPr>
          <w:p w14:paraId="439B025B"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The encrypted data reference the Security header intended for the "ebms" SOAP actor could not be decrypted by the Security Module.</w:t>
            </w:r>
          </w:p>
        </w:tc>
      </w:tr>
      <w:tr w:rsidR="00B12C35" w:rsidRPr="00947AEB" w14:paraId="191AD793" w14:textId="77777777" w:rsidTr="00676194">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675350FB" w14:textId="77777777" w:rsidR="00B12C35" w:rsidRPr="00947AEB" w:rsidRDefault="00B12C35" w:rsidP="00676194">
            <w:pPr>
              <w:pStyle w:val="TableContents"/>
              <w:rPr>
                <w:rFonts w:ascii="Times New Roman" w:hAnsi="Times New Roman" w:cs="Times New Roman"/>
                <w:sz w:val="18"/>
                <w:szCs w:val="18"/>
                <w:lang w:val="en-GB"/>
              </w:rPr>
            </w:pPr>
            <w:r w:rsidRPr="00947AEB">
              <w:rPr>
                <w:rFonts w:ascii="Times New Roman" w:hAnsi="Times New Roman" w:cs="Times New Roman"/>
                <w:sz w:val="18"/>
                <w:szCs w:val="18"/>
                <w:lang w:val="en-GB"/>
              </w:rPr>
              <w:t>EBMS:0103</w:t>
            </w:r>
          </w:p>
        </w:tc>
        <w:tc>
          <w:tcPr>
            <w:tcW w:w="1985" w:type="dxa"/>
          </w:tcPr>
          <w:p w14:paraId="02569AA8"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PolicyNoncompliance</w:t>
            </w:r>
          </w:p>
        </w:tc>
        <w:tc>
          <w:tcPr>
            <w:tcW w:w="1559" w:type="dxa"/>
          </w:tcPr>
          <w:p w14:paraId="4F77E0F8"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failure</w:t>
            </w:r>
          </w:p>
        </w:tc>
        <w:tc>
          <w:tcPr>
            <w:tcW w:w="1276" w:type="dxa"/>
          </w:tcPr>
          <w:p w14:paraId="44FE5DF1"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Processing</w:t>
            </w:r>
          </w:p>
        </w:tc>
        <w:tc>
          <w:tcPr>
            <w:tcW w:w="3269" w:type="dxa"/>
          </w:tcPr>
          <w:p w14:paraId="6D66BAD8" w14:textId="77777777" w:rsidR="00B12C35" w:rsidRPr="00947AEB" w:rsidRDefault="00B12C35" w:rsidP="00676194">
            <w:pPr>
              <w:pStyle w:val="TableContents"/>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The processor determined that the message's security methods, parameters, scope or other security policy-level requirements or agreements were not satisfied.</w:t>
            </w:r>
          </w:p>
        </w:tc>
      </w:tr>
    </w:tbl>
    <w:p w14:paraId="35CCD37B" w14:textId="4B0D2848" w:rsidR="00B12C35" w:rsidRPr="00947AEB" w:rsidRDefault="00B12C35" w:rsidP="00B12C35">
      <w:pPr>
        <w:pStyle w:val="Caption"/>
        <w:rPr>
          <w:b w:val="0"/>
        </w:rPr>
      </w:pPr>
      <w:bookmarkStart w:id="953" w:name="_Toc21513838"/>
      <w:bookmarkStart w:id="954" w:name="_Toc97106350"/>
      <w:r w:rsidRPr="00947AEB">
        <w:t xml:space="preserve">Table </w:t>
      </w:r>
      <w:r w:rsidR="00453591">
        <w:fldChar w:fldCharType="begin"/>
      </w:r>
      <w:r w:rsidR="00453591">
        <w:instrText xml:space="preserve"> SEQ Table \* ARABIC </w:instrText>
      </w:r>
      <w:r w:rsidR="00453591">
        <w:fldChar w:fldCharType="separate"/>
      </w:r>
      <w:r w:rsidR="00083472">
        <w:rPr>
          <w:noProof/>
        </w:rPr>
        <w:t>21</w:t>
      </w:r>
      <w:r w:rsidR="00453591">
        <w:rPr>
          <w:noProof/>
        </w:rPr>
        <w:fldChar w:fldCharType="end"/>
      </w:r>
      <w:r w:rsidRPr="00947AEB">
        <w:t>. Security processing errors</w:t>
      </w:r>
      <w:bookmarkEnd w:id="953"/>
      <w:bookmarkEnd w:id="954"/>
    </w:p>
    <w:p w14:paraId="0DD9EE8D" w14:textId="77777777" w:rsidR="00B12C35" w:rsidRPr="00947AEB" w:rsidRDefault="00B12C35" w:rsidP="005D6BBE">
      <w:pPr>
        <w:pStyle w:val="AnnexHeading1"/>
        <w:keepNext w:val="0"/>
        <w:numPr>
          <w:ilvl w:val="0"/>
          <w:numId w:val="57"/>
        </w:numPr>
        <w:tabs>
          <w:tab w:val="clear" w:pos="510"/>
        </w:tabs>
        <w:spacing w:before="240" w:after="240" w:line="240" w:lineRule="auto"/>
        <w:jc w:val="left"/>
        <w:outlineLvl w:val="1"/>
      </w:pPr>
      <w:bookmarkStart w:id="955" w:name="_Toc506301241"/>
      <w:bookmarkStart w:id="956" w:name="_Toc506903907"/>
      <w:bookmarkStart w:id="957" w:name="_Toc506914740"/>
      <w:bookmarkStart w:id="958" w:name="_Toc507003020"/>
      <w:bookmarkStart w:id="959" w:name="_Toc21513798"/>
      <w:bookmarkStart w:id="960" w:name="_Toc97106325"/>
      <w:r w:rsidRPr="00947AEB">
        <w:t>Reliable Messaging Errors</w:t>
      </w:r>
      <w:bookmarkEnd w:id="955"/>
      <w:bookmarkEnd w:id="956"/>
      <w:bookmarkEnd w:id="957"/>
      <w:bookmarkEnd w:id="958"/>
      <w:bookmarkEnd w:id="959"/>
      <w:bookmarkEnd w:id="960"/>
    </w:p>
    <w:p w14:paraId="7CA15B08" w14:textId="77777777" w:rsidR="00B12C35" w:rsidRPr="00947AEB" w:rsidRDefault="00B12C35" w:rsidP="00772364">
      <w:pPr>
        <w:jc w:val="both"/>
      </w:pPr>
      <w:r w:rsidRPr="00947AEB">
        <w:t>The table below describes the Errors that originate within the Reliable Messaging Module, i.e. with @origin="reliability". These errors MUST be escalated by an MSH, meaning generated appropriately, or understood by an MSH when reported to it.</w:t>
      </w:r>
    </w:p>
    <w:p w14:paraId="552E2A81" w14:textId="77777777" w:rsidR="00B12C35" w:rsidRPr="00947AEB" w:rsidRDefault="00B12C35" w:rsidP="00B12C35"/>
    <w:tbl>
      <w:tblPr>
        <w:tblStyle w:val="GridTable4-Accent11"/>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271"/>
        <w:gridCol w:w="2268"/>
        <w:gridCol w:w="1559"/>
        <w:gridCol w:w="1560"/>
        <w:gridCol w:w="2702"/>
      </w:tblGrid>
      <w:tr w:rsidR="00B12C35" w:rsidRPr="00947AEB" w14:paraId="4911CC53" w14:textId="77777777" w:rsidTr="0067619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D9D9D9" w:themeFill="background1" w:themeFillShade="D9"/>
          </w:tcPr>
          <w:p w14:paraId="67218694" w14:textId="77777777" w:rsidR="00B12C35" w:rsidRPr="00947AEB" w:rsidRDefault="00B12C35" w:rsidP="00676194">
            <w:pPr>
              <w:spacing w:after="106"/>
              <w:ind w:left="28"/>
              <w:rPr>
                <w:color w:val="000000" w:themeColor="text1"/>
                <w:sz w:val="18"/>
                <w:szCs w:val="18"/>
              </w:rPr>
            </w:pPr>
            <w:r w:rsidRPr="00947AEB">
              <w:rPr>
                <w:color w:val="000000" w:themeColor="text1"/>
              </w:rPr>
              <w:lastRenderedPageBreak/>
              <w:t>Error Code</w:t>
            </w:r>
          </w:p>
        </w:tc>
        <w:tc>
          <w:tcPr>
            <w:tcW w:w="2268" w:type="dxa"/>
            <w:shd w:val="clear" w:color="auto" w:fill="D9D9D9" w:themeFill="background1" w:themeFillShade="D9"/>
          </w:tcPr>
          <w:p w14:paraId="0C34D54E" w14:textId="77777777" w:rsidR="00B12C35" w:rsidRPr="00947AEB" w:rsidRDefault="00B12C35" w:rsidP="00676194">
            <w:pPr>
              <w:spacing w:after="106"/>
              <w:ind w:left="28"/>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sidRPr="00947AEB">
              <w:rPr>
                <w:color w:val="000000" w:themeColor="text1"/>
              </w:rPr>
              <w:t>Short Description</w:t>
            </w:r>
          </w:p>
        </w:tc>
        <w:tc>
          <w:tcPr>
            <w:tcW w:w="1559" w:type="dxa"/>
            <w:shd w:val="clear" w:color="auto" w:fill="D9D9D9" w:themeFill="background1" w:themeFillShade="D9"/>
          </w:tcPr>
          <w:p w14:paraId="61E7B646" w14:textId="77777777" w:rsidR="00B12C35" w:rsidRPr="00947AEB" w:rsidRDefault="00B12C35" w:rsidP="00676194">
            <w:pPr>
              <w:spacing w:after="106"/>
              <w:ind w:left="28"/>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sidRPr="00947AEB">
              <w:rPr>
                <w:color w:val="000000" w:themeColor="text1"/>
              </w:rPr>
              <w:t>Severity</w:t>
            </w:r>
          </w:p>
        </w:tc>
        <w:tc>
          <w:tcPr>
            <w:tcW w:w="1560" w:type="dxa"/>
            <w:shd w:val="clear" w:color="auto" w:fill="D9D9D9" w:themeFill="background1" w:themeFillShade="D9"/>
          </w:tcPr>
          <w:p w14:paraId="11488A54" w14:textId="77777777" w:rsidR="00B12C35" w:rsidRPr="00947AEB" w:rsidRDefault="00B12C35" w:rsidP="00676194">
            <w:pPr>
              <w:spacing w:after="106"/>
              <w:ind w:left="28"/>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sidRPr="00947AEB">
              <w:rPr>
                <w:color w:val="000000" w:themeColor="text1"/>
              </w:rPr>
              <w:t>Category Value</w:t>
            </w:r>
          </w:p>
        </w:tc>
        <w:tc>
          <w:tcPr>
            <w:tcW w:w="2702" w:type="dxa"/>
            <w:shd w:val="clear" w:color="auto" w:fill="D9D9D9" w:themeFill="background1" w:themeFillShade="D9"/>
          </w:tcPr>
          <w:p w14:paraId="26EF6566" w14:textId="77777777" w:rsidR="00B12C35" w:rsidRPr="00947AEB" w:rsidRDefault="00B12C35" w:rsidP="00676194">
            <w:pPr>
              <w:spacing w:after="106"/>
              <w:ind w:left="28"/>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sidRPr="00947AEB">
              <w:rPr>
                <w:color w:val="000000" w:themeColor="text1"/>
              </w:rPr>
              <w:t>Description or Semantics</w:t>
            </w:r>
          </w:p>
        </w:tc>
      </w:tr>
      <w:tr w:rsidR="00B12C35" w:rsidRPr="00947AEB" w14:paraId="5E675129" w14:textId="77777777" w:rsidTr="00676194">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4AD876ED" w14:textId="77777777" w:rsidR="00B12C35" w:rsidRPr="00947AEB" w:rsidRDefault="00B12C35" w:rsidP="00676194">
            <w:pPr>
              <w:pStyle w:val="TableContents"/>
              <w:rPr>
                <w:rFonts w:ascii="Times New Roman" w:hAnsi="Times New Roman" w:cs="Times New Roman"/>
                <w:sz w:val="18"/>
                <w:szCs w:val="18"/>
                <w:lang w:val="en-GB"/>
              </w:rPr>
            </w:pPr>
            <w:r w:rsidRPr="00947AEB">
              <w:rPr>
                <w:rFonts w:ascii="Times New Roman" w:hAnsi="Times New Roman" w:cs="Times New Roman"/>
                <w:sz w:val="18"/>
                <w:szCs w:val="18"/>
                <w:lang w:val="en-GB"/>
              </w:rPr>
              <w:t>EBMS:0201</w:t>
            </w:r>
          </w:p>
        </w:tc>
        <w:tc>
          <w:tcPr>
            <w:tcW w:w="2268" w:type="dxa"/>
          </w:tcPr>
          <w:p w14:paraId="6D5735B7"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DysfunctionalReliability</w:t>
            </w:r>
          </w:p>
        </w:tc>
        <w:tc>
          <w:tcPr>
            <w:tcW w:w="1559" w:type="dxa"/>
          </w:tcPr>
          <w:p w14:paraId="45B4A298"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failure</w:t>
            </w:r>
          </w:p>
        </w:tc>
        <w:tc>
          <w:tcPr>
            <w:tcW w:w="1560" w:type="dxa"/>
          </w:tcPr>
          <w:p w14:paraId="3DCE7776"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Processing</w:t>
            </w:r>
          </w:p>
          <w:p w14:paraId="34C9C654"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p>
        </w:tc>
        <w:tc>
          <w:tcPr>
            <w:tcW w:w="2702" w:type="dxa"/>
          </w:tcPr>
          <w:p w14:paraId="3BCA63E6"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Some reliability function as implemented by the Reliability module, is not operational, or the reliability state associated with this message sequence is not valid.</w:t>
            </w:r>
          </w:p>
        </w:tc>
      </w:tr>
      <w:tr w:rsidR="00B12C35" w:rsidRPr="00947AEB" w14:paraId="27AFFC42" w14:textId="77777777" w:rsidTr="00676194">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3CA16D3C" w14:textId="77777777" w:rsidR="00B12C35" w:rsidRPr="00947AEB" w:rsidRDefault="00B12C35" w:rsidP="00676194">
            <w:pPr>
              <w:pStyle w:val="TableContents"/>
              <w:rPr>
                <w:rFonts w:ascii="Times New Roman" w:hAnsi="Times New Roman" w:cs="Times New Roman"/>
                <w:sz w:val="18"/>
                <w:szCs w:val="18"/>
                <w:lang w:val="en-GB"/>
              </w:rPr>
            </w:pPr>
            <w:r w:rsidRPr="00947AEB">
              <w:rPr>
                <w:rFonts w:ascii="Times New Roman" w:hAnsi="Times New Roman" w:cs="Times New Roman"/>
                <w:sz w:val="18"/>
                <w:szCs w:val="18"/>
                <w:lang w:val="en-GB"/>
              </w:rPr>
              <w:t>EBMS:0202</w:t>
            </w:r>
          </w:p>
        </w:tc>
        <w:tc>
          <w:tcPr>
            <w:tcW w:w="2268" w:type="dxa"/>
          </w:tcPr>
          <w:p w14:paraId="17E85A63"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DeliveryFailure</w:t>
            </w:r>
          </w:p>
        </w:tc>
        <w:tc>
          <w:tcPr>
            <w:tcW w:w="1559" w:type="dxa"/>
          </w:tcPr>
          <w:p w14:paraId="47E0354C"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failure</w:t>
            </w:r>
          </w:p>
        </w:tc>
        <w:tc>
          <w:tcPr>
            <w:tcW w:w="1560" w:type="dxa"/>
          </w:tcPr>
          <w:p w14:paraId="7F697A53"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Communication</w:t>
            </w:r>
          </w:p>
        </w:tc>
        <w:tc>
          <w:tcPr>
            <w:tcW w:w="2702" w:type="dxa"/>
          </w:tcPr>
          <w:p w14:paraId="0C86BA91" w14:textId="77777777" w:rsidR="00B12C35" w:rsidRPr="00947AEB" w:rsidRDefault="00B12C35" w:rsidP="00676194">
            <w:pPr>
              <w:pStyle w:val="TableContents"/>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Although the message was sent under Guaranteed delivery requirement, the Reliability module could not get assurance that the message was properly delivered, in spite of resending efforts</w:t>
            </w:r>
            <w:r w:rsidRPr="00947AEB">
              <w:rPr>
                <w:rFonts w:ascii="Times New Roman" w:hAnsi="Times New Roman" w:cs="Times New Roman"/>
                <w:i/>
                <w:sz w:val="18"/>
                <w:szCs w:val="18"/>
                <w:lang w:val="en-GB"/>
              </w:rPr>
              <w:t>.</w:t>
            </w:r>
          </w:p>
        </w:tc>
      </w:tr>
    </w:tbl>
    <w:p w14:paraId="256D3091" w14:textId="078CF8D7" w:rsidR="00B12C35" w:rsidRDefault="00B12C35" w:rsidP="00B12C35">
      <w:pPr>
        <w:pStyle w:val="Caption"/>
      </w:pPr>
      <w:bookmarkStart w:id="961" w:name="_Toc21513839"/>
      <w:bookmarkStart w:id="962" w:name="_Toc506301242"/>
      <w:bookmarkStart w:id="963" w:name="_Toc506903908"/>
      <w:bookmarkStart w:id="964" w:name="_Toc506914741"/>
      <w:bookmarkStart w:id="965" w:name="_Toc507003021"/>
      <w:bookmarkStart w:id="966" w:name="_Toc97106351"/>
      <w:r w:rsidRPr="00947AEB">
        <w:t xml:space="preserve">Table </w:t>
      </w:r>
      <w:r w:rsidR="00453591">
        <w:fldChar w:fldCharType="begin"/>
      </w:r>
      <w:r w:rsidR="00453591">
        <w:instrText xml:space="preserve"> SEQ Table \* ARABIC </w:instrText>
      </w:r>
      <w:r w:rsidR="00453591">
        <w:fldChar w:fldCharType="separate"/>
      </w:r>
      <w:r w:rsidR="00083472">
        <w:rPr>
          <w:noProof/>
        </w:rPr>
        <w:t>22</w:t>
      </w:r>
      <w:r w:rsidR="00453591">
        <w:rPr>
          <w:noProof/>
        </w:rPr>
        <w:fldChar w:fldCharType="end"/>
      </w:r>
      <w:r w:rsidRPr="00947AEB">
        <w:t>. Reliable message errors</w:t>
      </w:r>
      <w:bookmarkEnd w:id="961"/>
      <w:bookmarkEnd w:id="966"/>
    </w:p>
    <w:p w14:paraId="7C00BF22" w14:textId="77777777" w:rsidR="00772364" w:rsidRPr="00772364" w:rsidRDefault="00772364" w:rsidP="00772364"/>
    <w:p w14:paraId="68ECF42E" w14:textId="77777777" w:rsidR="00B12C35" w:rsidRPr="00947AEB" w:rsidRDefault="00B12C35" w:rsidP="005D6BBE">
      <w:pPr>
        <w:pStyle w:val="AnnexHeading1"/>
        <w:keepNext w:val="0"/>
        <w:numPr>
          <w:ilvl w:val="0"/>
          <w:numId w:val="57"/>
        </w:numPr>
        <w:tabs>
          <w:tab w:val="clear" w:pos="510"/>
        </w:tabs>
        <w:spacing w:before="240" w:after="240" w:line="240" w:lineRule="auto"/>
        <w:jc w:val="left"/>
        <w:outlineLvl w:val="1"/>
      </w:pPr>
      <w:bookmarkStart w:id="967" w:name="_Toc21513799"/>
      <w:bookmarkStart w:id="968" w:name="_Toc97106326"/>
      <w:r w:rsidRPr="00947AEB">
        <w:t>AS4 feature errors</w:t>
      </w:r>
      <w:bookmarkEnd w:id="962"/>
      <w:bookmarkEnd w:id="963"/>
      <w:bookmarkEnd w:id="964"/>
      <w:bookmarkEnd w:id="965"/>
      <w:bookmarkEnd w:id="967"/>
      <w:bookmarkEnd w:id="968"/>
    </w:p>
    <w:p w14:paraId="656069D1" w14:textId="77777777" w:rsidR="00B12C35" w:rsidRPr="00947AEB" w:rsidRDefault="00B12C35" w:rsidP="00772364">
      <w:pPr>
        <w:jc w:val="both"/>
      </w:pPr>
      <w:r w:rsidRPr="00947AEB">
        <w:t>The following error codes are extending the set of ebMS V3 error codes to support the AS4 additional features. They are to be generated and/or processed by an AS4 MSH depending on which feature is supported (i.e. depending on the conformance profile):</w:t>
      </w:r>
    </w:p>
    <w:tbl>
      <w:tblPr>
        <w:tblStyle w:val="GridTable4-Accent11"/>
        <w:tblW w:w="9360" w:type="dxa"/>
        <w:jc w:val="center"/>
        <w:tblLayout w:type="fixed"/>
        <w:tblLook w:val="06A0" w:firstRow="1" w:lastRow="0" w:firstColumn="1" w:lastColumn="0" w:noHBand="1" w:noVBand="1"/>
      </w:tblPr>
      <w:tblGrid>
        <w:gridCol w:w="1271"/>
        <w:gridCol w:w="1843"/>
        <w:gridCol w:w="1417"/>
        <w:gridCol w:w="1560"/>
        <w:gridCol w:w="3269"/>
      </w:tblGrid>
      <w:tr w:rsidR="00B12C35" w:rsidRPr="00947AEB" w14:paraId="146D0713" w14:textId="77777777" w:rsidTr="007723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D9D9D9" w:themeFill="background1" w:themeFillShade="D9"/>
          </w:tcPr>
          <w:p w14:paraId="3EC8605A" w14:textId="77777777" w:rsidR="00B12C35" w:rsidRPr="00947AEB" w:rsidRDefault="00B12C35" w:rsidP="00676194">
            <w:pPr>
              <w:spacing w:after="106"/>
              <w:ind w:left="28"/>
              <w:rPr>
                <w:color w:val="000000" w:themeColor="text1"/>
              </w:rPr>
            </w:pPr>
            <w:r w:rsidRPr="00947AEB">
              <w:rPr>
                <w:color w:val="000000" w:themeColor="text1"/>
              </w:rPr>
              <w:t>Error Code</w:t>
            </w:r>
          </w:p>
        </w:tc>
        <w:tc>
          <w:tcPr>
            <w:tcW w:w="1843" w:type="dxa"/>
            <w:shd w:val="clear" w:color="auto" w:fill="D9D9D9" w:themeFill="background1" w:themeFillShade="D9"/>
          </w:tcPr>
          <w:p w14:paraId="282525FA" w14:textId="77777777" w:rsidR="00B12C35" w:rsidRPr="00947AEB" w:rsidRDefault="00B12C35" w:rsidP="00676194">
            <w:pPr>
              <w:spacing w:after="106"/>
              <w:ind w:left="28"/>
              <w:cnfStyle w:val="100000000000" w:firstRow="1" w:lastRow="0" w:firstColumn="0" w:lastColumn="0" w:oddVBand="0" w:evenVBand="0" w:oddHBand="0" w:evenHBand="0" w:firstRowFirstColumn="0" w:firstRowLastColumn="0" w:lastRowFirstColumn="0" w:lastRowLastColumn="0"/>
              <w:rPr>
                <w:color w:val="000000" w:themeColor="text1"/>
              </w:rPr>
            </w:pPr>
            <w:r w:rsidRPr="00947AEB">
              <w:rPr>
                <w:color w:val="000000" w:themeColor="text1"/>
              </w:rPr>
              <w:t>Short Description</w:t>
            </w:r>
          </w:p>
        </w:tc>
        <w:tc>
          <w:tcPr>
            <w:tcW w:w="1417" w:type="dxa"/>
            <w:shd w:val="clear" w:color="auto" w:fill="D9D9D9" w:themeFill="background1" w:themeFillShade="D9"/>
          </w:tcPr>
          <w:p w14:paraId="342EB406" w14:textId="77777777" w:rsidR="00B12C35" w:rsidRPr="00947AEB" w:rsidRDefault="00B12C35" w:rsidP="00676194">
            <w:pPr>
              <w:spacing w:after="106"/>
              <w:ind w:left="28"/>
              <w:cnfStyle w:val="100000000000" w:firstRow="1" w:lastRow="0" w:firstColumn="0" w:lastColumn="0" w:oddVBand="0" w:evenVBand="0" w:oddHBand="0" w:evenHBand="0" w:firstRowFirstColumn="0" w:firstRowLastColumn="0" w:lastRowFirstColumn="0" w:lastRowLastColumn="0"/>
              <w:rPr>
                <w:color w:val="000000" w:themeColor="text1"/>
              </w:rPr>
            </w:pPr>
            <w:r w:rsidRPr="00947AEB">
              <w:rPr>
                <w:color w:val="000000" w:themeColor="text1"/>
              </w:rPr>
              <w:t>Severity</w:t>
            </w:r>
          </w:p>
        </w:tc>
        <w:tc>
          <w:tcPr>
            <w:tcW w:w="1560" w:type="dxa"/>
            <w:shd w:val="clear" w:color="auto" w:fill="D9D9D9" w:themeFill="background1" w:themeFillShade="D9"/>
          </w:tcPr>
          <w:p w14:paraId="7EBD199A" w14:textId="77777777" w:rsidR="00B12C35" w:rsidRPr="00947AEB" w:rsidRDefault="00B12C35" w:rsidP="00676194">
            <w:pPr>
              <w:spacing w:after="106"/>
              <w:ind w:left="28"/>
              <w:cnfStyle w:val="100000000000" w:firstRow="1" w:lastRow="0" w:firstColumn="0" w:lastColumn="0" w:oddVBand="0" w:evenVBand="0" w:oddHBand="0" w:evenHBand="0" w:firstRowFirstColumn="0" w:firstRowLastColumn="0" w:lastRowFirstColumn="0" w:lastRowLastColumn="0"/>
              <w:rPr>
                <w:color w:val="000000" w:themeColor="text1"/>
              </w:rPr>
            </w:pPr>
            <w:r w:rsidRPr="00947AEB">
              <w:rPr>
                <w:color w:val="000000" w:themeColor="text1"/>
              </w:rPr>
              <w:t>Category Value</w:t>
            </w:r>
          </w:p>
        </w:tc>
        <w:tc>
          <w:tcPr>
            <w:tcW w:w="3269" w:type="dxa"/>
            <w:shd w:val="clear" w:color="auto" w:fill="D9D9D9" w:themeFill="background1" w:themeFillShade="D9"/>
          </w:tcPr>
          <w:p w14:paraId="378C1777" w14:textId="77777777" w:rsidR="00B12C35" w:rsidRPr="00947AEB" w:rsidRDefault="00B12C35" w:rsidP="00676194">
            <w:pPr>
              <w:spacing w:after="106"/>
              <w:ind w:left="28"/>
              <w:cnfStyle w:val="100000000000" w:firstRow="1" w:lastRow="0" w:firstColumn="0" w:lastColumn="0" w:oddVBand="0" w:evenVBand="0" w:oddHBand="0" w:evenHBand="0" w:firstRowFirstColumn="0" w:firstRowLastColumn="0" w:lastRowFirstColumn="0" w:lastRowLastColumn="0"/>
              <w:rPr>
                <w:color w:val="000000" w:themeColor="text1"/>
              </w:rPr>
            </w:pPr>
            <w:r w:rsidRPr="00947AEB">
              <w:rPr>
                <w:color w:val="000000" w:themeColor="text1"/>
              </w:rPr>
              <w:t>Description or Semantics</w:t>
            </w:r>
          </w:p>
        </w:tc>
      </w:tr>
      <w:tr w:rsidR="00B12C35" w:rsidRPr="00947AEB" w14:paraId="1E35BA26" w14:textId="77777777" w:rsidTr="00772364">
        <w:trPr>
          <w:jc w:val="center"/>
        </w:trPr>
        <w:tc>
          <w:tcPr>
            <w:cnfStyle w:val="001000000000" w:firstRow="0" w:lastRow="0" w:firstColumn="1" w:lastColumn="0" w:oddVBand="0" w:evenVBand="0" w:oddHBand="0" w:evenHBand="0" w:firstRowFirstColumn="0" w:firstRowLastColumn="0" w:lastRowFirstColumn="0" w:lastRowLastColumn="0"/>
            <w:tcW w:w="1271" w:type="dxa"/>
            <w:hideMark/>
          </w:tcPr>
          <w:p w14:paraId="35B52B63" w14:textId="77777777" w:rsidR="00B12C35" w:rsidRPr="00947AEB" w:rsidRDefault="00B12C35" w:rsidP="00676194">
            <w:pPr>
              <w:pStyle w:val="TableContents"/>
              <w:rPr>
                <w:rFonts w:ascii="Times New Roman" w:hAnsi="Times New Roman" w:cs="Times New Roman"/>
                <w:sz w:val="18"/>
                <w:szCs w:val="18"/>
                <w:lang w:val="en-GB"/>
              </w:rPr>
            </w:pPr>
            <w:r w:rsidRPr="00947AEB">
              <w:rPr>
                <w:rFonts w:ascii="Times New Roman" w:hAnsi="Times New Roman" w:cs="Times New Roman"/>
                <w:sz w:val="18"/>
                <w:szCs w:val="18"/>
                <w:lang w:val="en-GB"/>
              </w:rPr>
              <w:t>EBMS:0301</w:t>
            </w:r>
          </w:p>
        </w:tc>
        <w:tc>
          <w:tcPr>
            <w:tcW w:w="1843" w:type="dxa"/>
            <w:hideMark/>
          </w:tcPr>
          <w:p w14:paraId="024E3362" w14:textId="77777777" w:rsidR="00B12C35" w:rsidRPr="00947AEB" w:rsidRDefault="00B12C35" w:rsidP="00676194">
            <w:pPr>
              <w:pStyle w:val="Standard"/>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val="en-GB"/>
              </w:rPr>
            </w:pPr>
            <w:r w:rsidRPr="00947AEB">
              <w:rPr>
                <w:rFonts w:ascii="Times New Roman" w:hAnsi="Times New Roman"/>
                <w:sz w:val="18"/>
                <w:szCs w:val="18"/>
                <w:lang w:val="en-GB"/>
              </w:rPr>
              <w:t>MissingReceipt</w:t>
            </w:r>
          </w:p>
        </w:tc>
        <w:tc>
          <w:tcPr>
            <w:tcW w:w="1417" w:type="dxa"/>
            <w:hideMark/>
          </w:tcPr>
          <w:p w14:paraId="0D15F5D8"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failure</w:t>
            </w:r>
          </w:p>
        </w:tc>
        <w:tc>
          <w:tcPr>
            <w:tcW w:w="1560" w:type="dxa"/>
            <w:hideMark/>
          </w:tcPr>
          <w:p w14:paraId="1E851EA3"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Communication</w:t>
            </w:r>
          </w:p>
        </w:tc>
        <w:tc>
          <w:tcPr>
            <w:tcW w:w="3269" w:type="dxa"/>
            <w:hideMark/>
          </w:tcPr>
          <w:p w14:paraId="73F52267"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A Receipt has not been received for a message that was previously sent by the MSH generating this error.</w:t>
            </w:r>
          </w:p>
        </w:tc>
      </w:tr>
      <w:tr w:rsidR="00B12C35" w:rsidRPr="00947AEB" w14:paraId="6ADC4D3C" w14:textId="77777777" w:rsidTr="00772364">
        <w:trPr>
          <w:jc w:val="center"/>
        </w:trPr>
        <w:tc>
          <w:tcPr>
            <w:cnfStyle w:val="001000000000" w:firstRow="0" w:lastRow="0" w:firstColumn="1" w:lastColumn="0" w:oddVBand="0" w:evenVBand="0" w:oddHBand="0" w:evenHBand="0" w:firstRowFirstColumn="0" w:firstRowLastColumn="0" w:lastRowFirstColumn="0" w:lastRowLastColumn="0"/>
            <w:tcW w:w="1271" w:type="dxa"/>
            <w:hideMark/>
          </w:tcPr>
          <w:p w14:paraId="0E331541" w14:textId="77777777" w:rsidR="00B12C35" w:rsidRPr="00947AEB" w:rsidRDefault="00B12C35" w:rsidP="00676194">
            <w:pPr>
              <w:pStyle w:val="TableContents"/>
              <w:rPr>
                <w:rFonts w:ascii="Times New Roman" w:hAnsi="Times New Roman" w:cs="Times New Roman"/>
                <w:sz w:val="18"/>
                <w:szCs w:val="18"/>
                <w:lang w:val="en-GB"/>
              </w:rPr>
            </w:pPr>
            <w:r w:rsidRPr="00947AEB">
              <w:rPr>
                <w:rFonts w:ascii="Times New Roman" w:hAnsi="Times New Roman" w:cs="Times New Roman"/>
                <w:sz w:val="18"/>
                <w:szCs w:val="18"/>
                <w:lang w:val="en-GB"/>
              </w:rPr>
              <w:t>EBMS:0302</w:t>
            </w:r>
          </w:p>
        </w:tc>
        <w:tc>
          <w:tcPr>
            <w:tcW w:w="1843" w:type="dxa"/>
            <w:hideMark/>
          </w:tcPr>
          <w:p w14:paraId="58C32319" w14:textId="77777777" w:rsidR="00B12C35" w:rsidRPr="00947AEB" w:rsidRDefault="00B12C35" w:rsidP="00676194">
            <w:pPr>
              <w:pStyle w:val="Standard"/>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val="en-GB"/>
              </w:rPr>
            </w:pPr>
            <w:r w:rsidRPr="00947AEB">
              <w:rPr>
                <w:rFonts w:ascii="Times New Roman" w:hAnsi="Times New Roman"/>
                <w:sz w:val="18"/>
                <w:szCs w:val="18"/>
                <w:lang w:val="en-GB"/>
              </w:rPr>
              <w:t>InvalidReceipt</w:t>
            </w:r>
          </w:p>
        </w:tc>
        <w:tc>
          <w:tcPr>
            <w:tcW w:w="1417" w:type="dxa"/>
            <w:hideMark/>
          </w:tcPr>
          <w:p w14:paraId="512650AB"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failure</w:t>
            </w:r>
          </w:p>
        </w:tc>
        <w:tc>
          <w:tcPr>
            <w:tcW w:w="1560" w:type="dxa"/>
            <w:hideMark/>
          </w:tcPr>
          <w:p w14:paraId="45F1A11D"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Communication</w:t>
            </w:r>
          </w:p>
        </w:tc>
        <w:tc>
          <w:tcPr>
            <w:tcW w:w="3269" w:type="dxa"/>
            <w:hideMark/>
          </w:tcPr>
          <w:p w14:paraId="61BEAC13"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A Receipt has been received for a message that was previously sent by the MSH generating this error, but the content does not match the message content (e.g. some part has not been acknowledged, or the digest associated does not match the signature digest, for NRR).</w:t>
            </w:r>
          </w:p>
        </w:tc>
      </w:tr>
      <w:tr w:rsidR="00B12C35" w:rsidRPr="00947AEB" w14:paraId="66A24F2E" w14:textId="77777777" w:rsidTr="00772364">
        <w:trPr>
          <w:jc w:val="center"/>
        </w:trPr>
        <w:tc>
          <w:tcPr>
            <w:cnfStyle w:val="001000000000" w:firstRow="0" w:lastRow="0" w:firstColumn="1" w:lastColumn="0" w:oddVBand="0" w:evenVBand="0" w:oddHBand="0" w:evenHBand="0" w:firstRowFirstColumn="0" w:firstRowLastColumn="0" w:lastRowFirstColumn="0" w:lastRowLastColumn="0"/>
            <w:tcW w:w="1271" w:type="dxa"/>
            <w:hideMark/>
          </w:tcPr>
          <w:p w14:paraId="208BEC10" w14:textId="77777777" w:rsidR="00B12C35" w:rsidRPr="00947AEB" w:rsidRDefault="00B12C35" w:rsidP="00676194">
            <w:pPr>
              <w:pStyle w:val="TableContents"/>
              <w:rPr>
                <w:rFonts w:ascii="Times New Roman" w:hAnsi="Times New Roman" w:cs="Times New Roman"/>
                <w:sz w:val="18"/>
                <w:szCs w:val="18"/>
                <w:lang w:val="en-GB"/>
              </w:rPr>
            </w:pPr>
            <w:r w:rsidRPr="00947AEB">
              <w:rPr>
                <w:rFonts w:ascii="Times New Roman" w:hAnsi="Times New Roman" w:cs="Times New Roman"/>
                <w:sz w:val="18"/>
                <w:szCs w:val="18"/>
                <w:lang w:val="en-GB"/>
              </w:rPr>
              <w:t>EBMS:0303</w:t>
            </w:r>
          </w:p>
        </w:tc>
        <w:tc>
          <w:tcPr>
            <w:tcW w:w="1843" w:type="dxa"/>
            <w:hideMark/>
          </w:tcPr>
          <w:p w14:paraId="32EBDFA1" w14:textId="77777777" w:rsidR="00B12C35" w:rsidRPr="00947AEB" w:rsidRDefault="00B12C35" w:rsidP="00676194">
            <w:pPr>
              <w:pStyle w:val="Standard"/>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val="en-GB"/>
              </w:rPr>
            </w:pPr>
            <w:r w:rsidRPr="00947AEB">
              <w:rPr>
                <w:rFonts w:ascii="Times New Roman" w:hAnsi="Times New Roman"/>
                <w:sz w:val="18"/>
                <w:szCs w:val="18"/>
                <w:lang w:val="en-GB"/>
              </w:rPr>
              <w:t>Decompression-Failure</w:t>
            </w:r>
          </w:p>
        </w:tc>
        <w:tc>
          <w:tcPr>
            <w:tcW w:w="1417" w:type="dxa"/>
            <w:hideMark/>
          </w:tcPr>
          <w:p w14:paraId="1DEEF7B6"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failure</w:t>
            </w:r>
          </w:p>
        </w:tc>
        <w:tc>
          <w:tcPr>
            <w:tcW w:w="1560" w:type="dxa"/>
            <w:hideMark/>
          </w:tcPr>
          <w:p w14:paraId="73A1BAE2" w14:textId="77777777" w:rsidR="00B12C35" w:rsidRPr="00947AEB" w:rsidRDefault="00B12C35" w:rsidP="00676194">
            <w:pPr>
              <w:pStyle w:val="TableContent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Communication</w:t>
            </w:r>
          </w:p>
        </w:tc>
        <w:tc>
          <w:tcPr>
            <w:tcW w:w="3269" w:type="dxa"/>
            <w:hideMark/>
          </w:tcPr>
          <w:p w14:paraId="1E8B7208" w14:textId="77777777" w:rsidR="00B12C35" w:rsidRPr="00947AEB" w:rsidRDefault="00B12C35" w:rsidP="00676194">
            <w:pPr>
              <w:pStyle w:val="TableContents"/>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947AEB">
              <w:rPr>
                <w:rFonts w:ascii="Times New Roman" w:hAnsi="Times New Roman" w:cs="Times New Roman"/>
                <w:sz w:val="18"/>
                <w:szCs w:val="18"/>
                <w:lang w:val="en-GB"/>
              </w:rPr>
              <w:t>An error occurred during the decompression.</w:t>
            </w:r>
          </w:p>
        </w:tc>
      </w:tr>
    </w:tbl>
    <w:p w14:paraId="7BC49357" w14:textId="7117AD16" w:rsidR="00B12C35" w:rsidRDefault="00B12C35" w:rsidP="00B12C35">
      <w:pPr>
        <w:pStyle w:val="Caption"/>
      </w:pPr>
      <w:bookmarkStart w:id="969" w:name="_Toc21513840"/>
      <w:bookmarkStart w:id="970" w:name="_Toc506301243"/>
      <w:bookmarkStart w:id="971" w:name="_Toc506903909"/>
      <w:bookmarkStart w:id="972" w:name="_Toc506914742"/>
      <w:bookmarkStart w:id="973" w:name="_Toc507003022"/>
      <w:bookmarkStart w:id="974" w:name="_Toc97106352"/>
      <w:r w:rsidRPr="00947AEB">
        <w:t xml:space="preserve">Table </w:t>
      </w:r>
      <w:r w:rsidR="00453591">
        <w:fldChar w:fldCharType="begin"/>
      </w:r>
      <w:r w:rsidR="00453591">
        <w:instrText xml:space="preserve"> SEQ Table \* ARABIC </w:instrText>
      </w:r>
      <w:r w:rsidR="00453591">
        <w:fldChar w:fldCharType="separate"/>
      </w:r>
      <w:r w:rsidR="00083472">
        <w:rPr>
          <w:noProof/>
        </w:rPr>
        <w:t>23</w:t>
      </w:r>
      <w:r w:rsidR="00453591">
        <w:rPr>
          <w:noProof/>
        </w:rPr>
        <w:fldChar w:fldCharType="end"/>
      </w:r>
      <w:r w:rsidRPr="00947AEB">
        <w:t>. AS4 feature errors</w:t>
      </w:r>
      <w:bookmarkEnd w:id="969"/>
      <w:bookmarkEnd w:id="974"/>
    </w:p>
    <w:p w14:paraId="4A15106F" w14:textId="77777777" w:rsidR="00772364" w:rsidRPr="00772364" w:rsidRDefault="00772364" w:rsidP="00772364"/>
    <w:p w14:paraId="3F556592" w14:textId="77777777" w:rsidR="00B12C35" w:rsidRPr="00947AEB" w:rsidRDefault="00B12C35" w:rsidP="005D6BBE">
      <w:pPr>
        <w:pStyle w:val="AnnexHeading1"/>
        <w:keepNext w:val="0"/>
        <w:numPr>
          <w:ilvl w:val="0"/>
          <w:numId w:val="57"/>
        </w:numPr>
        <w:tabs>
          <w:tab w:val="clear" w:pos="510"/>
        </w:tabs>
        <w:spacing w:before="240" w:after="240" w:line="240" w:lineRule="auto"/>
        <w:jc w:val="left"/>
        <w:outlineLvl w:val="1"/>
      </w:pPr>
      <w:bookmarkStart w:id="975" w:name="_Toc21513800"/>
      <w:bookmarkStart w:id="976" w:name="_Ref43223171"/>
      <w:bookmarkStart w:id="977" w:name="_Ref89789398"/>
      <w:bookmarkStart w:id="978" w:name="_Toc97106327"/>
      <w:r w:rsidRPr="00947AEB">
        <w:t>UUM&amp;DS feature errors</w:t>
      </w:r>
      <w:bookmarkEnd w:id="970"/>
      <w:bookmarkEnd w:id="971"/>
      <w:bookmarkEnd w:id="972"/>
      <w:bookmarkEnd w:id="973"/>
      <w:bookmarkEnd w:id="975"/>
      <w:bookmarkEnd w:id="976"/>
      <w:bookmarkEnd w:id="977"/>
      <w:bookmarkEnd w:id="978"/>
    </w:p>
    <w:p w14:paraId="4A265A58" w14:textId="5338B230" w:rsidR="00B12C35" w:rsidRPr="00947AEB" w:rsidRDefault="00B12C35" w:rsidP="00772364">
      <w:pPr>
        <w:jc w:val="both"/>
        <w:rPr>
          <w:lang w:bidi="en-US"/>
        </w:rPr>
      </w:pPr>
      <w:r w:rsidRPr="00947AEB">
        <w:rPr>
          <w:lang w:bidi="en-US"/>
        </w:rPr>
        <w:t xml:space="preserve">UUM&amp;DS validation errors returned by the Trader Interface AS4 access point </w:t>
      </w:r>
      <w:r w:rsidR="00815FEF" w:rsidRPr="00947AEB">
        <w:rPr>
          <w:lang w:bidi="en-US"/>
        </w:rPr>
        <w:t>is</w:t>
      </w:r>
      <w:r w:rsidRPr="00947AEB">
        <w:rPr>
          <w:lang w:bidi="en-US"/>
        </w:rPr>
        <w:t xml:space="preserve"> described here.</w:t>
      </w:r>
      <w:r w:rsidR="00B70E2E" w:rsidRPr="00947AEB">
        <w:rPr>
          <w:lang w:bidi="en-US"/>
        </w:rPr>
        <w:t xml:space="preserve"> The ebMS error EBMS:0004 will be returned, with the sub-code as defined in the table </w:t>
      </w:r>
      <w:r w:rsidR="00B70E2E" w:rsidRPr="00947AEB">
        <w:rPr>
          <w:lang w:bidi="en-US"/>
        </w:rPr>
        <w:fldChar w:fldCharType="begin"/>
      </w:r>
      <w:r w:rsidR="00B70E2E" w:rsidRPr="00947AEB">
        <w:rPr>
          <w:lang w:bidi="en-US"/>
        </w:rPr>
        <w:instrText xml:space="preserve"> REF _Ref43223027 \p \h </w:instrText>
      </w:r>
      <w:r w:rsidR="00947AEB">
        <w:rPr>
          <w:lang w:bidi="en-US"/>
        </w:rPr>
        <w:instrText xml:space="preserve"> \* MERGEFORMAT </w:instrText>
      </w:r>
      <w:r w:rsidR="00B70E2E" w:rsidRPr="00947AEB">
        <w:rPr>
          <w:lang w:bidi="en-US"/>
        </w:rPr>
      </w:r>
      <w:r w:rsidR="00B70E2E" w:rsidRPr="00947AEB">
        <w:rPr>
          <w:lang w:bidi="en-US"/>
        </w:rPr>
        <w:fldChar w:fldCharType="separate"/>
      </w:r>
      <w:r w:rsidR="00083472">
        <w:rPr>
          <w:lang w:bidi="en-US"/>
        </w:rPr>
        <w:t>below</w:t>
      </w:r>
      <w:r w:rsidR="00B70E2E" w:rsidRPr="00947AEB">
        <w:rPr>
          <w:lang w:bidi="en-US"/>
        </w:rPr>
        <w:fldChar w:fldCharType="end"/>
      </w:r>
      <w:r w:rsidR="00B70E2E" w:rsidRPr="00947AEB">
        <w:rPr>
          <w:lang w:bidi="en-US"/>
        </w:rPr>
        <w:t>.</w:t>
      </w:r>
    </w:p>
    <w:tbl>
      <w:tblPr>
        <w:tblW w:w="9357" w:type="dxa"/>
        <w:tblInd w:w="-436" w:type="dxa"/>
        <w:tblCellMar>
          <w:left w:w="0" w:type="dxa"/>
          <w:right w:w="0" w:type="dxa"/>
        </w:tblCellMar>
        <w:tblLook w:val="04A0" w:firstRow="1" w:lastRow="0" w:firstColumn="1" w:lastColumn="0" w:noHBand="0" w:noVBand="1"/>
      </w:tblPr>
      <w:tblGrid>
        <w:gridCol w:w="1132"/>
        <w:gridCol w:w="1200"/>
        <w:gridCol w:w="7025"/>
      </w:tblGrid>
      <w:tr w:rsidR="00B1618B" w:rsidRPr="00947AEB" w14:paraId="28D40031" w14:textId="77777777" w:rsidTr="00772364">
        <w:trPr>
          <w:tblHeader/>
        </w:trPr>
        <w:tc>
          <w:tcPr>
            <w:tcW w:w="1132" w:type="dxa"/>
            <w:tcBorders>
              <w:top w:val="single" w:sz="8" w:space="0" w:color="4F81BD"/>
              <w:left w:val="single" w:sz="8" w:space="0" w:color="4F81BD"/>
              <w:bottom w:val="single" w:sz="8" w:space="0" w:color="4F81BD"/>
              <w:right w:val="nil"/>
            </w:tcBorders>
            <w:shd w:val="clear" w:color="auto" w:fill="D0CECE" w:themeFill="background2" w:themeFillShade="E6"/>
          </w:tcPr>
          <w:p w14:paraId="0EDA32DB" w14:textId="0CBE8499" w:rsidR="00B1618B" w:rsidRPr="00947AEB" w:rsidRDefault="00B1618B" w:rsidP="00815FEF">
            <w:pPr>
              <w:spacing w:before="120"/>
              <w:rPr>
                <w:b/>
                <w:bCs/>
                <w:sz w:val="18"/>
                <w:szCs w:val="18"/>
                <w:lang w:val="fr-BE"/>
              </w:rPr>
            </w:pPr>
            <w:r w:rsidRPr="00947AEB">
              <w:rPr>
                <w:b/>
                <w:bCs/>
                <w:sz w:val="18"/>
                <w:szCs w:val="18"/>
                <w:lang w:val="fr-BE"/>
              </w:rPr>
              <w:t xml:space="preserve">EBMS Error </w:t>
            </w:r>
          </w:p>
          <w:p w14:paraId="457A66D4" w14:textId="1B61B7F0" w:rsidR="00B1618B" w:rsidRPr="00947AEB" w:rsidRDefault="00B1618B" w:rsidP="00815FEF">
            <w:pPr>
              <w:spacing w:before="120"/>
              <w:rPr>
                <w:b/>
                <w:bCs/>
                <w:sz w:val="18"/>
                <w:szCs w:val="18"/>
                <w:lang w:val="fr-BE"/>
              </w:rPr>
            </w:pPr>
            <w:r w:rsidRPr="00947AEB">
              <w:rPr>
                <w:b/>
                <w:bCs/>
                <w:sz w:val="18"/>
                <w:szCs w:val="18"/>
                <w:lang w:val="fr-BE"/>
              </w:rPr>
              <w:t>Code</w:t>
            </w:r>
          </w:p>
        </w:tc>
        <w:tc>
          <w:tcPr>
            <w:tcW w:w="1200" w:type="dxa"/>
            <w:tcBorders>
              <w:top w:val="single" w:sz="8" w:space="0" w:color="4F81BD"/>
              <w:left w:val="single" w:sz="8" w:space="0" w:color="4F81BD"/>
              <w:bottom w:val="single" w:sz="8" w:space="0" w:color="4F81BD"/>
              <w:right w:val="nil"/>
            </w:tcBorders>
            <w:shd w:val="clear" w:color="auto" w:fill="D0CECE" w:themeFill="background2" w:themeFillShade="E6"/>
            <w:tcMar>
              <w:top w:w="0" w:type="dxa"/>
              <w:left w:w="108" w:type="dxa"/>
              <w:bottom w:w="0" w:type="dxa"/>
              <w:right w:w="108" w:type="dxa"/>
            </w:tcMar>
            <w:hideMark/>
          </w:tcPr>
          <w:p w14:paraId="0DA670DE" w14:textId="275BB4D6" w:rsidR="00B1618B" w:rsidRPr="00947AEB" w:rsidRDefault="00B1618B" w:rsidP="00815FEF">
            <w:pPr>
              <w:spacing w:before="120"/>
              <w:rPr>
                <w:b/>
                <w:bCs/>
                <w:sz w:val="18"/>
                <w:szCs w:val="18"/>
              </w:rPr>
            </w:pPr>
            <w:r w:rsidRPr="00947AEB">
              <w:rPr>
                <w:b/>
                <w:bCs/>
                <w:sz w:val="18"/>
                <w:szCs w:val="18"/>
                <w:lang w:val="fr-BE"/>
              </w:rPr>
              <w:t>Subcode</w:t>
            </w:r>
          </w:p>
        </w:tc>
        <w:tc>
          <w:tcPr>
            <w:tcW w:w="7025" w:type="dxa"/>
            <w:tcBorders>
              <w:top w:val="single" w:sz="8" w:space="0" w:color="4F81BD"/>
              <w:left w:val="nil"/>
              <w:bottom w:val="single" w:sz="8" w:space="0" w:color="4F81BD"/>
              <w:right w:val="nil"/>
            </w:tcBorders>
            <w:shd w:val="clear" w:color="auto" w:fill="D0CECE" w:themeFill="background2" w:themeFillShade="E6"/>
            <w:tcMar>
              <w:top w:w="0" w:type="dxa"/>
              <w:left w:w="108" w:type="dxa"/>
              <w:bottom w:w="0" w:type="dxa"/>
              <w:right w:w="108" w:type="dxa"/>
            </w:tcMar>
            <w:hideMark/>
          </w:tcPr>
          <w:p w14:paraId="4544AC8C" w14:textId="77777777" w:rsidR="00B1618B" w:rsidRPr="00947AEB" w:rsidRDefault="00B1618B" w:rsidP="00815FEF">
            <w:pPr>
              <w:spacing w:before="120"/>
              <w:rPr>
                <w:b/>
                <w:bCs/>
                <w:sz w:val="18"/>
                <w:szCs w:val="18"/>
              </w:rPr>
            </w:pPr>
            <w:r w:rsidRPr="00947AEB">
              <w:rPr>
                <w:b/>
                <w:bCs/>
                <w:sz w:val="18"/>
                <w:szCs w:val="18"/>
              </w:rPr>
              <w:t>Meaning</w:t>
            </w:r>
          </w:p>
        </w:tc>
      </w:tr>
      <w:tr w:rsidR="00B1618B" w:rsidRPr="00947AEB" w14:paraId="123FF1A2" w14:textId="77777777" w:rsidTr="00D40F9C">
        <w:tc>
          <w:tcPr>
            <w:tcW w:w="1132" w:type="dxa"/>
            <w:tcBorders>
              <w:top w:val="nil"/>
              <w:left w:val="single" w:sz="8" w:space="0" w:color="95B3D7"/>
              <w:bottom w:val="single" w:sz="8" w:space="0" w:color="95B3D7"/>
              <w:right w:val="single" w:sz="8" w:space="0" w:color="95B3D7"/>
            </w:tcBorders>
          </w:tcPr>
          <w:p w14:paraId="35797BAF" w14:textId="504B4CDE" w:rsidR="00B1618B" w:rsidRPr="00947AEB" w:rsidRDefault="00B1618B" w:rsidP="00815FEF">
            <w:pPr>
              <w:spacing w:before="120"/>
              <w:rPr>
                <w:sz w:val="18"/>
                <w:szCs w:val="18"/>
              </w:rPr>
            </w:pPr>
            <w:r w:rsidRPr="00947AEB">
              <w:rPr>
                <w:sz w:val="18"/>
                <w:szCs w:val="18"/>
              </w:rPr>
              <w:t>EBMS:0004</w:t>
            </w:r>
          </w:p>
        </w:tc>
        <w:tc>
          <w:tcPr>
            <w:tcW w:w="1200" w:type="dxa"/>
            <w:tcBorders>
              <w:top w:val="nil"/>
              <w:left w:val="single" w:sz="8" w:space="0" w:color="95B3D7"/>
              <w:bottom w:val="single" w:sz="8" w:space="0" w:color="95B3D7"/>
              <w:right w:val="single" w:sz="8" w:space="0" w:color="95B3D7"/>
            </w:tcBorders>
            <w:shd w:val="clear" w:color="auto" w:fill="auto"/>
            <w:tcMar>
              <w:top w:w="0" w:type="dxa"/>
              <w:left w:w="108" w:type="dxa"/>
              <w:bottom w:w="0" w:type="dxa"/>
              <w:right w:w="108" w:type="dxa"/>
            </w:tcMar>
            <w:hideMark/>
          </w:tcPr>
          <w:p w14:paraId="5200F7FF" w14:textId="04354060" w:rsidR="00B1618B" w:rsidRPr="00947AEB" w:rsidRDefault="00B1618B" w:rsidP="00815FEF">
            <w:pPr>
              <w:spacing w:before="120"/>
              <w:rPr>
                <w:sz w:val="18"/>
                <w:szCs w:val="18"/>
              </w:rPr>
            </w:pPr>
            <w:r w:rsidRPr="00947AEB">
              <w:rPr>
                <w:sz w:val="18"/>
                <w:szCs w:val="18"/>
              </w:rPr>
              <w:t>A001</w:t>
            </w:r>
          </w:p>
        </w:tc>
        <w:tc>
          <w:tcPr>
            <w:tcW w:w="7025" w:type="dxa"/>
            <w:tcBorders>
              <w:top w:val="nil"/>
              <w:left w:val="nil"/>
              <w:bottom w:val="single" w:sz="8" w:space="0" w:color="95B3D7"/>
              <w:right w:val="single" w:sz="8" w:space="0" w:color="95B3D7"/>
            </w:tcBorders>
            <w:shd w:val="clear" w:color="auto" w:fill="auto"/>
            <w:tcMar>
              <w:top w:w="0" w:type="dxa"/>
              <w:left w:w="108" w:type="dxa"/>
              <w:bottom w:w="0" w:type="dxa"/>
              <w:right w:w="108" w:type="dxa"/>
            </w:tcMar>
            <w:hideMark/>
          </w:tcPr>
          <w:p w14:paraId="0A36D020" w14:textId="77777777" w:rsidR="00B1618B" w:rsidRPr="00947AEB" w:rsidRDefault="00B1618B" w:rsidP="00815FEF">
            <w:pPr>
              <w:spacing w:before="120"/>
              <w:rPr>
                <w:sz w:val="18"/>
                <w:szCs w:val="18"/>
              </w:rPr>
            </w:pPr>
            <w:r w:rsidRPr="00947AEB">
              <w:rPr>
                <w:sz w:val="18"/>
                <w:szCs w:val="18"/>
              </w:rPr>
              <w:t>UUM&amp;DS rejected the authorization and the incoming message is rejected.</w:t>
            </w:r>
          </w:p>
        </w:tc>
      </w:tr>
      <w:tr w:rsidR="00B1618B" w:rsidRPr="00947AEB" w14:paraId="487F9699" w14:textId="77777777" w:rsidTr="00D40F9C">
        <w:tc>
          <w:tcPr>
            <w:tcW w:w="1132" w:type="dxa"/>
            <w:tcBorders>
              <w:top w:val="nil"/>
              <w:left w:val="single" w:sz="8" w:space="0" w:color="95B3D7"/>
              <w:bottom w:val="single" w:sz="8" w:space="0" w:color="95B3D7"/>
              <w:right w:val="single" w:sz="8" w:space="0" w:color="95B3D7"/>
            </w:tcBorders>
          </w:tcPr>
          <w:p w14:paraId="6609C28B" w14:textId="73D0B504" w:rsidR="00B1618B" w:rsidRPr="00947AEB" w:rsidRDefault="00B1618B" w:rsidP="00815FEF">
            <w:pPr>
              <w:spacing w:before="120"/>
              <w:rPr>
                <w:sz w:val="18"/>
                <w:szCs w:val="18"/>
              </w:rPr>
            </w:pPr>
            <w:r w:rsidRPr="00947AEB">
              <w:rPr>
                <w:sz w:val="18"/>
                <w:szCs w:val="18"/>
              </w:rPr>
              <w:t>EBMS:0004</w:t>
            </w:r>
          </w:p>
        </w:tc>
        <w:tc>
          <w:tcPr>
            <w:tcW w:w="1200" w:type="dxa"/>
            <w:tcBorders>
              <w:top w:val="nil"/>
              <w:left w:val="single" w:sz="8" w:space="0" w:color="95B3D7"/>
              <w:bottom w:val="single" w:sz="8" w:space="0" w:color="95B3D7"/>
              <w:right w:val="single" w:sz="8" w:space="0" w:color="95B3D7"/>
            </w:tcBorders>
            <w:shd w:val="clear" w:color="auto" w:fill="auto"/>
            <w:tcMar>
              <w:top w:w="0" w:type="dxa"/>
              <w:left w:w="108" w:type="dxa"/>
              <w:bottom w:w="0" w:type="dxa"/>
              <w:right w:w="108" w:type="dxa"/>
            </w:tcMar>
            <w:hideMark/>
          </w:tcPr>
          <w:p w14:paraId="3A258C0C" w14:textId="09F3530F" w:rsidR="00B1618B" w:rsidRPr="00947AEB" w:rsidRDefault="00B1618B" w:rsidP="00815FEF">
            <w:pPr>
              <w:spacing w:before="120"/>
              <w:rPr>
                <w:sz w:val="18"/>
                <w:szCs w:val="18"/>
              </w:rPr>
            </w:pPr>
            <w:r w:rsidRPr="00947AEB">
              <w:rPr>
                <w:sz w:val="18"/>
                <w:szCs w:val="18"/>
              </w:rPr>
              <w:t>A002</w:t>
            </w:r>
          </w:p>
        </w:tc>
        <w:tc>
          <w:tcPr>
            <w:tcW w:w="7025" w:type="dxa"/>
            <w:tcBorders>
              <w:top w:val="nil"/>
              <w:left w:val="nil"/>
              <w:bottom w:val="single" w:sz="8" w:space="0" w:color="95B3D7"/>
              <w:right w:val="single" w:sz="8" w:space="0" w:color="95B3D7"/>
            </w:tcBorders>
            <w:shd w:val="clear" w:color="auto" w:fill="auto"/>
            <w:tcMar>
              <w:top w:w="0" w:type="dxa"/>
              <w:left w:w="108" w:type="dxa"/>
              <w:bottom w:w="0" w:type="dxa"/>
              <w:right w:w="108" w:type="dxa"/>
            </w:tcMar>
            <w:hideMark/>
          </w:tcPr>
          <w:p w14:paraId="4D7A8B0A" w14:textId="56C6120E" w:rsidR="00B1618B" w:rsidRPr="00947AEB" w:rsidRDefault="00B1618B" w:rsidP="00815FEF">
            <w:pPr>
              <w:spacing w:before="120"/>
              <w:rPr>
                <w:sz w:val="18"/>
                <w:szCs w:val="18"/>
              </w:rPr>
            </w:pPr>
            <w:r w:rsidRPr="00947AEB">
              <w:rPr>
                <w:sz w:val="18"/>
                <w:szCs w:val="18"/>
              </w:rPr>
              <w:t>Technical user trying to connect to the rest API is rejected.</w:t>
            </w:r>
          </w:p>
        </w:tc>
      </w:tr>
      <w:tr w:rsidR="00606710" w:rsidRPr="00947AEB" w14:paraId="60FEB6FC" w14:textId="77777777" w:rsidTr="00D40F9C">
        <w:tc>
          <w:tcPr>
            <w:tcW w:w="1132" w:type="dxa"/>
            <w:tcBorders>
              <w:top w:val="nil"/>
              <w:left w:val="single" w:sz="8" w:space="0" w:color="95B3D7"/>
              <w:bottom w:val="single" w:sz="8" w:space="0" w:color="95B3D7"/>
              <w:right w:val="single" w:sz="8" w:space="0" w:color="95B3D7"/>
            </w:tcBorders>
          </w:tcPr>
          <w:p w14:paraId="71A688DA" w14:textId="67AFB764" w:rsidR="00606710" w:rsidRPr="00947AEB" w:rsidRDefault="00606710" w:rsidP="00606710">
            <w:pPr>
              <w:spacing w:before="120"/>
              <w:rPr>
                <w:sz w:val="18"/>
                <w:szCs w:val="18"/>
              </w:rPr>
            </w:pPr>
            <w:r w:rsidRPr="00947AEB">
              <w:rPr>
                <w:sz w:val="18"/>
                <w:szCs w:val="18"/>
              </w:rPr>
              <w:lastRenderedPageBreak/>
              <w:t>EBMS:0004</w:t>
            </w:r>
          </w:p>
        </w:tc>
        <w:tc>
          <w:tcPr>
            <w:tcW w:w="1200" w:type="dxa"/>
            <w:tcBorders>
              <w:top w:val="nil"/>
              <w:left w:val="single" w:sz="8" w:space="0" w:color="95B3D7"/>
              <w:bottom w:val="single" w:sz="8" w:space="0" w:color="95B3D7"/>
              <w:right w:val="single" w:sz="8" w:space="0" w:color="95B3D7"/>
            </w:tcBorders>
            <w:shd w:val="clear" w:color="auto" w:fill="auto"/>
            <w:tcMar>
              <w:top w:w="0" w:type="dxa"/>
              <w:left w:w="108" w:type="dxa"/>
              <w:bottom w:w="0" w:type="dxa"/>
              <w:right w:w="108" w:type="dxa"/>
            </w:tcMar>
          </w:tcPr>
          <w:p w14:paraId="1CDD1559" w14:textId="5B1B5CEE" w:rsidR="00606710" w:rsidRPr="00947AEB" w:rsidRDefault="00606710" w:rsidP="00606710">
            <w:pPr>
              <w:spacing w:before="120"/>
              <w:rPr>
                <w:sz w:val="18"/>
                <w:szCs w:val="18"/>
              </w:rPr>
            </w:pPr>
            <w:r w:rsidRPr="00947AEB">
              <w:rPr>
                <w:sz w:val="18"/>
                <w:szCs w:val="18"/>
              </w:rPr>
              <w:t>A003</w:t>
            </w:r>
          </w:p>
        </w:tc>
        <w:tc>
          <w:tcPr>
            <w:tcW w:w="7025" w:type="dxa"/>
            <w:tcBorders>
              <w:top w:val="nil"/>
              <w:left w:val="nil"/>
              <w:bottom w:val="single" w:sz="8" w:space="0" w:color="95B3D7"/>
              <w:right w:val="single" w:sz="8" w:space="0" w:color="95B3D7"/>
            </w:tcBorders>
            <w:shd w:val="clear" w:color="auto" w:fill="auto"/>
            <w:tcMar>
              <w:top w:w="0" w:type="dxa"/>
              <w:left w:w="108" w:type="dxa"/>
              <w:bottom w:w="0" w:type="dxa"/>
              <w:right w:w="108" w:type="dxa"/>
            </w:tcMar>
          </w:tcPr>
          <w:p w14:paraId="6888BE70" w14:textId="43C8FBFD" w:rsidR="00606710" w:rsidRPr="00947AEB" w:rsidRDefault="00606710" w:rsidP="00606710">
            <w:pPr>
              <w:spacing w:before="120"/>
              <w:rPr>
                <w:sz w:val="18"/>
                <w:szCs w:val="18"/>
              </w:rPr>
            </w:pPr>
            <w:r w:rsidRPr="00947AEB">
              <w:rPr>
                <w:sz w:val="18"/>
                <w:szCs w:val="18"/>
              </w:rPr>
              <w:t>Internal UUM&amp;DS error</w:t>
            </w:r>
            <w:r w:rsidRPr="00947AEB">
              <w:rPr>
                <w:sz w:val="18"/>
                <w:szCs w:val="18"/>
                <w:lang w:val="en-US"/>
              </w:rPr>
              <w:t xml:space="preserve">, or </w:t>
            </w:r>
            <w:r w:rsidRPr="00947AEB">
              <w:rPr>
                <w:sz w:val="18"/>
                <w:szCs w:val="18"/>
              </w:rPr>
              <w:t>UUM&amp;DS is down</w:t>
            </w:r>
          </w:p>
        </w:tc>
      </w:tr>
      <w:tr w:rsidR="00B1618B" w:rsidRPr="00947AEB" w14:paraId="79E4DD8C" w14:textId="77777777" w:rsidTr="00D40F9C">
        <w:tc>
          <w:tcPr>
            <w:tcW w:w="1132" w:type="dxa"/>
            <w:tcBorders>
              <w:top w:val="nil"/>
              <w:left w:val="single" w:sz="8" w:space="0" w:color="95B3D7"/>
              <w:bottom w:val="single" w:sz="8" w:space="0" w:color="95B3D7"/>
              <w:right w:val="single" w:sz="8" w:space="0" w:color="95B3D7"/>
            </w:tcBorders>
          </w:tcPr>
          <w:p w14:paraId="6445DC3F" w14:textId="28BD4886" w:rsidR="00B1618B" w:rsidRPr="00947AEB" w:rsidRDefault="00B1618B" w:rsidP="00815FEF">
            <w:pPr>
              <w:spacing w:before="120"/>
              <w:rPr>
                <w:sz w:val="18"/>
                <w:szCs w:val="18"/>
              </w:rPr>
            </w:pPr>
            <w:r w:rsidRPr="00947AEB">
              <w:rPr>
                <w:sz w:val="18"/>
                <w:szCs w:val="18"/>
              </w:rPr>
              <w:t>EBMS:0004</w:t>
            </w:r>
          </w:p>
        </w:tc>
        <w:tc>
          <w:tcPr>
            <w:tcW w:w="1200" w:type="dxa"/>
            <w:tcBorders>
              <w:top w:val="nil"/>
              <w:left w:val="single" w:sz="8" w:space="0" w:color="95B3D7"/>
              <w:bottom w:val="single" w:sz="8" w:space="0" w:color="95B3D7"/>
              <w:right w:val="single" w:sz="8" w:space="0" w:color="95B3D7"/>
            </w:tcBorders>
            <w:shd w:val="clear" w:color="auto" w:fill="auto"/>
            <w:tcMar>
              <w:top w:w="0" w:type="dxa"/>
              <w:left w:w="108" w:type="dxa"/>
              <w:bottom w:w="0" w:type="dxa"/>
              <w:right w:w="108" w:type="dxa"/>
            </w:tcMar>
            <w:hideMark/>
          </w:tcPr>
          <w:p w14:paraId="61C144BF" w14:textId="00BC7285" w:rsidR="00B1618B" w:rsidRPr="00947AEB" w:rsidRDefault="00B1618B" w:rsidP="00815FEF">
            <w:pPr>
              <w:spacing w:before="120"/>
              <w:rPr>
                <w:sz w:val="18"/>
                <w:szCs w:val="18"/>
              </w:rPr>
            </w:pPr>
          </w:p>
        </w:tc>
        <w:tc>
          <w:tcPr>
            <w:tcW w:w="7025" w:type="dxa"/>
            <w:tcBorders>
              <w:top w:val="nil"/>
              <w:left w:val="nil"/>
              <w:bottom w:val="single" w:sz="8" w:space="0" w:color="95B3D7"/>
              <w:right w:val="single" w:sz="8" w:space="0" w:color="95B3D7"/>
            </w:tcBorders>
            <w:shd w:val="clear" w:color="auto" w:fill="auto"/>
            <w:tcMar>
              <w:top w:w="0" w:type="dxa"/>
              <w:left w:w="108" w:type="dxa"/>
              <w:bottom w:w="0" w:type="dxa"/>
              <w:right w:w="108" w:type="dxa"/>
            </w:tcMar>
            <w:hideMark/>
          </w:tcPr>
          <w:p w14:paraId="4E773312" w14:textId="676F6CFE" w:rsidR="00B1618B" w:rsidRPr="00947AEB" w:rsidRDefault="00606710" w:rsidP="00815FEF">
            <w:pPr>
              <w:spacing w:before="120"/>
              <w:rPr>
                <w:sz w:val="18"/>
                <w:szCs w:val="18"/>
                <w:lang w:val="en-US"/>
              </w:rPr>
            </w:pPr>
            <w:r w:rsidRPr="00947AEB">
              <w:rPr>
                <w:sz w:val="18"/>
                <w:szCs w:val="18"/>
                <w:lang w:val="en-US"/>
              </w:rPr>
              <w:t>Other internal error</w:t>
            </w:r>
            <w:r w:rsidR="001514DA" w:rsidRPr="00947AEB">
              <w:rPr>
                <w:sz w:val="18"/>
                <w:szCs w:val="18"/>
                <w:lang w:val="en-US"/>
              </w:rPr>
              <w:t xml:space="preserve"> not related to UUM&amp;DS</w:t>
            </w:r>
            <w:r w:rsidRPr="00947AEB">
              <w:rPr>
                <w:sz w:val="18"/>
                <w:szCs w:val="18"/>
                <w:lang w:val="en-US"/>
              </w:rPr>
              <w:t>, please contact the helpdesk</w:t>
            </w:r>
          </w:p>
        </w:tc>
      </w:tr>
    </w:tbl>
    <w:p w14:paraId="6AFE4E39" w14:textId="3C141124" w:rsidR="00453358" w:rsidRPr="00947AEB" w:rsidRDefault="00453358">
      <w:pPr>
        <w:pStyle w:val="Caption"/>
      </w:pPr>
      <w:bookmarkStart w:id="979" w:name="_Ref43223027"/>
      <w:bookmarkStart w:id="980" w:name="_Toc97106353"/>
      <w:r w:rsidRPr="00947AEB">
        <w:t xml:space="preserve">Table </w:t>
      </w:r>
      <w:r w:rsidR="00453591">
        <w:fldChar w:fldCharType="begin"/>
      </w:r>
      <w:r w:rsidR="00453591">
        <w:instrText xml:space="preserve"> SEQ Table \* ARABIC </w:instrText>
      </w:r>
      <w:r w:rsidR="00453591">
        <w:fldChar w:fldCharType="separate"/>
      </w:r>
      <w:r w:rsidR="00083472">
        <w:rPr>
          <w:noProof/>
        </w:rPr>
        <w:t>24</w:t>
      </w:r>
      <w:r w:rsidR="00453591">
        <w:rPr>
          <w:noProof/>
        </w:rPr>
        <w:fldChar w:fldCharType="end"/>
      </w:r>
      <w:r w:rsidRPr="00947AEB">
        <w:t>. UUM&amp;DS errors</w:t>
      </w:r>
      <w:bookmarkEnd w:id="979"/>
      <w:bookmarkEnd w:id="980"/>
    </w:p>
    <w:p w14:paraId="5C142FD4" w14:textId="77777777" w:rsidR="00815FEF" w:rsidRPr="00947AEB" w:rsidRDefault="00815FEF" w:rsidP="00815FEF">
      <w:pPr>
        <w:ind w:left="720"/>
      </w:pPr>
      <w:r w:rsidRPr="00947AEB">
        <w:rPr>
          <w:color w:val="1F497D"/>
          <w:szCs w:val="22"/>
        </w:rPr>
        <w:t> </w:t>
      </w:r>
    </w:p>
    <w:p w14:paraId="0D7BCE7B" w14:textId="77777777" w:rsidR="00815FEF" w:rsidRPr="00947AEB" w:rsidRDefault="00815FEF" w:rsidP="00815FEF"/>
    <w:p w14:paraId="638BF6AC" w14:textId="77777777" w:rsidR="00815FEF" w:rsidRPr="00947AEB" w:rsidRDefault="00815FEF" w:rsidP="00B12C35">
      <w:pPr>
        <w:rPr>
          <w:lang w:bidi="en-US"/>
        </w:rPr>
      </w:pPr>
    </w:p>
    <w:p w14:paraId="3C64C6AC" w14:textId="77777777" w:rsidR="00B12C35" w:rsidRPr="00947AEB" w:rsidRDefault="00B12C35" w:rsidP="00B12C35">
      <w:r w:rsidRPr="00947AEB">
        <w:br w:type="page"/>
      </w:r>
    </w:p>
    <w:p w14:paraId="0126931F" w14:textId="77777777" w:rsidR="00B12C35" w:rsidRPr="00947AEB" w:rsidRDefault="00B12C35" w:rsidP="00B12C35">
      <w:pPr>
        <w:pStyle w:val="Annexheading"/>
        <w:rPr>
          <w:rFonts w:ascii="Times New Roman" w:hAnsi="Times New Roman"/>
          <w:lang w:val="en-GB"/>
        </w:rPr>
      </w:pPr>
      <w:bookmarkStart w:id="981" w:name="_Ref506563871"/>
      <w:bookmarkStart w:id="982" w:name="_Toc506903910"/>
      <w:bookmarkStart w:id="983" w:name="_Toc506914743"/>
      <w:bookmarkStart w:id="984" w:name="_Toc507003023"/>
      <w:bookmarkStart w:id="985" w:name="_Toc21513801"/>
      <w:bookmarkStart w:id="986" w:name="_Toc97106328"/>
      <w:r w:rsidRPr="00947AEB">
        <w:rPr>
          <w:rFonts w:ascii="Times New Roman" w:hAnsi="Times New Roman"/>
          <w:lang w:val="en-GB"/>
        </w:rPr>
        <w:lastRenderedPageBreak/>
        <w:t>Message Layer Security Controls</w:t>
      </w:r>
      <w:bookmarkEnd w:id="981"/>
      <w:bookmarkEnd w:id="982"/>
      <w:bookmarkEnd w:id="983"/>
      <w:bookmarkEnd w:id="984"/>
      <w:bookmarkEnd w:id="985"/>
      <w:bookmarkEnd w:id="986"/>
    </w:p>
    <w:p w14:paraId="3FE6CF8C" w14:textId="77777777" w:rsidR="00B12C35" w:rsidRPr="00947AEB" w:rsidRDefault="00B12C35" w:rsidP="00B12C35">
      <w:r w:rsidRPr="00947AEB">
        <w:t xml:space="preserve">The next paragraphs provide a detailed description of the security controls of an eDelivery AS4 implementation, as well as the communication flow between Access Points as depicted in the figure below. </w:t>
      </w:r>
    </w:p>
    <w:p w14:paraId="14B50C0C" w14:textId="77777777" w:rsidR="00B12C35" w:rsidRPr="00947AEB" w:rsidRDefault="00B12C35" w:rsidP="00B12C35">
      <w:pPr>
        <w:keepNext/>
        <w:jc w:val="center"/>
      </w:pPr>
      <w:r w:rsidRPr="00947AEB">
        <w:rPr>
          <w:noProof/>
          <w:lang w:val="en-US" w:eastAsia="en-US"/>
        </w:rPr>
        <w:drawing>
          <wp:inline distT="0" distB="0" distL="0" distR="0" wp14:anchorId="2D5BADEC" wp14:editId="312C12BF">
            <wp:extent cx="5400675" cy="2171700"/>
            <wp:effectExtent l="0" t="0" r="9525" b="0"/>
            <wp:docPr id="2" name="Picture 2" descr="cross-party security e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oss-party security edeliver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2171700"/>
                    </a:xfrm>
                    <a:prstGeom prst="rect">
                      <a:avLst/>
                    </a:prstGeom>
                    <a:noFill/>
                    <a:ln>
                      <a:noFill/>
                    </a:ln>
                  </pic:spPr>
                </pic:pic>
              </a:graphicData>
            </a:graphic>
          </wp:inline>
        </w:drawing>
      </w:r>
    </w:p>
    <w:p w14:paraId="009BF3AB" w14:textId="47E200A9" w:rsidR="00B12C35" w:rsidRPr="00947AEB" w:rsidRDefault="00B12C35" w:rsidP="00B12C35">
      <w:pPr>
        <w:pStyle w:val="Caption"/>
      </w:pPr>
      <w:bookmarkStart w:id="987" w:name="_Toc21513819"/>
      <w:bookmarkStart w:id="988" w:name="_Toc97106373"/>
      <w:r w:rsidRPr="00947AEB">
        <w:t xml:space="preserve">Figure </w:t>
      </w:r>
      <w:r w:rsidR="00453591">
        <w:fldChar w:fldCharType="begin"/>
      </w:r>
      <w:r w:rsidR="00453591">
        <w:instrText xml:space="preserve"> SEQ Figure \* ARABIC </w:instrText>
      </w:r>
      <w:r w:rsidR="00453591">
        <w:fldChar w:fldCharType="separate"/>
      </w:r>
      <w:r w:rsidR="00083472">
        <w:rPr>
          <w:noProof/>
        </w:rPr>
        <w:t>20</w:t>
      </w:r>
      <w:r w:rsidR="00453591">
        <w:rPr>
          <w:noProof/>
        </w:rPr>
        <w:fldChar w:fldCharType="end"/>
      </w:r>
      <w:r w:rsidRPr="00947AEB">
        <w:t>: Security controls of eDelivery AS4 implementation</w:t>
      </w:r>
      <w:bookmarkEnd w:id="987"/>
      <w:bookmarkEnd w:id="988"/>
    </w:p>
    <w:p w14:paraId="79DF8949" w14:textId="77777777" w:rsidR="00B12C35" w:rsidRPr="00947AEB" w:rsidRDefault="00B12C35" w:rsidP="00B12C35">
      <w:pPr>
        <w:jc w:val="center"/>
      </w:pPr>
    </w:p>
    <w:p w14:paraId="0FA2AF22" w14:textId="77777777" w:rsidR="00B12C35" w:rsidRPr="00947AEB" w:rsidRDefault="00B12C35" w:rsidP="005D6BBE">
      <w:pPr>
        <w:pStyle w:val="ListParagraph"/>
        <w:numPr>
          <w:ilvl w:val="1"/>
          <w:numId w:val="61"/>
        </w:numPr>
      </w:pPr>
      <w:r w:rsidRPr="00947AEB">
        <w:t xml:space="preserve">The sender Access Point creates an AS4 message composed of a </w:t>
      </w:r>
      <w:r w:rsidRPr="00947AEB">
        <w:rPr>
          <w:b/>
        </w:rPr>
        <w:t>SOAP</w:t>
      </w:r>
      <w:r w:rsidRPr="00947AEB">
        <w:t xml:space="preserve"> </w:t>
      </w:r>
      <w:r w:rsidRPr="00947AEB">
        <w:rPr>
          <w:b/>
          <w:bCs/>
        </w:rPr>
        <w:t xml:space="preserve">header, an empty SOAP body and one payload </w:t>
      </w:r>
      <w:r w:rsidRPr="00947AEB">
        <w:t xml:space="preserve">(or more if attachments are handled as separate payloads) with the receiver as a recipient. The unencrypted and electronic sealed content is included in an attachment. The electronic seal is performed using a recommended cipher suite with the private key of the sender. In addition, the header containing the message metadata details, such as message ID is also sealed by the sender. The electronic seal digest of the header and of the content payload are included in the WS-Security header, whereas the SOAP body is sent empty as described in the eDelivery AS4 profile; </w:t>
      </w:r>
    </w:p>
    <w:p w14:paraId="6F2562DF" w14:textId="77777777" w:rsidR="00B12C35" w:rsidRPr="00947AEB" w:rsidRDefault="00B12C35" w:rsidP="005D6BBE">
      <w:pPr>
        <w:pStyle w:val="ListParagraph"/>
        <w:numPr>
          <w:ilvl w:val="1"/>
          <w:numId w:val="61"/>
        </w:numPr>
      </w:pPr>
      <w:r w:rsidRPr="00947AEB">
        <w:t xml:space="preserve">The message is sent through a TLS connection, providing message confidentiality and authenticity at the transport layer. The TLS cipher suites should follow the ENISA guidelines as described in the eDelivery AS 4 specifications; </w:t>
      </w:r>
    </w:p>
    <w:p w14:paraId="084EF5B5" w14:textId="77777777" w:rsidR="00B12C35" w:rsidRPr="00947AEB" w:rsidRDefault="00B12C35" w:rsidP="005D6BBE">
      <w:pPr>
        <w:pStyle w:val="ListParagraph"/>
        <w:numPr>
          <w:ilvl w:val="1"/>
          <w:numId w:val="61"/>
        </w:numPr>
      </w:pPr>
      <w:r w:rsidRPr="00947AEB">
        <w:t xml:space="preserve">The receiver verifies the integrity and authenticity of the message according to the digital certificate (public key) of the sender. This assures the receiver that the sender was the sender of the message, and that the message was not tampered with during communication; </w:t>
      </w:r>
    </w:p>
    <w:p w14:paraId="12AD0396" w14:textId="1A2B970F" w:rsidR="00192CD8" w:rsidRPr="00947AEB" w:rsidRDefault="00B12C35" w:rsidP="00D40F9C">
      <w:pPr>
        <w:pStyle w:val="ListParagraph"/>
        <w:numPr>
          <w:ilvl w:val="1"/>
          <w:numId w:val="61"/>
        </w:numPr>
      </w:pPr>
      <w:r w:rsidRPr="00947AEB">
        <w:t>Upon reception and verification, the receiver generates an evidence receipt based on the message information received, electronically seals it using its digital certificate and sends it to the sender as proof of receipt. The electronic seal provides integrity and authenticity of the evidence as the sender can verify that the message has been received by the receiver.</w:t>
      </w:r>
    </w:p>
    <w:p w14:paraId="154ECCCE" w14:textId="43B18119" w:rsidR="00772364" w:rsidRDefault="00772364">
      <w:pPr>
        <w:spacing w:after="0"/>
      </w:pPr>
      <w:r>
        <w:br w:type="page"/>
      </w:r>
    </w:p>
    <w:p w14:paraId="0BB27EC4" w14:textId="77777777" w:rsidR="000031E3" w:rsidRPr="00947AEB" w:rsidRDefault="000031E3" w:rsidP="000031E3"/>
    <w:p w14:paraId="78C2382B" w14:textId="7740E7F3" w:rsidR="000031E3" w:rsidRPr="00947AEB" w:rsidRDefault="00D20741" w:rsidP="000031E3">
      <w:pPr>
        <w:pStyle w:val="Annexheading"/>
        <w:rPr>
          <w:rFonts w:ascii="Times New Roman" w:hAnsi="Times New Roman"/>
          <w:lang w:val="en-GB"/>
        </w:rPr>
      </w:pPr>
      <w:bookmarkStart w:id="989" w:name="_Ref89789400"/>
      <w:bookmarkStart w:id="990" w:name="_Ref89789534"/>
      <w:bookmarkStart w:id="991" w:name="_Ref89789537"/>
      <w:bookmarkStart w:id="992" w:name="_Toc97106329"/>
      <w:r w:rsidRPr="00947AEB">
        <w:rPr>
          <w:rFonts w:ascii="Times New Roman" w:hAnsi="Times New Roman"/>
          <w:lang w:val="en-GB"/>
        </w:rPr>
        <w:t>Example</w:t>
      </w:r>
      <w:bookmarkEnd w:id="989"/>
      <w:bookmarkEnd w:id="990"/>
      <w:bookmarkEnd w:id="991"/>
      <w:bookmarkEnd w:id="992"/>
    </w:p>
    <w:p w14:paraId="100F5D47" w14:textId="025007C5" w:rsidR="00D20741" w:rsidRPr="00947AEB" w:rsidRDefault="00042F3D" w:rsidP="00D20741">
      <w:pPr>
        <w:rPr>
          <w:lang w:eastAsia="zh-CN"/>
        </w:rPr>
      </w:pPr>
      <w:r w:rsidRPr="00947AEB">
        <w:rPr>
          <w:lang w:eastAsia="zh-CN"/>
        </w:rPr>
        <w:t>An example message can help to clarify what the eDelivery AS4 conformant solutions selected by the trader must produce</w:t>
      </w:r>
    </w:p>
    <w:p w14:paraId="6DBEA666" w14:textId="32BCC8CE" w:rsidR="00D20741" w:rsidRPr="00947AEB" w:rsidRDefault="00D20741" w:rsidP="00D20741">
      <w:pPr>
        <w:rPr>
          <w:lang w:eastAsia="zh-CN"/>
        </w:rPr>
      </w:pPr>
    </w:p>
    <w:p w14:paraId="0C46662F"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&lt;?xml version="1.0" encoding="UTF-8"?&gt;&lt;env:Envelope xmlns:env="http://www.w3.org/2003/05/soap-envelope"&gt;</w:t>
      </w:r>
    </w:p>
    <w:p w14:paraId="03CAC98F" w14:textId="45E346B6"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&lt;env:Header&gt;</w:t>
      </w:r>
    </w:p>
    <w:p w14:paraId="46E53F6B" w14:textId="77777777" w:rsidR="00DA3DFE" w:rsidRPr="00947AEB" w:rsidRDefault="00DA3DFE" w:rsidP="00DA3DFE">
      <w:pPr>
        <w:rPr>
          <w:lang w:eastAsia="zh-CN"/>
        </w:rPr>
      </w:pPr>
    </w:p>
    <w:p w14:paraId="63BEB7FF" w14:textId="5FEBF4AF" w:rsidR="00DA3DFE" w:rsidRPr="00947AEB" w:rsidRDefault="00DA3DFE" w:rsidP="00DA3DFE">
      <w:pPr>
        <w:rPr>
          <w:lang w:eastAsia="zh-CN"/>
        </w:rPr>
      </w:pPr>
      <w:r w:rsidRPr="00947AEB">
        <w:rPr>
          <w:lang w:eastAsia="zh-CN"/>
        </w:rPr>
        <w:t xml:space="preserve">The Security header contains the security </w:t>
      </w:r>
      <w:r w:rsidR="006C71F8" w:rsidRPr="00947AEB">
        <w:rPr>
          <w:lang w:eastAsia="zh-CN"/>
        </w:rPr>
        <w:t>header information</w:t>
      </w:r>
      <w:r w:rsidRPr="00947AEB">
        <w:rPr>
          <w:lang w:eastAsia="zh-CN"/>
        </w:rPr>
        <w:t>.</w:t>
      </w:r>
    </w:p>
    <w:p w14:paraId="26A5A075" w14:textId="77777777" w:rsidR="00DA3DFE" w:rsidRPr="00947AEB" w:rsidRDefault="00DA3DFE" w:rsidP="00DA3DFE">
      <w:pPr>
        <w:rPr>
          <w:lang w:eastAsia="zh-CN"/>
        </w:rPr>
      </w:pPr>
    </w:p>
    <w:p w14:paraId="3B1C7BF9" w14:textId="77777777" w:rsidR="00DA3DFE" w:rsidRPr="005D7888" w:rsidRDefault="00DA3DFE" w:rsidP="005D7888">
      <w:pPr>
        <w:shd w:val="clear" w:color="auto" w:fill="A6A6A6" w:themeFill="background1" w:themeFillShade="A6"/>
        <w:spacing w:line="270" w:lineRule="atLeast"/>
        <w:rPr>
          <w:sz w:val="18"/>
          <w:szCs w:val="18"/>
        </w:rPr>
      </w:pPr>
    </w:p>
    <w:p w14:paraId="15A31412" w14:textId="69547BB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&lt;wsse:Security xmlns:wsse="http://docs.oasis-open.org/wss/2004/01/oasis-200401-wss-wssecurity-secext-1.0.xsd" xmlns:wsu="http://docs.oasis-open.org/wss/2004/01/oasis-200401-wss-wssecurity-utility-1.0.xsd" env:mustUnderstand="true"&gt;</w:t>
      </w:r>
    </w:p>
    <w:p w14:paraId="29472815" w14:textId="77777777" w:rsidR="006C71F8" w:rsidRPr="00947AEB" w:rsidRDefault="006C71F8" w:rsidP="006C71F8">
      <w:pPr>
        <w:rPr>
          <w:lang w:eastAsia="zh-CN"/>
        </w:rPr>
      </w:pPr>
    </w:p>
    <w:p w14:paraId="41B65A98" w14:textId="2317C68F" w:rsidR="00253D32" w:rsidRPr="00947AEB" w:rsidRDefault="006C71F8" w:rsidP="006C71F8">
      <w:pPr>
        <w:rPr>
          <w:lang w:eastAsia="zh-CN"/>
        </w:rPr>
      </w:pPr>
      <w:r w:rsidRPr="00947AEB">
        <w:rPr>
          <w:lang w:eastAsia="zh-CN"/>
        </w:rPr>
        <w:t xml:space="preserve">The BinarySecurityToken element defines a security token that is binary encoded. </w:t>
      </w:r>
      <w:r w:rsidR="00253D32">
        <w:rPr>
          <w:lang w:eastAsia="zh-CN"/>
        </w:rPr>
        <w:t>T</w:t>
      </w:r>
      <w:r w:rsidR="00253D32" w:rsidRPr="00253D32">
        <w:rPr>
          <w:lang w:eastAsia="zh-CN"/>
        </w:rPr>
        <w:t>he ValueType must be #X509PKIPathv1</w:t>
      </w:r>
      <w:r w:rsidR="00253D32">
        <w:rPr>
          <w:lang w:eastAsia="zh-CN"/>
        </w:rPr>
        <w:t xml:space="preserve"> </w:t>
      </w:r>
      <w:r w:rsidR="00253D32" w:rsidRPr="00253D32">
        <w:rPr>
          <w:lang w:eastAsia="zh-CN"/>
        </w:rPr>
        <w:t>and not #X509v3.</w:t>
      </w:r>
    </w:p>
    <w:p w14:paraId="197994E8" w14:textId="77777777" w:rsidR="006C71F8" w:rsidRPr="00947AEB" w:rsidRDefault="006C71F8" w:rsidP="006C71F8">
      <w:pPr>
        <w:rPr>
          <w:lang w:eastAsia="zh-CN"/>
        </w:rPr>
      </w:pPr>
    </w:p>
    <w:p w14:paraId="691B07C0" w14:textId="77777777" w:rsidR="006C71F8" w:rsidRPr="005D7888" w:rsidRDefault="006C71F8" w:rsidP="005D7888">
      <w:pPr>
        <w:shd w:val="clear" w:color="auto" w:fill="A6A6A6" w:themeFill="background1" w:themeFillShade="A6"/>
        <w:spacing w:line="270" w:lineRule="atLeast"/>
        <w:rPr>
          <w:sz w:val="18"/>
          <w:szCs w:val="18"/>
        </w:rPr>
      </w:pPr>
    </w:p>
    <w:p w14:paraId="2C45B4F5" w14:textId="0EA31592"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&lt;wsse:BinarySecurityToken EncodingType="http://docs.oasis-open.org/wss/2004/01/oasis-200401-wss-soap-message-security-1.0#Base64Binary" ValueType="http://docs.oasis-open.org/wss/2004/01/oasis-200401-wss-x509-token-profile-1.0#X509PKIPathv1" wsu:Id="X509-4d8a1232-44d7-4f2c-ab4f-d30d9a55fc84"&gt;</w:t>
      </w:r>
      <w:r w:rsidRPr="005D7888">
        <w:rPr>
          <w:sz w:val="18"/>
          <w:szCs w:val="18"/>
          <w:lang w:val="en-US"/>
        </w:rPr>
        <w:t>ABID…</w:t>
      </w:r>
      <w:r w:rsidRPr="005D7888">
        <w:rPr>
          <w:sz w:val="18"/>
          <w:szCs w:val="18"/>
        </w:rPr>
        <w:t>OGTj6z0=&lt;/wsse:BinarySecurityToken&gt;</w:t>
      </w:r>
    </w:p>
    <w:p w14:paraId="3872CB31" w14:textId="77777777" w:rsidR="006C71F8" w:rsidRPr="00947AEB" w:rsidRDefault="006C71F8" w:rsidP="006C71F8">
      <w:pPr>
        <w:rPr>
          <w:lang w:eastAsia="zh-CN"/>
        </w:rPr>
      </w:pPr>
    </w:p>
    <w:p w14:paraId="28984EE3" w14:textId="068B973F" w:rsidR="006C71F8" w:rsidRPr="00947AEB" w:rsidRDefault="006C71F8" w:rsidP="006C71F8">
      <w:pPr>
        <w:rPr>
          <w:lang w:eastAsia="zh-CN"/>
        </w:rPr>
      </w:pPr>
      <w:r w:rsidRPr="00947AEB">
        <w:rPr>
          <w:lang w:eastAsia="zh-CN"/>
        </w:rPr>
        <w:t xml:space="preserve">The Signature element contains information about the signature of the message. </w:t>
      </w:r>
    </w:p>
    <w:p w14:paraId="22609EBE" w14:textId="77777777" w:rsidR="006C71F8" w:rsidRPr="00947AEB" w:rsidRDefault="006C71F8" w:rsidP="006C71F8">
      <w:pPr>
        <w:rPr>
          <w:lang w:eastAsia="zh-CN"/>
        </w:rPr>
      </w:pPr>
    </w:p>
    <w:p w14:paraId="217F385D" w14:textId="77777777" w:rsidR="006C71F8" w:rsidRPr="005D7888" w:rsidRDefault="006C71F8" w:rsidP="005D7888">
      <w:pPr>
        <w:shd w:val="clear" w:color="auto" w:fill="A6A6A6" w:themeFill="background1" w:themeFillShade="A6"/>
        <w:spacing w:line="270" w:lineRule="atLeast"/>
        <w:rPr>
          <w:sz w:val="18"/>
          <w:szCs w:val="18"/>
          <w:lang w:val="en-US"/>
        </w:rPr>
      </w:pPr>
    </w:p>
    <w:p w14:paraId="093BDA3F" w14:textId="49C7B1F1"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&lt;ds:Signature xmlns:ds="http://www.w3.org/2000/09/xmldsig#" Id="SIG-c42acc87-d4d5-4665-94d1-ea942e59d00d"&gt;</w:t>
      </w:r>
    </w:p>
    <w:p w14:paraId="29F28E6B" w14:textId="77777777" w:rsidR="00426BAA" w:rsidRPr="00947AEB" w:rsidRDefault="00426BAA" w:rsidP="00426BAA">
      <w:pPr>
        <w:rPr>
          <w:lang w:eastAsia="zh-CN"/>
        </w:rPr>
      </w:pPr>
    </w:p>
    <w:p w14:paraId="594E5DE2" w14:textId="50BD3E9B" w:rsidR="00426BAA" w:rsidRPr="00947AEB" w:rsidRDefault="00426BAA" w:rsidP="00426BAA">
      <w:pPr>
        <w:rPr>
          <w:lang w:eastAsia="zh-CN"/>
        </w:rPr>
      </w:pPr>
      <w:r w:rsidRPr="00947AEB">
        <w:rPr>
          <w:lang w:eastAsia="zh-CN"/>
        </w:rPr>
        <w:t>The SignedInfo contains information about the canonicalization algorithm and signature algorithm used for the XML signature</w:t>
      </w:r>
      <w:r w:rsidR="00C40219" w:rsidRPr="00947AEB">
        <w:rPr>
          <w:lang w:eastAsia="zh-CN"/>
        </w:rPr>
        <w:t xml:space="preserve"> for each of the attachments and the business message</w:t>
      </w:r>
      <w:r w:rsidRPr="00947AEB">
        <w:rPr>
          <w:lang w:eastAsia="zh-CN"/>
        </w:rPr>
        <w:t xml:space="preserve">. </w:t>
      </w:r>
      <w:r w:rsidR="00E44D21" w:rsidRPr="00E44D21">
        <w:rPr>
          <w:lang w:eastAsia="zh-CN"/>
        </w:rPr>
        <w:t>Attachment-Content-Signature-Transform is used for the signature of the MIME Parts. (MIME headers are not part of the signature, only the content).</w:t>
      </w:r>
    </w:p>
    <w:p w14:paraId="2E749E17" w14:textId="77777777" w:rsidR="00426BAA" w:rsidRPr="00947AEB" w:rsidRDefault="00426BAA" w:rsidP="00426BAA">
      <w:pPr>
        <w:rPr>
          <w:lang w:eastAsia="zh-CN"/>
        </w:rPr>
      </w:pPr>
    </w:p>
    <w:p w14:paraId="0D023D33" w14:textId="77777777" w:rsidR="00426BAA" w:rsidRPr="005D7888" w:rsidRDefault="00426BAA" w:rsidP="005D7888">
      <w:pPr>
        <w:shd w:val="clear" w:color="auto" w:fill="A6A6A6" w:themeFill="background1" w:themeFillShade="A6"/>
        <w:spacing w:line="270" w:lineRule="atLeast"/>
        <w:rPr>
          <w:sz w:val="18"/>
          <w:szCs w:val="18"/>
        </w:rPr>
      </w:pPr>
    </w:p>
    <w:p w14:paraId="5830620D"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&lt;ds:SignedInfo&gt;</w:t>
      </w:r>
    </w:p>
    <w:p w14:paraId="532E6B48"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&lt;ds:CanonicalizationMethod Algorithm="http://www.w3.org/2001/10/xml-exc-c14n#"&gt;</w:t>
      </w:r>
    </w:p>
    <w:p w14:paraId="36D68BD6"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lastRenderedPageBreak/>
        <w:t xml:space="preserve">                        &lt;ec:InclusiveNamespaces xmlns:ec="http://www.w3.org/2001/10/xml-exc-c14n#" PrefixList="env"/&gt;</w:t>
      </w:r>
    </w:p>
    <w:p w14:paraId="5FBF730C"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&lt;/ds:CanonicalizationMethod&gt;</w:t>
      </w:r>
    </w:p>
    <w:p w14:paraId="4EAD7930"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&lt;ds:SignatureMethod Algorithm="http://www.w3.org/2001/04/xmldsig-more#rsa-sha256"/&gt;</w:t>
      </w:r>
    </w:p>
    <w:p w14:paraId="700EFA81"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&lt;ds:Reference URI="#id-2ae01efc-4cc3-4bf9-bcd2-8bbec98fcbe9"&gt;</w:t>
      </w:r>
    </w:p>
    <w:p w14:paraId="09AD1F6D"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&lt;ds:Transforms&gt;</w:t>
      </w:r>
    </w:p>
    <w:p w14:paraId="519B561D"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&lt;ds:Transform Algorithm="http://www.w3.org/2001/10/xml-exc-c14n#"/&gt;</w:t>
      </w:r>
    </w:p>
    <w:p w14:paraId="4F43753E"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&lt;/ds:Transforms&gt;</w:t>
      </w:r>
    </w:p>
    <w:p w14:paraId="69F5BC23"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&lt;ds:DigestMethod Algorithm="http://www.w3.org/2001/04/xmlenc#sha256"/&gt;</w:t>
      </w:r>
    </w:p>
    <w:p w14:paraId="133F8B25" w14:textId="35BE219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&lt;ds:DigestValue&gt;7L+f2a</w:t>
      </w:r>
      <w:r w:rsidR="00426BAA" w:rsidRPr="005D7888">
        <w:rPr>
          <w:sz w:val="18"/>
          <w:szCs w:val="18"/>
          <w:lang w:val="en-US"/>
        </w:rPr>
        <w:t>…</w:t>
      </w:r>
      <w:r w:rsidRPr="005D7888">
        <w:rPr>
          <w:sz w:val="18"/>
          <w:szCs w:val="18"/>
        </w:rPr>
        <w:t>HhuU=&lt;/ds:DigestValue&gt;</w:t>
      </w:r>
    </w:p>
    <w:p w14:paraId="07C9CAA9"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&lt;/ds:Reference&gt;</w:t>
      </w:r>
    </w:p>
    <w:p w14:paraId="63705C0E"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&lt;ds:Reference URI="#id-364bb81e-c9a8-4cd4-ab03-2909e6f0968e"&gt;</w:t>
      </w:r>
    </w:p>
    <w:p w14:paraId="68887ACC"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&lt;ds:Transforms&gt;</w:t>
      </w:r>
    </w:p>
    <w:p w14:paraId="56DBCBA9"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&lt;ds:Transform Algorithm="http://www.w3.org/2001/10/xml-exc-c14n#"/&gt;</w:t>
      </w:r>
    </w:p>
    <w:p w14:paraId="4920ED48"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&lt;/ds:Transforms&gt;</w:t>
      </w:r>
    </w:p>
    <w:p w14:paraId="0F3BC9A9"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&lt;ds:DigestMethod Algorithm="http://www.w3.org/2001/04/xmlenc#sha256"/&gt;</w:t>
      </w:r>
    </w:p>
    <w:p w14:paraId="03B41E75" w14:textId="72C1AE7B"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&lt;ds:DigestValue&gt;vw99b</w:t>
      </w:r>
      <w:r w:rsidR="00426BAA" w:rsidRPr="005D7888">
        <w:rPr>
          <w:sz w:val="18"/>
          <w:szCs w:val="18"/>
          <w:lang w:val="en-US"/>
        </w:rPr>
        <w:t>…</w:t>
      </w:r>
      <w:r w:rsidRPr="005D7888">
        <w:rPr>
          <w:sz w:val="18"/>
          <w:szCs w:val="18"/>
        </w:rPr>
        <w:t>PUM7A=&lt;/ds:DigestValue&gt;</w:t>
      </w:r>
    </w:p>
    <w:p w14:paraId="30011B9D"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&lt;/ds:Reference&gt;</w:t>
      </w:r>
    </w:p>
    <w:p w14:paraId="358D16D9"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&lt;ds:Reference URI="cid:message"&gt;</w:t>
      </w:r>
    </w:p>
    <w:p w14:paraId="00B2613F"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&lt;ds:Transforms&gt;</w:t>
      </w:r>
    </w:p>
    <w:p w14:paraId="56495C44" w14:textId="48E994D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w:t>
      </w:r>
      <w:r w:rsidR="005B4A11" w:rsidRPr="005D7888">
        <w:rPr>
          <w:sz w:val="18"/>
          <w:szCs w:val="18"/>
        </w:rPr>
        <w:t>&lt;ds:Transform Algorithm="http://docs.oasis-open.org/wss/oasis-wss-SwAProfile-1.1#Attachment-Content-Signature-Transform"/&gt;</w:t>
      </w:r>
    </w:p>
    <w:p w14:paraId="57658740"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&lt;/ds:Transforms&gt;</w:t>
      </w:r>
    </w:p>
    <w:p w14:paraId="6D0292CA"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&lt;ds:DigestMethod Algorithm="http://www.w3.org/2001/04/xmlenc#sha256"/&gt;</w:t>
      </w:r>
    </w:p>
    <w:p w14:paraId="16C648D8" w14:textId="56BAD94F"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&lt;ds:DigestValue&gt;vMaDvd</w:t>
      </w:r>
      <w:r w:rsidR="00426BAA" w:rsidRPr="005D7888">
        <w:rPr>
          <w:sz w:val="18"/>
          <w:szCs w:val="18"/>
          <w:lang w:val="en-US"/>
        </w:rPr>
        <w:t>…</w:t>
      </w:r>
      <w:r w:rsidRPr="005D7888">
        <w:rPr>
          <w:sz w:val="18"/>
          <w:szCs w:val="18"/>
        </w:rPr>
        <w:t>mImqxc=&lt;/ds:DigestValue&gt;</w:t>
      </w:r>
    </w:p>
    <w:p w14:paraId="4FE54AE1"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&lt;/ds:Reference&gt;</w:t>
      </w:r>
    </w:p>
    <w:p w14:paraId="2A766D5C" w14:textId="765639CA"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&lt;/ds:SignedInfo&gt;</w:t>
      </w:r>
    </w:p>
    <w:p w14:paraId="07D88D28" w14:textId="77777777" w:rsidR="00CE1E34" w:rsidRPr="00947AEB" w:rsidRDefault="00CE1E34" w:rsidP="00CE1E34">
      <w:pPr>
        <w:rPr>
          <w:lang w:eastAsia="zh-CN"/>
        </w:rPr>
      </w:pPr>
    </w:p>
    <w:p w14:paraId="19ABDA73" w14:textId="14A83B01" w:rsidR="00CE1E34" w:rsidRPr="00947AEB" w:rsidRDefault="00CE1E34" w:rsidP="00CE1E34">
      <w:pPr>
        <w:rPr>
          <w:lang w:eastAsia="zh-CN"/>
        </w:rPr>
      </w:pPr>
      <w:r w:rsidRPr="00947AEB">
        <w:rPr>
          <w:lang w:eastAsia="zh-CN"/>
        </w:rPr>
        <w:t>The SignatureValue contains the value of the XML digital signature</w:t>
      </w:r>
      <w:r w:rsidR="00D2290A" w:rsidRPr="00947AEB">
        <w:rPr>
          <w:rStyle w:val="FootnoteReference"/>
          <w:lang w:eastAsia="zh-CN"/>
        </w:rPr>
        <w:footnoteReference w:id="26"/>
      </w:r>
      <w:r w:rsidRPr="00947AEB">
        <w:rPr>
          <w:lang w:eastAsia="zh-CN"/>
        </w:rPr>
        <w:t xml:space="preserve">. </w:t>
      </w:r>
    </w:p>
    <w:p w14:paraId="70E839FA" w14:textId="77777777" w:rsidR="00CE1E34" w:rsidRPr="00947AEB" w:rsidRDefault="00CE1E34" w:rsidP="00CE1E34">
      <w:pPr>
        <w:rPr>
          <w:lang w:eastAsia="zh-CN"/>
        </w:rPr>
      </w:pPr>
    </w:p>
    <w:p w14:paraId="64F3E9CD" w14:textId="77777777" w:rsidR="00CE1E34" w:rsidRPr="005D7888" w:rsidRDefault="00CE1E34" w:rsidP="005D7888">
      <w:pPr>
        <w:shd w:val="clear" w:color="auto" w:fill="A6A6A6" w:themeFill="background1" w:themeFillShade="A6"/>
        <w:spacing w:line="270" w:lineRule="atLeast"/>
        <w:rPr>
          <w:sz w:val="18"/>
          <w:szCs w:val="18"/>
        </w:rPr>
      </w:pPr>
    </w:p>
    <w:p w14:paraId="1C4E312D" w14:textId="78FAC90C" w:rsidR="00C6284E" w:rsidRDefault="00C6284E" w:rsidP="00357550">
      <w:pPr>
        <w:shd w:val="clear" w:color="auto" w:fill="A6A6A6" w:themeFill="background1" w:themeFillShade="A6"/>
        <w:spacing w:line="270" w:lineRule="atLeast"/>
        <w:rPr>
          <w:sz w:val="18"/>
          <w:szCs w:val="18"/>
        </w:rPr>
      </w:pPr>
      <w:r w:rsidRPr="005D7888">
        <w:rPr>
          <w:sz w:val="18"/>
          <w:szCs w:val="18"/>
        </w:rPr>
        <w:t xml:space="preserve">                &lt;ds:SignatureValue&gt;</w:t>
      </w:r>
      <w:r w:rsidR="00DA3DFE" w:rsidRPr="005D7888">
        <w:rPr>
          <w:sz w:val="18"/>
          <w:szCs w:val="18"/>
          <w:lang w:val="en-US"/>
        </w:rPr>
        <w:t>ABxd…</w:t>
      </w:r>
      <w:r w:rsidRPr="005D7888">
        <w:rPr>
          <w:sz w:val="18"/>
          <w:szCs w:val="18"/>
        </w:rPr>
        <w:t>vacQ==&lt;/ds:SignatureValue&gt;</w:t>
      </w:r>
    </w:p>
    <w:p w14:paraId="47FFB7A3" w14:textId="77777777" w:rsidR="00DF1F26" w:rsidRPr="005D7888" w:rsidRDefault="00DF1F26" w:rsidP="005D7888">
      <w:pPr>
        <w:shd w:val="clear" w:color="auto" w:fill="A6A6A6" w:themeFill="background1" w:themeFillShade="A6"/>
        <w:spacing w:line="270" w:lineRule="atLeast"/>
        <w:rPr>
          <w:sz w:val="18"/>
          <w:szCs w:val="18"/>
        </w:rPr>
      </w:pPr>
    </w:p>
    <w:p w14:paraId="55F3C272" w14:textId="77777777" w:rsidR="00DA3DFE" w:rsidRPr="00947AEB" w:rsidRDefault="00DA3DFE" w:rsidP="00DA3DFE">
      <w:pPr>
        <w:rPr>
          <w:lang w:eastAsia="zh-CN"/>
        </w:rPr>
      </w:pPr>
    </w:p>
    <w:p w14:paraId="037776E5" w14:textId="02EF5B70" w:rsidR="00DA3DFE" w:rsidRPr="00947AEB" w:rsidRDefault="00DA3DFE" w:rsidP="00DA3DFE">
      <w:pPr>
        <w:rPr>
          <w:lang w:eastAsia="zh-CN"/>
        </w:rPr>
      </w:pPr>
      <w:r w:rsidRPr="00947AEB">
        <w:rPr>
          <w:lang w:eastAsia="zh-CN"/>
        </w:rPr>
        <w:t xml:space="preserve">The KeyInfo contains the </w:t>
      </w:r>
      <w:r w:rsidR="00CE1E34" w:rsidRPr="00947AEB">
        <w:rPr>
          <w:lang w:eastAsia="zh-CN"/>
        </w:rPr>
        <w:t>signatory's certificate, or a reference to a MIME part as in the example below</w:t>
      </w:r>
      <w:r w:rsidRPr="00947AEB">
        <w:rPr>
          <w:lang w:eastAsia="zh-CN"/>
        </w:rPr>
        <w:t>.</w:t>
      </w:r>
    </w:p>
    <w:p w14:paraId="1918DCC0" w14:textId="77777777" w:rsidR="00DA3DFE" w:rsidRPr="00947AEB" w:rsidRDefault="00DA3DFE" w:rsidP="00DA3DFE">
      <w:pPr>
        <w:rPr>
          <w:lang w:eastAsia="zh-CN"/>
        </w:rPr>
      </w:pPr>
    </w:p>
    <w:p w14:paraId="661DDC77" w14:textId="77777777" w:rsidR="00DA3DFE" w:rsidRPr="005D7888" w:rsidRDefault="00DA3DFE" w:rsidP="005D7888">
      <w:pPr>
        <w:shd w:val="clear" w:color="auto" w:fill="A6A6A6" w:themeFill="background1" w:themeFillShade="A6"/>
        <w:spacing w:line="270" w:lineRule="atLeast"/>
        <w:rPr>
          <w:sz w:val="18"/>
          <w:szCs w:val="18"/>
        </w:rPr>
      </w:pPr>
    </w:p>
    <w:p w14:paraId="7EC13B26" w14:textId="77777777" w:rsidR="00C6284E" w:rsidRPr="005D7888" w:rsidRDefault="00C6284E" w:rsidP="005D7888">
      <w:pPr>
        <w:shd w:val="clear" w:color="auto" w:fill="A6A6A6" w:themeFill="background1" w:themeFillShade="A6"/>
        <w:spacing w:line="270" w:lineRule="atLeast"/>
        <w:rPr>
          <w:sz w:val="18"/>
          <w:szCs w:val="18"/>
          <w:lang w:val="nl-BE"/>
        </w:rPr>
      </w:pPr>
      <w:r w:rsidRPr="005D7888">
        <w:rPr>
          <w:sz w:val="18"/>
          <w:szCs w:val="18"/>
        </w:rPr>
        <w:t xml:space="preserve">                </w:t>
      </w:r>
      <w:r w:rsidRPr="005D7888">
        <w:rPr>
          <w:sz w:val="18"/>
          <w:szCs w:val="18"/>
          <w:lang w:val="nl-BE"/>
        </w:rPr>
        <w:t>&lt;ds:KeyInfo Id="KI-f2ee8634-3429-4b25-bbb9-5296ce7429af"&gt;</w:t>
      </w:r>
    </w:p>
    <w:p w14:paraId="56071CA9"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lang w:val="nl-BE"/>
        </w:rPr>
        <w:t xml:space="preserve">                    </w:t>
      </w:r>
      <w:r w:rsidRPr="005D7888">
        <w:rPr>
          <w:sz w:val="18"/>
          <w:szCs w:val="18"/>
        </w:rPr>
        <w:t>&lt;wsse:SecurityTokenReference xmlns:wsse11="http://docs.oasis-open.org/wss/oasis-wss-wssecurity-secext-1.1.xsd" wsse11:TokenType="http://docs.oasis-open.org/wss/2004/01/oasis-200401-wss-x509-token-profile-1.0#X509PKIPathv1" wsu:Id="STR-c1872567-381b-474a-a6ce-44c6eef96fa8"&gt;</w:t>
      </w:r>
    </w:p>
    <w:p w14:paraId="69E362F9"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&lt;wsse:Reference URI="#X509-4d8a1232-44d7-4f2c-ab4f-d30d9a55fc84" ValueType="http://docs.oasis-open.org/wss/2004/01/oasis-200401-wss-x509-token-profile-1.0#X509PKIPathv1"/&gt;</w:t>
      </w:r>
    </w:p>
    <w:p w14:paraId="5358D3A8"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&lt;/wsse:SecurityTokenReference&gt;</w:t>
      </w:r>
    </w:p>
    <w:p w14:paraId="11BCAEC6"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&lt;/ds:KeyInfo&gt;</w:t>
      </w:r>
    </w:p>
    <w:p w14:paraId="0E899423"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&lt;/ds:Signature&gt;</w:t>
      </w:r>
    </w:p>
    <w:p w14:paraId="4F04AAA7" w14:textId="69A00D6C"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&lt;/wsse:Security&gt;</w:t>
      </w:r>
    </w:p>
    <w:p w14:paraId="17A7CDA5" w14:textId="77777777" w:rsidR="00DA3DFE" w:rsidRPr="00947AEB" w:rsidRDefault="00DA3DFE" w:rsidP="00DA3DFE">
      <w:pPr>
        <w:rPr>
          <w:lang w:eastAsia="zh-CN"/>
        </w:rPr>
      </w:pPr>
    </w:p>
    <w:p w14:paraId="1B88DE67" w14:textId="7C4A2A0D" w:rsidR="00DA3DFE" w:rsidRPr="00947AEB" w:rsidRDefault="00DA3DFE" w:rsidP="00DA3DFE">
      <w:pPr>
        <w:rPr>
          <w:lang w:eastAsia="zh-CN"/>
        </w:rPr>
      </w:pPr>
      <w:r w:rsidRPr="00947AEB">
        <w:rPr>
          <w:lang w:eastAsia="zh-CN"/>
        </w:rPr>
        <w:t>The Messaging element contains the UserMessage.</w:t>
      </w:r>
    </w:p>
    <w:p w14:paraId="6CC8D661" w14:textId="77777777" w:rsidR="00DA3DFE" w:rsidRPr="00947AEB" w:rsidRDefault="00DA3DFE" w:rsidP="00DA3DFE">
      <w:pPr>
        <w:rPr>
          <w:lang w:eastAsia="zh-CN"/>
        </w:rPr>
      </w:pPr>
    </w:p>
    <w:p w14:paraId="3C2FC572" w14:textId="77777777" w:rsidR="00DA3DFE" w:rsidRPr="005D7888" w:rsidRDefault="00DA3DFE" w:rsidP="005D7888">
      <w:pPr>
        <w:shd w:val="clear" w:color="auto" w:fill="A6A6A6" w:themeFill="background1" w:themeFillShade="A6"/>
        <w:spacing w:line="270" w:lineRule="atLeast"/>
        <w:rPr>
          <w:sz w:val="18"/>
          <w:szCs w:val="18"/>
        </w:rPr>
      </w:pPr>
    </w:p>
    <w:p w14:paraId="01139B65"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&lt;eb:Messaging xmlns:eb="http://docs.oasis-open.org/ebxml-msg/ebms/v3.0/ns/core/200704/" xmlns:wsu="http://docs.oasis-open.org/wss/2004/01/oasis-200401-wss-wssecurity-utility-1.0.xsd" env:mustUnderstand="true" wsu:Id="id-2ae01efc-4cc3-4bf9-bcd2-8bbec98fcbe9"&gt;</w:t>
      </w:r>
    </w:p>
    <w:p w14:paraId="683D132F" w14:textId="3203745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&lt;eb:UserMessage&gt;</w:t>
      </w:r>
    </w:p>
    <w:p w14:paraId="591BDD53" w14:textId="77777777" w:rsidR="00C6284E" w:rsidRPr="00947AEB" w:rsidRDefault="00C6284E" w:rsidP="00C6284E">
      <w:pPr>
        <w:rPr>
          <w:lang w:eastAsia="zh-CN"/>
        </w:rPr>
      </w:pPr>
    </w:p>
    <w:p w14:paraId="1D06910C" w14:textId="50061DFB" w:rsidR="00C6284E" w:rsidRPr="00947AEB" w:rsidRDefault="00C6284E" w:rsidP="00C6284E">
      <w:pPr>
        <w:rPr>
          <w:lang w:eastAsia="zh-CN"/>
        </w:rPr>
      </w:pPr>
      <w:r w:rsidRPr="00947AEB">
        <w:rPr>
          <w:lang w:eastAsia="zh-CN"/>
        </w:rPr>
        <w:t xml:space="preserve">The MessageInfo as described in </w:t>
      </w:r>
      <w:r w:rsidRPr="00947AEB">
        <w:rPr>
          <w:lang w:eastAsia="zh-CN"/>
        </w:rPr>
        <w:fldChar w:fldCharType="begin"/>
      </w:r>
      <w:r w:rsidRPr="00947AEB">
        <w:rPr>
          <w:lang w:eastAsia="zh-CN"/>
        </w:rPr>
        <w:instrText xml:space="preserve"> REF _Ref89706720 \r \h </w:instrText>
      </w:r>
      <w:r w:rsidR="00947AEB">
        <w:rPr>
          <w:lang w:eastAsia="zh-CN"/>
        </w:rPr>
        <w:instrText xml:space="preserve"> \* MERGEFORMAT </w:instrText>
      </w:r>
      <w:r w:rsidRPr="00947AEB">
        <w:rPr>
          <w:lang w:eastAsia="zh-CN"/>
        </w:rPr>
      </w:r>
      <w:r w:rsidRPr="00947AEB">
        <w:rPr>
          <w:lang w:eastAsia="zh-CN"/>
        </w:rPr>
        <w:fldChar w:fldCharType="separate"/>
      </w:r>
      <w:r w:rsidR="00083472">
        <w:rPr>
          <w:lang w:eastAsia="zh-CN"/>
        </w:rPr>
        <w:t>4.2.1</w:t>
      </w:r>
      <w:r w:rsidRPr="00947AEB">
        <w:rPr>
          <w:lang w:eastAsia="zh-CN"/>
        </w:rPr>
        <w:fldChar w:fldCharType="end"/>
      </w:r>
      <w:r w:rsidRPr="00947AEB">
        <w:rPr>
          <w:lang w:eastAsia="zh-CN"/>
        </w:rPr>
        <w:t xml:space="preserve"> contains the messageId and timestamp.</w:t>
      </w:r>
    </w:p>
    <w:p w14:paraId="1FF72F4F" w14:textId="77777777" w:rsidR="00C6284E" w:rsidRPr="00947AEB" w:rsidRDefault="00C6284E" w:rsidP="00C6284E">
      <w:pPr>
        <w:rPr>
          <w:lang w:eastAsia="zh-CN"/>
        </w:rPr>
      </w:pPr>
    </w:p>
    <w:p w14:paraId="4992F46A" w14:textId="77777777" w:rsidR="00C6284E" w:rsidRPr="005D7888" w:rsidRDefault="00C6284E" w:rsidP="005D7888">
      <w:pPr>
        <w:shd w:val="clear" w:color="auto" w:fill="A6A6A6" w:themeFill="background1" w:themeFillShade="A6"/>
        <w:spacing w:line="270" w:lineRule="atLeast"/>
        <w:rPr>
          <w:sz w:val="18"/>
          <w:szCs w:val="18"/>
        </w:rPr>
      </w:pPr>
    </w:p>
    <w:p w14:paraId="0A15D356"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&lt;eb:MessageInfo&gt;</w:t>
      </w:r>
    </w:p>
    <w:p w14:paraId="02594058"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&lt;eb:Timestamp&gt;2021-03-16T18:58:47.299Z&lt;/eb:Timestamp&gt;</w:t>
      </w:r>
    </w:p>
    <w:p w14:paraId="350628FD" w14:textId="061DEBEA"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&lt;eb:MessageId&gt;myuniqueid@trader.com&lt;/eb:MessageId&gt;</w:t>
      </w:r>
    </w:p>
    <w:p w14:paraId="485F5485" w14:textId="44DB1969"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&lt;/eb:MessageInfo&gt;</w:t>
      </w:r>
    </w:p>
    <w:p w14:paraId="52449561" w14:textId="77777777" w:rsidR="00C6284E" w:rsidRPr="00947AEB" w:rsidRDefault="00C6284E" w:rsidP="00C6284E">
      <w:pPr>
        <w:rPr>
          <w:lang w:eastAsia="zh-CN"/>
        </w:rPr>
      </w:pPr>
    </w:p>
    <w:p w14:paraId="2C2387C0" w14:textId="7598F3F8" w:rsidR="00C6284E" w:rsidRPr="00947AEB" w:rsidRDefault="00C6284E" w:rsidP="00C6284E">
      <w:pPr>
        <w:rPr>
          <w:lang w:eastAsia="zh-CN"/>
        </w:rPr>
      </w:pPr>
      <w:r w:rsidRPr="00947AEB">
        <w:rPr>
          <w:lang w:eastAsia="zh-CN"/>
        </w:rPr>
        <w:t xml:space="preserve">The PartyInfo as described in </w:t>
      </w:r>
      <w:r w:rsidRPr="00947AEB">
        <w:rPr>
          <w:lang w:eastAsia="zh-CN"/>
        </w:rPr>
        <w:fldChar w:fldCharType="begin"/>
      </w:r>
      <w:r w:rsidRPr="00947AEB">
        <w:rPr>
          <w:lang w:eastAsia="zh-CN"/>
        </w:rPr>
        <w:instrText xml:space="preserve"> REF _Ref503545304 \r \h </w:instrText>
      </w:r>
      <w:r w:rsidR="00947AEB">
        <w:rPr>
          <w:lang w:eastAsia="zh-CN"/>
        </w:rPr>
        <w:instrText xml:space="preserve"> \* MERGEFORMAT </w:instrText>
      </w:r>
      <w:r w:rsidRPr="00947AEB">
        <w:rPr>
          <w:lang w:eastAsia="zh-CN"/>
        </w:rPr>
      </w:r>
      <w:r w:rsidRPr="00947AEB">
        <w:rPr>
          <w:lang w:eastAsia="zh-CN"/>
        </w:rPr>
        <w:fldChar w:fldCharType="separate"/>
      </w:r>
      <w:r w:rsidR="00083472">
        <w:rPr>
          <w:lang w:eastAsia="zh-CN"/>
        </w:rPr>
        <w:t>4.2.2</w:t>
      </w:r>
      <w:r w:rsidRPr="00947AEB">
        <w:rPr>
          <w:lang w:eastAsia="zh-CN"/>
        </w:rPr>
        <w:fldChar w:fldCharType="end"/>
      </w:r>
      <w:r w:rsidRPr="00947AEB">
        <w:rPr>
          <w:lang w:eastAsia="zh-CN"/>
        </w:rPr>
        <w:t xml:space="preserve"> contains the parties interacting with each other.</w:t>
      </w:r>
    </w:p>
    <w:p w14:paraId="6A1B9E99" w14:textId="77777777" w:rsidR="00C6284E" w:rsidRPr="00947AEB" w:rsidRDefault="00C6284E" w:rsidP="00C6284E">
      <w:pPr>
        <w:rPr>
          <w:lang w:eastAsia="zh-CN"/>
        </w:rPr>
      </w:pPr>
    </w:p>
    <w:p w14:paraId="246AB1F4" w14:textId="77777777" w:rsidR="00C6284E" w:rsidRPr="005D7888" w:rsidRDefault="00C6284E" w:rsidP="005D7888">
      <w:pPr>
        <w:shd w:val="clear" w:color="auto" w:fill="A6A6A6" w:themeFill="background1" w:themeFillShade="A6"/>
        <w:spacing w:line="270" w:lineRule="atLeast"/>
        <w:rPr>
          <w:sz w:val="18"/>
          <w:szCs w:val="18"/>
        </w:rPr>
      </w:pPr>
    </w:p>
    <w:p w14:paraId="0C3A3E4C"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&lt;eb:PartyInfo&gt;</w:t>
      </w:r>
    </w:p>
    <w:p w14:paraId="3174A421"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&lt;eb:From&gt;</w:t>
      </w:r>
    </w:p>
    <w:p w14:paraId="62C95A81" w14:textId="346B80D9"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lastRenderedPageBreak/>
        <w:t xml:space="preserve">                        &lt;eb:PartyId type="urn:oasis:names:tc:ebcore:partyid-type:unregistered:eu-customs:EORI"&gt;</w:t>
      </w:r>
      <w:r w:rsidRPr="005D7888">
        <w:rPr>
          <w:sz w:val="18"/>
          <w:szCs w:val="18"/>
          <w:lang w:val="en-US"/>
        </w:rPr>
        <w:t>NL</w:t>
      </w:r>
      <w:r w:rsidRPr="005D7888">
        <w:rPr>
          <w:sz w:val="18"/>
          <w:szCs w:val="18"/>
        </w:rPr>
        <w:t>0</w:t>
      </w:r>
      <w:r w:rsidRPr="005D7888">
        <w:rPr>
          <w:sz w:val="18"/>
          <w:szCs w:val="18"/>
          <w:lang w:val="en-US"/>
        </w:rPr>
        <w:t>123456789</w:t>
      </w:r>
      <w:r w:rsidRPr="005D7888">
        <w:rPr>
          <w:sz w:val="18"/>
          <w:szCs w:val="18"/>
        </w:rPr>
        <w:t>&lt;/eb:PartyId&gt;</w:t>
      </w:r>
    </w:p>
    <w:p w14:paraId="61A202DE"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&lt;eb:Role&gt;Trader&lt;/eb:Role&gt;</w:t>
      </w:r>
    </w:p>
    <w:p w14:paraId="1F54F018"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&lt;/eb:From&gt;</w:t>
      </w:r>
    </w:p>
    <w:p w14:paraId="188B7C59"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&lt;eb:To&gt;</w:t>
      </w:r>
    </w:p>
    <w:p w14:paraId="3A2E1B94"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&lt;eb:PartyId type="urn:oasis:names:tc:ebcore:partyid-type:unregistered:eu-customs:auth"&gt;sti-taxud&lt;/eb:PartyId&gt;</w:t>
      </w:r>
    </w:p>
    <w:p w14:paraId="15E4CDEA"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&lt;eb:Role&gt;Customs&lt;/eb:Role&gt;</w:t>
      </w:r>
    </w:p>
    <w:p w14:paraId="05BC58FC"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&lt;/eb:To&gt;</w:t>
      </w:r>
    </w:p>
    <w:p w14:paraId="25AE8042" w14:textId="2A30910F"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&lt;/eb:PartyInfo&gt;</w:t>
      </w:r>
    </w:p>
    <w:p w14:paraId="42ED4EA4" w14:textId="77777777" w:rsidR="00C6284E" w:rsidRPr="00947AEB" w:rsidRDefault="00C6284E" w:rsidP="00C6284E">
      <w:pPr>
        <w:rPr>
          <w:lang w:eastAsia="zh-CN"/>
        </w:rPr>
      </w:pPr>
    </w:p>
    <w:p w14:paraId="24EEB961" w14:textId="7AB251DF" w:rsidR="00C6284E" w:rsidRPr="00947AEB" w:rsidRDefault="00C6284E" w:rsidP="00C6284E">
      <w:pPr>
        <w:rPr>
          <w:lang w:eastAsia="zh-CN"/>
        </w:rPr>
      </w:pPr>
      <w:r w:rsidRPr="00947AEB">
        <w:rPr>
          <w:lang w:eastAsia="zh-CN"/>
        </w:rPr>
        <w:t xml:space="preserve">The CollaborationInfo as described in </w:t>
      </w:r>
      <w:r w:rsidRPr="00947AEB">
        <w:rPr>
          <w:lang w:eastAsia="zh-CN"/>
        </w:rPr>
        <w:fldChar w:fldCharType="begin"/>
      </w:r>
      <w:r w:rsidRPr="00947AEB">
        <w:rPr>
          <w:lang w:eastAsia="zh-CN"/>
        </w:rPr>
        <w:instrText xml:space="preserve"> REF _Ref503545281 \r \h </w:instrText>
      </w:r>
      <w:r w:rsidR="00947AEB">
        <w:rPr>
          <w:lang w:eastAsia="zh-CN"/>
        </w:rPr>
        <w:instrText xml:space="preserve"> \* MERGEFORMAT </w:instrText>
      </w:r>
      <w:r w:rsidRPr="00947AEB">
        <w:rPr>
          <w:lang w:eastAsia="zh-CN"/>
        </w:rPr>
      </w:r>
      <w:r w:rsidRPr="00947AEB">
        <w:rPr>
          <w:lang w:eastAsia="zh-CN"/>
        </w:rPr>
        <w:fldChar w:fldCharType="separate"/>
      </w:r>
      <w:r w:rsidR="00083472">
        <w:rPr>
          <w:lang w:eastAsia="zh-CN"/>
        </w:rPr>
        <w:t>4.2.3</w:t>
      </w:r>
      <w:r w:rsidRPr="00947AEB">
        <w:rPr>
          <w:lang w:eastAsia="zh-CN"/>
        </w:rPr>
        <w:fldChar w:fldCharType="end"/>
      </w:r>
      <w:r w:rsidRPr="00947AEB">
        <w:rPr>
          <w:lang w:eastAsia="zh-CN"/>
        </w:rPr>
        <w:t xml:space="preserve"> contains the particular service and operation (action) that is being called.</w:t>
      </w:r>
    </w:p>
    <w:p w14:paraId="754A82DF" w14:textId="77777777" w:rsidR="00C6284E" w:rsidRPr="00947AEB" w:rsidRDefault="00C6284E" w:rsidP="00C6284E">
      <w:pPr>
        <w:rPr>
          <w:lang w:eastAsia="zh-CN"/>
        </w:rPr>
      </w:pPr>
    </w:p>
    <w:p w14:paraId="2439B5E2" w14:textId="77777777" w:rsidR="00C6284E" w:rsidRPr="005D7888" w:rsidRDefault="00C6284E" w:rsidP="005D7888">
      <w:pPr>
        <w:shd w:val="clear" w:color="auto" w:fill="A6A6A6" w:themeFill="background1" w:themeFillShade="A6"/>
        <w:spacing w:line="270" w:lineRule="atLeast"/>
        <w:rPr>
          <w:sz w:val="18"/>
          <w:szCs w:val="18"/>
        </w:rPr>
      </w:pPr>
    </w:p>
    <w:p w14:paraId="327B2D1C"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&lt;eb:CollaborationInfo&gt;</w:t>
      </w:r>
    </w:p>
    <w:p w14:paraId="3A7E4970"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&lt;eb:AgreementRef&gt;EU-ICS2-TI-V1.0&lt;/eb:AgreementRef&gt;</w:t>
      </w:r>
    </w:p>
    <w:p w14:paraId="19D4255B"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&lt;eb:Service type="eu-customs-service-type"&gt;eu_ics2_t2c&lt;/eb:Service&gt;</w:t>
      </w:r>
    </w:p>
    <w:p w14:paraId="7AA9DB76"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&lt;eb:Action&gt;IE3F32&lt;/eb:Action&gt;</w:t>
      </w:r>
    </w:p>
    <w:p w14:paraId="6155420A" w14:textId="69093873"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&lt;eb:ConversationId&gt;</w:t>
      </w:r>
      <w:r w:rsidRPr="005D7888">
        <w:rPr>
          <w:sz w:val="18"/>
          <w:szCs w:val="18"/>
          <w:lang w:val="en-US"/>
        </w:rPr>
        <w:t>1</w:t>
      </w:r>
      <w:r w:rsidRPr="005D7888">
        <w:rPr>
          <w:sz w:val="18"/>
          <w:szCs w:val="18"/>
        </w:rPr>
        <w:t>&lt;/eb:ConversationId&gt;</w:t>
      </w:r>
    </w:p>
    <w:p w14:paraId="1ED3635C" w14:textId="72A2E310"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&lt;/eb:CollaborationInfo&gt;</w:t>
      </w:r>
    </w:p>
    <w:p w14:paraId="2FDE457E" w14:textId="77777777" w:rsidR="00C6284E" w:rsidRPr="00947AEB" w:rsidRDefault="00C6284E" w:rsidP="00C6284E">
      <w:pPr>
        <w:rPr>
          <w:lang w:eastAsia="zh-CN"/>
        </w:rPr>
      </w:pPr>
    </w:p>
    <w:p w14:paraId="7D1CB5D5" w14:textId="49FBA3CB" w:rsidR="00C6284E" w:rsidRPr="00947AEB" w:rsidRDefault="00C6284E" w:rsidP="00C6284E">
      <w:pPr>
        <w:rPr>
          <w:lang w:eastAsia="zh-CN"/>
        </w:rPr>
      </w:pPr>
      <w:r w:rsidRPr="00947AEB">
        <w:rPr>
          <w:lang w:eastAsia="zh-CN"/>
        </w:rPr>
        <w:t xml:space="preserve">The PayloadInfo as described in </w:t>
      </w:r>
      <w:r w:rsidRPr="00947AEB">
        <w:rPr>
          <w:lang w:eastAsia="zh-CN"/>
        </w:rPr>
        <w:fldChar w:fldCharType="begin"/>
      </w:r>
      <w:r w:rsidRPr="00947AEB">
        <w:rPr>
          <w:lang w:eastAsia="zh-CN"/>
        </w:rPr>
        <w:instrText xml:space="preserve"> REF _Ref89706934 \r \h </w:instrText>
      </w:r>
      <w:r w:rsidR="00947AEB">
        <w:rPr>
          <w:lang w:eastAsia="zh-CN"/>
        </w:rPr>
        <w:instrText xml:space="preserve"> \* MERGEFORMAT </w:instrText>
      </w:r>
      <w:r w:rsidRPr="00947AEB">
        <w:rPr>
          <w:lang w:eastAsia="zh-CN"/>
        </w:rPr>
      </w:r>
      <w:r w:rsidRPr="00947AEB">
        <w:rPr>
          <w:lang w:eastAsia="zh-CN"/>
        </w:rPr>
        <w:fldChar w:fldCharType="separate"/>
      </w:r>
      <w:r w:rsidR="00083472">
        <w:rPr>
          <w:lang w:eastAsia="zh-CN"/>
        </w:rPr>
        <w:t>4.2.5</w:t>
      </w:r>
      <w:r w:rsidRPr="00947AEB">
        <w:rPr>
          <w:lang w:eastAsia="zh-CN"/>
        </w:rPr>
        <w:fldChar w:fldCharType="end"/>
      </w:r>
      <w:r w:rsidRPr="00947AEB">
        <w:rPr>
          <w:lang w:eastAsia="zh-CN"/>
        </w:rPr>
        <w:t xml:space="preserve"> contains the reference to the MIME part where the actual business message and possible attachments are given.</w:t>
      </w:r>
    </w:p>
    <w:p w14:paraId="51789C05" w14:textId="77777777" w:rsidR="00C6284E" w:rsidRPr="00947AEB" w:rsidRDefault="00C6284E" w:rsidP="00C6284E">
      <w:pPr>
        <w:rPr>
          <w:lang w:eastAsia="zh-CN"/>
        </w:rPr>
      </w:pPr>
    </w:p>
    <w:p w14:paraId="6DEDD153" w14:textId="77777777" w:rsidR="00C6284E" w:rsidRPr="005D7888" w:rsidRDefault="00C6284E" w:rsidP="005D7888">
      <w:pPr>
        <w:shd w:val="clear" w:color="auto" w:fill="A6A6A6" w:themeFill="background1" w:themeFillShade="A6"/>
        <w:spacing w:line="270" w:lineRule="atLeast"/>
        <w:rPr>
          <w:sz w:val="18"/>
          <w:szCs w:val="18"/>
        </w:rPr>
      </w:pPr>
    </w:p>
    <w:p w14:paraId="2E977F37"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&lt;eb:PayloadInfo&gt;</w:t>
      </w:r>
    </w:p>
    <w:p w14:paraId="04F81CB4"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&lt;eb:PartInfo href="cid:message"&gt;</w:t>
      </w:r>
    </w:p>
    <w:p w14:paraId="3D71CFF3"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&lt;eb:PartProperties&gt;</w:t>
      </w:r>
    </w:p>
    <w:p w14:paraId="52437DB6"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&lt;eb:Property name="MimeType"&gt;application/xml&lt;/eb:Property&gt;</w:t>
      </w:r>
    </w:p>
    <w:p w14:paraId="023A8032"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&lt;eb:Property name="CharacterSet"&gt;UTF-8&lt;/eb:Property&gt;</w:t>
      </w:r>
    </w:p>
    <w:p w14:paraId="19549FCF" w14:textId="6BDAD15E"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&lt;eb:Property name="CompressionType"&gt;application/gzip&lt;/eb:Property&gt;</w:t>
      </w:r>
    </w:p>
    <w:p w14:paraId="5E839108"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&lt;/eb:PartProperties&gt;</w:t>
      </w:r>
    </w:p>
    <w:p w14:paraId="785FBFA9"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&lt;/eb:PartInfo&gt;</w:t>
      </w:r>
    </w:p>
    <w:p w14:paraId="0C48BBD8"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&lt;/eb:PayloadInfo&gt;</w:t>
      </w:r>
    </w:p>
    <w:p w14:paraId="5D5B1446"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&lt;/eb:UserMessage&gt;</w:t>
      </w:r>
    </w:p>
    <w:p w14:paraId="0A25B439"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&lt;/eb:Messaging&gt;</w:t>
      </w:r>
    </w:p>
    <w:p w14:paraId="637FACAC"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lastRenderedPageBreak/>
        <w:t xml:space="preserve">    &lt;/env:Header&gt;</w:t>
      </w:r>
    </w:p>
    <w:p w14:paraId="341024A4" w14:textId="77777777"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 xml:space="preserve">    &lt;env:Body xmlns:wsu="http://docs.oasis-open.org/wss/2004/01/oasis-200401-wss-wssecurity-utility-1.0.xsd" wsu:Id="id-364bb81e-c9a8-4cd4-ab03-2909e6f0968e"/&gt;</w:t>
      </w:r>
    </w:p>
    <w:p w14:paraId="0F704B10" w14:textId="611CD471" w:rsidR="00C6284E" w:rsidRPr="005D7888" w:rsidRDefault="00C6284E" w:rsidP="005D7888">
      <w:pPr>
        <w:shd w:val="clear" w:color="auto" w:fill="A6A6A6" w:themeFill="background1" w:themeFillShade="A6"/>
        <w:spacing w:line="270" w:lineRule="atLeast"/>
        <w:rPr>
          <w:sz w:val="18"/>
          <w:szCs w:val="18"/>
        </w:rPr>
      </w:pPr>
      <w:r w:rsidRPr="005D7888">
        <w:rPr>
          <w:sz w:val="18"/>
          <w:szCs w:val="18"/>
        </w:rPr>
        <w:t>&lt;/env:Envelope&gt;</w:t>
      </w:r>
    </w:p>
    <w:p w14:paraId="6C74E5E6" w14:textId="0B38CF4A" w:rsidR="00511B44" w:rsidRDefault="00511B44" w:rsidP="00511B44">
      <w:pPr>
        <w:rPr>
          <w:lang w:eastAsia="zh-CN"/>
        </w:rPr>
      </w:pPr>
    </w:p>
    <w:p w14:paraId="1D74F259" w14:textId="47016C06" w:rsidR="00121572" w:rsidRDefault="00121572" w:rsidP="00511B44">
      <w:pPr>
        <w:rPr>
          <w:lang w:eastAsia="zh-CN"/>
        </w:rPr>
      </w:pPr>
    </w:p>
    <w:p w14:paraId="169BFCD5" w14:textId="4EC54F43" w:rsidR="008F67CA" w:rsidRDefault="008F67CA" w:rsidP="00511B44">
      <w:pPr>
        <w:rPr>
          <w:lang w:eastAsia="zh-CN"/>
        </w:rPr>
      </w:pPr>
      <w:r>
        <w:rPr>
          <w:lang w:eastAsia="zh-CN"/>
        </w:rPr>
        <w:t>An alternative example with attachments is given below</w:t>
      </w:r>
    </w:p>
    <w:p w14:paraId="086A6255" w14:textId="77777777" w:rsidR="008F67CA" w:rsidRPr="008F67CA" w:rsidRDefault="008F67CA" w:rsidP="008F67CA">
      <w:pPr>
        <w:shd w:val="clear" w:color="auto" w:fill="A6A6A6" w:themeFill="background1" w:themeFillShade="A6"/>
        <w:spacing w:line="270" w:lineRule="atLeast"/>
        <w:rPr>
          <w:sz w:val="18"/>
          <w:szCs w:val="18"/>
        </w:rPr>
      </w:pPr>
      <w:r w:rsidRPr="008F67CA">
        <w:rPr>
          <w:sz w:val="18"/>
          <w:szCs w:val="18"/>
        </w:rPr>
        <w:t>MIME-Version: 1.0</w:t>
      </w:r>
    </w:p>
    <w:p w14:paraId="744B1225" w14:textId="77777777" w:rsidR="008F67CA" w:rsidRPr="008F67CA" w:rsidRDefault="008F67CA" w:rsidP="008F67CA">
      <w:pPr>
        <w:shd w:val="clear" w:color="auto" w:fill="A6A6A6" w:themeFill="background1" w:themeFillShade="A6"/>
        <w:spacing w:line="270" w:lineRule="atLeast"/>
        <w:rPr>
          <w:sz w:val="18"/>
          <w:szCs w:val="18"/>
        </w:rPr>
      </w:pPr>
      <w:r w:rsidRPr="008F67CA">
        <w:rPr>
          <w:sz w:val="18"/>
          <w:szCs w:val="18"/>
        </w:rPr>
        <w:t>Content-Type: Multipart/Related; boundary=MIME_boundary; type=text/xml;</w:t>
      </w:r>
    </w:p>
    <w:p w14:paraId="7F040947" w14:textId="2C29E85E" w:rsidR="008F67CA" w:rsidRPr="008F67CA" w:rsidRDefault="008F67CA" w:rsidP="008F67CA">
      <w:pPr>
        <w:shd w:val="clear" w:color="auto" w:fill="A6A6A6" w:themeFill="background1" w:themeFillShade="A6"/>
        <w:spacing w:line="270" w:lineRule="atLeast"/>
        <w:rPr>
          <w:sz w:val="18"/>
          <w:szCs w:val="18"/>
        </w:rPr>
      </w:pPr>
      <w:r w:rsidRPr="008F67CA">
        <w:rPr>
          <w:sz w:val="18"/>
          <w:szCs w:val="18"/>
        </w:rPr>
        <w:t xml:space="preserve">        start="&lt;</w:t>
      </w:r>
      <w:r w:rsidR="00121572">
        <w:rPr>
          <w:sz w:val="18"/>
          <w:szCs w:val="18"/>
        </w:rPr>
        <w:t>ics2</w:t>
      </w:r>
      <w:r w:rsidRPr="008F67CA">
        <w:rPr>
          <w:sz w:val="18"/>
          <w:szCs w:val="18"/>
        </w:rPr>
        <w:t>@</w:t>
      </w:r>
      <w:r w:rsidR="00121572">
        <w:rPr>
          <w:sz w:val="18"/>
          <w:szCs w:val="18"/>
        </w:rPr>
        <w:t>trader</w:t>
      </w:r>
      <w:r w:rsidRPr="008F67CA">
        <w:rPr>
          <w:sz w:val="18"/>
          <w:szCs w:val="18"/>
        </w:rPr>
        <w:t>.com&gt;"</w:t>
      </w:r>
    </w:p>
    <w:p w14:paraId="58E4E21A" w14:textId="77777777" w:rsidR="008F67CA" w:rsidRPr="008F67CA" w:rsidRDefault="008F67CA" w:rsidP="008F67CA">
      <w:pPr>
        <w:shd w:val="clear" w:color="auto" w:fill="A6A6A6" w:themeFill="background1" w:themeFillShade="A6"/>
        <w:spacing w:line="270" w:lineRule="atLeast"/>
        <w:rPr>
          <w:sz w:val="18"/>
          <w:szCs w:val="18"/>
        </w:rPr>
      </w:pPr>
      <w:r w:rsidRPr="008F67CA">
        <w:rPr>
          <w:sz w:val="18"/>
          <w:szCs w:val="18"/>
        </w:rPr>
        <w:t>Content-Description: This is the optional message description.</w:t>
      </w:r>
    </w:p>
    <w:p w14:paraId="5FC2DC48" w14:textId="77777777" w:rsidR="008F67CA" w:rsidRPr="008F67CA" w:rsidRDefault="008F67CA" w:rsidP="008F67CA">
      <w:pPr>
        <w:shd w:val="clear" w:color="auto" w:fill="A6A6A6" w:themeFill="background1" w:themeFillShade="A6"/>
        <w:spacing w:line="270" w:lineRule="atLeast"/>
        <w:rPr>
          <w:sz w:val="18"/>
          <w:szCs w:val="18"/>
        </w:rPr>
      </w:pPr>
    </w:p>
    <w:p w14:paraId="51899205" w14:textId="77777777" w:rsidR="008F67CA" w:rsidRPr="008F67CA" w:rsidRDefault="008F67CA" w:rsidP="008F67CA">
      <w:pPr>
        <w:shd w:val="clear" w:color="auto" w:fill="A6A6A6" w:themeFill="background1" w:themeFillShade="A6"/>
        <w:spacing w:line="270" w:lineRule="atLeast"/>
        <w:rPr>
          <w:sz w:val="18"/>
          <w:szCs w:val="18"/>
        </w:rPr>
      </w:pPr>
      <w:r w:rsidRPr="008F67CA">
        <w:rPr>
          <w:sz w:val="18"/>
          <w:szCs w:val="18"/>
        </w:rPr>
        <w:t>--MIME_boundary</w:t>
      </w:r>
    </w:p>
    <w:p w14:paraId="25B397D2" w14:textId="77777777" w:rsidR="008F67CA" w:rsidRPr="008F67CA" w:rsidRDefault="008F67CA" w:rsidP="008F67CA">
      <w:pPr>
        <w:shd w:val="clear" w:color="auto" w:fill="A6A6A6" w:themeFill="background1" w:themeFillShade="A6"/>
        <w:spacing w:line="270" w:lineRule="atLeast"/>
        <w:rPr>
          <w:sz w:val="18"/>
          <w:szCs w:val="18"/>
        </w:rPr>
      </w:pPr>
      <w:r w:rsidRPr="008F67CA">
        <w:rPr>
          <w:sz w:val="18"/>
          <w:szCs w:val="18"/>
        </w:rPr>
        <w:t>Content-Type: text/xml; charset=UTF-8</w:t>
      </w:r>
    </w:p>
    <w:p w14:paraId="24E92DEC" w14:textId="38D5B67B" w:rsidR="008F67CA" w:rsidRPr="005D7888" w:rsidRDefault="00121572" w:rsidP="008F67CA">
      <w:pPr>
        <w:shd w:val="clear" w:color="auto" w:fill="A6A6A6" w:themeFill="background1" w:themeFillShade="A6"/>
        <w:spacing w:line="270" w:lineRule="atLeast"/>
        <w:rPr>
          <w:sz w:val="18"/>
          <w:szCs w:val="18"/>
          <w:lang w:val="en-US"/>
        </w:rPr>
      </w:pPr>
      <w:r w:rsidRPr="005D7888">
        <w:rPr>
          <w:sz w:val="18"/>
          <w:szCs w:val="18"/>
          <w:lang w:val="en-US"/>
        </w:rPr>
        <w:t>C</w:t>
      </w:r>
      <w:r w:rsidR="008F67CA" w:rsidRPr="005D7888">
        <w:rPr>
          <w:sz w:val="18"/>
          <w:szCs w:val="18"/>
          <w:lang w:val="en-US"/>
        </w:rPr>
        <w:t>ontent-ID: &lt;</w:t>
      </w:r>
      <w:r w:rsidRPr="005D7888">
        <w:rPr>
          <w:sz w:val="18"/>
          <w:szCs w:val="18"/>
          <w:lang w:val="en-US"/>
        </w:rPr>
        <w:t xml:space="preserve"> ics2@trader.com </w:t>
      </w:r>
      <w:r w:rsidR="008F67CA" w:rsidRPr="005D7888">
        <w:rPr>
          <w:sz w:val="18"/>
          <w:szCs w:val="18"/>
          <w:lang w:val="en-US"/>
        </w:rPr>
        <w:t>&gt;</w:t>
      </w:r>
    </w:p>
    <w:p w14:paraId="201A7493" w14:textId="1405A242"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&lt;?xml version="1.0" encoding="UTF-8"?&gt;&lt;env:Envelope xmlns:env="http://www.w3.org/2003/05/soap-envelope"&gt;</w:t>
      </w:r>
    </w:p>
    <w:p w14:paraId="31F6EDF1"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&lt;env:Header&gt;</w:t>
      </w:r>
    </w:p>
    <w:p w14:paraId="60CE0F80"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&lt;wsse:Security xmlns:wsse="http://docs.oasis-open.org/wss/2004/01/oasis-200401-wss-wssecurity-secext-1.0.xsd" xmlns:wsu="http://docs.oasis-open.org/wss/2004/01/oasis-200401-wss-wssecurity-utility-1.0.xsd" env:mustUnderstand="true"&gt;</w:t>
      </w:r>
    </w:p>
    <w:p w14:paraId="2FE40294" w14:textId="18F5FDBA" w:rsidR="008F67CA" w:rsidRPr="00850C54" w:rsidRDefault="008F67CA" w:rsidP="00357836">
      <w:pPr>
        <w:shd w:val="clear" w:color="auto" w:fill="A6A6A6" w:themeFill="background1" w:themeFillShade="A6"/>
        <w:spacing w:line="270" w:lineRule="atLeast"/>
        <w:rPr>
          <w:sz w:val="18"/>
          <w:szCs w:val="18"/>
        </w:rPr>
      </w:pPr>
      <w:r w:rsidRPr="00850C54">
        <w:rPr>
          <w:sz w:val="18"/>
          <w:szCs w:val="18"/>
        </w:rPr>
        <w:t xml:space="preserve">           </w:t>
      </w:r>
      <w:r w:rsidR="00357836">
        <w:rPr>
          <w:sz w:val="18"/>
          <w:szCs w:val="18"/>
        </w:rPr>
        <w:t>…</w:t>
      </w:r>
    </w:p>
    <w:p w14:paraId="5943B324"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&lt;/wsse:Security&gt;</w:t>
      </w:r>
    </w:p>
    <w:p w14:paraId="2085948F"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&lt;eb:Messaging xmlns:eb="http://docs.oasis-open.org/ebxml-msg/ebms/v3.0/ns/core/200704/" xmlns:wsu="http://docs.oasis-open.org/wss/2004/01/oasis-200401-wss-wssecurity-utility-1.0.xsd" env:mustUnderstand="true" wsu:Id="id-2ae01efc-4cc3-4bf9-bcd2-8bbec98fcbe9"&gt;</w:t>
      </w:r>
    </w:p>
    <w:p w14:paraId="3FA10293"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&lt;eb:UserMessage&gt;</w:t>
      </w:r>
    </w:p>
    <w:p w14:paraId="0E48F178"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&lt;eb:MessageInfo&gt;</w:t>
      </w:r>
    </w:p>
    <w:p w14:paraId="1F6445D0"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&lt;eb:Timestamp&gt;2021-03-16T18:58:47.299Z&lt;/eb:Timestamp&gt;</w:t>
      </w:r>
    </w:p>
    <w:p w14:paraId="64D6FF66"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&lt;eb:MessageId&gt;myuniqueid@trader.com&lt;/eb:MessageId&gt;</w:t>
      </w:r>
    </w:p>
    <w:p w14:paraId="2710C6CB"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&lt;/eb:MessageInfo&gt;</w:t>
      </w:r>
    </w:p>
    <w:p w14:paraId="64A878E2"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&lt;eb:PartyInfo&gt;</w:t>
      </w:r>
    </w:p>
    <w:p w14:paraId="2E326D77"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&lt;eb:From&gt;</w:t>
      </w:r>
    </w:p>
    <w:p w14:paraId="5F9E2F44"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&lt;eb:PartyId type="urn:oasis:names:tc:ebcore:partyid-type:unregistered:eu-customs:EORI"&gt;</w:t>
      </w:r>
      <w:r w:rsidRPr="00850C54">
        <w:rPr>
          <w:sz w:val="18"/>
          <w:szCs w:val="18"/>
          <w:lang w:val="en-US"/>
        </w:rPr>
        <w:t>NL</w:t>
      </w:r>
      <w:r w:rsidRPr="00850C54">
        <w:rPr>
          <w:sz w:val="18"/>
          <w:szCs w:val="18"/>
        </w:rPr>
        <w:t>0</w:t>
      </w:r>
      <w:r w:rsidRPr="00850C54">
        <w:rPr>
          <w:sz w:val="18"/>
          <w:szCs w:val="18"/>
          <w:lang w:val="en-US"/>
        </w:rPr>
        <w:t>123456789</w:t>
      </w:r>
      <w:r w:rsidRPr="00850C54">
        <w:rPr>
          <w:sz w:val="18"/>
          <w:szCs w:val="18"/>
        </w:rPr>
        <w:t>&lt;/eb:PartyId&gt;</w:t>
      </w:r>
    </w:p>
    <w:p w14:paraId="52883704"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&lt;eb:Role&gt;Trader&lt;/eb:Role&gt;</w:t>
      </w:r>
    </w:p>
    <w:p w14:paraId="4EB38332"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&lt;/eb:From&gt;</w:t>
      </w:r>
    </w:p>
    <w:p w14:paraId="57BD00D6"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&lt;eb:To&gt;</w:t>
      </w:r>
    </w:p>
    <w:p w14:paraId="08D5EC42"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lastRenderedPageBreak/>
        <w:t xml:space="preserve">                        &lt;eb:PartyId type="urn:oasis:names:tc:ebcore:partyid-type:unregistered:eu-customs:auth"&gt;sti-taxud&lt;/eb:PartyId&gt;</w:t>
      </w:r>
    </w:p>
    <w:p w14:paraId="11D563A4"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&lt;eb:Role&gt;Customs&lt;/eb:Role&gt;</w:t>
      </w:r>
    </w:p>
    <w:p w14:paraId="425C3EE1"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&lt;/eb:To&gt;</w:t>
      </w:r>
    </w:p>
    <w:p w14:paraId="623C8FEF" w14:textId="54C2ADE5"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&lt;/eb:PartyInfo&gt;</w:t>
      </w:r>
    </w:p>
    <w:p w14:paraId="486AB950"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&lt;eb:CollaborationInfo&gt;</w:t>
      </w:r>
    </w:p>
    <w:p w14:paraId="415404B5"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&lt;eb:AgreementRef&gt;EU-ICS2-TI-V1.0&lt;/eb:AgreementRef&gt;</w:t>
      </w:r>
    </w:p>
    <w:p w14:paraId="4F457B01"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&lt;eb:Service type="eu-customs-service-type"&gt;eu_ics2_t2c&lt;/eb:Service&gt;</w:t>
      </w:r>
    </w:p>
    <w:p w14:paraId="378CBABE"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&lt;eb:Action&gt;IE3F32&lt;/eb:Action&gt;</w:t>
      </w:r>
    </w:p>
    <w:p w14:paraId="2CE4DBA6"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&lt;eb:ConversationId&gt;</w:t>
      </w:r>
      <w:r w:rsidRPr="00850C54">
        <w:rPr>
          <w:sz w:val="18"/>
          <w:szCs w:val="18"/>
          <w:lang w:val="en-US"/>
        </w:rPr>
        <w:t>1</w:t>
      </w:r>
      <w:r w:rsidRPr="00850C54">
        <w:rPr>
          <w:sz w:val="18"/>
          <w:szCs w:val="18"/>
        </w:rPr>
        <w:t>&lt;/eb:ConversationId&gt;</w:t>
      </w:r>
    </w:p>
    <w:p w14:paraId="62CB33DD"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&lt;/eb:CollaborationInfo&gt;</w:t>
      </w:r>
    </w:p>
    <w:p w14:paraId="67F99EE7"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&lt;eb:PayloadInfo&gt;</w:t>
      </w:r>
    </w:p>
    <w:p w14:paraId="6E51F0DC"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&lt;eb:PartInfo href="cid:message"&gt;</w:t>
      </w:r>
    </w:p>
    <w:p w14:paraId="58922C2B"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&lt;eb:PartProperties&gt;</w:t>
      </w:r>
    </w:p>
    <w:p w14:paraId="7AB55E63"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&lt;eb:Property name="MimeType"&gt;application/xml&lt;/eb:Property&gt;</w:t>
      </w:r>
    </w:p>
    <w:p w14:paraId="1AF2E3F8"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&lt;eb:Property name="CharacterSet"&gt;UTF-8&lt;/eb:Property&gt;</w:t>
      </w:r>
    </w:p>
    <w:p w14:paraId="73205910"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&lt;eb:Property name="CompressionType"&gt;application/gzip&lt;/eb:Property&gt;</w:t>
      </w:r>
    </w:p>
    <w:p w14:paraId="3B05AEF4"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&lt;/eb:PartProperties&gt;</w:t>
      </w:r>
    </w:p>
    <w:p w14:paraId="64158F18"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&lt;/eb:PartInfo&gt;</w:t>
      </w:r>
    </w:p>
    <w:p w14:paraId="75329CD5" w14:textId="7243BEBA" w:rsidR="00357836" w:rsidRPr="00850C54" w:rsidRDefault="00357836" w:rsidP="00357836">
      <w:pPr>
        <w:shd w:val="clear" w:color="auto" w:fill="A6A6A6" w:themeFill="background1" w:themeFillShade="A6"/>
        <w:spacing w:line="270" w:lineRule="atLeast"/>
        <w:rPr>
          <w:sz w:val="18"/>
          <w:szCs w:val="18"/>
        </w:rPr>
      </w:pPr>
      <w:r w:rsidRPr="00850C54">
        <w:rPr>
          <w:sz w:val="18"/>
          <w:szCs w:val="18"/>
        </w:rPr>
        <w:t xml:space="preserve">                    &lt;eb:PartInfo href="cid:</w:t>
      </w:r>
      <w:r>
        <w:rPr>
          <w:sz w:val="18"/>
          <w:szCs w:val="18"/>
        </w:rPr>
        <w:t>binaryattachment1</w:t>
      </w:r>
      <w:r w:rsidRPr="00850C54">
        <w:rPr>
          <w:sz w:val="18"/>
          <w:szCs w:val="18"/>
        </w:rPr>
        <w:t>"&gt;</w:t>
      </w:r>
    </w:p>
    <w:p w14:paraId="31B7976F" w14:textId="77777777" w:rsidR="00357836" w:rsidRPr="00850C54" w:rsidRDefault="00357836" w:rsidP="00357836">
      <w:pPr>
        <w:shd w:val="clear" w:color="auto" w:fill="A6A6A6" w:themeFill="background1" w:themeFillShade="A6"/>
        <w:spacing w:line="270" w:lineRule="atLeast"/>
        <w:rPr>
          <w:sz w:val="18"/>
          <w:szCs w:val="18"/>
        </w:rPr>
      </w:pPr>
      <w:r w:rsidRPr="00850C54">
        <w:rPr>
          <w:sz w:val="18"/>
          <w:szCs w:val="18"/>
        </w:rPr>
        <w:t xml:space="preserve">                        &lt;eb:PartProperties&gt;</w:t>
      </w:r>
    </w:p>
    <w:p w14:paraId="6B394122" w14:textId="28EF8D89" w:rsidR="00357836" w:rsidRPr="00850C54" w:rsidRDefault="00357836" w:rsidP="00357836">
      <w:pPr>
        <w:shd w:val="clear" w:color="auto" w:fill="A6A6A6" w:themeFill="background1" w:themeFillShade="A6"/>
        <w:spacing w:line="270" w:lineRule="atLeast"/>
        <w:rPr>
          <w:sz w:val="18"/>
          <w:szCs w:val="18"/>
        </w:rPr>
      </w:pPr>
      <w:r w:rsidRPr="00850C54">
        <w:rPr>
          <w:sz w:val="18"/>
          <w:szCs w:val="18"/>
        </w:rPr>
        <w:t xml:space="preserve">                            &lt;eb:Property name="MimeType"&gt;</w:t>
      </w:r>
      <w:r>
        <w:rPr>
          <w:sz w:val="18"/>
          <w:szCs w:val="18"/>
        </w:rPr>
        <w:t>image/jpeg</w:t>
      </w:r>
      <w:r w:rsidRPr="00850C54">
        <w:rPr>
          <w:sz w:val="18"/>
          <w:szCs w:val="18"/>
        </w:rPr>
        <w:t>&lt;/eb:Property&gt;</w:t>
      </w:r>
    </w:p>
    <w:p w14:paraId="405EA3CF" w14:textId="77777777" w:rsidR="00357836" w:rsidRPr="00850C54" w:rsidRDefault="00357836" w:rsidP="00357836">
      <w:pPr>
        <w:shd w:val="clear" w:color="auto" w:fill="A6A6A6" w:themeFill="background1" w:themeFillShade="A6"/>
        <w:spacing w:line="270" w:lineRule="atLeast"/>
        <w:rPr>
          <w:sz w:val="18"/>
          <w:szCs w:val="18"/>
        </w:rPr>
      </w:pPr>
      <w:r w:rsidRPr="00850C54">
        <w:rPr>
          <w:sz w:val="18"/>
          <w:szCs w:val="18"/>
        </w:rPr>
        <w:t xml:space="preserve">                        &lt;/eb:PartProperties&gt;</w:t>
      </w:r>
    </w:p>
    <w:p w14:paraId="09BF0781" w14:textId="77777777" w:rsidR="00357836" w:rsidRPr="00850C54" w:rsidRDefault="00357836" w:rsidP="00357836">
      <w:pPr>
        <w:shd w:val="clear" w:color="auto" w:fill="A6A6A6" w:themeFill="background1" w:themeFillShade="A6"/>
        <w:spacing w:line="270" w:lineRule="atLeast"/>
        <w:rPr>
          <w:sz w:val="18"/>
          <w:szCs w:val="18"/>
        </w:rPr>
      </w:pPr>
      <w:r w:rsidRPr="00850C54">
        <w:rPr>
          <w:sz w:val="18"/>
          <w:szCs w:val="18"/>
        </w:rPr>
        <w:t xml:space="preserve">                    &lt;/eb:PartInfo&gt;</w:t>
      </w:r>
    </w:p>
    <w:p w14:paraId="2A1F7E5C"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&lt;/eb:PayloadInfo&gt;</w:t>
      </w:r>
    </w:p>
    <w:p w14:paraId="153F65D1"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&lt;/eb:UserMessage&gt;</w:t>
      </w:r>
    </w:p>
    <w:p w14:paraId="3C31C6F6"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&lt;/eb:Messaging&gt;</w:t>
      </w:r>
    </w:p>
    <w:p w14:paraId="5CAAA282"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&lt;/env:Header&gt;</w:t>
      </w:r>
    </w:p>
    <w:p w14:paraId="19293896" w14:textId="77777777" w:rsidR="008F67CA" w:rsidRPr="00850C54" w:rsidRDefault="008F67CA" w:rsidP="008F67CA">
      <w:pPr>
        <w:shd w:val="clear" w:color="auto" w:fill="A6A6A6" w:themeFill="background1" w:themeFillShade="A6"/>
        <w:spacing w:line="270" w:lineRule="atLeast"/>
        <w:rPr>
          <w:sz w:val="18"/>
          <w:szCs w:val="18"/>
        </w:rPr>
      </w:pPr>
      <w:r w:rsidRPr="00850C54">
        <w:rPr>
          <w:sz w:val="18"/>
          <w:szCs w:val="18"/>
        </w:rPr>
        <w:t xml:space="preserve">    &lt;env:Body xmlns:wsu="http://docs.oasis-open.org/wss/2004/01/oasis-200401-wss-wssecurity-utility-1.0.xsd" wsu:Id="id-364bb81e-c9a8-4cd4-ab03-2909e6f0968e"/&gt;</w:t>
      </w:r>
    </w:p>
    <w:p w14:paraId="5D6C806C" w14:textId="3C20C09B" w:rsidR="008F67CA" w:rsidRDefault="008F67CA" w:rsidP="008F67CA">
      <w:pPr>
        <w:shd w:val="clear" w:color="auto" w:fill="A6A6A6" w:themeFill="background1" w:themeFillShade="A6"/>
        <w:spacing w:line="270" w:lineRule="atLeast"/>
        <w:rPr>
          <w:sz w:val="18"/>
          <w:szCs w:val="18"/>
        </w:rPr>
      </w:pPr>
      <w:r w:rsidRPr="00850C54">
        <w:rPr>
          <w:sz w:val="18"/>
          <w:szCs w:val="18"/>
        </w:rPr>
        <w:t>&lt;/env:Envelope&gt;</w:t>
      </w:r>
    </w:p>
    <w:p w14:paraId="02B8BBBE" w14:textId="77777777" w:rsidR="00121572" w:rsidRPr="008F67CA" w:rsidRDefault="00121572" w:rsidP="00121572">
      <w:pPr>
        <w:shd w:val="clear" w:color="auto" w:fill="A6A6A6" w:themeFill="background1" w:themeFillShade="A6"/>
        <w:spacing w:line="270" w:lineRule="atLeast"/>
        <w:rPr>
          <w:sz w:val="18"/>
          <w:szCs w:val="18"/>
        </w:rPr>
      </w:pPr>
    </w:p>
    <w:p w14:paraId="6517E0A6" w14:textId="77777777" w:rsidR="00E86D00" w:rsidRPr="008F67CA" w:rsidRDefault="00E86D00" w:rsidP="00E86D00">
      <w:pPr>
        <w:shd w:val="clear" w:color="auto" w:fill="A6A6A6" w:themeFill="background1" w:themeFillShade="A6"/>
        <w:spacing w:line="270" w:lineRule="atLeast"/>
        <w:rPr>
          <w:sz w:val="18"/>
          <w:szCs w:val="18"/>
        </w:rPr>
      </w:pPr>
      <w:r w:rsidRPr="008F67CA">
        <w:rPr>
          <w:sz w:val="18"/>
          <w:szCs w:val="18"/>
        </w:rPr>
        <w:t>--MIME_boundary</w:t>
      </w:r>
    </w:p>
    <w:p w14:paraId="60122FDF" w14:textId="061CA750" w:rsidR="00E86D00" w:rsidRPr="008F67CA" w:rsidRDefault="00E86D00" w:rsidP="00E86D00">
      <w:pPr>
        <w:shd w:val="clear" w:color="auto" w:fill="A6A6A6" w:themeFill="background1" w:themeFillShade="A6"/>
        <w:spacing w:line="270" w:lineRule="atLeast"/>
        <w:rPr>
          <w:sz w:val="18"/>
          <w:szCs w:val="18"/>
        </w:rPr>
      </w:pPr>
      <w:r w:rsidRPr="008F67CA">
        <w:rPr>
          <w:sz w:val="18"/>
          <w:szCs w:val="18"/>
        </w:rPr>
        <w:t xml:space="preserve">Content-Type: </w:t>
      </w:r>
      <w:r>
        <w:rPr>
          <w:sz w:val="18"/>
          <w:szCs w:val="18"/>
        </w:rPr>
        <w:t>application/gzip</w:t>
      </w:r>
    </w:p>
    <w:p w14:paraId="47B75937" w14:textId="138192F2" w:rsidR="00E86D00" w:rsidRPr="008F67CA" w:rsidRDefault="00E86D00" w:rsidP="00E86D00">
      <w:pPr>
        <w:shd w:val="clear" w:color="auto" w:fill="A6A6A6" w:themeFill="background1" w:themeFillShade="A6"/>
        <w:spacing w:line="270" w:lineRule="atLeast"/>
        <w:rPr>
          <w:sz w:val="18"/>
          <w:szCs w:val="18"/>
        </w:rPr>
      </w:pPr>
      <w:r w:rsidRPr="008F67CA">
        <w:rPr>
          <w:sz w:val="18"/>
          <w:szCs w:val="18"/>
        </w:rPr>
        <w:t>Content-ID: &lt;</w:t>
      </w:r>
      <w:r w:rsidRPr="00850C54">
        <w:rPr>
          <w:sz w:val="18"/>
          <w:szCs w:val="18"/>
        </w:rPr>
        <w:t>message</w:t>
      </w:r>
      <w:r w:rsidRPr="008F67CA">
        <w:rPr>
          <w:sz w:val="18"/>
          <w:szCs w:val="18"/>
        </w:rPr>
        <w:t>&gt;</w:t>
      </w:r>
    </w:p>
    <w:p w14:paraId="03185F80" w14:textId="30B51C6A" w:rsidR="00E86D00" w:rsidRPr="008F67CA" w:rsidRDefault="00E86D00" w:rsidP="00E86D00">
      <w:pPr>
        <w:shd w:val="clear" w:color="auto" w:fill="A6A6A6" w:themeFill="background1" w:themeFillShade="A6"/>
        <w:spacing w:line="270" w:lineRule="atLeast"/>
        <w:rPr>
          <w:sz w:val="18"/>
          <w:szCs w:val="18"/>
        </w:rPr>
      </w:pPr>
      <w:r w:rsidRPr="008F67CA">
        <w:rPr>
          <w:sz w:val="18"/>
          <w:szCs w:val="18"/>
        </w:rPr>
        <w:t>Content-</w:t>
      </w:r>
      <w:r>
        <w:rPr>
          <w:sz w:val="18"/>
          <w:szCs w:val="18"/>
        </w:rPr>
        <w:t>Description</w:t>
      </w:r>
      <w:r w:rsidRPr="008F67CA">
        <w:rPr>
          <w:sz w:val="18"/>
          <w:szCs w:val="18"/>
        </w:rPr>
        <w:t xml:space="preserve">: </w:t>
      </w:r>
      <w:r>
        <w:rPr>
          <w:sz w:val="18"/>
          <w:szCs w:val="18"/>
        </w:rPr>
        <w:t>Compressed XML payload</w:t>
      </w:r>
    </w:p>
    <w:p w14:paraId="6BFCFE6B" w14:textId="25E7AFA4" w:rsidR="00E86D00" w:rsidRPr="008F67CA" w:rsidRDefault="00E86D00" w:rsidP="00E86D00">
      <w:pPr>
        <w:shd w:val="clear" w:color="auto" w:fill="A6A6A6" w:themeFill="background1" w:themeFillShade="A6"/>
        <w:spacing w:line="270" w:lineRule="atLeast"/>
        <w:rPr>
          <w:sz w:val="18"/>
          <w:szCs w:val="18"/>
        </w:rPr>
      </w:pPr>
      <w:r w:rsidRPr="008F67CA">
        <w:rPr>
          <w:sz w:val="18"/>
          <w:szCs w:val="18"/>
        </w:rPr>
        <w:lastRenderedPageBreak/>
        <w:t>Content-</w:t>
      </w:r>
      <w:r>
        <w:rPr>
          <w:sz w:val="18"/>
          <w:szCs w:val="18"/>
        </w:rPr>
        <w:t>Disposition</w:t>
      </w:r>
      <w:r w:rsidRPr="008F67CA">
        <w:rPr>
          <w:sz w:val="18"/>
          <w:szCs w:val="18"/>
        </w:rPr>
        <w:t xml:space="preserve">: </w:t>
      </w:r>
      <w:r>
        <w:rPr>
          <w:sz w:val="18"/>
          <w:szCs w:val="18"/>
        </w:rPr>
        <w:t>attachment filename=IE3F21.xml</w:t>
      </w:r>
    </w:p>
    <w:p w14:paraId="70DE90AE" w14:textId="26B10CE2" w:rsidR="00E86D00" w:rsidRPr="008F67CA" w:rsidRDefault="00E86D00" w:rsidP="00E86D00">
      <w:pPr>
        <w:shd w:val="clear" w:color="auto" w:fill="A6A6A6" w:themeFill="background1" w:themeFillShade="A6"/>
        <w:spacing w:line="270" w:lineRule="atLeast"/>
        <w:rPr>
          <w:sz w:val="18"/>
          <w:szCs w:val="18"/>
        </w:rPr>
      </w:pPr>
      <w:r w:rsidRPr="008F67CA">
        <w:rPr>
          <w:sz w:val="18"/>
          <w:szCs w:val="18"/>
        </w:rPr>
        <w:t>Content-</w:t>
      </w:r>
      <w:r>
        <w:rPr>
          <w:sz w:val="18"/>
          <w:szCs w:val="18"/>
        </w:rPr>
        <w:t>Transfer-Encoding</w:t>
      </w:r>
      <w:r w:rsidRPr="008F67CA">
        <w:rPr>
          <w:sz w:val="18"/>
          <w:szCs w:val="18"/>
        </w:rPr>
        <w:t xml:space="preserve">: </w:t>
      </w:r>
      <w:r>
        <w:rPr>
          <w:sz w:val="18"/>
          <w:szCs w:val="18"/>
        </w:rPr>
        <w:t>binary</w:t>
      </w:r>
    </w:p>
    <w:p w14:paraId="5FE68120" w14:textId="77777777" w:rsidR="00E86D00" w:rsidRPr="008F67CA" w:rsidRDefault="00E86D00" w:rsidP="00E86D00">
      <w:pPr>
        <w:shd w:val="clear" w:color="auto" w:fill="A6A6A6" w:themeFill="background1" w:themeFillShade="A6"/>
        <w:spacing w:line="270" w:lineRule="atLeast"/>
        <w:rPr>
          <w:sz w:val="18"/>
          <w:szCs w:val="18"/>
        </w:rPr>
      </w:pPr>
    </w:p>
    <w:p w14:paraId="28F482EA" w14:textId="1844B00D" w:rsidR="00E86D00" w:rsidRDefault="00E86D00" w:rsidP="00E86D00">
      <w:pPr>
        <w:shd w:val="clear" w:color="auto" w:fill="A6A6A6" w:themeFill="background1" w:themeFillShade="A6"/>
        <w:spacing w:line="270" w:lineRule="atLeast"/>
        <w:rPr>
          <w:sz w:val="18"/>
          <w:szCs w:val="18"/>
        </w:rPr>
      </w:pPr>
      <w:r w:rsidRPr="008F67CA">
        <w:rPr>
          <w:sz w:val="18"/>
          <w:szCs w:val="18"/>
        </w:rPr>
        <w:t>...</w:t>
      </w:r>
      <w:r>
        <w:rPr>
          <w:sz w:val="18"/>
          <w:szCs w:val="18"/>
        </w:rPr>
        <w:t>gzip compressed binary of business payload</w:t>
      </w:r>
      <w:r w:rsidR="00922811">
        <w:rPr>
          <w:sz w:val="18"/>
          <w:szCs w:val="18"/>
        </w:rPr>
        <w:t>, including</w:t>
      </w:r>
    </w:p>
    <w:p w14:paraId="07F12B24" w14:textId="77777777" w:rsidR="00922811" w:rsidRDefault="00922811" w:rsidP="00922811">
      <w:pPr>
        <w:shd w:val="clear" w:color="auto" w:fill="A6A6A6" w:themeFill="background1" w:themeFillShade="A6"/>
        <w:spacing w:line="270" w:lineRule="atLeast"/>
        <w:rPr>
          <w:sz w:val="18"/>
          <w:szCs w:val="18"/>
        </w:rPr>
      </w:pPr>
      <w:r>
        <w:rPr>
          <w:sz w:val="18"/>
          <w:szCs w:val="18"/>
        </w:rPr>
        <w:t>&lt;</w:t>
      </w:r>
      <w:r w:rsidRPr="00922811">
        <w:rPr>
          <w:sz w:val="18"/>
          <w:szCs w:val="18"/>
        </w:rPr>
        <w:t>binaryFile</w:t>
      </w:r>
      <w:r>
        <w:rPr>
          <w:sz w:val="18"/>
          <w:szCs w:val="18"/>
        </w:rPr>
        <w:t>&gt;</w:t>
      </w:r>
    </w:p>
    <w:p w14:paraId="7A76E95C" w14:textId="7DB71DFD" w:rsidR="00922811" w:rsidRDefault="00922811" w:rsidP="00922811">
      <w:pPr>
        <w:shd w:val="clear" w:color="auto" w:fill="A6A6A6" w:themeFill="background1" w:themeFillShade="A6"/>
        <w:spacing w:line="270" w:lineRule="atLeast"/>
        <w:rPr>
          <w:sz w:val="18"/>
          <w:szCs w:val="18"/>
        </w:rPr>
      </w:pPr>
      <w:r>
        <w:rPr>
          <w:sz w:val="18"/>
          <w:szCs w:val="18"/>
        </w:rPr>
        <w:t xml:space="preserve">   &lt;</w:t>
      </w:r>
      <w:r w:rsidRPr="00922811">
        <w:rPr>
          <w:sz w:val="18"/>
          <w:szCs w:val="18"/>
        </w:rPr>
        <w:t>identification</w:t>
      </w:r>
      <w:r>
        <w:rPr>
          <w:sz w:val="18"/>
          <w:szCs w:val="18"/>
        </w:rPr>
        <w:t>&gt;binaryattachment1&lt;/</w:t>
      </w:r>
      <w:r w:rsidRPr="00922811">
        <w:rPr>
          <w:sz w:val="18"/>
          <w:szCs w:val="18"/>
        </w:rPr>
        <w:t>identification</w:t>
      </w:r>
      <w:r>
        <w:rPr>
          <w:sz w:val="18"/>
          <w:szCs w:val="18"/>
        </w:rPr>
        <w:t>&gt;</w:t>
      </w:r>
    </w:p>
    <w:p w14:paraId="750668EB" w14:textId="6CC7C5F8" w:rsidR="00922811" w:rsidRDefault="00922811" w:rsidP="00922811">
      <w:pPr>
        <w:shd w:val="clear" w:color="auto" w:fill="A6A6A6" w:themeFill="background1" w:themeFillShade="A6"/>
        <w:spacing w:line="270" w:lineRule="atLeast"/>
        <w:rPr>
          <w:sz w:val="18"/>
          <w:szCs w:val="18"/>
        </w:rPr>
      </w:pPr>
      <w:r>
        <w:rPr>
          <w:sz w:val="18"/>
          <w:szCs w:val="18"/>
        </w:rPr>
        <w:t xml:space="preserve">  …</w:t>
      </w:r>
    </w:p>
    <w:p w14:paraId="1E229873" w14:textId="0A625C2D" w:rsidR="00922811" w:rsidRDefault="00922811" w:rsidP="00922811">
      <w:pPr>
        <w:shd w:val="clear" w:color="auto" w:fill="A6A6A6" w:themeFill="background1" w:themeFillShade="A6"/>
        <w:spacing w:line="270" w:lineRule="atLeast"/>
        <w:rPr>
          <w:sz w:val="18"/>
          <w:szCs w:val="18"/>
        </w:rPr>
      </w:pPr>
      <w:r>
        <w:rPr>
          <w:sz w:val="18"/>
          <w:szCs w:val="18"/>
        </w:rPr>
        <w:t>&lt;/</w:t>
      </w:r>
      <w:r w:rsidRPr="00922811">
        <w:rPr>
          <w:sz w:val="18"/>
          <w:szCs w:val="18"/>
        </w:rPr>
        <w:t>binaryFile</w:t>
      </w:r>
      <w:r>
        <w:rPr>
          <w:sz w:val="18"/>
          <w:szCs w:val="18"/>
        </w:rPr>
        <w:t>&gt;</w:t>
      </w:r>
    </w:p>
    <w:p w14:paraId="7E0E3221" w14:textId="403A6A70" w:rsidR="00922811" w:rsidRPr="008F67CA" w:rsidRDefault="00922811" w:rsidP="00E86D00">
      <w:pPr>
        <w:shd w:val="clear" w:color="auto" w:fill="A6A6A6" w:themeFill="background1" w:themeFillShade="A6"/>
        <w:spacing w:line="270" w:lineRule="atLeast"/>
        <w:rPr>
          <w:sz w:val="18"/>
          <w:szCs w:val="18"/>
        </w:rPr>
      </w:pPr>
      <w:r>
        <w:rPr>
          <w:sz w:val="18"/>
          <w:szCs w:val="18"/>
        </w:rPr>
        <w:t>…</w:t>
      </w:r>
    </w:p>
    <w:p w14:paraId="474F2020" w14:textId="77777777" w:rsidR="00E86D00" w:rsidRDefault="00E86D00" w:rsidP="00E86D00">
      <w:pPr>
        <w:shd w:val="clear" w:color="auto" w:fill="A6A6A6" w:themeFill="background1" w:themeFillShade="A6"/>
        <w:spacing w:line="270" w:lineRule="atLeast"/>
        <w:rPr>
          <w:sz w:val="18"/>
          <w:szCs w:val="18"/>
        </w:rPr>
      </w:pPr>
      <w:r w:rsidRPr="008F67CA">
        <w:rPr>
          <w:sz w:val="18"/>
          <w:szCs w:val="18"/>
        </w:rPr>
        <w:t>--MIME_boundary--</w:t>
      </w:r>
    </w:p>
    <w:p w14:paraId="410A3EE8" w14:textId="77777777" w:rsidR="00E86D00" w:rsidRDefault="00E86D00" w:rsidP="00121572">
      <w:pPr>
        <w:shd w:val="clear" w:color="auto" w:fill="A6A6A6" w:themeFill="background1" w:themeFillShade="A6"/>
        <w:spacing w:line="270" w:lineRule="atLeast"/>
        <w:rPr>
          <w:sz w:val="18"/>
          <w:szCs w:val="18"/>
        </w:rPr>
      </w:pPr>
    </w:p>
    <w:p w14:paraId="04070AB8" w14:textId="5C47941F" w:rsidR="00121572" w:rsidRPr="008F67CA" w:rsidRDefault="00121572" w:rsidP="00121572">
      <w:pPr>
        <w:shd w:val="clear" w:color="auto" w:fill="A6A6A6" w:themeFill="background1" w:themeFillShade="A6"/>
        <w:spacing w:line="270" w:lineRule="atLeast"/>
        <w:rPr>
          <w:sz w:val="18"/>
          <w:szCs w:val="18"/>
        </w:rPr>
      </w:pPr>
      <w:r w:rsidRPr="008F67CA">
        <w:rPr>
          <w:sz w:val="18"/>
          <w:szCs w:val="18"/>
        </w:rPr>
        <w:t>--MIME_boundary</w:t>
      </w:r>
    </w:p>
    <w:p w14:paraId="1D32EC25" w14:textId="43E72A65" w:rsidR="00121572" w:rsidRPr="008F67CA" w:rsidRDefault="00121572" w:rsidP="00121572">
      <w:pPr>
        <w:shd w:val="clear" w:color="auto" w:fill="A6A6A6" w:themeFill="background1" w:themeFillShade="A6"/>
        <w:spacing w:line="270" w:lineRule="atLeast"/>
        <w:rPr>
          <w:sz w:val="18"/>
          <w:szCs w:val="18"/>
        </w:rPr>
      </w:pPr>
      <w:r w:rsidRPr="008F67CA">
        <w:rPr>
          <w:sz w:val="18"/>
          <w:szCs w:val="18"/>
        </w:rPr>
        <w:t>Content-Type: image/</w:t>
      </w:r>
      <w:r>
        <w:rPr>
          <w:sz w:val="18"/>
          <w:szCs w:val="18"/>
        </w:rPr>
        <w:t>jpeg</w:t>
      </w:r>
    </w:p>
    <w:p w14:paraId="42F8B401" w14:textId="1ECBB914" w:rsidR="00121572" w:rsidRPr="008F67CA" w:rsidRDefault="00121572" w:rsidP="00121572">
      <w:pPr>
        <w:shd w:val="clear" w:color="auto" w:fill="A6A6A6" w:themeFill="background1" w:themeFillShade="A6"/>
        <w:spacing w:line="270" w:lineRule="atLeast"/>
        <w:rPr>
          <w:sz w:val="18"/>
          <w:szCs w:val="18"/>
        </w:rPr>
      </w:pPr>
      <w:r w:rsidRPr="008F67CA">
        <w:rPr>
          <w:sz w:val="18"/>
          <w:szCs w:val="18"/>
        </w:rPr>
        <w:t>Content-ID: &lt;</w:t>
      </w:r>
      <w:r w:rsidR="001A7929">
        <w:rPr>
          <w:sz w:val="18"/>
          <w:szCs w:val="18"/>
        </w:rPr>
        <w:t>binaryattachment1</w:t>
      </w:r>
      <w:r w:rsidRPr="008F67CA">
        <w:rPr>
          <w:sz w:val="18"/>
          <w:szCs w:val="18"/>
        </w:rPr>
        <w:t>&gt;</w:t>
      </w:r>
    </w:p>
    <w:p w14:paraId="5A1E5AAF" w14:textId="77777777" w:rsidR="00121572" w:rsidRPr="008F67CA" w:rsidRDefault="00121572" w:rsidP="00121572">
      <w:pPr>
        <w:shd w:val="clear" w:color="auto" w:fill="A6A6A6" w:themeFill="background1" w:themeFillShade="A6"/>
        <w:spacing w:line="270" w:lineRule="atLeast"/>
        <w:rPr>
          <w:sz w:val="18"/>
          <w:szCs w:val="18"/>
        </w:rPr>
      </w:pPr>
    </w:p>
    <w:p w14:paraId="5989E0FC" w14:textId="30E49EB9" w:rsidR="00121572" w:rsidRPr="008F67CA" w:rsidRDefault="00121572" w:rsidP="00121572">
      <w:pPr>
        <w:shd w:val="clear" w:color="auto" w:fill="A6A6A6" w:themeFill="background1" w:themeFillShade="A6"/>
        <w:spacing w:line="270" w:lineRule="atLeast"/>
        <w:rPr>
          <w:sz w:val="18"/>
          <w:szCs w:val="18"/>
        </w:rPr>
      </w:pPr>
      <w:r w:rsidRPr="008F67CA">
        <w:rPr>
          <w:sz w:val="18"/>
          <w:szCs w:val="18"/>
        </w:rPr>
        <w:t xml:space="preserve">...binary </w:t>
      </w:r>
      <w:r w:rsidR="001A7929">
        <w:rPr>
          <w:sz w:val="18"/>
          <w:szCs w:val="18"/>
        </w:rPr>
        <w:t>JPEG</w:t>
      </w:r>
      <w:r w:rsidRPr="008F67CA">
        <w:rPr>
          <w:sz w:val="18"/>
          <w:szCs w:val="18"/>
        </w:rPr>
        <w:t xml:space="preserve"> image...</w:t>
      </w:r>
    </w:p>
    <w:p w14:paraId="19891597" w14:textId="77777777" w:rsidR="00121572" w:rsidRDefault="00121572" w:rsidP="00121572">
      <w:pPr>
        <w:shd w:val="clear" w:color="auto" w:fill="A6A6A6" w:themeFill="background1" w:themeFillShade="A6"/>
        <w:spacing w:line="270" w:lineRule="atLeast"/>
        <w:rPr>
          <w:sz w:val="18"/>
          <w:szCs w:val="18"/>
        </w:rPr>
      </w:pPr>
      <w:r w:rsidRPr="008F67CA">
        <w:rPr>
          <w:sz w:val="18"/>
          <w:szCs w:val="18"/>
        </w:rPr>
        <w:t>--MIME_boundary--</w:t>
      </w:r>
    </w:p>
    <w:p w14:paraId="4F89D891" w14:textId="77777777" w:rsidR="00121572" w:rsidRPr="00850C54" w:rsidRDefault="00121572" w:rsidP="008F67CA">
      <w:pPr>
        <w:shd w:val="clear" w:color="auto" w:fill="A6A6A6" w:themeFill="background1" w:themeFillShade="A6"/>
        <w:spacing w:line="270" w:lineRule="atLeast"/>
        <w:rPr>
          <w:sz w:val="18"/>
          <w:szCs w:val="18"/>
        </w:rPr>
      </w:pPr>
    </w:p>
    <w:p w14:paraId="027E90D0" w14:textId="3916BFE1" w:rsidR="008F67CA" w:rsidRPr="00947AEB" w:rsidRDefault="008F67CA" w:rsidP="00511B44">
      <w:pPr>
        <w:rPr>
          <w:lang w:eastAsia="zh-CN"/>
        </w:rPr>
      </w:pPr>
    </w:p>
    <w:p w14:paraId="3B43EDC2" w14:textId="77777777" w:rsidR="00192CD8" w:rsidRPr="00947AEB" w:rsidRDefault="00192CD8" w:rsidP="00192CD8">
      <w:pPr>
        <w:pBdr>
          <w:top w:val="single" w:sz="4" w:space="1" w:color="auto"/>
        </w:pBdr>
        <w:jc w:val="center"/>
        <w:rPr>
          <w:rFonts w:eastAsia="SimSun"/>
          <w:i/>
          <w:lang w:eastAsia="zh-CN"/>
        </w:rPr>
      </w:pPr>
      <w:r w:rsidRPr="00947AEB">
        <w:rPr>
          <w:rFonts w:eastAsia="SimSun"/>
          <w:i/>
          <w:lang w:eastAsia="zh-CN"/>
        </w:rPr>
        <w:t>*** End of document ***</w:t>
      </w:r>
    </w:p>
    <w:p w14:paraId="7B0B4300" w14:textId="73A706A2" w:rsidR="00EB17D8" w:rsidRPr="00947AEB" w:rsidRDefault="00EB17D8" w:rsidP="00EC0230">
      <w:bookmarkStart w:id="993" w:name="_Toc525116520"/>
      <w:bookmarkStart w:id="994" w:name="_Toc525116521"/>
      <w:bookmarkEnd w:id="993"/>
      <w:bookmarkEnd w:id="994"/>
    </w:p>
    <w:sectPr w:rsidR="00EB17D8" w:rsidRPr="00947AEB" w:rsidSect="00676194">
      <w:pgSz w:w="11907" w:h="16839" w:code="9"/>
      <w:pgMar w:top="1034" w:right="1418" w:bottom="851" w:left="1985" w:header="720" w:footer="47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D4064" w14:textId="77777777" w:rsidR="00453591" w:rsidRDefault="00453591">
      <w:r>
        <w:separator/>
      </w:r>
    </w:p>
  </w:endnote>
  <w:endnote w:type="continuationSeparator" w:id="0">
    <w:p w14:paraId="62129747" w14:textId="77777777" w:rsidR="00453591" w:rsidRDefault="00453591">
      <w:r>
        <w:continuationSeparator/>
      </w:r>
    </w:p>
  </w:endnote>
  <w:endnote w:type="continuationNotice" w:id="1">
    <w:p w14:paraId="53BEFFF8" w14:textId="77777777" w:rsidR="00453591" w:rsidRDefault="004535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tarSymbol">
    <w:altName w:val="Calibri"/>
    <w:charset w:val="00"/>
    <w:family w:val="auto"/>
    <w:pitch w:val="default"/>
  </w:font>
  <w:font w:name="Times New Roman Bold">
    <w:altName w:val="Times New Roman"/>
    <w:panose1 w:val="020208030705050203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Footer - Footer"/>
      <w:tag w:val="tkgx793blqwVsfMzIs5ka6-Aa3Kt4ltWaoVXwcSq1qvk0"/>
      <w:id w:val="-66499086"/>
    </w:sdtPr>
    <w:sdtEndPr/>
    <w:sdtContent>
      <w:p w14:paraId="2D2540D0" w14:textId="749B02BC" w:rsidR="008E2CB3" w:rsidRPr="009900A0" w:rsidRDefault="00453591">
        <w:pPr>
          <w:pStyle w:val="FooterLine"/>
          <w:rPr>
            <w:lang w:val="en-US"/>
          </w:rPr>
        </w:pPr>
        <w:sdt>
          <w:sdtPr>
            <w:rPr>
              <w:lang w:val="en-US"/>
            </w:rPr>
            <w:id w:val="-1714572210"/>
            <w:dataBinding w:prefixMappings="xmlns:cp=&quot;http://schemas.openxmlformats.org/package/2006/metadata/core-properties&quot; xmlns:dc=&quot;http://purl.org/dc/elements/1.1/&quot; xmlns:dcterms=&quot;http://purl.org/dc/terms/&quot;" w:xpath="/cp:coreProperties[1]/dc:title[1]" w:storeItemID="{6C3C8BC8-F283-45AE-878A-BAB7291924A1}"/>
            <w:text w:multiLine="1"/>
          </w:sdtPr>
          <w:sdtEndPr/>
          <w:sdtContent>
            <w:r w:rsidR="008E2CB3">
              <w:rPr>
                <w:lang w:val="en-US"/>
              </w:rPr>
              <w:t>Interface Control Document</w:t>
            </w:r>
          </w:sdtContent>
        </w:sdt>
        <w:r w:rsidR="008E2CB3" w:rsidRPr="009900A0">
          <w:rPr>
            <w:lang w:val="en-US"/>
          </w:rPr>
          <w:t xml:space="preserve"> - </w:t>
        </w:r>
        <w:sdt>
          <w:sdtPr>
            <w:id w:val="-1999875607"/>
            <w:dataBinding w:prefixMappings="xmlns:cp=&quot;http://schemas.openxmlformats.org/package/2006/metadata/core-properties&quot; xmlns:dc=&quot;http://purl.org/dc/elements/1.1/&quot; xmlns:dcterms=&quot;http://purl.org/dc/terms/&quot;" w:xpath="/cp:coreProperties[1]/dc:subject[1]" w:storeItemID="{6C3C8BC8-F283-45AE-878A-BAB7291924A1}"/>
            <w:text w:multiLine="1"/>
          </w:sdtPr>
          <w:sdtEndPr/>
          <w:sdtContent>
            <w:r w:rsidR="008E2CB3">
              <w:t>ICS2 Harmonised Trader Interface</w:t>
            </w:r>
          </w:sdtContent>
        </w:sdt>
        <w:r w:rsidR="008E2CB3" w:rsidRPr="009900A0">
          <w:rPr>
            <w:lang w:val="en-US"/>
          </w:rPr>
          <w:tab/>
          <w:t xml:space="preserve">Page </w:t>
        </w:r>
        <w:r w:rsidR="008E2CB3">
          <w:fldChar w:fldCharType="begin"/>
        </w:r>
        <w:r w:rsidR="008E2CB3" w:rsidRPr="009900A0">
          <w:rPr>
            <w:lang w:val="en-US"/>
          </w:rPr>
          <w:instrText>PAGE</w:instrText>
        </w:r>
        <w:r w:rsidR="008E2CB3">
          <w:fldChar w:fldCharType="separate"/>
        </w:r>
        <w:r w:rsidR="008E2CB3">
          <w:rPr>
            <w:noProof/>
            <w:lang w:val="en-US"/>
          </w:rPr>
          <w:t>6</w:t>
        </w:r>
        <w:r w:rsidR="008E2CB3">
          <w:fldChar w:fldCharType="end"/>
        </w:r>
        <w:r w:rsidR="008E2CB3" w:rsidRPr="009900A0">
          <w:rPr>
            <w:lang w:val="en-US"/>
          </w:rPr>
          <w:t xml:space="preserve"> / </w:t>
        </w:r>
        <w:r w:rsidR="008E2CB3">
          <w:fldChar w:fldCharType="begin"/>
        </w:r>
        <w:r w:rsidR="008E2CB3" w:rsidRPr="009900A0">
          <w:rPr>
            <w:lang w:val="en-US"/>
          </w:rPr>
          <w:instrText>NUMPAGES</w:instrText>
        </w:r>
        <w:r w:rsidR="008E2CB3">
          <w:fldChar w:fldCharType="separate"/>
        </w:r>
        <w:r w:rsidR="008E2CB3">
          <w:rPr>
            <w:noProof/>
            <w:lang w:val="en-US"/>
          </w:rPr>
          <w:t>8</w:t>
        </w:r>
        <w:r w:rsidR="008E2CB3">
          <w:fldChar w:fldCharType="end"/>
        </w:r>
      </w:p>
      <w:p w14:paraId="0934336C" w14:textId="2401C8CB" w:rsidR="008E2CB3" w:rsidRPr="00815843" w:rsidRDefault="00453591">
        <w:pPr>
          <w:pStyle w:val="Footer"/>
          <w:rPr>
            <w:lang w:val="nl-BE"/>
          </w:rPr>
        </w:pPr>
        <w:sdt>
          <w:sdtPr>
            <w:rPr>
              <w:noProof/>
              <w:lang w:val="nl-BE"/>
            </w:rPr>
            <w:id w:val="-1646350973"/>
            <w:dataBinding w:xpath="/Texts/TechFooterVersion" w:storeItemID="{4EF90DE6-88B6-4264-9629-4D8DFDFE87D2}"/>
            <w:text w:multiLine="1"/>
          </w:sdtPr>
          <w:sdtEndPr/>
          <w:sdtContent>
            <w:r w:rsidR="008E2CB3" w:rsidRPr="00815843">
              <w:rPr>
                <w:noProof/>
                <w:lang w:val="nl-BE"/>
              </w:rPr>
              <w:t>Document Version</w:t>
            </w:r>
          </w:sdtContent>
        </w:sdt>
        <w:r w:rsidR="008E2CB3" w:rsidRPr="00815843">
          <w:rPr>
            <w:lang w:val="nl-BE"/>
          </w:rPr>
          <w:t xml:space="preserve"> </w:t>
        </w:r>
        <w:sdt>
          <w:sdtPr>
            <w:rPr>
              <w:lang w:val="nl-BE"/>
            </w:rPr>
            <w:alias w:val="Version"/>
            <w:id w:val="-1400446343"/>
            <w:dataBinding w:xpath="/EurolookProperties/DocumentVersion" w:storeItemID="{D3EA5527-7367-4268-9D83-5125C98D0ED2}"/>
            <w:text w:multiLine="1"/>
          </w:sdtPr>
          <w:sdtEndPr/>
          <w:sdtContent>
            <w:r w:rsidR="0085329B">
              <w:rPr>
                <w:lang w:val="nl-BE"/>
              </w:rPr>
              <w:t>3.30 EN</w:t>
            </w:r>
          </w:sdtContent>
        </w:sdt>
        <w:sdt>
          <w:sdtPr>
            <w:rPr>
              <w:lang w:val="nl-BE"/>
            </w:rPr>
            <w:alias w:val="Version"/>
            <w:id w:val="-581447756"/>
            <w:dataBinding w:xpath="/EurolookProperties/DocumentVersion" w:storeItemID="{D3EA5527-7367-4268-9D83-5125C98D0ED2}"/>
            <w:text w:multiLine="1"/>
          </w:sdtPr>
          <w:sdtEndPr/>
          <w:sdtContent>
            <w:r w:rsidR="0085329B">
              <w:rPr>
                <w:lang w:val="nl-BE"/>
              </w:rPr>
              <w:t>3.30 EN</w:t>
            </w:r>
          </w:sdtContent>
        </w:sdt>
        <w:r w:rsidR="008E2CB3" w:rsidRPr="00815843">
          <w:rPr>
            <w:lang w:val="nl-BE"/>
          </w:rPr>
          <w:t xml:space="preserve"> </w:t>
        </w:r>
        <w:sdt>
          <w:sdtPr>
            <w:rPr>
              <w:noProof/>
              <w:lang w:val="nl-BE"/>
            </w:rPr>
            <w:id w:val="-1738384756"/>
            <w:dataBinding w:xpath="/Texts/TechFooterDated" w:storeItemID="{4EF90DE6-88B6-4264-9629-4D8DFDFE87D2}"/>
            <w:text w:multiLine="1"/>
          </w:sdtPr>
          <w:sdtEndPr/>
          <w:sdtContent>
            <w:r w:rsidR="008E2CB3" w:rsidRPr="00815843">
              <w:rPr>
                <w:noProof/>
                <w:lang w:val="nl-BE"/>
              </w:rPr>
              <w:t>dated</w:t>
            </w:r>
          </w:sdtContent>
        </w:sdt>
        <w:r w:rsidR="008E2CB3" w:rsidRPr="00815843">
          <w:rPr>
            <w:lang w:val="nl-BE"/>
          </w:rPr>
          <w:t xml:space="preserve"> </w:t>
        </w:r>
        <w:sdt>
          <w:sdtPr>
            <w:rPr>
              <w:lang w:val="nl-BE"/>
            </w:rPr>
            <w:alias w:val=""/>
            <w:id w:val="-64425944"/>
            <w:dataBinding w:xpath="/EurolookProperties/DocumentDate" w:storeItemID="{D3EA5527-7367-4268-9D83-5125C98D0ED2}"/>
            <w:date w:fullDate="2022-03-02T00:00:00Z">
              <w:dateFormat w:val="dd/MM/yyyy"/>
              <w:lid w:val="en-GB"/>
              <w:storeMappedDataAs w:val="dateTime"/>
              <w:calendar w:val="gregorian"/>
            </w:date>
          </w:sdtPr>
          <w:sdtEndPr/>
          <w:sdtContent>
            <w:r w:rsidR="0085329B">
              <w:t>02/03/2022</w:t>
            </w:r>
          </w:sdtContent>
        </w:sdt>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Footer - Footer"/>
      <w:tag w:val="tkgx793blqwVsfMzIs5ka6-Aa3Kt4ltWaoVXwcSq1qvk0"/>
      <w:id w:val="1051889446"/>
    </w:sdtPr>
    <w:sdtEndPr/>
    <w:sdtContent>
      <w:p w14:paraId="016CF4A0" w14:textId="69280DCE" w:rsidR="008E2CB3" w:rsidRPr="009900A0" w:rsidRDefault="00453591" w:rsidP="001F03D8">
        <w:pPr>
          <w:pStyle w:val="FooterLine"/>
          <w:rPr>
            <w:lang w:val="en-US"/>
          </w:rPr>
        </w:pPr>
        <w:sdt>
          <w:sdtPr>
            <w:rPr>
              <w:lang w:val="en-US"/>
            </w:rPr>
            <w:id w:val="-21017909"/>
            <w:dataBinding w:prefixMappings="xmlns:cp=&quot;http://schemas.openxmlformats.org/package/2006/metadata/core-properties&quot; xmlns:dc=&quot;http://purl.org/dc/elements/1.1/&quot; xmlns:dcterms=&quot;http://purl.org/dc/terms/&quot;" w:xpath="/cp:coreProperties[1]/dc:title[1]" w:storeItemID="{6C3C8BC8-F283-45AE-878A-BAB7291924A1}"/>
            <w:text w:multiLine="1"/>
          </w:sdtPr>
          <w:sdtEndPr/>
          <w:sdtContent>
            <w:r w:rsidR="008E2CB3">
              <w:rPr>
                <w:lang w:val="en-US"/>
              </w:rPr>
              <w:t>Interface Control Document</w:t>
            </w:r>
          </w:sdtContent>
        </w:sdt>
        <w:r w:rsidR="008E2CB3" w:rsidRPr="009900A0">
          <w:rPr>
            <w:lang w:val="en-US"/>
          </w:rPr>
          <w:t xml:space="preserve"> - </w:t>
        </w:r>
        <w:sdt>
          <w:sdtPr>
            <w:id w:val="-1703004640"/>
            <w:dataBinding w:prefixMappings="xmlns:cp=&quot;http://schemas.openxmlformats.org/package/2006/metadata/core-properties&quot; xmlns:dc=&quot;http://purl.org/dc/elements/1.1/&quot; xmlns:dcterms=&quot;http://purl.org/dc/terms/&quot;" w:xpath="/cp:coreProperties[1]/dc:subject[1]" w:storeItemID="{6C3C8BC8-F283-45AE-878A-BAB7291924A1}"/>
            <w:text w:multiLine="1"/>
          </w:sdtPr>
          <w:sdtEndPr/>
          <w:sdtContent>
            <w:r w:rsidR="008E2CB3">
              <w:t>ICS2 Harmonised Trader Interface</w:t>
            </w:r>
          </w:sdtContent>
        </w:sdt>
        <w:r w:rsidR="008E2CB3" w:rsidRPr="009900A0">
          <w:rPr>
            <w:lang w:val="en-US"/>
          </w:rPr>
          <w:tab/>
          <w:t xml:space="preserve">Page </w:t>
        </w:r>
        <w:r w:rsidR="008E2CB3">
          <w:fldChar w:fldCharType="begin"/>
        </w:r>
        <w:r w:rsidR="008E2CB3" w:rsidRPr="009900A0">
          <w:rPr>
            <w:lang w:val="en-US"/>
          </w:rPr>
          <w:instrText>PAGE</w:instrText>
        </w:r>
        <w:r w:rsidR="008E2CB3">
          <w:fldChar w:fldCharType="separate"/>
        </w:r>
        <w:r w:rsidR="008E2CB3">
          <w:rPr>
            <w:noProof/>
            <w:lang w:val="en-US"/>
          </w:rPr>
          <w:t>3</w:t>
        </w:r>
        <w:r w:rsidR="008E2CB3">
          <w:fldChar w:fldCharType="end"/>
        </w:r>
        <w:r w:rsidR="008E2CB3" w:rsidRPr="009900A0">
          <w:rPr>
            <w:lang w:val="en-US"/>
          </w:rPr>
          <w:t xml:space="preserve"> / </w:t>
        </w:r>
        <w:r w:rsidR="008E2CB3">
          <w:fldChar w:fldCharType="begin"/>
        </w:r>
        <w:r w:rsidR="008E2CB3" w:rsidRPr="009900A0">
          <w:rPr>
            <w:lang w:val="en-US"/>
          </w:rPr>
          <w:instrText>NUMPAGES</w:instrText>
        </w:r>
        <w:r w:rsidR="008E2CB3">
          <w:fldChar w:fldCharType="separate"/>
        </w:r>
        <w:r w:rsidR="008E2CB3">
          <w:rPr>
            <w:noProof/>
            <w:lang w:val="en-US"/>
          </w:rPr>
          <w:t>79</w:t>
        </w:r>
        <w:r w:rsidR="008E2CB3">
          <w:fldChar w:fldCharType="end"/>
        </w:r>
      </w:p>
      <w:p w14:paraId="01852AD5" w14:textId="2AE1981F" w:rsidR="008E2CB3" w:rsidRDefault="00453591" w:rsidP="006D694B">
        <w:pPr>
          <w:pStyle w:val="Footer"/>
          <w:tabs>
            <w:tab w:val="center" w:pos="4535"/>
          </w:tabs>
          <w:rPr>
            <w:lang w:val="fr-BE"/>
          </w:rPr>
        </w:pPr>
        <w:sdt>
          <w:sdtPr>
            <w:rPr>
              <w:noProof/>
              <w:lang w:val="en-US"/>
            </w:rPr>
            <w:id w:val="-1203323583"/>
            <w:dataBinding w:xpath="/Texts/TechFooterVersion" w:storeItemID="{4EF90DE6-88B6-4264-9629-4D8DFDFE87D2}"/>
            <w:text w:multiLine="1"/>
          </w:sdtPr>
          <w:sdtEndPr/>
          <w:sdtContent>
            <w:r w:rsidR="008E2CB3" w:rsidRPr="00C056E0">
              <w:rPr>
                <w:noProof/>
                <w:lang w:val="en-US"/>
              </w:rPr>
              <w:t>Document Version</w:t>
            </w:r>
          </w:sdtContent>
        </w:sdt>
        <w:r w:rsidR="008E2CB3" w:rsidRPr="00C056E0">
          <w:rPr>
            <w:lang w:val="en-US"/>
          </w:rPr>
          <w:t xml:space="preserve"> </w:t>
        </w:r>
        <w:sdt>
          <w:sdtPr>
            <w:rPr>
              <w:lang w:val="en-US"/>
            </w:rPr>
            <w:alias w:val="Version"/>
            <w:id w:val="-1637407630"/>
            <w:dataBinding w:xpath="/EurolookProperties/DocumentVersion" w:storeItemID="{D3EA5527-7367-4268-9D83-5125C98D0ED2}"/>
            <w:text w:multiLine="1"/>
          </w:sdtPr>
          <w:sdtEndPr/>
          <w:sdtContent>
            <w:r w:rsidR="0085329B">
              <w:rPr>
                <w:lang w:val="en-US"/>
              </w:rPr>
              <w:t>3.30 EN</w:t>
            </w:r>
          </w:sdtContent>
        </w:sdt>
        <w:r w:rsidR="008E2CB3" w:rsidRPr="00C056E0">
          <w:rPr>
            <w:lang w:val="en-US"/>
          </w:rPr>
          <w:t xml:space="preserve"> </w:t>
        </w:r>
        <w:sdt>
          <w:sdtPr>
            <w:rPr>
              <w:noProof/>
              <w:lang w:val="en-US"/>
            </w:rPr>
            <w:id w:val="-1750648157"/>
            <w:dataBinding w:xpath="/Texts/TechFooterDated" w:storeItemID="{4EF90DE6-88B6-4264-9629-4D8DFDFE87D2}"/>
            <w:text w:multiLine="1"/>
          </w:sdtPr>
          <w:sdtEndPr/>
          <w:sdtContent>
            <w:r w:rsidR="008E2CB3" w:rsidRPr="00C056E0">
              <w:rPr>
                <w:noProof/>
                <w:lang w:val="en-US"/>
              </w:rPr>
              <w:t>dated</w:t>
            </w:r>
          </w:sdtContent>
        </w:sdt>
        <w:r w:rsidR="008E2CB3" w:rsidRPr="00C056E0">
          <w:rPr>
            <w:lang w:val="en-US"/>
          </w:rPr>
          <w:t xml:space="preserve"> </w:t>
        </w:r>
        <w:sdt>
          <w:sdtPr>
            <w:rPr>
              <w:lang w:val="nl-BE"/>
            </w:rPr>
            <w:alias w:val=""/>
            <w:id w:val="-642578304"/>
            <w:dataBinding w:xpath="/EurolookProperties/DocumentDate" w:storeItemID="{D3EA5527-7367-4268-9D83-5125C98D0ED2}"/>
            <w:date w:fullDate="2022-03-02T00:00:00Z">
              <w:dateFormat w:val="dd/MM/yyyy"/>
              <w:lid w:val="en-GB"/>
              <w:storeMappedDataAs w:val="dateTime"/>
              <w:calendar w:val="gregorian"/>
            </w:date>
          </w:sdtPr>
          <w:sdtEndPr/>
          <w:sdtContent>
            <w:r w:rsidR="0085329B">
              <w:t>02/03/2022</w:t>
            </w:r>
          </w:sdtContent>
        </w:sdt>
        <w:r w:rsidR="008E2CB3" w:rsidRPr="00C056E0">
          <w:rPr>
            <w:lang w:val="en-US"/>
          </w:rPr>
          <w:tab/>
        </w:r>
      </w:p>
      <w:p w14:paraId="09E1B7BF" w14:textId="078BDFDB" w:rsidR="008E2CB3" w:rsidRPr="001F03D8" w:rsidRDefault="008E2CB3">
        <w:pPr>
          <w:pStyle w:val="Footer"/>
          <w:rPr>
            <w:lang w:val="en-US"/>
          </w:rPr>
        </w:pPr>
        <w:r w:rsidRPr="00D049F7">
          <w:t>Confidentiality</w:t>
        </w:r>
        <w:r>
          <w:rPr>
            <w:lang w:val="fr-BE"/>
          </w:rPr>
          <w:t xml:space="preserve">: </w:t>
        </w:r>
        <w:sdt>
          <w:sdtPr>
            <w:rPr>
              <w:bCs/>
              <w:szCs w:val="16"/>
              <w:lang w:eastAsia="en-US"/>
            </w:rPr>
            <w:alias w:val="Confidentiality"/>
            <w:tag w:val="Confidentiality"/>
            <w:id w:val="-312867792"/>
            <w:placeholder>
              <w:docPart w:val="FA2A0D700DD94E0B970A6D2F8DECC970"/>
            </w:placeholder>
            <w:dataBinding w:prefixMappings="xmlns:ns0='http://purl.org/dc/elements/1.1/' xmlns:ns1='http://schemas.openxmlformats.org/package/2006/metadata/core-properties' " w:xpath="/ns1:coreProperties[1]/ns1:contentStatus[1]" w:storeItemID="{6C3C8BC8-F283-45AE-878A-BAB7291924A1}"/>
            <w:comboBox w:lastValue="Publicly available (PA)">
              <w:listItem w:value="Select the confidentiality classification level here."/>
              <w:listItem w:displayText="Sensitive non-classified (SNC)" w:value="Sensitive non-classified (SNC)"/>
              <w:listItem w:displayText="Commission use (CU)" w:value="Commission use (CU)"/>
              <w:listItem w:displayText="Publicly available (PA)" w:value="Publicly available (PA)"/>
            </w:comboBox>
          </w:sdtPr>
          <w:sdtEndPr/>
          <w:sdtContent>
            <w:r w:rsidR="0085329B">
              <w:rPr>
                <w:bCs/>
                <w:szCs w:val="16"/>
                <w:lang w:eastAsia="en-US"/>
              </w:rPr>
              <w:t>Publicly available (PA)</w:t>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EC Footers - EC Standard Footer "/>
      <w:tag w:val="SVoGAZ38gakDmzcHmLly90-Uz5BECj2qQF70SGAMzDdI0"/>
      <w:id w:val="-1471894362"/>
    </w:sdtPr>
    <w:sdtEndPr/>
    <w:sdtContent>
      <w:p w14:paraId="71BDB680" w14:textId="7C7874CA" w:rsidR="008E2CB3" w:rsidRDefault="00453591">
        <w:pPr>
          <w:pStyle w:val="Footer"/>
        </w:pPr>
        <w:sdt>
          <w:sdtPr>
            <w:rPr>
              <w:noProof/>
              <w:lang w:val="fr-BE"/>
            </w:rPr>
            <w:id w:val="-796519606"/>
            <w:dataBinding w:xpath="/Author/Addresses/Address[Id = 'f03b5801-04c9-4931-aa17-c6d6c70bc579']/Footer" w:storeItemID="{EE044946-5330-43F7-8D16-AA78684F2938}"/>
            <w:text w:multiLine="1"/>
          </w:sdtPr>
          <w:sdtEndPr/>
          <w:sdtContent>
            <w:r w:rsidR="008E2CB3" w:rsidRPr="00617D0F">
              <w:rPr>
                <w:noProof/>
                <w:lang w:val="fr-BE"/>
              </w:rPr>
              <w:t>Commission européenne/Europese Commissie, 1049 Bruxelles/Brussel, BELGIQUE/BELGIË - Tel. +32 22991111</w:t>
            </w:r>
          </w:sdtContent>
        </w:sdt>
      </w:p>
      <w:p w14:paraId="3D8B59E8" w14:textId="5609E1BF" w:rsidR="008E2CB3" w:rsidRPr="001F03D8" w:rsidRDefault="00453591">
        <w:pPr>
          <w:pStyle w:val="Footer"/>
          <w:rPr>
            <w:sz w:val="12"/>
          </w:rP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Footer - Footer"/>
      <w:tag w:val="tkgx793blqwVsfMzIs5ka6-Aa3Kt4ltWaoVXwcSq1qvk0"/>
      <w:id w:val="-1356038685"/>
    </w:sdtPr>
    <w:sdtEndPr/>
    <w:sdtContent>
      <w:p w14:paraId="2DEA49FC" w14:textId="530697A7" w:rsidR="008E2CB3" w:rsidRPr="009900A0" w:rsidRDefault="00453591" w:rsidP="0010024B">
        <w:pPr>
          <w:pStyle w:val="FooterLine"/>
          <w:rPr>
            <w:lang w:val="en-US"/>
          </w:rPr>
        </w:pPr>
        <w:sdt>
          <w:sdtPr>
            <w:rPr>
              <w:lang w:val="en-US"/>
            </w:rPr>
            <w:id w:val="-646816892"/>
            <w:dataBinding w:prefixMappings="xmlns:cp=&quot;http://schemas.openxmlformats.org/package/2006/metadata/core-properties&quot; xmlns:dc=&quot;http://purl.org/dc/elements/1.1/&quot; xmlns:dcterms=&quot;http://purl.org/dc/terms/&quot;" w:xpath="/cp:coreProperties[1]/dc:title[1]" w:storeItemID="{6C3C8BC8-F283-45AE-878A-BAB7291924A1}"/>
            <w:text w:multiLine="1"/>
          </w:sdtPr>
          <w:sdtEndPr/>
          <w:sdtContent>
            <w:r w:rsidR="008E2CB3">
              <w:rPr>
                <w:lang w:val="en-US"/>
              </w:rPr>
              <w:t>Interface Control Document</w:t>
            </w:r>
          </w:sdtContent>
        </w:sdt>
        <w:r w:rsidR="008E2CB3" w:rsidRPr="009900A0">
          <w:rPr>
            <w:lang w:val="en-US"/>
          </w:rPr>
          <w:t xml:space="preserve"> - </w:t>
        </w:r>
        <w:sdt>
          <w:sdtPr>
            <w:id w:val="648864551"/>
            <w:dataBinding w:prefixMappings="xmlns:cp=&quot;http://schemas.openxmlformats.org/package/2006/metadata/core-properties&quot; xmlns:dc=&quot;http://purl.org/dc/elements/1.1/&quot; xmlns:dcterms=&quot;http://purl.org/dc/terms/&quot;" w:xpath="/cp:coreProperties[1]/dc:subject[1]" w:storeItemID="{6C3C8BC8-F283-45AE-878A-BAB7291924A1}"/>
            <w:text w:multiLine="1"/>
          </w:sdtPr>
          <w:sdtEndPr/>
          <w:sdtContent>
            <w:r w:rsidR="008E2CB3">
              <w:t>ICS2 Harmonised Trader Interface</w:t>
            </w:r>
          </w:sdtContent>
        </w:sdt>
        <w:r w:rsidR="008E2CB3" w:rsidRPr="009900A0">
          <w:rPr>
            <w:lang w:val="en-US"/>
          </w:rPr>
          <w:tab/>
          <w:t xml:space="preserve">Page </w:t>
        </w:r>
        <w:r w:rsidR="008E2CB3">
          <w:fldChar w:fldCharType="begin"/>
        </w:r>
        <w:r w:rsidR="008E2CB3" w:rsidRPr="009900A0">
          <w:rPr>
            <w:lang w:val="en-US"/>
          </w:rPr>
          <w:instrText>PAGE</w:instrText>
        </w:r>
        <w:r w:rsidR="008E2CB3">
          <w:fldChar w:fldCharType="separate"/>
        </w:r>
        <w:r w:rsidR="008E2CB3">
          <w:rPr>
            <w:noProof/>
            <w:lang w:val="en-US"/>
          </w:rPr>
          <w:t>21</w:t>
        </w:r>
        <w:r w:rsidR="008E2CB3">
          <w:fldChar w:fldCharType="end"/>
        </w:r>
        <w:r w:rsidR="008E2CB3" w:rsidRPr="009900A0">
          <w:rPr>
            <w:lang w:val="en-US"/>
          </w:rPr>
          <w:t xml:space="preserve"> / </w:t>
        </w:r>
        <w:r w:rsidR="008E2CB3">
          <w:fldChar w:fldCharType="begin"/>
        </w:r>
        <w:r w:rsidR="008E2CB3" w:rsidRPr="009900A0">
          <w:rPr>
            <w:lang w:val="en-US"/>
          </w:rPr>
          <w:instrText>NUMPAGES</w:instrText>
        </w:r>
        <w:r w:rsidR="008E2CB3">
          <w:fldChar w:fldCharType="separate"/>
        </w:r>
        <w:r w:rsidR="008E2CB3">
          <w:rPr>
            <w:noProof/>
            <w:lang w:val="en-US"/>
          </w:rPr>
          <w:t>79</w:t>
        </w:r>
        <w:r w:rsidR="008E2CB3">
          <w:fldChar w:fldCharType="end"/>
        </w:r>
      </w:p>
      <w:p w14:paraId="1025064B" w14:textId="3DF9BF71" w:rsidR="008E2CB3" w:rsidRDefault="00453591" w:rsidP="0010024B">
        <w:pPr>
          <w:pStyle w:val="Footer"/>
          <w:tabs>
            <w:tab w:val="center" w:pos="4535"/>
          </w:tabs>
          <w:rPr>
            <w:lang w:val="fr-BE"/>
          </w:rPr>
        </w:pPr>
        <w:sdt>
          <w:sdtPr>
            <w:rPr>
              <w:noProof/>
              <w:lang w:val="en-US"/>
            </w:rPr>
            <w:id w:val="-2135557382"/>
            <w:dataBinding w:xpath="/Texts/TechFooterVersion" w:storeItemID="{4EF90DE6-88B6-4264-9629-4D8DFDFE87D2}"/>
            <w:text w:multiLine="1"/>
          </w:sdtPr>
          <w:sdtEndPr/>
          <w:sdtContent>
            <w:r w:rsidR="008E2CB3" w:rsidRPr="00C056E0">
              <w:rPr>
                <w:noProof/>
                <w:lang w:val="en-US"/>
              </w:rPr>
              <w:t>Document Version</w:t>
            </w:r>
          </w:sdtContent>
        </w:sdt>
        <w:r w:rsidR="008E2CB3" w:rsidRPr="00C056E0">
          <w:rPr>
            <w:lang w:val="en-US"/>
          </w:rPr>
          <w:t xml:space="preserve"> </w:t>
        </w:r>
        <w:sdt>
          <w:sdtPr>
            <w:rPr>
              <w:lang w:val="en-US"/>
            </w:rPr>
            <w:alias w:val="Version"/>
            <w:id w:val="-2141249653"/>
            <w:dataBinding w:xpath="/EurolookProperties/DocumentVersion" w:storeItemID="{D3EA5527-7367-4268-9D83-5125C98D0ED2}"/>
            <w:text w:multiLine="1"/>
          </w:sdtPr>
          <w:sdtEndPr/>
          <w:sdtContent>
            <w:r w:rsidR="0085329B">
              <w:rPr>
                <w:lang w:val="en-US"/>
              </w:rPr>
              <w:t>3.30 EN</w:t>
            </w:r>
          </w:sdtContent>
        </w:sdt>
        <w:r w:rsidR="008E2CB3" w:rsidRPr="00C056E0">
          <w:rPr>
            <w:lang w:val="en-US"/>
          </w:rPr>
          <w:t xml:space="preserve"> </w:t>
        </w:r>
        <w:sdt>
          <w:sdtPr>
            <w:rPr>
              <w:noProof/>
              <w:lang w:val="en-US"/>
            </w:rPr>
            <w:id w:val="-441615997"/>
            <w:dataBinding w:xpath="/Texts/TechFooterDated" w:storeItemID="{4EF90DE6-88B6-4264-9629-4D8DFDFE87D2}"/>
            <w:text w:multiLine="1"/>
          </w:sdtPr>
          <w:sdtEndPr/>
          <w:sdtContent>
            <w:r w:rsidR="008E2CB3" w:rsidRPr="00C056E0">
              <w:rPr>
                <w:noProof/>
                <w:lang w:val="en-US"/>
              </w:rPr>
              <w:t>dated</w:t>
            </w:r>
          </w:sdtContent>
        </w:sdt>
        <w:r w:rsidR="008E2CB3" w:rsidRPr="00C056E0">
          <w:rPr>
            <w:lang w:val="en-US"/>
          </w:rPr>
          <w:t xml:space="preserve"> </w:t>
        </w:r>
        <w:sdt>
          <w:sdtPr>
            <w:rPr>
              <w:lang w:val="nl-BE"/>
            </w:rPr>
            <w:alias w:val=""/>
            <w:id w:val="-155466066"/>
            <w:dataBinding w:xpath="/EurolookProperties/DocumentDate" w:storeItemID="{D3EA5527-7367-4268-9D83-5125C98D0ED2}"/>
            <w:date w:fullDate="2022-03-02T00:00:00Z">
              <w:dateFormat w:val="dd/MM/yyyy"/>
              <w:lid w:val="en-GB"/>
              <w:storeMappedDataAs w:val="dateTime"/>
              <w:calendar w:val="gregorian"/>
            </w:date>
          </w:sdtPr>
          <w:sdtEndPr/>
          <w:sdtContent>
            <w:r w:rsidR="0085329B">
              <w:t>02/03/2022</w:t>
            </w:r>
          </w:sdtContent>
        </w:sdt>
        <w:r w:rsidR="008E2CB3" w:rsidRPr="00C056E0">
          <w:rPr>
            <w:lang w:val="en-US"/>
          </w:rPr>
          <w:tab/>
        </w:r>
      </w:p>
      <w:p w14:paraId="776F1221" w14:textId="7330B586" w:rsidR="008E2CB3" w:rsidRDefault="008E2CB3" w:rsidP="0010024B">
        <w:pPr>
          <w:pStyle w:val="Footer"/>
        </w:pPr>
        <w:r w:rsidRPr="00D049F7">
          <w:t>Confidentiality</w:t>
        </w:r>
        <w:r>
          <w:rPr>
            <w:lang w:val="fr-BE"/>
          </w:rPr>
          <w:t xml:space="preserve">: </w:t>
        </w:r>
        <w:sdt>
          <w:sdtPr>
            <w:rPr>
              <w:bCs/>
              <w:szCs w:val="16"/>
              <w:lang w:eastAsia="en-US"/>
            </w:rPr>
            <w:alias w:val="Confidentiality"/>
            <w:tag w:val="Confidentiality"/>
            <w:id w:val="1607236441"/>
            <w:placeholder>
              <w:docPart w:val="1FE749572E1C4B0B91E57A130D4E3051"/>
            </w:placeholder>
            <w:dataBinding w:prefixMappings="xmlns:ns0='http://purl.org/dc/elements/1.1/' xmlns:ns1='http://schemas.openxmlformats.org/package/2006/metadata/core-properties' " w:xpath="/ns1:coreProperties[1]/ns1:contentStatus[1]" w:storeItemID="{6C3C8BC8-F283-45AE-878A-BAB7291924A1}"/>
            <w:comboBox w:lastValue="Publicly available (PA)">
              <w:listItem w:value="Select the confidentiality classification level here."/>
              <w:listItem w:displayText="Sensitive non-classified (SNC)" w:value="Sensitive non-classified (SNC)"/>
              <w:listItem w:displayText="Commission use (CU)" w:value="Commission use (CU)"/>
              <w:listItem w:displayText="Publicly available (PA)" w:value="Publicly available (PA)"/>
            </w:comboBox>
          </w:sdtPr>
          <w:sdtEndPr/>
          <w:sdtContent>
            <w:r w:rsidR="0085329B">
              <w:rPr>
                <w:bCs/>
                <w:szCs w:val="16"/>
                <w:lang w:eastAsia="en-US"/>
              </w:rPr>
              <w:t>Publicly available (PA)</w:t>
            </w:r>
          </w:sdtContent>
        </w:sdt>
      </w:p>
    </w:sdtContent>
  </w:sdt>
  <w:p w14:paraId="30A67E08" w14:textId="767B629A" w:rsidR="008E2CB3" w:rsidRPr="004963CC" w:rsidRDefault="008E2CB3" w:rsidP="00676194">
    <w:pPr>
      <w:pStyle w:val="Footer"/>
    </w:pPr>
    <w:r w:rsidRPr="000C77CF" w:rsidDel="0010024B">
      <w:rPr>
        <w:rFonts w:asciiTheme="minorHAnsi" w:hAnsiTheme="minorHAnsi" w:cstheme="minorHAnsi"/>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948D3" w14:textId="77777777" w:rsidR="00453591" w:rsidRDefault="00453591">
      <w:r>
        <w:separator/>
      </w:r>
    </w:p>
  </w:footnote>
  <w:footnote w:type="continuationSeparator" w:id="0">
    <w:p w14:paraId="3AD9DCC2" w14:textId="77777777" w:rsidR="00453591" w:rsidRDefault="00453591">
      <w:r>
        <w:continuationSeparator/>
      </w:r>
    </w:p>
  </w:footnote>
  <w:footnote w:type="continuationNotice" w:id="1">
    <w:p w14:paraId="613D3F76" w14:textId="77777777" w:rsidR="00453591" w:rsidRDefault="00453591"/>
  </w:footnote>
  <w:footnote w:id="2">
    <w:p w14:paraId="559607A8" w14:textId="3B89D74A" w:rsidR="008E2CB3" w:rsidRPr="00EF2568" w:rsidRDefault="008E2CB3">
      <w:pPr>
        <w:pStyle w:val="FootnoteText"/>
        <w:rPr>
          <w:lang w:val="en-US"/>
        </w:rPr>
      </w:pPr>
      <w:r>
        <w:rPr>
          <w:rStyle w:val="FootnoteReference"/>
        </w:rPr>
        <w:footnoteRef/>
      </w:r>
      <w:r>
        <w:t xml:space="preserve"> </w:t>
      </w:r>
      <w:r w:rsidRPr="007050D7">
        <w:t>Action: I=Insert R=Replace</w:t>
      </w:r>
    </w:p>
  </w:footnote>
  <w:footnote w:id="3">
    <w:p w14:paraId="134E8071" w14:textId="77777777" w:rsidR="008E2CB3" w:rsidRPr="00966A9F" w:rsidRDefault="008E2CB3" w:rsidP="00EF2568">
      <w:pPr>
        <w:pStyle w:val="FootnoteText"/>
      </w:pPr>
      <w:r>
        <w:rPr>
          <w:rStyle w:val="FootnoteReference"/>
        </w:rPr>
        <w:footnoteRef/>
      </w:r>
      <w:r>
        <w:t xml:space="preserve"> </w:t>
      </w:r>
      <w:r w:rsidRPr="00F261BE">
        <w:rPr>
          <w:rFonts w:eastAsia="PMingLiU" w:cs="Calibri"/>
          <w:color w:val="000000"/>
        </w:rPr>
        <w:t>RTC 33193</w:t>
      </w:r>
      <w:r>
        <w:rPr>
          <w:rFonts w:eastAsia="PMingLiU" w:cs="Calibri"/>
          <w:color w:val="000000"/>
        </w:rPr>
        <w:t xml:space="preserve">, RTC32675, </w:t>
      </w:r>
      <w:r w:rsidRPr="00F261BE">
        <w:rPr>
          <w:rFonts w:eastAsia="PMingLiU" w:cs="Calibri"/>
          <w:color w:val="000000"/>
        </w:rPr>
        <w:t>RTC 32737</w:t>
      </w:r>
      <w:r>
        <w:rPr>
          <w:rFonts w:eastAsia="PMingLiU" w:cs="Calibri"/>
          <w:color w:val="000000"/>
        </w:rPr>
        <w:t xml:space="preserve"> and </w:t>
      </w:r>
      <w:r w:rsidRPr="00F261BE">
        <w:rPr>
          <w:rFonts w:eastAsia="PMingLiU" w:cs="Calibri"/>
          <w:color w:val="000000"/>
        </w:rPr>
        <w:t>RTC 32972</w:t>
      </w:r>
    </w:p>
  </w:footnote>
  <w:footnote w:id="4">
    <w:p w14:paraId="5665B818" w14:textId="77777777" w:rsidR="008E2CB3" w:rsidRDefault="008E2CB3" w:rsidP="00B12C35">
      <w:pPr>
        <w:pStyle w:val="FootnoteText"/>
      </w:pPr>
      <w:r>
        <w:rPr>
          <w:rStyle w:val="FootnoteReference"/>
        </w:rPr>
        <w:footnoteRef/>
      </w:r>
      <w:r>
        <w:t xml:space="preserve"> This electronic seal must not be confounded with the physical electronic seals attached to shipping containers. </w:t>
      </w:r>
    </w:p>
  </w:footnote>
  <w:footnote w:id="5">
    <w:p w14:paraId="25CA7C5B" w14:textId="77777777" w:rsidR="008E2CB3" w:rsidRDefault="008E2CB3" w:rsidP="00B12C35">
      <w:pPr>
        <w:pStyle w:val="FootnoteText"/>
      </w:pPr>
      <w:r>
        <w:rPr>
          <w:rStyle w:val="FootnoteReference"/>
        </w:rPr>
        <w:footnoteRef/>
      </w:r>
      <w:r>
        <w:t xml:space="preserve"> Web user interface for trade will only be available from ICS2 Release 2 onwards.</w:t>
      </w:r>
    </w:p>
  </w:footnote>
  <w:footnote w:id="6">
    <w:p w14:paraId="64117869" w14:textId="77777777" w:rsidR="008E2CB3" w:rsidRPr="0001108C" w:rsidRDefault="008E2CB3" w:rsidP="00B12C35">
      <w:pPr>
        <w:pStyle w:val="FootnoteText"/>
        <w:ind w:left="142" w:hanging="142"/>
        <w:rPr>
          <w:rFonts w:eastAsia="SimSun"/>
        </w:rPr>
      </w:pPr>
      <w:r>
        <w:rPr>
          <w:rStyle w:val="FootnoteReference"/>
        </w:rPr>
        <w:footnoteRef/>
      </w:r>
      <w:r>
        <w:t xml:space="preserve"> </w:t>
      </w:r>
      <w:r w:rsidRPr="00022288">
        <w:rPr>
          <w:rFonts w:eastAsia="SimSun"/>
        </w:rPr>
        <w:t xml:space="preserve">The eIDAS regulation (EU regulation № 910/2014 of 23 July 2014 on electronic identification and repeals directive 1999/93/EC with effect from 30 June 2016) oversees electronic identification and trust services for electronic transactions in the European Union's internal market and regulates electronic signatures, electronic transactions, involved bodies and their embedding processes to provide a safe way for users to conduct business online. </w:t>
      </w:r>
      <w:r>
        <w:rPr>
          <w:rFonts w:eastAsia="SimSun"/>
        </w:rPr>
        <w:t>Article 3(36) reads as follows: “</w:t>
      </w:r>
      <w:r w:rsidRPr="00A17999">
        <w:rPr>
          <w:rFonts w:eastAsia="SimSun"/>
        </w:rPr>
        <w:t>(36)</w:t>
      </w:r>
      <w:r>
        <w:rPr>
          <w:rFonts w:eastAsia="SimSun"/>
        </w:rPr>
        <w:t xml:space="preserve"> </w:t>
      </w:r>
      <w:r w:rsidRPr="00A17999">
        <w:rPr>
          <w:rFonts w:eastAsia="SimSun"/>
        </w:rPr>
        <w:t>‘electronic registered delivery service’ means a service that makes it possible to transmit data between third parties by electronic means and provides evidence relating to the handling of the transmitted data, including proof of sending and receiving the data, and that protects transmitted data against the risk of loss, theft, damage or any unauthorised alterations;</w:t>
      </w:r>
      <w:r>
        <w:rPr>
          <w:rFonts w:eastAsia="SimSun"/>
        </w:rPr>
        <w:t>”</w:t>
      </w:r>
      <w:r w:rsidRPr="00022288">
        <w:rPr>
          <w:rFonts w:eastAsia="SimSun"/>
        </w:rPr>
        <w:t>.</w:t>
      </w:r>
    </w:p>
  </w:footnote>
  <w:footnote w:id="7">
    <w:p w14:paraId="0D454DAE" w14:textId="77777777" w:rsidR="008E2CB3" w:rsidRPr="00173279" w:rsidRDefault="008E2CB3" w:rsidP="00B12C35">
      <w:pPr>
        <w:pStyle w:val="FootnoteText"/>
      </w:pPr>
      <w:r>
        <w:rPr>
          <w:rStyle w:val="FootnoteReference"/>
        </w:rPr>
        <w:footnoteRef/>
      </w:r>
      <w:r>
        <w:t xml:space="preserve"> Service operations are called ‘actions’ in the context of the AS4 protocol. We will use this terminology from here onwards.</w:t>
      </w:r>
    </w:p>
  </w:footnote>
  <w:footnote w:id="8">
    <w:p w14:paraId="36C1D784" w14:textId="1F93E6FF" w:rsidR="008E2CB3" w:rsidRDefault="008E2CB3" w:rsidP="00B12C35">
      <w:pPr>
        <w:pStyle w:val="FootnoteText"/>
      </w:pPr>
      <w:r>
        <w:rPr>
          <w:rStyle w:val="FootnoteReference"/>
        </w:rPr>
        <w:footnoteRef/>
      </w:r>
      <w:r>
        <w:t xml:space="preserve"> A request was raised by some participants of the STI Project Group to allow the multiple channel for an ENS Filing and amendment. This request is being assessed. </w:t>
      </w:r>
    </w:p>
  </w:footnote>
  <w:footnote w:id="9">
    <w:p w14:paraId="109E7211" w14:textId="0FF00C99" w:rsidR="008E2CB3" w:rsidRPr="00043CD0" w:rsidRDefault="008E2CB3">
      <w:pPr>
        <w:pStyle w:val="FootnoteText"/>
      </w:pPr>
      <w:r>
        <w:rPr>
          <w:rStyle w:val="FootnoteReference"/>
        </w:rPr>
        <w:footnoteRef/>
      </w:r>
      <w:r>
        <w:t xml:space="preserve"> The added value being that </w:t>
      </w:r>
      <w:r w:rsidRPr="00A676FC">
        <w:t>the EUCTP additionally allows the user to receive these notifications also by e-mail</w:t>
      </w:r>
      <w:r>
        <w:t>.</w:t>
      </w:r>
    </w:p>
  </w:footnote>
  <w:footnote w:id="10">
    <w:p w14:paraId="4575AB7C" w14:textId="77777777" w:rsidR="008E2CB3" w:rsidRPr="00CB768A" w:rsidRDefault="008E2CB3" w:rsidP="00B12C35">
      <w:pPr>
        <w:pStyle w:val="FootnoteText"/>
      </w:pPr>
      <w:r>
        <w:rPr>
          <w:rStyle w:val="FootnoteReference"/>
        </w:rPr>
        <w:footnoteRef/>
      </w:r>
      <w:r>
        <w:t xml:space="preserve"> In the context of the STI Project Group it was concluded that double encryption was an unnecessary and redundant measure adding a burden to the performance of the system and that it would be enough to rely on encryption at Transport level only. </w:t>
      </w:r>
      <w:r w:rsidRPr="001B6228">
        <w:t>An additional operational complexity would also arise due to the fact that it requires the management of the certificates used for encryption at the receiving access point.</w:t>
      </w:r>
    </w:p>
  </w:footnote>
  <w:footnote w:id="11">
    <w:p w14:paraId="1C931A85" w14:textId="77777777" w:rsidR="008E2CB3" w:rsidRPr="00EF19CC" w:rsidRDefault="008E2CB3" w:rsidP="00B12C35">
      <w:pPr>
        <w:pStyle w:val="FootnoteText"/>
        <w:ind w:left="0" w:firstLine="0"/>
      </w:pPr>
      <w:r>
        <w:rPr>
          <w:rStyle w:val="FootnoteReference"/>
        </w:rPr>
        <w:footnoteRef/>
      </w:r>
      <w:r>
        <w:t xml:space="preserve"> </w:t>
      </w:r>
      <w:r w:rsidRPr="00022288">
        <w:rPr>
          <w:rFonts w:eastAsia="SimSun"/>
          <w:lang w:eastAsia="zh-CN"/>
        </w:rPr>
        <w:t>When the value of this element is http://docs.oasis</w:t>
      </w:r>
      <w:r w:rsidRPr="00022288">
        <w:rPr>
          <w:rFonts w:eastAsia="SimSun"/>
          <w:lang w:eastAsia="zh-CN"/>
        </w:rPr>
        <w:noBreakHyphen/>
        <w:t>open.org/ebxml</w:t>
      </w:r>
      <w:r w:rsidRPr="00022288">
        <w:rPr>
          <w:rFonts w:eastAsia="SimSun"/>
          <w:lang w:eastAsia="zh-CN"/>
        </w:rPr>
        <w:noBreakHyphen/>
        <w:t xml:space="preserve">msg/ebms/v3.0/ns/core/200704/test, then the eb:Service element MUST have the value </w:t>
      </w:r>
      <w:hyperlink r:id="rId1" w:history="1">
        <w:r w:rsidRPr="00747D8F">
          <w:rPr>
            <w:rStyle w:val="Hyperlink"/>
            <w:rFonts w:eastAsia="SimSun"/>
            <w:lang w:eastAsia="zh-CN"/>
          </w:rPr>
          <w:t>http://docs.oasis</w:t>
        </w:r>
        <w:r w:rsidRPr="00747D8F">
          <w:rPr>
            <w:rStyle w:val="Hyperlink"/>
            <w:rFonts w:eastAsia="SimSun"/>
            <w:lang w:eastAsia="zh-CN"/>
          </w:rPr>
          <w:noBreakHyphen/>
          <w:t>open.org/ebxml</w:t>
        </w:r>
        <w:r w:rsidRPr="00747D8F">
          <w:rPr>
            <w:rStyle w:val="Hyperlink"/>
            <w:rFonts w:eastAsia="SimSun"/>
            <w:lang w:eastAsia="zh-CN"/>
          </w:rPr>
          <w:noBreakHyphen/>
          <w:t>msg/ebms/v3.0/ns/core/200704/service</w:t>
        </w:r>
      </w:hyperlink>
      <w:r>
        <w:rPr>
          <w:rFonts w:eastAsia="SimSun"/>
          <w:lang w:eastAsia="zh-CN"/>
        </w:rPr>
        <w:t xml:space="preserve">. </w:t>
      </w:r>
      <w:r w:rsidRPr="00022288">
        <w:rPr>
          <w:rFonts w:eastAsia="SimSun"/>
          <w:lang w:eastAsia="zh-CN"/>
        </w:rPr>
        <w:t>Such a value for the eb:Action element only indicates that the user message is sent for testing purposes and does not require any specific handling by the MSH.</w:t>
      </w:r>
    </w:p>
  </w:footnote>
  <w:footnote w:id="12">
    <w:p w14:paraId="4026C731" w14:textId="77777777" w:rsidR="008E2CB3" w:rsidRDefault="008E2CB3" w:rsidP="00B12C35">
      <w:pPr>
        <w:pStyle w:val="FootnoteText"/>
      </w:pPr>
      <w:r>
        <w:rPr>
          <w:rStyle w:val="FootnoteReference"/>
        </w:rPr>
        <w:footnoteRef/>
      </w:r>
      <w:r>
        <w:t xml:space="preserve"> In the context of the STI Project Group it was concluded that double encryption was an unnecessary and redundant measure adding a burden to the performance of the system and that it would be enough to rely on encryption at Transport level only.</w:t>
      </w:r>
    </w:p>
  </w:footnote>
  <w:footnote w:id="13">
    <w:p w14:paraId="2AB4718D" w14:textId="1D5AD8E2" w:rsidR="008E2CB3" w:rsidRDefault="008E2CB3" w:rsidP="00B12C35">
      <w:pPr>
        <w:pStyle w:val="FootnoteText"/>
      </w:pPr>
      <w:r>
        <w:rPr>
          <w:rStyle w:val="FootnoteReference"/>
        </w:rPr>
        <w:footnoteRef/>
      </w:r>
      <w:r>
        <w:t xml:space="preserve"> </w:t>
      </w:r>
      <w:r>
        <w:rPr>
          <w:rFonts w:eastAsia="SimSun"/>
          <w:lang w:eastAsia="zh-CN"/>
        </w:rPr>
        <w:t>In the context of the STI Project Group (STIPG) it was observed that this measure is implemented in the current ICS systems by a minority of the STIPG participating MS; and some of those currently implementing it agree on not including it for ICS2. The remaining MS however expressed concerns on the lack of direct technical authorisation to the system by the Person filing.</w:t>
      </w:r>
    </w:p>
  </w:footnote>
  <w:footnote w:id="14">
    <w:p w14:paraId="67750463" w14:textId="77777777" w:rsidR="008E2CB3" w:rsidRDefault="008E2CB3" w:rsidP="00B12C35">
      <w:pPr>
        <w:pStyle w:val="FootnoteText"/>
      </w:pPr>
      <w:r>
        <w:rPr>
          <w:rStyle w:val="FootnoteReference"/>
        </w:rPr>
        <w:footnoteRef/>
      </w:r>
      <w:r>
        <w:t xml:space="preserve"> Nevertheless the measure is technically feasible and could be introduced if there is common agreement by the MS on this necessity. The main impact to the system would be the addition of a field in our use of the AS4 protocol (OriginalSender) and the implementation of extra functionalities and interfaces in UUM&amp;DS; these on top of potential administrative procedures to be stablished by MS for trade.</w:t>
      </w:r>
    </w:p>
  </w:footnote>
  <w:footnote w:id="15">
    <w:p w14:paraId="0F3645D3" w14:textId="77777777" w:rsidR="008E2CB3" w:rsidRDefault="008E2CB3" w:rsidP="00B12C35">
      <w:pPr>
        <w:pStyle w:val="FootnoteText"/>
      </w:pPr>
      <w:r>
        <w:rPr>
          <w:rStyle w:val="FootnoteReference"/>
        </w:rPr>
        <w:footnoteRef/>
      </w:r>
      <w:r>
        <w:t xml:space="preserve"> </w:t>
      </w:r>
      <w:r w:rsidRPr="00A87FE5">
        <w:t xml:space="preserve">A Trusted CA in the ICS2 context is any CA trusted by the Customs Authorities of any Member State. The verification if a certificate was issues by a trusted CA will be </w:t>
      </w:r>
      <w:r w:rsidRPr="00D65399">
        <w:t>done</w:t>
      </w:r>
      <w:r w:rsidRPr="00E93D7E">
        <w:t xml:space="preserve"> by UUM&amp;DS at the moment of registration of the certificate in Customs.</w:t>
      </w:r>
    </w:p>
  </w:footnote>
  <w:footnote w:id="16">
    <w:p w14:paraId="30216CCC" w14:textId="77777777" w:rsidR="008E2CB3" w:rsidRDefault="008E2CB3" w:rsidP="00B12C35">
      <w:pPr>
        <w:pStyle w:val="FootnoteText"/>
      </w:pPr>
      <w:r>
        <w:rPr>
          <w:rStyle w:val="FootnoteReference"/>
        </w:rPr>
        <w:footnoteRef/>
      </w:r>
      <w:r>
        <w:t xml:space="preserve"> The Europa List of Trusted Lists is described at </w:t>
      </w:r>
      <w:r w:rsidRPr="00A455DA">
        <w:t>https://ec.europa.eu/cefdigital/wiki/display/CEFDIGITAL/List+of+Trusted+Lists</w:t>
      </w:r>
      <w:r>
        <w:t xml:space="preserve"> </w:t>
      </w:r>
    </w:p>
  </w:footnote>
  <w:footnote w:id="17">
    <w:p w14:paraId="0D5789FB" w14:textId="77777777" w:rsidR="008E2CB3" w:rsidRPr="007445C9" w:rsidRDefault="008E2CB3" w:rsidP="00B12C35">
      <w:pPr>
        <w:pStyle w:val="FootnoteText"/>
      </w:pPr>
      <w:r>
        <w:rPr>
          <w:rStyle w:val="FootnoteReference"/>
        </w:rPr>
        <w:footnoteRef/>
      </w:r>
      <w:r>
        <w:t xml:space="preserve"> T</w:t>
      </w:r>
      <w:r w:rsidRPr="007445C9">
        <w:t>he required configuration for this purpose is product specific</w:t>
      </w:r>
      <w:r>
        <w:t xml:space="preserve"> but all products conformant to eDelivery should support it.</w:t>
      </w:r>
    </w:p>
  </w:footnote>
  <w:footnote w:id="18">
    <w:p w14:paraId="39413215" w14:textId="60B74F60" w:rsidR="008E2CB3" w:rsidRPr="00D64BD1" w:rsidRDefault="008E2CB3">
      <w:pPr>
        <w:pStyle w:val="FootnoteText"/>
      </w:pPr>
      <w:r>
        <w:rPr>
          <w:rStyle w:val="FootnoteReference"/>
        </w:rPr>
        <w:footnoteRef/>
      </w:r>
      <w:r>
        <w:t xml:space="preserve"> </w:t>
      </w:r>
      <w:r w:rsidRPr="00D64BD1">
        <w:t>In the case of IT Service Providers, the registration in Customs imply also obtaining an EORI number. Although ITSPs are not EOs obliged to obtain an EORI number, the use of this code for system authorisation purposes was considered the most pragmatic and simple solution (as was confirmed in the context of the STI project Group).</w:t>
      </w:r>
    </w:p>
  </w:footnote>
  <w:footnote w:id="19">
    <w:p w14:paraId="53398001" w14:textId="390B5A30" w:rsidR="008E2CB3" w:rsidRPr="00D64BD1" w:rsidRDefault="008E2CB3">
      <w:pPr>
        <w:pStyle w:val="FootnoteText"/>
      </w:pPr>
      <w:r>
        <w:rPr>
          <w:rStyle w:val="FootnoteReference"/>
        </w:rPr>
        <w:footnoteRef/>
      </w:r>
      <w:r>
        <w:t xml:space="preserve"> List of trusted lists as can be found here: </w:t>
      </w:r>
      <w:hyperlink r:id="rId2" w:anchor="/" w:history="1">
        <w:r w:rsidRPr="00AC6908">
          <w:rPr>
            <w:rStyle w:val="Hyperlink"/>
          </w:rPr>
          <w:t>https://webgate.ec.europa.eu/tl-browser/#/</w:t>
        </w:r>
      </w:hyperlink>
    </w:p>
  </w:footnote>
  <w:footnote w:id="20">
    <w:p w14:paraId="49F6F165" w14:textId="77777777" w:rsidR="008E2CB3" w:rsidRPr="00B44E14" w:rsidRDefault="008E2CB3" w:rsidP="00B12C35">
      <w:pPr>
        <w:pStyle w:val="FootnoteText"/>
      </w:pPr>
      <w:r>
        <w:rPr>
          <w:rStyle w:val="FootnoteReference"/>
        </w:rPr>
        <w:footnoteRef/>
      </w:r>
      <w:r>
        <w:t xml:space="preserve"> Pull requests must also be sealed to ensure the party authorization to request the messages pull. </w:t>
      </w:r>
    </w:p>
  </w:footnote>
  <w:footnote w:id="21">
    <w:p w14:paraId="21979778" w14:textId="77777777" w:rsidR="008E2CB3" w:rsidRDefault="008E2CB3" w:rsidP="00B12C35">
      <w:pPr>
        <w:pStyle w:val="FootnoteText"/>
      </w:pPr>
      <w:r>
        <w:rPr>
          <w:rStyle w:val="FootnoteReference"/>
        </w:rPr>
        <w:footnoteRef/>
      </w:r>
      <w:r>
        <w:t xml:space="preserve"> In a later release the trader will be able to manage its notification preferences by a web user interface (STI/NTI UI).</w:t>
      </w:r>
    </w:p>
  </w:footnote>
  <w:footnote w:id="22">
    <w:p w14:paraId="4F9AA006" w14:textId="6122F6BD" w:rsidR="008E2CB3" w:rsidRPr="00D83B92" w:rsidRDefault="008E2CB3" w:rsidP="00B12C35">
      <w:pPr>
        <w:pStyle w:val="FootnoteText"/>
      </w:pPr>
      <w:r>
        <w:rPr>
          <w:rStyle w:val="FootnoteReference"/>
        </w:rPr>
        <w:footnoteRef/>
      </w:r>
      <w:r>
        <w:t xml:space="preserve"> </w:t>
      </w:r>
      <w:r w:rsidRPr="00D63604">
        <w:t xml:space="preserve">In addition to setting this value to true, a product specific configuration has to be performed in order to ensure that the complete certificate chain used for signature is embedded in the messages (see section </w:t>
      </w:r>
      <w:r>
        <w:fldChar w:fldCharType="begin"/>
      </w:r>
      <w:r>
        <w:instrText xml:space="preserve"> REF _Ref1468207 \r \h </w:instrText>
      </w:r>
      <w:r>
        <w:fldChar w:fldCharType="separate"/>
      </w:r>
      <w:r w:rsidR="00083472">
        <w:t>4.6.2</w:t>
      </w:r>
      <w:r>
        <w:fldChar w:fldCharType="end"/>
      </w:r>
      <w:r w:rsidRPr="00D63604">
        <w:t xml:space="preserve"> for further details).</w:t>
      </w:r>
    </w:p>
  </w:footnote>
  <w:footnote w:id="23">
    <w:p w14:paraId="79F9E051" w14:textId="77777777" w:rsidR="008E2CB3" w:rsidRPr="000F2B58" w:rsidRDefault="008E2CB3" w:rsidP="00B12C35">
      <w:pPr>
        <w:pStyle w:val="FootnoteText"/>
        <w:ind w:left="142" w:hanging="142"/>
      </w:pPr>
      <w:r>
        <w:rPr>
          <w:rStyle w:val="FootnoteReference"/>
        </w:rPr>
        <w:footnoteRef/>
      </w:r>
      <w:r>
        <w:t xml:space="preserve"> </w:t>
      </w:r>
      <w:r w:rsidRPr="000F2B58">
        <w:t xml:space="preserve">The </w:t>
      </w:r>
      <w:r>
        <w:t>way this parameter</w:t>
      </w:r>
      <w:r w:rsidRPr="000F2B58">
        <w:t xml:space="preserve"> is specified</w:t>
      </w:r>
      <w:r>
        <w:t xml:space="preserve"> (</w:t>
      </w:r>
      <w:r w:rsidRPr="000F2B58">
        <w:t>format) is product specific. In a later version of this document, guidelines will be given about the number of retries and the interval between retries.</w:t>
      </w:r>
    </w:p>
  </w:footnote>
  <w:footnote w:id="24">
    <w:p w14:paraId="021F70FA" w14:textId="77777777" w:rsidR="008E2CB3" w:rsidRPr="00CD562F" w:rsidRDefault="008E2CB3" w:rsidP="00B12C35">
      <w:pPr>
        <w:pStyle w:val="FootnoteText"/>
        <w:ind w:left="142" w:hanging="142"/>
      </w:pPr>
      <w:r>
        <w:rPr>
          <w:rStyle w:val="FootnoteReference"/>
        </w:rPr>
        <w:footnoteRef/>
      </w:r>
      <w:r w:rsidRPr="00CD562F">
        <w:t xml:space="preserve"> In this document</w:t>
      </w:r>
      <w:r>
        <w:t>,</w:t>
      </w:r>
      <w:r w:rsidRPr="00CD562F">
        <w:t xml:space="preserve"> simple values </w:t>
      </w:r>
      <w:r>
        <w:t xml:space="preserve">like </w:t>
      </w:r>
      <w:r w:rsidRPr="00CD562F">
        <w:t>'1','2'</w:t>
      </w:r>
      <w:r>
        <w:t xml:space="preserve"> are used for readability of the document. However in a real implementation, the sender must guarantee uniqueness of these message id's and typically would consists out of an UUID or equivalent id generating system.</w:t>
      </w:r>
    </w:p>
  </w:footnote>
  <w:footnote w:id="25">
    <w:p w14:paraId="0B3DC984" w14:textId="77777777" w:rsidR="008E2CB3" w:rsidRDefault="008E2CB3" w:rsidP="00B12C35">
      <w:pPr>
        <w:pStyle w:val="FootnoteText"/>
      </w:pPr>
      <w:r>
        <w:rPr>
          <w:rStyle w:val="FootnoteReference"/>
        </w:rPr>
        <w:footnoteRef/>
      </w:r>
      <w:r>
        <w:t xml:space="preserve"> Note that this means that the Carrier must be registered in this TI.</w:t>
      </w:r>
    </w:p>
  </w:footnote>
  <w:footnote w:id="26">
    <w:p w14:paraId="14EC58A7" w14:textId="0E8A4C14" w:rsidR="008E2CB3" w:rsidRPr="00D2290A" w:rsidRDefault="008E2CB3" w:rsidP="00D2290A">
      <w:pPr>
        <w:pStyle w:val="FootnoteText"/>
      </w:pPr>
      <w:r>
        <w:rPr>
          <w:rStyle w:val="FootnoteReference"/>
        </w:rPr>
        <w:footnoteRef/>
      </w:r>
      <w:r>
        <w:t xml:space="preserve"> Please note both the message as the receipt must be signed. Please also note that the signature must also encompass the signature of the empty SOAP Body, e.g. the signature is over the AS4 header and the empty SOAP body.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4A954" w14:textId="77777777" w:rsidR="008E2CB3" w:rsidRDefault="008E2CB3">
    <w:pPr>
      <w:pStyle w:val="Header"/>
    </w:pPr>
  </w:p>
  <w:p w14:paraId="6A3EA04B" w14:textId="77777777" w:rsidR="008E2CB3" w:rsidRDefault="008E2CB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DD0D1" w14:textId="77777777" w:rsidR="008E2CB3" w:rsidRDefault="008E2C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99AA0AC"/>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FFFF83"/>
    <w:multiLevelType w:val="singleLevel"/>
    <w:tmpl w:val="28326206"/>
    <w:lvl w:ilvl="0">
      <w:start w:val="1"/>
      <w:numFmt w:val="bullet"/>
      <w:pStyle w:val="StyleBulletsPatternClearCustomColorRGB238"/>
      <w:lvlText w:val=""/>
      <w:lvlJc w:val="left"/>
      <w:pPr>
        <w:tabs>
          <w:tab w:val="num" w:pos="643"/>
        </w:tabs>
        <w:ind w:left="643" w:hanging="360"/>
      </w:pPr>
      <w:rPr>
        <w:rFonts w:ascii="Symbol" w:hAnsi="Symbol" w:hint="default"/>
      </w:rPr>
    </w:lvl>
  </w:abstractNum>
  <w:abstractNum w:abstractNumId="2" w15:restartNumberingAfterBreak="0">
    <w:nsid w:val="FFFFFFFE"/>
    <w:multiLevelType w:val="singleLevel"/>
    <w:tmpl w:val="FFFFFFFF"/>
    <w:lvl w:ilvl="0">
      <w:numFmt w:val="decimal"/>
      <w:pStyle w:val="NormalSubitem"/>
      <w:lvlText w:val="*"/>
      <w:lvlJc w:val="left"/>
    </w:lvl>
  </w:abstractNum>
  <w:abstractNum w:abstractNumId="3" w15:restartNumberingAfterBreak="0">
    <w:nsid w:val="003A5EFE"/>
    <w:multiLevelType w:val="hybridMultilevel"/>
    <w:tmpl w:val="1C02D77E"/>
    <w:lvl w:ilvl="0" w:tplc="E1CAB4E4">
      <w:start w:val="1"/>
      <w:numFmt w:val="decimal"/>
      <w:lvlText w:val="%1."/>
      <w:lvlJc w:val="left"/>
      <w:pPr>
        <w:ind w:left="71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211041B"/>
    <w:multiLevelType w:val="hybridMultilevel"/>
    <w:tmpl w:val="3F983E90"/>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49509B"/>
    <w:multiLevelType w:val="hybridMultilevel"/>
    <w:tmpl w:val="2D06A284"/>
    <w:lvl w:ilvl="0" w:tplc="00000001">
      <w:start w:val="1"/>
      <w:numFmt w:val="bullet"/>
      <w:lvlText w:val=""/>
      <w:lvlJc w:val="left"/>
      <w:pPr>
        <w:ind w:left="775" w:hanging="360"/>
      </w:pPr>
      <w:rPr>
        <w:rFonts w:ascii="Symbol" w:hAnsi="Symbol" w:hint="default"/>
      </w:rPr>
    </w:lvl>
    <w:lvl w:ilvl="1" w:tplc="00000003" w:tentative="1">
      <w:start w:val="1"/>
      <w:numFmt w:val="bullet"/>
      <w:lvlText w:val="o"/>
      <w:lvlJc w:val="left"/>
      <w:pPr>
        <w:ind w:left="1495" w:hanging="360"/>
      </w:pPr>
      <w:rPr>
        <w:rFonts w:ascii="Courier New" w:hAnsi="Courier New" w:cs="Courier New" w:hint="default"/>
      </w:rPr>
    </w:lvl>
    <w:lvl w:ilvl="2" w:tplc="00000005" w:tentative="1">
      <w:start w:val="1"/>
      <w:numFmt w:val="bullet"/>
      <w:lvlText w:val=""/>
      <w:lvlJc w:val="left"/>
      <w:pPr>
        <w:ind w:left="2215" w:hanging="360"/>
      </w:pPr>
      <w:rPr>
        <w:rFonts w:ascii="Wingdings" w:hAnsi="Wingdings" w:hint="default"/>
      </w:rPr>
    </w:lvl>
    <w:lvl w:ilvl="3" w:tplc="00000001" w:tentative="1">
      <w:start w:val="1"/>
      <w:numFmt w:val="bullet"/>
      <w:lvlText w:val=""/>
      <w:lvlJc w:val="left"/>
      <w:pPr>
        <w:ind w:left="2935" w:hanging="360"/>
      </w:pPr>
      <w:rPr>
        <w:rFonts w:ascii="Symbol" w:hAnsi="Symbol" w:hint="default"/>
      </w:rPr>
    </w:lvl>
    <w:lvl w:ilvl="4" w:tplc="00000003" w:tentative="1">
      <w:start w:val="1"/>
      <w:numFmt w:val="bullet"/>
      <w:lvlText w:val="o"/>
      <w:lvlJc w:val="left"/>
      <w:pPr>
        <w:ind w:left="3655" w:hanging="360"/>
      </w:pPr>
      <w:rPr>
        <w:rFonts w:ascii="Courier New" w:hAnsi="Courier New" w:cs="Courier New" w:hint="default"/>
      </w:rPr>
    </w:lvl>
    <w:lvl w:ilvl="5" w:tplc="00000005" w:tentative="1">
      <w:start w:val="1"/>
      <w:numFmt w:val="bullet"/>
      <w:lvlText w:val=""/>
      <w:lvlJc w:val="left"/>
      <w:pPr>
        <w:ind w:left="4375" w:hanging="360"/>
      </w:pPr>
      <w:rPr>
        <w:rFonts w:ascii="Wingdings" w:hAnsi="Wingdings" w:hint="default"/>
      </w:rPr>
    </w:lvl>
    <w:lvl w:ilvl="6" w:tplc="00000001" w:tentative="1">
      <w:start w:val="1"/>
      <w:numFmt w:val="bullet"/>
      <w:lvlText w:val=""/>
      <w:lvlJc w:val="left"/>
      <w:pPr>
        <w:ind w:left="5095" w:hanging="360"/>
      </w:pPr>
      <w:rPr>
        <w:rFonts w:ascii="Symbol" w:hAnsi="Symbol" w:hint="default"/>
      </w:rPr>
    </w:lvl>
    <w:lvl w:ilvl="7" w:tplc="00000003" w:tentative="1">
      <w:start w:val="1"/>
      <w:numFmt w:val="bullet"/>
      <w:lvlText w:val="o"/>
      <w:lvlJc w:val="left"/>
      <w:pPr>
        <w:ind w:left="5815" w:hanging="360"/>
      </w:pPr>
      <w:rPr>
        <w:rFonts w:ascii="Courier New" w:hAnsi="Courier New" w:cs="Courier New" w:hint="default"/>
      </w:rPr>
    </w:lvl>
    <w:lvl w:ilvl="8" w:tplc="00000005" w:tentative="1">
      <w:start w:val="1"/>
      <w:numFmt w:val="bullet"/>
      <w:lvlText w:val=""/>
      <w:lvlJc w:val="left"/>
      <w:pPr>
        <w:ind w:left="6535" w:hanging="360"/>
      </w:pPr>
      <w:rPr>
        <w:rFonts w:ascii="Wingdings" w:hAnsi="Wingdings" w:hint="default"/>
      </w:rPr>
    </w:lvl>
  </w:abstractNum>
  <w:abstractNum w:abstractNumId="6" w15:restartNumberingAfterBreak="0">
    <w:nsid w:val="037D7B5C"/>
    <w:multiLevelType w:val="hybridMultilevel"/>
    <w:tmpl w:val="A134F2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3935948"/>
    <w:multiLevelType w:val="multilevel"/>
    <w:tmpl w:val="BF524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7DE014F"/>
    <w:multiLevelType w:val="singleLevel"/>
    <w:tmpl w:val="E8824D90"/>
    <w:lvl w:ilvl="0">
      <w:start w:val="1"/>
      <w:numFmt w:val="bullet"/>
      <w:pStyle w:val="DoubleIndent"/>
      <w:lvlText w:val="-"/>
      <w:lvlJc w:val="left"/>
      <w:pPr>
        <w:tabs>
          <w:tab w:val="num" w:pos="1134"/>
        </w:tabs>
        <w:ind w:left="1134" w:hanging="567"/>
      </w:pPr>
      <w:rPr>
        <w:rFonts w:ascii="Times New Roman" w:hAnsi="Times New Roman" w:hint="default"/>
      </w:rPr>
    </w:lvl>
  </w:abstractNum>
  <w:abstractNum w:abstractNumId="9" w15:restartNumberingAfterBreak="0">
    <w:nsid w:val="07EC1453"/>
    <w:multiLevelType w:val="multilevel"/>
    <w:tmpl w:val="E6585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226297"/>
    <w:multiLevelType w:val="hybridMultilevel"/>
    <w:tmpl w:val="1A6C0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EF87BD4"/>
    <w:multiLevelType w:val="hybridMultilevel"/>
    <w:tmpl w:val="98C67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FB7115"/>
    <w:multiLevelType w:val="multilevel"/>
    <w:tmpl w:val="024EB6A2"/>
    <w:lvl w:ilvl="0">
      <w:start w:val="1"/>
      <w:numFmt w:val="decimal"/>
      <w:pStyle w:val="ListNumber3"/>
      <w:lvlText w:val="(%1)"/>
      <w:lvlJc w:val="left"/>
      <w:pPr>
        <w:tabs>
          <w:tab w:val="num" w:pos="454"/>
        </w:tabs>
        <w:ind w:left="454" w:hanging="454"/>
      </w:pPr>
    </w:lvl>
    <w:lvl w:ilvl="1">
      <w:start w:val="1"/>
      <w:numFmt w:val="lowerLetter"/>
      <w:pStyle w:val="ListNumber3Level2"/>
      <w:lvlText w:val="(%2)"/>
      <w:lvlJc w:val="left"/>
      <w:pPr>
        <w:tabs>
          <w:tab w:val="num" w:pos="907"/>
        </w:tabs>
        <w:ind w:left="907" w:hanging="453"/>
      </w:pPr>
    </w:lvl>
    <w:lvl w:ilvl="2">
      <w:start w:val="1"/>
      <w:numFmt w:val="bullet"/>
      <w:pStyle w:val="ListNumber3Level3"/>
      <w:lvlText w:val="–"/>
      <w:lvlJc w:val="left"/>
      <w:pPr>
        <w:tabs>
          <w:tab w:val="num" w:pos="1361"/>
        </w:tabs>
        <w:ind w:left="1361" w:hanging="454"/>
      </w:pPr>
      <w:rPr>
        <w:rFonts w:ascii="Times New Roman" w:hAnsi="Times New Roman"/>
      </w:rPr>
    </w:lvl>
    <w:lvl w:ilvl="3">
      <w:start w:val="1"/>
      <w:numFmt w:val="bullet"/>
      <w:pStyle w:val="ListNumber3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100014ED"/>
    <w:multiLevelType w:val="hybridMultilevel"/>
    <w:tmpl w:val="ED684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20B7201"/>
    <w:multiLevelType w:val="multilevel"/>
    <w:tmpl w:val="D1625A42"/>
    <w:name w:val="ListNumberNumbering"/>
    <w:lvl w:ilvl="0">
      <w:start w:val="1"/>
      <w:numFmt w:val="decimal"/>
      <w:pStyle w:val="ListNumber"/>
      <w:lvlText w:val="(%1)"/>
      <w:lvlJc w:val="left"/>
      <w:pPr>
        <w:tabs>
          <w:tab w:val="num" w:pos="454"/>
        </w:tabs>
        <w:ind w:left="454" w:hanging="454"/>
      </w:pPr>
    </w:lvl>
    <w:lvl w:ilvl="1">
      <w:start w:val="1"/>
      <w:numFmt w:val="lowerLetter"/>
      <w:pStyle w:val="ListNumberLevel2"/>
      <w:lvlText w:val="(%2)"/>
      <w:lvlJc w:val="left"/>
      <w:pPr>
        <w:tabs>
          <w:tab w:val="num" w:pos="907"/>
        </w:tabs>
        <w:ind w:left="907" w:hanging="453"/>
      </w:pPr>
    </w:lvl>
    <w:lvl w:ilvl="2">
      <w:start w:val="1"/>
      <w:numFmt w:val="bullet"/>
      <w:pStyle w:val="ListNumberLevel3"/>
      <w:lvlText w:val="–"/>
      <w:lvlJc w:val="left"/>
      <w:pPr>
        <w:tabs>
          <w:tab w:val="num" w:pos="1361"/>
        </w:tabs>
        <w:ind w:left="1361" w:hanging="454"/>
      </w:pPr>
      <w:rPr>
        <w:rFonts w:ascii="Times New Roman" w:hAnsi="Times New Roman"/>
      </w:rPr>
    </w:lvl>
    <w:lvl w:ilvl="3">
      <w:start w:val="1"/>
      <w:numFmt w:val="bullet"/>
      <w:pStyle w:val="ListNumberLevel4"/>
      <w:lvlText w:val=""/>
      <w:lvlJc w:val="left"/>
      <w:pPr>
        <w:tabs>
          <w:tab w:val="num" w:pos="1814"/>
        </w:tabs>
        <w:ind w:left="1814" w:hanging="453"/>
      </w:pPr>
      <w:rPr>
        <w:rFonts w:ascii="Symbol" w:hAnsi="Symbol"/>
      </w:rPr>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15" w15:restartNumberingAfterBreak="0">
    <w:nsid w:val="1262685D"/>
    <w:multiLevelType w:val="singleLevel"/>
    <w:tmpl w:val="14A429F4"/>
    <w:lvl w:ilvl="0">
      <w:start w:val="1"/>
      <w:numFmt w:val="bullet"/>
      <w:pStyle w:val="ListBullet4"/>
      <w:lvlText w:val=""/>
      <w:lvlJc w:val="left"/>
      <w:pPr>
        <w:tabs>
          <w:tab w:val="num" w:pos="3163"/>
        </w:tabs>
        <w:ind w:left="3163" w:hanging="283"/>
      </w:pPr>
      <w:rPr>
        <w:rFonts w:ascii="Symbol" w:hAnsi="Symbol"/>
      </w:rPr>
    </w:lvl>
  </w:abstractNum>
  <w:abstractNum w:abstractNumId="16" w15:restartNumberingAfterBreak="0">
    <w:nsid w:val="12A45B16"/>
    <w:multiLevelType w:val="hybridMultilevel"/>
    <w:tmpl w:val="32263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AC7FDB"/>
    <w:multiLevelType w:val="singleLevel"/>
    <w:tmpl w:val="FCE8006A"/>
    <w:lvl w:ilvl="0">
      <w:start w:val="1"/>
      <w:numFmt w:val="bullet"/>
      <w:pStyle w:val="Pages"/>
      <w:lvlText w:val=""/>
      <w:lvlJc w:val="left"/>
      <w:pPr>
        <w:tabs>
          <w:tab w:val="num" w:pos="720"/>
        </w:tabs>
        <w:ind w:left="720" w:hanging="720"/>
      </w:pPr>
      <w:rPr>
        <w:rFonts w:ascii="Symbol" w:hAnsi="Symbol" w:hint="default"/>
      </w:rPr>
    </w:lvl>
  </w:abstractNum>
  <w:abstractNum w:abstractNumId="18" w15:restartNumberingAfterBreak="0">
    <w:nsid w:val="12FC00DF"/>
    <w:multiLevelType w:val="singleLevel"/>
    <w:tmpl w:val="E3A014D6"/>
    <w:lvl w:ilvl="0">
      <w:start w:val="1"/>
      <w:numFmt w:val="bullet"/>
      <w:pStyle w:val="NormalSubitemLast"/>
      <w:lvlText w:val=""/>
      <w:lvlJc w:val="left"/>
      <w:pPr>
        <w:tabs>
          <w:tab w:val="num" w:pos="2552"/>
        </w:tabs>
        <w:ind w:left="2552" w:hanging="397"/>
      </w:pPr>
      <w:rPr>
        <w:rFonts w:ascii="Wingdings" w:hAnsi="Wingdings" w:hint="default"/>
        <w:sz w:val="16"/>
      </w:rPr>
    </w:lvl>
  </w:abstractNum>
  <w:abstractNum w:abstractNumId="19" w15:restartNumberingAfterBreak="0">
    <w:nsid w:val="13542107"/>
    <w:multiLevelType w:val="hybridMultilevel"/>
    <w:tmpl w:val="7220B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3A71045"/>
    <w:multiLevelType w:val="hybridMultilevel"/>
    <w:tmpl w:val="8FA4F6C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1" w15:restartNumberingAfterBreak="0">
    <w:nsid w:val="143D0A16"/>
    <w:multiLevelType w:val="singleLevel"/>
    <w:tmpl w:val="18469F0C"/>
    <w:lvl w:ilvl="0">
      <w:start w:val="1"/>
      <w:numFmt w:val="bullet"/>
      <w:pStyle w:val="ListBullet3"/>
      <w:lvlText w:val=""/>
      <w:lvlJc w:val="left"/>
      <w:pPr>
        <w:tabs>
          <w:tab w:val="num" w:pos="2199"/>
        </w:tabs>
        <w:ind w:left="2199" w:hanging="283"/>
      </w:pPr>
      <w:rPr>
        <w:rFonts w:ascii="Symbol" w:hAnsi="Symbol"/>
      </w:rPr>
    </w:lvl>
  </w:abstractNum>
  <w:abstractNum w:abstractNumId="22" w15:restartNumberingAfterBreak="0">
    <w:nsid w:val="15656DEF"/>
    <w:multiLevelType w:val="hybridMultilevel"/>
    <w:tmpl w:val="5F304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7A67471"/>
    <w:multiLevelType w:val="hybridMultilevel"/>
    <w:tmpl w:val="C16CFC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AD62E22"/>
    <w:multiLevelType w:val="singleLevel"/>
    <w:tmpl w:val="3E0E150E"/>
    <w:lvl w:ilvl="0">
      <w:start w:val="1"/>
      <w:numFmt w:val="bullet"/>
      <w:pStyle w:val="NormalItemLast"/>
      <w:lvlText w:val=""/>
      <w:lvlJc w:val="left"/>
      <w:pPr>
        <w:tabs>
          <w:tab w:val="num" w:pos="2552"/>
        </w:tabs>
        <w:ind w:left="2552" w:hanging="397"/>
      </w:pPr>
      <w:rPr>
        <w:rFonts w:ascii="Wingdings" w:hAnsi="Wingdings" w:hint="default"/>
        <w:sz w:val="14"/>
      </w:rPr>
    </w:lvl>
  </w:abstractNum>
  <w:abstractNum w:abstractNumId="25" w15:restartNumberingAfterBreak="0">
    <w:nsid w:val="1B067948"/>
    <w:multiLevelType w:val="hybridMultilevel"/>
    <w:tmpl w:val="1668D7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BEA121C"/>
    <w:multiLevelType w:val="hybridMultilevel"/>
    <w:tmpl w:val="F1F040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F1656EA"/>
    <w:multiLevelType w:val="hybridMultilevel"/>
    <w:tmpl w:val="23B081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13D626C"/>
    <w:multiLevelType w:val="multilevel"/>
    <w:tmpl w:val="2E062A12"/>
    <w:styleLink w:val="Numbering5"/>
    <w:lvl w:ilvl="0">
      <w:start w:val="1"/>
      <w:numFmt w:val="decimal"/>
      <w:lvlText w:val="%1. "/>
      <w:lvlJc w:val="left"/>
    </w:lvl>
    <w:lvl w:ilvl="1">
      <w:start w:val="1"/>
      <w:numFmt w:val="decimal"/>
      <w:lvlText w:val="%1.%2. "/>
      <w:lvlJc w:val="left"/>
    </w:lvl>
    <w:lvl w:ilvl="2">
      <w:start w:val="1"/>
      <w:numFmt w:val="decimal"/>
      <w:lvlText w:val="%1.%2.%3. "/>
      <w:lvlJc w:val="left"/>
    </w:lvl>
    <w:lvl w:ilvl="3">
      <w:start w:val="1"/>
      <w:numFmt w:val="decimal"/>
      <w:lvlText w:val="%1.%2.%3.%4. "/>
      <w:lvlJc w:val="left"/>
    </w:lvl>
    <w:lvl w:ilvl="4">
      <w:start w:val="1"/>
      <w:numFmt w:val="decimal"/>
      <w:lvlText w:val="%1.%2.%3.%4.%5. "/>
      <w:lvlJc w:val="left"/>
    </w:lvl>
    <w:lvl w:ilvl="5">
      <w:start w:val="1"/>
      <w:numFmt w:val="decimal"/>
      <w:lvlText w:val="%1.%2.%3.%4.%5.%6. "/>
      <w:lvlJc w:val="left"/>
    </w:lvl>
    <w:lvl w:ilvl="6">
      <w:start w:val="1"/>
      <w:numFmt w:val="decimal"/>
      <w:lvlText w:val="%1.%2.%3.%4.%5.%6.%7. "/>
      <w:lvlJc w:val="left"/>
    </w:lvl>
    <w:lvl w:ilvl="7">
      <w:start w:val="1"/>
      <w:numFmt w:val="decimal"/>
      <w:lvlText w:val="%1.%2.%3.%4.%5.%6.%7.%8. "/>
      <w:lvlJc w:val="left"/>
    </w:lvl>
    <w:lvl w:ilvl="8">
      <w:start w:val="1"/>
      <w:numFmt w:val="decimal"/>
      <w:lvlText w:val="%1.%2.%3.%4.%5.%6.%7.%8.%9. "/>
      <w:lvlJc w:val="left"/>
    </w:lvl>
  </w:abstractNum>
  <w:abstractNum w:abstractNumId="29" w15:restartNumberingAfterBreak="0">
    <w:nsid w:val="21F27685"/>
    <w:multiLevelType w:val="multilevel"/>
    <w:tmpl w:val="2CD091DA"/>
    <w:styleLink w:val="CORE"/>
    <w:lvl w:ilvl="0">
      <w:start w:val="1"/>
      <w:numFmt w:val="decimal"/>
      <w:lvlText w:val="CORE-%1 "/>
      <w:lvlJc w:val="left"/>
      <w:pPr>
        <w:ind w:left="283" w:hanging="283"/>
      </w:pPr>
    </w:lvl>
    <w:lvl w:ilvl="1">
      <w:start w:val="1"/>
      <w:numFmt w:val="decimal"/>
      <w:lvlText w:val="CORE-%2 "/>
      <w:lvlJc w:val="left"/>
      <w:pPr>
        <w:ind w:left="567" w:hanging="283"/>
      </w:pPr>
    </w:lvl>
    <w:lvl w:ilvl="2">
      <w:start w:val="1"/>
      <w:numFmt w:val="decimal"/>
      <w:lvlText w:val="CORE-%3 "/>
      <w:lvlJc w:val="left"/>
      <w:pPr>
        <w:ind w:left="850" w:hanging="283"/>
      </w:pPr>
    </w:lvl>
    <w:lvl w:ilvl="3">
      <w:start w:val="1"/>
      <w:numFmt w:val="decimal"/>
      <w:lvlText w:val="CORE-%4 "/>
      <w:lvlJc w:val="left"/>
      <w:pPr>
        <w:ind w:left="1134" w:hanging="283"/>
      </w:pPr>
    </w:lvl>
    <w:lvl w:ilvl="4">
      <w:start w:val="1"/>
      <w:numFmt w:val="decimal"/>
      <w:lvlText w:val="CORE-%5 "/>
      <w:lvlJc w:val="left"/>
      <w:pPr>
        <w:ind w:left="1417" w:hanging="283"/>
      </w:pPr>
    </w:lvl>
    <w:lvl w:ilvl="5">
      <w:start w:val="1"/>
      <w:numFmt w:val="decimal"/>
      <w:lvlText w:val="CORE-%6 "/>
      <w:lvlJc w:val="left"/>
      <w:pPr>
        <w:ind w:left="1701" w:hanging="283"/>
      </w:pPr>
    </w:lvl>
    <w:lvl w:ilvl="6">
      <w:start w:val="1"/>
      <w:numFmt w:val="decimal"/>
      <w:lvlText w:val="CORE-%7 "/>
      <w:lvlJc w:val="left"/>
      <w:pPr>
        <w:ind w:left="1984" w:hanging="283"/>
      </w:pPr>
    </w:lvl>
    <w:lvl w:ilvl="7">
      <w:start w:val="1"/>
      <w:numFmt w:val="decimal"/>
      <w:lvlText w:val="CORE-%8 "/>
      <w:lvlJc w:val="left"/>
      <w:pPr>
        <w:ind w:left="2268" w:hanging="283"/>
      </w:pPr>
    </w:lvl>
    <w:lvl w:ilvl="8">
      <w:start w:val="1"/>
      <w:numFmt w:val="decimal"/>
      <w:lvlText w:val="CORE-%9 "/>
      <w:lvlJc w:val="left"/>
      <w:pPr>
        <w:ind w:left="2551" w:hanging="283"/>
      </w:pPr>
    </w:lvl>
  </w:abstractNum>
  <w:abstractNum w:abstractNumId="30" w15:restartNumberingAfterBreak="0">
    <w:nsid w:val="22A417AD"/>
    <w:multiLevelType w:val="hybridMultilevel"/>
    <w:tmpl w:val="CB40FD4C"/>
    <w:lvl w:ilvl="0" w:tplc="FFFFFFFF">
      <w:start w:val="1"/>
      <w:numFmt w:val="bullet"/>
      <w:pStyle w:val="Bullets2"/>
      <w:lvlText w:val="o"/>
      <w:lvlJc w:val="left"/>
      <w:pPr>
        <w:tabs>
          <w:tab w:val="num" w:pos="-122"/>
        </w:tabs>
        <w:ind w:left="-122" w:hanging="360"/>
      </w:pPr>
      <w:rPr>
        <w:rFonts w:ascii="Courier New" w:hAnsi="Courier New" w:cs="Courier New" w:hint="default"/>
      </w:rPr>
    </w:lvl>
    <w:lvl w:ilvl="1" w:tplc="FFFFFFFF">
      <w:start w:val="1"/>
      <w:numFmt w:val="bullet"/>
      <w:lvlText w:val="o"/>
      <w:lvlJc w:val="left"/>
      <w:pPr>
        <w:tabs>
          <w:tab w:val="num" w:pos="598"/>
        </w:tabs>
        <w:ind w:left="598" w:hanging="360"/>
      </w:pPr>
      <w:rPr>
        <w:rFonts w:ascii="Courier New" w:hAnsi="Courier New" w:cs="Courier New" w:hint="default"/>
      </w:rPr>
    </w:lvl>
    <w:lvl w:ilvl="2" w:tplc="FFFFFFFF" w:tentative="1">
      <w:start w:val="1"/>
      <w:numFmt w:val="bullet"/>
      <w:lvlText w:val=""/>
      <w:lvlJc w:val="left"/>
      <w:pPr>
        <w:tabs>
          <w:tab w:val="num" w:pos="1318"/>
        </w:tabs>
        <w:ind w:left="1318" w:hanging="360"/>
      </w:pPr>
      <w:rPr>
        <w:rFonts w:ascii="Wingdings" w:hAnsi="Wingdings" w:hint="default"/>
      </w:rPr>
    </w:lvl>
    <w:lvl w:ilvl="3" w:tplc="FFFFFFFF" w:tentative="1">
      <w:start w:val="1"/>
      <w:numFmt w:val="bullet"/>
      <w:lvlText w:val=""/>
      <w:lvlJc w:val="left"/>
      <w:pPr>
        <w:tabs>
          <w:tab w:val="num" w:pos="2038"/>
        </w:tabs>
        <w:ind w:left="2038" w:hanging="360"/>
      </w:pPr>
      <w:rPr>
        <w:rFonts w:ascii="Symbol" w:hAnsi="Symbol" w:hint="default"/>
      </w:rPr>
    </w:lvl>
    <w:lvl w:ilvl="4" w:tplc="FFFFFFFF" w:tentative="1">
      <w:start w:val="1"/>
      <w:numFmt w:val="bullet"/>
      <w:lvlText w:val="o"/>
      <w:lvlJc w:val="left"/>
      <w:pPr>
        <w:tabs>
          <w:tab w:val="num" w:pos="2758"/>
        </w:tabs>
        <w:ind w:left="2758" w:hanging="360"/>
      </w:pPr>
      <w:rPr>
        <w:rFonts w:ascii="Courier New" w:hAnsi="Courier New" w:cs="Courier New" w:hint="default"/>
      </w:rPr>
    </w:lvl>
    <w:lvl w:ilvl="5" w:tplc="FFFFFFFF" w:tentative="1">
      <w:start w:val="1"/>
      <w:numFmt w:val="bullet"/>
      <w:lvlText w:val=""/>
      <w:lvlJc w:val="left"/>
      <w:pPr>
        <w:tabs>
          <w:tab w:val="num" w:pos="3478"/>
        </w:tabs>
        <w:ind w:left="3478" w:hanging="360"/>
      </w:pPr>
      <w:rPr>
        <w:rFonts w:ascii="Wingdings" w:hAnsi="Wingdings" w:hint="default"/>
      </w:rPr>
    </w:lvl>
    <w:lvl w:ilvl="6" w:tplc="FFFFFFFF" w:tentative="1">
      <w:start w:val="1"/>
      <w:numFmt w:val="bullet"/>
      <w:lvlText w:val=""/>
      <w:lvlJc w:val="left"/>
      <w:pPr>
        <w:tabs>
          <w:tab w:val="num" w:pos="4198"/>
        </w:tabs>
        <w:ind w:left="4198" w:hanging="360"/>
      </w:pPr>
      <w:rPr>
        <w:rFonts w:ascii="Symbol" w:hAnsi="Symbol" w:hint="default"/>
      </w:rPr>
    </w:lvl>
    <w:lvl w:ilvl="7" w:tplc="FFFFFFFF" w:tentative="1">
      <w:start w:val="1"/>
      <w:numFmt w:val="bullet"/>
      <w:lvlText w:val="o"/>
      <w:lvlJc w:val="left"/>
      <w:pPr>
        <w:tabs>
          <w:tab w:val="num" w:pos="4918"/>
        </w:tabs>
        <w:ind w:left="4918" w:hanging="360"/>
      </w:pPr>
      <w:rPr>
        <w:rFonts w:ascii="Courier New" w:hAnsi="Courier New" w:cs="Courier New" w:hint="default"/>
      </w:rPr>
    </w:lvl>
    <w:lvl w:ilvl="8" w:tplc="FFFFFFFF" w:tentative="1">
      <w:start w:val="1"/>
      <w:numFmt w:val="bullet"/>
      <w:lvlText w:val=""/>
      <w:lvlJc w:val="left"/>
      <w:pPr>
        <w:tabs>
          <w:tab w:val="num" w:pos="5638"/>
        </w:tabs>
        <w:ind w:left="5638" w:hanging="360"/>
      </w:pPr>
      <w:rPr>
        <w:rFonts w:ascii="Wingdings" w:hAnsi="Wingdings" w:hint="default"/>
      </w:rPr>
    </w:lvl>
  </w:abstractNum>
  <w:abstractNum w:abstractNumId="31" w15:restartNumberingAfterBreak="0">
    <w:nsid w:val="22DC107A"/>
    <w:multiLevelType w:val="hybridMultilevel"/>
    <w:tmpl w:val="7EA27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3E120E9"/>
    <w:multiLevelType w:val="hybridMultilevel"/>
    <w:tmpl w:val="714024C2"/>
    <w:lvl w:ilvl="0" w:tplc="C6B821C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3E423D4"/>
    <w:multiLevelType w:val="hybridMultilevel"/>
    <w:tmpl w:val="702A6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4225E59"/>
    <w:multiLevelType w:val="singleLevel"/>
    <w:tmpl w:val="A54AAC82"/>
    <w:lvl w:ilvl="0">
      <w:start w:val="1"/>
      <w:numFmt w:val="bullet"/>
      <w:pStyle w:val="ListDash4"/>
      <w:lvlText w:val="–"/>
      <w:lvlJc w:val="left"/>
      <w:pPr>
        <w:tabs>
          <w:tab w:val="num" w:pos="3163"/>
        </w:tabs>
        <w:ind w:left="3163" w:hanging="283"/>
      </w:pPr>
      <w:rPr>
        <w:rFonts w:ascii="Times New Roman" w:hAnsi="Times New Roman"/>
      </w:rPr>
    </w:lvl>
  </w:abstractNum>
  <w:abstractNum w:abstractNumId="35" w15:restartNumberingAfterBreak="0">
    <w:nsid w:val="27546C4F"/>
    <w:multiLevelType w:val="hybridMultilevel"/>
    <w:tmpl w:val="E5348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292B1E99"/>
    <w:multiLevelType w:val="hybridMultilevel"/>
    <w:tmpl w:val="0FBA968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7" w15:restartNumberingAfterBreak="0">
    <w:nsid w:val="296E110F"/>
    <w:multiLevelType w:val="multilevel"/>
    <w:tmpl w:val="3EBAB752"/>
    <w:lvl w:ilvl="0">
      <w:start w:val="1"/>
      <w:numFmt w:val="upperLetter"/>
      <w:lvlText w:val="Annex %1"/>
      <w:lvlJc w:val="left"/>
      <w:pPr>
        <w:tabs>
          <w:tab w:val="num" w:pos="431"/>
        </w:tabs>
        <w:ind w:left="0" w:firstLine="0"/>
      </w:pPr>
      <w:rPr>
        <w:rFonts w:hint="default"/>
      </w:rPr>
    </w:lvl>
    <w:lvl w:ilvl="1">
      <w:start w:val="1"/>
      <w:numFmt w:val="decimal"/>
      <w:lvlText w:val="%1.%2"/>
      <w:lvlJc w:val="left"/>
      <w:pPr>
        <w:tabs>
          <w:tab w:val="num" w:pos="576"/>
        </w:tabs>
        <w:ind w:left="0" w:firstLine="0"/>
      </w:pPr>
      <w:rPr>
        <w:rFonts w:hint="default"/>
        <w:b/>
        <w:i w:val="0"/>
        <w:caps w:val="0"/>
        <w:strike w:val="0"/>
        <w:dstrike w:val="0"/>
        <w:outline w:val="0"/>
        <w:shadow w:val="0"/>
        <w:emboss w:val="0"/>
        <w:imprint w:val="0"/>
        <w:vanish w:val="0"/>
        <w:sz w:val="32"/>
        <w:szCs w:val="32"/>
        <w:vertAlign w:val="baseline"/>
      </w:rPr>
    </w:lvl>
    <w:lvl w:ilvl="2">
      <w:start w:val="1"/>
      <w:numFmt w:val="decimal"/>
      <w:pStyle w:val="CaptionTempo"/>
      <w:lvlText w:val="%1.%2.%3"/>
      <w:lvlJc w:val="left"/>
      <w:pPr>
        <w:tabs>
          <w:tab w:val="num" w:pos="720"/>
        </w:tabs>
        <w:ind w:left="0" w:firstLine="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2D293CE3"/>
    <w:multiLevelType w:val="multilevel"/>
    <w:tmpl w:val="4DC8517E"/>
    <w:name w:val="LegalNumParNumbering"/>
    <w:lvl w:ilvl="0">
      <w:start w:val="1"/>
      <w:numFmt w:val="decimal"/>
      <w:pStyle w:val="LegalNumPar"/>
      <w:lvlText w:val="%1."/>
      <w:lvlJc w:val="left"/>
      <w:pPr>
        <w:tabs>
          <w:tab w:val="num" w:pos="476"/>
        </w:tabs>
        <w:ind w:left="476" w:hanging="476"/>
      </w:pPr>
      <w:rPr>
        <w:rFonts w:hint="default"/>
      </w:rPr>
    </w:lvl>
    <w:lvl w:ilvl="1">
      <w:start w:val="1"/>
      <w:numFmt w:val="lowerLetter"/>
      <w:pStyle w:val="LegalNumPar2"/>
      <w:lvlText w:val="%2."/>
      <w:lvlJc w:val="left"/>
      <w:pPr>
        <w:tabs>
          <w:tab w:val="num" w:pos="952"/>
        </w:tabs>
        <w:ind w:left="952" w:hanging="476"/>
      </w:pPr>
      <w:rPr>
        <w:rFonts w:hint="default"/>
      </w:rPr>
    </w:lvl>
    <w:lvl w:ilvl="2">
      <w:start w:val="1"/>
      <w:numFmt w:val="lowerRoman"/>
      <w:pStyle w:val="LegalNumPar3"/>
      <w:lvlText w:val="%3."/>
      <w:lvlJc w:val="left"/>
      <w:pPr>
        <w:tabs>
          <w:tab w:val="num" w:pos="1429"/>
        </w:tabs>
        <w:ind w:left="1429" w:hanging="477"/>
      </w:pPr>
      <w:rPr>
        <w:rFonts w:hint="default"/>
      </w:rPr>
    </w:lvl>
    <w:lvl w:ilvl="3">
      <w:start w:val="1"/>
      <w:numFmt w:val="decimal"/>
      <w:lvlText w:val="%4."/>
      <w:lvlJc w:val="left"/>
      <w:pPr>
        <w:tabs>
          <w:tab w:val="num" w:pos="1905"/>
        </w:tabs>
        <w:ind w:left="1905" w:hanging="476"/>
      </w:pPr>
      <w:rPr>
        <w:rFonts w:hint="default"/>
      </w:rPr>
    </w:lvl>
    <w:lvl w:ilvl="4">
      <w:start w:val="1"/>
      <w:numFmt w:val="lowerLetter"/>
      <w:lvlText w:val="%5."/>
      <w:lvlJc w:val="left"/>
      <w:pPr>
        <w:tabs>
          <w:tab w:val="num" w:pos="2381"/>
        </w:tabs>
        <w:ind w:left="2381" w:hanging="476"/>
      </w:pPr>
      <w:rPr>
        <w:rFonts w:hint="default"/>
      </w:rPr>
    </w:lvl>
    <w:lvl w:ilvl="5">
      <w:start w:val="1"/>
      <w:numFmt w:val="lowerRoman"/>
      <w:lvlText w:val="%6."/>
      <w:lvlJc w:val="left"/>
      <w:pPr>
        <w:tabs>
          <w:tab w:val="num" w:pos="2857"/>
        </w:tabs>
        <w:ind w:left="2857" w:hanging="476"/>
      </w:pPr>
      <w:rPr>
        <w:rFonts w:hint="default"/>
      </w:rPr>
    </w:lvl>
    <w:lvl w:ilvl="6">
      <w:start w:val="1"/>
      <w:numFmt w:val="decimal"/>
      <w:lvlText w:val="%7."/>
      <w:lvlJc w:val="left"/>
      <w:pPr>
        <w:tabs>
          <w:tab w:val="num" w:pos="3334"/>
        </w:tabs>
        <w:ind w:left="3334" w:hanging="477"/>
      </w:pPr>
      <w:rPr>
        <w:rFonts w:hint="default"/>
      </w:rPr>
    </w:lvl>
    <w:lvl w:ilvl="7">
      <w:start w:val="1"/>
      <w:numFmt w:val="lowerLetter"/>
      <w:lvlText w:val="%8."/>
      <w:lvlJc w:val="left"/>
      <w:pPr>
        <w:tabs>
          <w:tab w:val="num" w:pos="3810"/>
        </w:tabs>
        <w:ind w:left="3810" w:hanging="476"/>
      </w:pPr>
      <w:rPr>
        <w:rFonts w:hint="default"/>
      </w:rPr>
    </w:lvl>
    <w:lvl w:ilvl="8">
      <w:start w:val="1"/>
      <w:numFmt w:val="lowerRoman"/>
      <w:lvlText w:val="%9."/>
      <w:lvlJc w:val="left"/>
      <w:pPr>
        <w:tabs>
          <w:tab w:val="num" w:pos="4286"/>
        </w:tabs>
        <w:ind w:left="4286" w:hanging="476"/>
      </w:pPr>
      <w:rPr>
        <w:rFonts w:hint="default"/>
      </w:rPr>
    </w:lvl>
  </w:abstractNum>
  <w:abstractNum w:abstractNumId="39" w15:restartNumberingAfterBreak="0">
    <w:nsid w:val="2D9860E0"/>
    <w:multiLevelType w:val="hybridMultilevel"/>
    <w:tmpl w:val="782224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FD4220E"/>
    <w:multiLevelType w:val="multilevel"/>
    <w:tmpl w:val="D682C976"/>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Calibri" w:eastAsia="Times New Roman" w:hAnsi="Calibri" w:cs="Times New Roman"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230132A"/>
    <w:multiLevelType w:val="hybridMultilevel"/>
    <w:tmpl w:val="E32EDA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2CA2E3B"/>
    <w:multiLevelType w:val="hybridMultilevel"/>
    <w:tmpl w:val="8A58B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5DB4110"/>
    <w:multiLevelType w:val="hybridMultilevel"/>
    <w:tmpl w:val="67A0BB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7044FB9"/>
    <w:multiLevelType w:val="hybridMultilevel"/>
    <w:tmpl w:val="41606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39F0645E"/>
    <w:multiLevelType w:val="hybridMultilevel"/>
    <w:tmpl w:val="8B9A38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3A7730C4"/>
    <w:multiLevelType w:val="singleLevel"/>
    <w:tmpl w:val="474CA21A"/>
    <w:lvl w:ilvl="0">
      <w:start w:val="1"/>
      <w:numFmt w:val="bullet"/>
      <w:pStyle w:val="ListBullet1"/>
      <w:lvlText w:val=""/>
      <w:lvlJc w:val="left"/>
      <w:pPr>
        <w:tabs>
          <w:tab w:val="num" w:pos="765"/>
        </w:tabs>
        <w:ind w:left="765" w:hanging="283"/>
      </w:pPr>
      <w:rPr>
        <w:rFonts w:ascii="Symbol" w:hAnsi="Symbol"/>
      </w:rPr>
    </w:lvl>
  </w:abstractNum>
  <w:abstractNum w:abstractNumId="47" w15:restartNumberingAfterBreak="0">
    <w:nsid w:val="3CCC3146"/>
    <w:multiLevelType w:val="multilevel"/>
    <w:tmpl w:val="C1D6A922"/>
    <w:lvl w:ilvl="0">
      <w:start w:val="1"/>
      <w:numFmt w:val="decimal"/>
      <w:pStyle w:val="ListNumber1"/>
      <w:lvlText w:val="%1"/>
      <w:lvlJc w:val="left"/>
      <w:pPr>
        <w:tabs>
          <w:tab w:val="num" w:pos="851"/>
        </w:tabs>
        <w:ind w:left="851" w:hanging="851"/>
      </w:pPr>
      <w:rPr>
        <w:rFonts w:hint="default"/>
      </w:rPr>
    </w:lvl>
    <w:lvl w:ilvl="1">
      <w:start w:val="1"/>
      <w:numFmt w:val="decimal"/>
      <w:pStyle w:val="ListNumber1Level2"/>
      <w:lvlText w:val="%1.%2"/>
      <w:lvlJc w:val="left"/>
      <w:pPr>
        <w:tabs>
          <w:tab w:val="num" w:pos="851"/>
        </w:tabs>
        <w:ind w:left="851" w:hanging="851"/>
      </w:pPr>
      <w:rPr>
        <w:rFonts w:hint="default"/>
      </w:rPr>
    </w:lvl>
    <w:lvl w:ilvl="2">
      <w:start w:val="1"/>
      <w:numFmt w:val="decimal"/>
      <w:pStyle w:val="ListNumber1Level3"/>
      <w:lvlText w:val="%1.%2.%3"/>
      <w:lvlJc w:val="left"/>
      <w:pPr>
        <w:tabs>
          <w:tab w:val="num" w:pos="851"/>
        </w:tabs>
        <w:ind w:left="851" w:hanging="851"/>
      </w:pPr>
      <w:rPr>
        <w:rFonts w:hint="default"/>
        <w:u w:val="none"/>
      </w:rPr>
    </w:lvl>
    <w:lvl w:ilvl="3">
      <w:start w:val="1"/>
      <w:numFmt w:val="decimal"/>
      <w:pStyle w:val="ListNumber1Level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8" w15:restartNumberingAfterBreak="0">
    <w:nsid w:val="3F013F78"/>
    <w:multiLevelType w:val="hybridMultilevel"/>
    <w:tmpl w:val="26B42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F474C6A"/>
    <w:multiLevelType w:val="hybridMultilevel"/>
    <w:tmpl w:val="76925114"/>
    <w:lvl w:ilvl="0" w:tplc="08090001">
      <w:start w:val="1"/>
      <w:numFmt w:val="bullet"/>
      <w:pStyle w:val="StyleBulletsLevel3Left317cmHanging063cm"/>
      <w:lvlText w:val=""/>
      <w:lvlJc w:val="left"/>
      <w:pPr>
        <w:tabs>
          <w:tab w:val="num" w:pos="2520"/>
        </w:tabs>
        <w:ind w:left="2520" w:hanging="360"/>
      </w:pPr>
      <w:rPr>
        <w:rFonts w:ascii="Symbol" w:hAnsi="Symbol" w:hint="default"/>
      </w:rPr>
    </w:lvl>
    <w:lvl w:ilvl="1" w:tplc="08090003" w:tentative="1">
      <w:start w:val="1"/>
      <w:numFmt w:val="bullet"/>
      <w:lvlText w:val="o"/>
      <w:lvlJc w:val="left"/>
      <w:pPr>
        <w:tabs>
          <w:tab w:val="num" w:pos="3240"/>
        </w:tabs>
        <w:ind w:left="3240" w:hanging="360"/>
      </w:pPr>
      <w:rPr>
        <w:rFonts w:ascii="Courier New" w:hAnsi="Courier New" w:cs="Courier New" w:hint="default"/>
      </w:rPr>
    </w:lvl>
    <w:lvl w:ilvl="2" w:tplc="26C84912" w:tentative="1">
      <w:start w:val="1"/>
      <w:numFmt w:val="bullet"/>
      <w:lvlText w:val=""/>
      <w:lvlJc w:val="left"/>
      <w:pPr>
        <w:tabs>
          <w:tab w:val="num" w:pos="3960"/>
        </w:tabs>
        <w:ind w:left="3960" w:hanging="360"/>
      </w:pPr>
      <w:rPr>
        <w:rFonts w:ascii="Wingdings" w:hAnsi="Wingdings" w:hint="default"/>
      </w:rPr>
    </w:lvl>
    <w:lvl w:ilvl="3" w:tplc="04130001" w:tentative="1">
      <w:start w:val="1"/>
      <w:numFmt w:val="bullet"/>
      <w:lvlText w:val=""/>
      <w:lvlJc w:val="left"/>
      <w:pPr>
        <w:tabs>
          <w:tab w:val="num" w:pos="4680"/>
        </w:tabs>
        <w:ind w:left="4680" w:hanging="360"/>
      </w:pPr>
      <w:rPr>
        <w:rFonts w:ascii="Symbol" w:hAnsi="Symbol" w:hint="default"/>
      </w:rPr>
    </w:lvl>
    <w:lvl w:ilvl="4" w:tplc="08090003" w:tentative="1">
      <w:start w:val="1"/>
      <w:numFmt w:val="bullet"/>
      <w:lvlText w:val="o"/>
      <w:lvlJc w:val="left"/>
      <w:pPr>
        <w:tabs>
          <w:tab w:val="num" w:pos="5400"/>
        </w:tabs>
        <w:ind w:left="5400" w:hanging="360"/>
      </w:pPr>
      <w:rPr>
        <w:rFonts w:ascii="Courier New" w:hAnsi="Courier New" w:cs="Courier New" w:hint="default"/>
      </w:rPr>
    </w:lvl>
    <w:lvl w:ilvl="5" w:tplc="08090005" w:tentative="1">
      <w:start w:val="1"/>
      <w:numFmt w:val="bullet"/>
      <w:lvlText w:val=""/>
      <w:lvlJc w:val="left"/>
      <w:pPr>
        <w:tabs>
          <w:tab w:val="num" w:pos="6120"/>
        </w:tabs>
        <w:ind w:left="6120" w:hanging="360"/>
      </w:pPr>
      <w:rPr>
        <w:rFonts w:ascii="Wingdings" w:hAnsi="Wingdings" w:hint="default"/>
      </w:rPr>
    </w:lvl>
    <w:lvl w:ilvl="6" w:tplc="08090001" w:tentative="1">
      <w:start w:val="1"/>
      <w:numFmt w:val="bullet"/>
      <w:lvlText w:val=""/>
      <w:lvlJc w:val="left"/>
      <w:pPr>
        <w:tabs>
          <w:tab w:val="num" w:pos="6840"/>
        </w:tabs>
        <w:ind w:left="6840" w:hanging="360"/>
      </w:pPr>
      <w:rPr>
        <w:rFonts w:ascii="Symbol" w:hAnsi="Symbol" w:hint="default"/>
      </w:rPr>
    </w:lvl>
    <w:lvl w:ilvl="7" w:tplc="08090003" w:tentative="1">
      <w:start w:val="1"/>
      <w:numFmt w:val="bullet"/>
      <w:lvlText w:val="o"/>
      <w:lvlJc w:val="left"/>
      <w:pPr>
        <w:tabs>
          <w:tab w:val="num" w:pos="7560"/>
        </w:tabs>
        <w:ind w:left="7560" w:hanging="360"/>
      </w:pPr>
      <w:rPr>
        <w:rFonts w:ascii="Courier New" w:hAnsi="Courier New" w:cs="Courier New" w:hint="default"/>
      </w:rPr>
    </w:lvl>
    <w:lvl w:ilvl="8" w:tplc="08090005" w:tentative="1">
      <w:start w:val="1"/>
      <w:numFmt w:val="bullet"/>
      <w:lvlText w:val=""/>
      <w:lvlJc w:val="left"/>
      <w:pPr>
        <w:tabs>
          <w:tab w:val="num" w:pos="8280"/>
        </w:tabs>
        <w:ind w:left="8280" w:hanging="360"/>
      </w:pPr>
      <w:rPr>
        <w:rFonts w:ascii="Wingdings" w:hAnsi="Wingdings" w:hint="default"/>
      </w:rPr>
    </w:lvl>
  </w:abstractNum>
  <w:abstractNum w:abstractNumId="50" w15:restartNumberingAfterBreak="0">
    <w:nsid w:val="40F35E8D"/>
    <w:multiLevelType w:val="hybridMultilevel"/>
    <w:tmpl w:val="10C496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1" w15:restartNumberingAfterBreak="0">
    <w:nsid w:val="4170216E"/>
    <w:multiLevelType w:val="multilevel"/>
    <w:tmpl w:val="883A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3A269CB"/>
    <w:multiLevelType w:val="hybridMultilevel"/>
    <w:tmpl w:val="CDAE1A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457845A1"/>
    <w:multiLevelType w:val="multilevel"/>
    <w:tmpl w:val="D6B22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57A21A5"/>
    <w:multiLevelType w:val="multilevel"/>
    <w:tmpl w:val="0000477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5" w15:restartNumberingAfterBreak="0">
    <w:nsid w:val="45922302"/>
    <w:multiLevelType w:val="singleLevel"/>
    <w:tmpl w:val="4840124C"/>
    <w:lvl w:ilvl="0">
      <w:start w:val="1"/>
      <w:numFmt w:val="bullet"/>
      <w:pStyle w:val="NormalArrow"/>
      <w:lvlText w:val=""/>
      <w:lvlJc w:val="left"/>
      <w:pPr>
        <w:tabs>
          <w:tab w:val="num" w:pos="2174"/>
        </w:tabs>
        <w:ind w:left="2155" w:hanging="341"/>
      </w:pPr>
      <w:rPr>
        <w:rFonts w:ascii="Wingdings" w:hAnsi="Wingdings" w:hint="default"/>
        <w:sz w:val="24"/>
      </w:rPr>
    </w:lvl>
  </w:abstractNum>
  <w:abstractNum w:abstractNumId="56" w15:restartNumberingAfterBreak="0">
    <w:nsid w:val="461D06F9"/>
    <w:multiLevelType w:val="hybridMultilevel"/>
    <w:tmpl w:val="54C8D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465D172F"/>
    <w:multiLevelType w:val="multilevel"/>
    <w:tmpl w:val="6AEE9BA4"/>
    <w:lvl w:ilvl="0">
      <w:start w:val="1"/>
      <w:numFmt w:val="decimal"/>
      <w:pStyle w:val="FooterText"/>
      <w:lvlText w:val="(%1)"/>
      <w:lvlJc w:val="left"/>
      <w:pPr>
        <w:tabs>
          <w:tab w:val="num" w:pos="1191"/>
        </w:tabs>
        <w:ind w:left="1191" w:hanging="709"/>
      </w:pPr>
    </w:lvl>
    <w:lvl w:ilvl="1">
      <w:start w:val="1"/>
      <w:numFmt w:val="lowerLetter"/>
      <w:pStyle w:val="FooterBottom"/>
      <w:lvlText w:val="(%2)"/>
      <w:lvlJc w:val="left"/>
      <w:pPr>
        <w:tabs>
          <w:tab w:val="num" w:pos="1899"/>
        </w:tabs>
        <w:ind w:left="1899" w:hanging="708"/>
      </w:pPr>
    </w:lvl>
    <w:lvl w:ilvl="2">
      <w:start w:val="1"/>
      <w:numFmt w:val="bullet"/>
      <w:pStyle w:val="StyleBodyTextJustified"/>
      <w:lvlText w:val="–"/>
      <w:lvlJc w:val="left"/>
      <w:pPr>
        <w:tabs>
          <w:tab w:val="num" w:pos="2608"/>
        </w:tabs>
        <w:ind w:left="2608" w:hanging="709"/>
      </w:pPr>
      <w:rPr>
        <w:rFonts w:ascii="Times New Roman" w:hAnsi="Times New Roman"/>
      </w:rPr>
    </w:lvl>
    <w:lvl w:ilvl="3">
      <w:start w:val="1"/>
      <w:numFmt w:val="bullet"/>
      <w:pStyle w:val="Bullet1"/>
      <w:lvlText w:val=""/>
      <w:lvlJc w:val="left"/>
      <w:pPr>
        <w:tabs>
          <w:tab w:val="num" w:pos="3317"/>
        </w:tabs>
        <w:ind w:left="331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8" w15:restartNumberingAfterBreak="0">
    <w:nsid w:val="46600E84"/>
    <w:multiLevelType w:val="hybridMultilevel"/>
    <w:tmpl w:val="C4F2F128"/>
    <w:lvl w:ilvl="0" w:tplc="257C685E">
      <w:start w:val="3"/>
      <w:numFmt w:val="bullet"/>
      <w:pStyle w:val="ListDash"/>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47B81994"/>
    <w:multiLevelType w:val="multilevel"/>
    <w:tmpl w:val="120E0A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9160928"/>
    <w:multiLevelType w:val="multilevel"/>
    <w:tmpl w:val="F1980DE8"/>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61" w15:restartNumberingAfterBreak="0">
    <w:nsid w:val="49C25FA4"/>
    <w:multiLevelType w:val="hybridMultilevel"/>
    <w:tmpl w:val="E07E0018"/>
    <w:lvl w:ilvl="0" w:tplc="C6B821C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4AB550E9"/>
    <w:multiLevelType w:val="multilevel"/>
    <w:tmpl w:val="8DBCF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AD64B7B"/>
    <w:multiLevelType w:val="hybridMultilevel"/>
    <w:tmpl w:val="DCFEC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4BE3755B"/>
    <w:multiLevelType w:val="hybridMultilevel"/>
    <w:tmpl w:val="CC36D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CD37B00"/>
    <w:multiLevelType w:val="hybridMultilevel"/>
    <w:tmpl w:val="058AE5C4"/>
    <w:lvl w:ilvl="0" w:tplc="C6B821CC">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6" w15:restartNumberingAfterBreak="0">
    <w:nsid w:val="4E1A982C"/>
    <w:multiLevelType w:val="multilevel"/>
    <w:tmpl w:val="73EA311E"/>
    <w:name w:val="ListBulletNumbering"/>
    <w:lvl w:ilvl="0">
      <w:start w:val="1"/>
      <w:numFmt w:val="bullet"/>
      <w:lvlText w:val=""/>
      <w:lvlJc w:val="left"/>
      <w:pPr>
        <w:tabs>
          <w:tab w:val="num" w:pos="454"/>
        </w:tabs>
        <w:ind w:left="454" w:hanging="454"/>
      </w:pPr>
      <w:rPr>
        <w:rFonts w:ascii="Symbol" w:hAnsi="Symbol"/>
      </w:rPr>
    </w:lvl>
    <w:lvl w:ilvl="1">
      <w:start w:val="1"/>
      <w:numFmt w:val="bullet"/>
      <w:lvlText w:val=""/>
      <w:lvlJc w:val="left"/>
      <w:pPr>
        <w:tabs>
          <w:tab w:val="num" w:pos="907"/>
        </w:tabs>
        <w:ind w:left="907" w:hanging="453"/>
      </w:pPr>
      <w:rPr>
        <w:rFonts w:ascii="Symbol" w:hAnsi="Symbol"/>
      </w:rPr>
    </w:lvl>
    <w:lvl w:ilvl="2">
      <w:start w:val="1"/>
      <w:numFmt w:val="bullet"/>
      <w:pStyle w:val="AnnexHeading3"/>
      <w:lvlText w:val=""/>
      <w:lvlJc w:val="left"/>
      <w:pPr>
        <w:tabs>
          <w:tab w:val="num" w:pos="1361"/>
        </w:tabs>
        <w:ind w:left="1361" w:hanging="454"/>
      </w:pPr>
      <w:rPr>
        <w:rFonts w:ascii="Symbol" w:hAnsi="Symbol"/>
      </w:rPr>
    </w:lvl>
    <w:lvl w:ilvl="3">
      <w:start w:val="1"/>
      <w:numFmt w:val="bullet"/>
      <w:lvlText w:val=""/>
      <w:lvlJc w:val="left"/>
      <w:pPr>
        <w:tabs>
          <w:tab w:val="num" w:pos="1814"/>
        </w:tabs>
        <w:ind w:left="1814" w:hanging="453"/>
      </w:pPr>
      <w:rPr>
        <w:rFonts w:ascii="Symbol" w:hAnsi="Symbol"/>
      </w:rPr>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67" w15:restartNumberingAfterBreak="0">
    <w:nsid w:val="4F0F2551"/>
    <w:multiLevelType w:val="hybridMultilevel"/>
    <w:tmpl w:val="A0F43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F326580"/>
    <w:multiLevelType w:val="hybridMultilevel"/>
    <w:tmpl w:val="5DFCF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4FA40261"/>
    <w:multiLevelType w:val="hybridMultilevel"/>
    <w:tmpl w:val="C3AC4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072619B"/>
    <w:multiLevelType w:val="multilevel"/>
    <w:tmpl w:val="16E016D6"/>
    <w:name w:val="ListDashNumbering"/>
    <w:lvl w:ilvl="0">
      <w:start w:val="1"/>
      <w:numFmt w:val="bullet"/>
      <w:lvlText w:val="–"/>
      <w:lvlJc w:val="left"/>
      <w:pPr>
        <w:tabs>
          <w:tab w:val="num" w:pos="454"/>
        </w:tabs>
        <w:ind w:left="454" w:hanging="454"/>
      </w:pPr>
      <w:rPr>
        <w:rFonts w:ascii="Times New Roman" w:hAnsi="Times New Roman"/>
      </w:rPr>
    </w:lvl>
    <w:lvl w:ilvl="1">
      <w:start w:val="1"/>
      <w:numFmt w:val="bullet"/>
      <w:pStyle w:val="ListDashLevel2"/>
      <w:lvlText w:val="–"/>
      <w:lvlJc w:val="left"/>
      <w:pPr>
        <w:tabs>
          <w:tab w:val="num" w:pos="907"/>
        </w:tabs>
        <w:ind w:left="907" w:hanging="453"/>
      </w:pPr>
      <w:rPr>
        <w:rFonts w:ascii="Times New Roman" w:hAnsi="Times New Roman"/>
      </w:rPr>
    </w:lvl>
    <w:lvl w:ilvl="2">
      <w:start w:val="1"/>
      <w:numFmt w:val="bullet"/>
      <w:pStyle w:val="ListDashLevel3"/>
      <w:lvlText w:val="–"/>
      <w:lvlJc w:val="left"/>
      <w:pPr>
        <w:tabs>
          <w:tab w:val="num" w:pos="1361"/>
        </w:tabs>
        <w:ind w:left="1361" w:hanging="454"/>
      </w:pPr>
      <w:rPr>
        <w:rFonts w:ascii="Times New Roman" w:hAnsi="Times New Roman"/>
      </w:rPr>
    </w:lvl>
    <w:lvl w:ilvl="3">
      <w:start w:val="1"/>
      <w:numFmt w:val="bullet"/>
      <w:pStyle w:val="ListDashLevel4"/>
      <w:lvlText w:val="–"/>
      <w:lvlJc w:val="left"/>
      <w:pPr>
        <w:tabs>
          <w:tab w:val="num" w:pos="1814"/>
        </w:tabs>
        <w:ind w:left="1814" w:hanging="453"/>
      </w:pPr>
      <w:rPr>
        <w:rFonts w:ascii="Times New Roman" w:hAnsi="Times New Roman"/>
      </w:rPr>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71" w15:restartNumberingAfterBreak="0">
    <w:nsid w:val="54383AD5"/>
    <w:multiLevelType w:val="hybridMultilevel"/>
    <w:tmpl w:val="783C0032"/>
    <w:lvl w:ilvl="0" w:tplc="C6B821C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553A47B8"/>
    <w:multiLevelType w:val="hybridMultilevel"/>
    <w:tmpl w:val="49C46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568C0A31"/>
    <w:multiLevelType w:val="hybridMultilevel"/>
    <w:tmpl w:val="288E34FE"/>
    <w:lvl w:ilvl="0" w:tplc="616CECF6">
      <w:start w:val="1"/>
      <w:numFmt w:val="bullet"/>
      <w:pStyle w:val="List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57773BB0"/>
    <w:multiLevelType w:val="hybridMultilevel"/>
    <w:tmpl w:val="05B8B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7895CB9"/>
    <w:multiLevelType w:val="hybridMultilevel"/>
    <w:tmpl w:val="F11C707A"/>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76" w15:restartNumberingAfterBreak="0">
    <w:nsid w:val="58A450F8"/>
    <w:multiLevelType w:val="hybridMultilevel"/>
    <w:tmpl w:val="66C4C454"/>
    <w:lvl w:ilvl="0" w:tplc="05AE59B2">
      <w:start w:val="1"/>
      <w:numFmt w:val="decimal"/>
      <w:pStyle w:val="Annexheading"/>
      <w:lvlText w:val="Annex %1."/>
      <w:lvlJc w:val="center"/>
      <w:pPr>
        <w:ind w:left="473"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59217D64"/>
    <w:multiLevelType w:val="hybridMultilevel"/>
    <w:tmpl w:val="F1DC10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59F67866"/>
    <w:multiLevelType w:val="hybridMultilevel"/>
    <w:tmpl w:val="558AEC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5A041AB1"/>
    <w:multiLevelType w:val="hybridMultilevel"/>
    <w:tmpl w:val="5E80E584"/>
    <w:styleLink w:val="Bullet10"/>
    <w:lvl w:ilvl="0" w:tplc="C6B821C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5A913672"/>
    <w:multiLevelType w:val="hybridMultilevel"/>
    <w:tmpl w:val="09AC7C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5AE978F0"/>
    <w:multiLevelType w:val="hybridMultilevel"/>
    <w:tmpl w:val="7D383474"/>
    <w:lvl w:ilvl="0" w:tplc="CFCEC6EA">
      <w:start w:val="1"/>
      <w:numFmt w:val="bullet"/>
      <w:lvlText w:val="-"/>
      <w:lvlJc w:val="left"/>
      <w:pPr>
        <w:ind w:left="720" w:hanging="360"/>
      </w:pPr>
      <w:rPr>
        <w:rFonts w:ascii="Times New Roman" w:eastAsia="Calibri" w:hAnsi="Times New Roman" w:cs="Times New Roman"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2" w15:restartNumberingAfterBreak="0">
    <w:nsid w:val="5D7D3C21"/>
    <w:multiLevelType w:val="hybridMultilevel"/>
    <w:tmpl w:val="17821F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5FC26BAC"/>
    <w:multiLevelType w:val="hybridMultilevel"/>
    <w:tmpl w:val="CAE44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60637E1A"/>
    <w:multiLevelType w:val="hybridMultilevel"/>
    <w:tmpl w:val="F0242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17A474D"/>
    <w:multiLevelType w:val="hybridMultilevel"/>
    <w:tmpl w:val="108411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668A10F7"/>
    <w:multiLevelType w:val="singleLevel"/>
    <w:tmpl w:val="53AE953A"/>
    <w:lvl w:ilvl="0">
      <w:start w:val="1"/>
      <w:numFmt w:val="bullet"/>
      <w:pStyle w:val="ListDash2"/>
      <w:lvlText w:val="–"/>
      <w:lvlJc w:val="left"/>
      <w:pPr>
        <w:tabs>
          <w:tab w:val="num" w:pos="1360"/>
        </w:tabs>
        <w:ind w:left="1360" w:hanging="283"/>
      </w:pPr>
      <w:rPr>
        <w:rFonts w:ascii="Times New Roman" w:hAnsi="Times New Roman"/>
      </w:rPr>
    </w:lvl>
  </w:abstractNum>
  <w:abstractNum w:abstractNumId="87" w15:restartNumberingAfterBreak="0">
    <w:nsid w:val="67671EEF"/>
    <w:multiLevelType w:val="singleLevel"/>
    <w:tmpl w:val="61CAE77E"/>
    <w:lvl w:ilvl="0">
      <w:start w:val="1"/>
      <w:numFmt w:val="bullet"/>
      <w:pStyle w:val="ListDash1"/>
      <w:lvlText w:val="–"/>
      <w:lvlJc w:val="left"/>
      <w:pPr>
        <w:tabs>
          <w:tab w:val="num" w:pos="765"/>
        </w:tabs>
        <w:ind w:left="765" w:hanging="283"/>
      </w:pPr>
      <w:rPr>
        <w:rFonts w:ascii="Times New Roman" w:hAnsi="Times New Roman"/>
      </w:rPr>
    </w:lvl>
  </w:abstractNum>
  <w:abstractNum w:abstractNumId="88" w15:restartNumberingAfterBreak="0">
    <w:nsid w:val="67CF435E"/>
    <w:multiLevelType w:val="hybridMultilevel"/>
    <w:tmpl w:val="71DC6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683A49F4"/>
    <w:multiLevelType w:val="multilevel"/>
    <w:tmpl w:val="055AB10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u w:val="none"/>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lowerRoman"/>
      <w:lvlText w:val="%9."/>
      <w:lvlJc w:val="left"/>
      <w:pPr>
        <w:tabs>
          <w:tab w:val="num" w:pos="3240"/>
        </w:tabs>
        <w:ind w:left="3240" w:hanging="360"/>
      </w:pPr>
      <w:rPr>
        <w:rFonts w:hint="default"/>
      </w:rPr>
    </w:lvl>
  </w:abstractNum>
  <w:abstractNum w:abstractNumId="90" w15:restartNumberingAfterBreak="0">
    <w:nsid w:val="6977472E"/>
    <w:multiLevelType w:val="multilevel"/>
    <w:tmpl w:val="764CBF3A"/>
    <w:lvl w:ilvl="0">
      <w:start w:val="1"/>
      <w:numFmt w:val="decimal"/>
      <w:pStyle w:val="ListNumber4"/>
      <w:lvlText w:val="(%1)"/>
      <w:lvlJc w:val="left"/>
      <w:pPr>
        <w:tabs>
          <w:tab w:val="num" w:pos="454"/>
        </w:tabs>
        <w:ind w:left="454" w:hanging="454"/>
      </w:pPr>
    </w:lvl>
    <w:lvl w:ilvl="1">
      <w:start w:val="1"/>
      <w:numFmt w:val="lowerLetter"/>
      <w:pStyle w:val="ListNumber4Level2"/>
      <w:lvlText w:val="(%2)"/>
      <w:lvlJc w:val="left"/>
      <w:pPr>
        <w:tabs>
          <w:tab w:val="num" w:pos="907"/>
        </w:tabs>
        <w:ind w:left="907" w:hanging="453"/>
      </w:pPr>
    </w:lvl>
    <w:lvl w:ilvl="2">
      <w:start w:val="1"/>
      <w:numFmt w:val="bullet"/>
      <w:pStyle w:val="ListNumber4Level3"/>
      <w:lvlText w:val="–"/>
      <w:lvlJc w:val="left"/>
      <w:pPr>
        <w:tabs>
          <w:tab w:val="num" w:pos="1361"/>
        </w:tabs>
        <w:ind w:left="1361" w:hanging="454"/>
      </w:pPr>
      <w:rPr>
        <w:rFonts w:ascii="Times New Roman" w:hAnsi="Times New Roman"/>
      </w:rPr>
    </w:lvl>
    <w:lvl w:ilvl="3">
      <w:start w:val="1"/>
      <w:numFmt w:val="bullet"/>
      <w:pStyle w:val="ListNumber4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1" w15:restartNumberingAfterBreak="0">
    <w:nsid w:val="6B392D19"/>
    <w:multiLevelType w:val="hybridMultilevel"/>
    <w:tmpl w:val="B4604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6E5C21E3"/>
    <w:multiLevelType w:val="singleLevel"/>
    <w:tmpl w:val="01CA2472"/>
    <w:lvl w:ilvl="0">
      <w:start w:val="1"/>
      <w:numFmt w:val="bullet"/>
      <w:pStyle w:val="ListDash3"/>
      <w:lvlText w:val="–"/>
      <w:lvlJc w:val="left"/>
      <w:pPr>
        <w:tabs>
          <w:tab w:val="num" w:pos="2199"/>
        </w:tabs>
        <w:ind w:left="2199" w:hanging="283"/>
      </w:pPr>
      <w:rPr>
        <w:rFonts w:ascii="Times New Roman" w:hAnsi="Times New Roman"/>
      </w:rPr>
    </w:lvl>
  </w:abstractNum>
  <w:abstractNum w:abstractNumId="93" w15:restartNumberingAfterBreak="0">
    <w:nsid w:val="6EDE0A34"/>
    <w:multiLevelType w:val="hybridMultilevel"/>
    <w:tmpl w:val="4AE217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70985724"/>
    <w:multiLevelType w:val="multilevel"/>
    <w:tmpl w:val="B68C8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5463CB0"/>
    <w:multiLevelType w:val="hybridMultilevel"/>
    <w:tmpl w:val="D74E6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5B611AE"/>
    <w:multiLevelType w:val="multilevel"/>
    <w:tmpl w:val="7B000A0C"/>
    <w:lvl w:ilvl="0">
      <w:start w:val="1"/>
      <w:numFmt w:val="decimal"/>
      <w:lvlText w:val="%1"/>
      <w:lvlJc w:val="left"/>
      <w:pPr>
        <w:tabs>
          <w:tab w:val="num" w:pos="432"/>
        </w:tabs>
        <w:ind w:left="432" w:hanging="432"/>
      </w:pPr>
      <w:rPr>
        <w:rFonts w:hint="default"/>
        <w:lang w:val="en-US"/>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lang w:val="en-GB"/>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7" w15:restartNumberingAfterBreak="0">
    <w:nsid w:val="767B1BE2"/>
    <w:multiLevelType w:val="hybridMultilevel"/>
    <w:tmpl w:val="3B7094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pStyle w:val="StyleTableLef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79B2012C"/>
    <w:multiLevelType w:val="hybridMultilevel"/>
    <w:tmpl w:val="62E8EDE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pStyle w:val="StyleStyleHeading212ptJustified"/>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7A1D6F80"/>
    <w:multiLevelType w:val="hybridMultilevel"/>
    <w:tmpl w:val="A0765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7ABB2406"/>
    <w:multiLevelType w:val="hybridMultilevel"/>
    <w:tmpl w:val="B5089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7BF23BAA"/>
    <w:multiLevelType w:val="hybridMultilevel"/>
    <w:tmpl w:val="47E825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7C65145E"/>
    <w:multiLevelType w:val="multilevel"/>
    <w:tmpl w:val="B21C57A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u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3" w15:restartNumberingAfterBreak="0">
    <w:nsid w:val="7C651460"/>
    <w:multiLevelType w:val="multilevel"/>
    <w:tmpl w:val="DCAA060D"/>
    <w:name w:val="AnnexNumbering"/>
    <w:lvl w:ilvl="0">
      <w:start w:val="1"/>
      <w:numFmt w:val="upperRoman"/>
      <w:pStyle w:val="Annex"/>
      <w:lvlText w:val="Annex %1"/>
      <w:lvlJc w:val="left"/>
      <w:pPr>
        <w:tabs>
          <w:tab w:val="num" w:pos="397"/>
        </w:tabs>
        <w:ind w:left="397" w:hanging="397"/>
      </w:pPr>
      <w:rPr>
        <w:rFonts w:hint="default"/>
      </w:rPr>
    </w:lvl>
    <w:lvl w:ilvl="1">
      <w:start w:val="1"/>
      <w:numFmt w:val="upperRoman"/>
      <w:pStyle w:val="BulletsLevel2"/>
      <w:lvlText w:val="Annex %1"/>
      <w:lvlJc w:val="left"/>
      <w:pPr>
        <w:tabs>
          <w:tab w:val="num" w:pos="397"/>
        </w:tabs>
        <w:ind w:left="397" w:hanging="397"/>
      </w:pPr>
      <w:rPr>
        <w:rFonts w:hint="default"/>
      </w:rPr>
    </w:lvl>
    <w:lvl w:ilvl="2">
      <w:start w:val="1"/>
      <w:numFmt w:val="upperRoman"/>
      <w:lvlText w:val="Annex %1"/>
      <w:lvlJc w:val="left"/>
      <w:pPr>
        <w:tabs>
          <w:tab w:val="num" w:pos="397"/>
        </w:tabs>
        <w:ind w:left="397" w:hanging="397"/>
      </w:pPr>
      <w:rPr>
        <w:rFonts w:hint="default"/>
      </w:rPr>
    </w:lvl>
    <w:lvl w:ilvl="3">
      <w:start w:val="1"/>
      <w:numFmt w:val="upperRoman"/>
      <w:lvlText w:val="Annex %1"/>
      <w:lvlJc w:val="left"/>
      <w:pPr>
        <w:tabs>
          <w:tab w:val="num" w:pos="397"/>
        </w:tabs>
        <w:ind w:left="397" w:hanging="397"/>
      </w:pPr>
      <w:rPr>
        <w:rFonts w:hint="default"/>
      </w:rPr>
    </w:lvl>
    <w:lvl w:ilvl="4">
      <w:start w:val="1"/>
      <w:numFmt w:val="upperRoman"/>
      <w:lvlText w:val="Annex %1"/>
      <w:lvlJc w:val="left"/>
      <w:pPr>
        <w:tabs>
          <w:tab w:val="num" w:pos="397"/>
        </w:tabs>
        <w:ind w:left="397" w:hanging="397"/>
      </w:pPr>
      <w:rPr>
        <w:rFonts w:hint="default"/>
      </w:rPr>
    </w:lvl>
    <w:lvl w:ilvl="5">
      <w:start w:val="1"/>
      <w:numFmt w:val="upperRoman"/>
      <w:lvlText w:val="Annex %1"/>
      <w:lvlJc w:val="left"/>
      <w:pPr>
        <w:tabs>
          <w:tab w:val="num" w:pos="397"/>
        </w:tabs>
        <w:ind w:left="397" w:hanging="397"/>
      </w:pPr>
      <w:rPr>
        <w:rFonts w:hint="default"/>
      </w:rPr>
    </w:lvl>
    <w:lvl w:ilvl="6">
      <w:start w:val="1"/>
      <w:numFmt w:val="upperRoman"/>
      <w:lvlText w:val="Annex %1"/>
      <w:lvlJc w:val="left"/>
      <w:pPr>
        <w:tabs>
          <w:tab w:val="num" w:pos="397"/>
        </w:tabs>
        <w:ind w:left="397" w:hanging="397"/>
      </w:pPr>
      <w:rPr>
        <w:rFonts w:hint="default"/>
      </w:rPr>
    </w:lvl>
    <w:lvl w:ilvl="7">
      <w:start w:val="1"/>
      <w:numFmt w:val="upperRoman"/>
      <w:lvlText w:val="Annex %1"/>
      <w:lvlJc w:val="left"/>
      <w:pPr>
        <w:tabs>
          <w:tab w:val="num" w:pos="397"/>
        </w:tabs>
        <w:ind w:left="397" w:hanging="397"/>
      </w:pPr>
      <w:rPr>
        <w:rFonts w:hint="default"/>
      </w:rPr>
    </w:lvl>
    <w:lvl w:ilvl="8">
      <w:start w:val="1"/>
      <w:numFmt w:val="upperRoman"/>
      <w:lvlText w:val="Annex %1"/>
      <w:lvlJc w:val="left"/>
      <w:pPr>
        <w:tabs>
          <w:tab w:val="num" w:pos="397"/>
        </w:tabs>
        <w:ind w:left="397" w:hanging="397"/>
      </w:pPr>
      <w:rPr>
        <w:rFonts w:hint="default"/>
      </w:rPr>
    </w:lvl>
  </w:abstractNum>
  <w:abstractNum w:abstractNumId="104" w15:restartNumberingAfterBreak="0">
    <w:nsid w:val="7C651461"/>
    <w:multiLevelType w:val="multilevel"/>
    <w:tmpl w:val="DCAA060E"/>
    <w:name w:val="AnnexHeading"/>
    <w:lvl w:ilvl="0">
      <w:start w:val="1"/>
      <w:numFmt w:val="decimal"/>
      <w:pStyle w:val="AnnexHeading1"/>
      <w:lvlText w:val="%1."/>
      <w:lvlJc w:val="left"/>
      <w:pPr>
        <w:tabs>
          <w:tab w:val="num" w:pos="397"/>
        </w:tabs>
        <w:ind w:left="397" w:hanging="397"/>
      </w:pPr>
      <w:rPr>
        <w:rFonts w:hint="default"/>
      </w:rPr>
    </w:lvl>
    <w:lvl w:ilvl="1">
      <w:start w:val="1"/>
      <w:numFmt w:val="decimal"/>
      <w:lvlText w:val="%1."/>
      <w:lvlJc w:val="left"/>
      <w:pPr>
        <w:tabs>
          <w:tab w:val="num" w:pos="397"/>
        </w:tabs>
        <w:ind w:left="397" w:hanging="397"/>
      </w:pPr>
      <w:rPr>
        <w:rFonts w:hint="default"/>
      </w:rPr>
    </w:lvl>
    <w:lvl w:ilvl="2">
      <w:start w:val="1"/>
      <w:numFmt w:val="decimal"/>
      <w:lvlText w:val="%1."/>
      <w:lvlJc w:val="left"/>
      <w:pPr>
        <w:tabs>
          <w:tab w:val="num" w:pos="397"/>
        </w:tabs>
        <w:ind w:left="397" w:hanging="397"/>
      </w:pPr>
      <w:rPr>
        <w:rFonts w:hint="default"/>
      </w:rPr>
    </w:lvl>
    <w:lvl w:ilvl="3">
      <w:start w:val="1"/>
      <w:numFmt w:val="decimal"/>
      <w:lvlText w:val="%1."/>
      <w:lvlJc w:val="left"/>
      <w:pPr>
        <w:tabs>
          <w:tab w:val="num" w:pos="397"/>
        </w:tabs>
        <w:ind w:left="397" w:hanging="397"/>
      </w:pPr>
      <w:rPr>
        <w:rFonts w:hint="default"/>
      </w:rPr>
    </w:lvl>
    <w:lvl w:ilvl="4">
      <w:start w:val="1"/>
      <w:numFmt w:val="decimal"/>
      <w:lvlText w:val="%1."/>
      <w:lvlJc w:val="left"/>
      <w:pPr>
        <w:tabs>
          <w:tab w:val="num" w:pos="397"/>
        </w:tabs>
        <w:ind w:left="397" w:hanging="397"/>
      </w:pPr>
      <w:rPr>
        <w:rFonts w:hint="default"/>
      </w:rPr>
    </w:lvl>
    <w:lvl w:ilvl="5">
      <w:start w:val="1"/>
      <w:numFmt w:val="decimal"/>
      <w:lvlText w:val="%1."/>
      <w:lvlJc w:val="left"/>
      <w:pPr>
        <w:tabs>
          <w:tab w:val="num" w:pos="397"/>
        </w:tabs>
        <w:ind w:left="397" w:hanging="397"/>
      </w:pPr>
      <w:rPr>
        <w:rFonts w:hint="default"/>
      </w:rPr>
    </w:lvl>
    <w:lvl w:ilvl="6">
      <w:start w:val="1"/>
      <w:numFmt w:val="decimal"/>
      <w:lvlText w:val="%1."/>
      <w:lvlJc w:val="left"/>
      <w:pPr>
        <w:tabs>
          <w:tab w:val="num" w:pos="397"/>
        </w:tabs>
        <w:ind w:left="397" w:hanging="397"/>
      </w:pPr>
      <w:rPr>
        <w:rFonts w:hint="default"/>
      </w:rPr>
    </w:lvl>
    <w:lvl w:ilvl="7">
      <w:start w:val="1"/>
      <w:numFmt w:val="decimal"/>
      <w:lvlText w:val="%1."/>
      <w:lvlJc w:val="left"/>
      <w:pPr>
        <w:tabs>
          <w:tab w:val="num" w:pos="397"/>
        </w:tabs>
        <w:ind w:left="397" w:hanging="397"/>
      </w:pPr>
      <w:rPr>
        <w:rFonts w:hint="default"/>
      </w:rPr>
    </w:lvl>
    <w:lvl w:ilvl="8">
      <w:start w:val="1"/>
      <w:numFmt w:val="decimal"/>
      <w:lvlText w:val="%1."/>
      <w:lvlJc w:val="left"/>
      <w:pPr>
        <w:tabs>
          <w:tab w:val="num" w:pos="397"/>
        </w:tabs>
        <w:ind w:left="397" w:hanging="397"/>
      </w:pPr>
      <w:rPr>
        <w:rFonts w:hint="default"/>
      </w:rPr>
    </w:lvl>
  </w:abstractNum>
  <w:abstractNum w:abstractNumId="105" w15:restartNumberingAfterBreak="0">
    <w:nsid w:val="7D5F7794"/>
    <w:multiLevelType w:val="hybridMultilevel"/>
    <w:tmpl w:val="61488E0A"/>
    <w:lvl w:ilvl="0" w:tplc="C6B821C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7F855725"/>
    <w:multiLevelType w:val="hybridMultilevel"/>
    <w:tmpl w:val="FC12C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2"/>
  </w:num>
  <w:num w:numId="2">
    <w:abstractNumId w:val="66"/>
  </w:num>
  <w:num w:numId="3">
    <w:abstractNumId w:val="14"/>
  </w:num>
  <w:num w:numId="4">
    <w:abstractNumId w:val="70"/>
  </w:num>
  <w:num w:numId="5">
    <w:abstractNumId w:val="38"/>
  </w:num>
  <w:num w:numId="6">
    <w:abstractNumId w:val="103"/>
  </w:num>
  <w:num w:numId="7">
    <w:abstractNumId w:val="104"/>
  </w:num>
  <w:num w:numId="8">
    <w:abstractNumId w:val="2"/>
    <w:lvlOverride w:ilvl="0">
      <w:lvl w:ilvl="0">
        <w:start w:val="1"/>
        <w:numFmt w:val="bullet"/>
        <w:pStyle w:val="NormalSubitem"/>
        <w:lvlText w:val=""/>
        <w:legacy w:legacy="1" w:legacySpace="0" w:legacyIndent="283"/>
        <w:lvlJc w:val="left"/>
        <w:pPr>
          <w:ind w:left="283" w:hanging="283"/>
        </w:pPr>
        <w:rPr>
          <w:rFonts w:ascii="Symbol" w:hAnsi="Symbol" w:hint="default"/>
        </w:rPr>
      </w:lvl>
    </w:lvlOverride>
  </w:num>
  <w:num w:numId="9">
    <w:abstractNumId w:val="47"/>
  </w:num>
  <w:num w:numId="10">
    <w:abstractNumId w:val="0"/>
  </w:num>
  <w:num w:numId="11">
    <w:abstractNumId w:val="98"/>
  </w:num>
  <w:num w:numId="12">
    <w:abstractNumId w:val="57"/>
  </w:num>
  <w:num w:numId="13">
    <w:abstractNumId w:val="1"/>
  </w:num>
  <w:num w:numId="14">
    <w:abstractNumId w:val="37"/>
  </w:num>
  <w:num w:numId="15">
    <w:abstractNumId w:val="97"/>
  </w:num>
  <w:num w:numId="16">
    <w:abstractNumId w:val="17"/>
  </w:num>
  <w:num w:numId="17">
    <w:abstractNumId w:val="8"/>
  </w:num>
  <w:num w:numId="18">
    <w:abstractNumId w:val="49"/>
  </w:num>
  <w:num w:numId="19">
    <w:abstractNumId w:val="55"/>
  </w:num>
  <w:num w:numId="20">
    <w:abstractNumId w:val="30"/>
  </w:num>
  <w:num w:numId="21">
    <w:abstractNumId w:val="24"/>
  </w:num>
  <w:num w:numId="22">
    <w:abstractNumId w:val="18"/>
  </w:num>
  <w:num w:numId="23">
    <w:abstractNumId w:val="73"/>
  </w:num>
  <w:num w:numId="24">
    <w:abstractNumId w:val="58"/>
  </w:num>
  <w:num w:numId="25">
    <w:abstractNumId w:val="33"/>
  </w:num>
  <w:num w:numId="26">
    <w:abstractNumId w:val="21"/>
  </w:num>
  <w:num w:numId="27">
    <w:abstractNumId w:val="15"/>
  </w:num>
  <w:num w:numId="28">
    <w:abstractNumId w:val="92"/>
  </w:num>
  <w:num w:numId="29">
    <w:abstractNumId w:val="34"/>
  </w:num>
  <w:num w:numId="30">
    <w:abstractNumId w:val="46"/>
  </w:num>
  <w:num w:numId="31">
    <w:abstractNumId w:val="87"/>
  </w:num>
  <w:num w:numId="32">
    <w:abstractNumId w:val="86"/>
  </w:num>
  <w:num w:numId="33">
    <w:abstractNumId w:val="12"/>
  </w:num>
  <w:num w:numId="34">
    <w:abstractNumId w:val="90"/>
  </w:num>
  <w:num w:numId="35">
    <w:abstractNumId w:val="96"/>
  </w:num>
  <w:num w:numId="36">
    <w:abstractNumId w:val="74"/>
  </w:num>
  <w:num w:numId="37">
    <w:abstractNumId w:val="62"/>
  </w:num>
  <w:num w:numId="38">
    <w:abstractNumId w:val="53"/>
  </w:num>
  <w:num w:numId="39">
    <w:abstractNumId w:val="40"/>
  </w:num>
  <w:num w:numId="40">
    <w:abstractNumId w:val="4"/>
  </w:num>
  <w:num w:numId="41">
    <w:abstractNumId w:val="94"/>
  </w:num>
  <w:num w:numId="42">
    <w:abstractNumId w:val="59"/>
  </w:num>
  <w:num w:numId="43">
    <w:abstractNumId w:val="79"/>
  </w:num>
  <w:num w:numId="44">
    <w:abstractNumId w:val="7"/>
  </w:num>
  <w:num w:numId="45">
    <w:abstractNumId w:val="51"/>
  </w:num>
  <w:num w:numId="46">
    <w:abstractNumId w:val="28"/>
  </w:num>
  <w:num w:numId="47">
    <w:abstractNumId w:val="29"/>
  </w:num>
  <w:num w:numId="48">
    <w:abstractNumId w:val="60"/>
  </w:num>
  <w:num w:numId="49">
    <w:abstractNumId w:val="9"/>
  </w:num>
  <w:num w:numId="50">
    <w:abstractNumId w:val="76"/>
  </w:num>
  <w:num w:numId="51">
    <w:abstractNumId w:val="65"/>
  </w:num>
  <w:num w:numId="52">
    <w:abstractNumId w:val="71"/>
  </w:num>
  <w:num w:numId="53">
    <w:abstractNumId w:val="61"/>
  </w:num>
  <w:num w:numId="54">
    <w:abstractNumId w:val="32"/>
  </w:num>
  <w:num w:numId="55">
    <w:abstractNumId w:val="105"/>
  </w:num>
  <w:num w:numId="56">
    <w:abstractNumId w:val="67"/>
  </w:num>
  <w:num w:numId="57">
    <w:abstractNumId w:val="3"/>
  </w:num>
  <w:num w:numId="58">
    <w:abstractNumId w:val="3"/>
    <w:lvlOverride w:ilvl="0">
      <w:startOverride w:val="1"/>
    </w:lvlOverride>
  </w:num>
  <w:num w:numId="59">
    <w:abstractNumId w:val="95"/>
  </w:num>
  <w:num w:numId="60">
    <w:abstractNumId w:val="85"/>
  </w:num>
  <w:num w:numId="61">
    <w:abstractNumId w:val="54"/>
  </w:num>
  <w:num w:numId="62">
    <w:abstractNumId w:val="91"/>
  </w:num>
  <w:num w:numId="63">
    <w:abstractNumId w:val="93"/>
  </w:num>
  <w:num w:numId="64">
    <w:abstractNumId w:val="20"/>
  </w:num>
  <w:num w:numId="65">
    <w:abstractNumId w:val="100"/>
  </w:num>
  <w:num w:numId="66">
    <w:abstractNumId w:val="26"/>
  </w:num>
  <w:num w:numId="67">
    <w:abstractNumId w:val="101"/>
  </w:num>
  <w:num w:numId="68">
    <w:abstractNumId w:val="69"/>
  </w:num>
  <w:num w:numId="69">
    <w:abstractNumId w:val="84"/>
  </w:num>
  <w:num w:numId="70">
    <w:abstractNumId w:val="48"/>
  </w:num>
  <w:num w:numId="71">
    <w:abstractNumId w:val="11"/>
  </w:num>
  <w:num w:numId="72">
    <w:abstractNumId w:val="88"/>
  </w:num>
  <w:num w:numId="73">
    <w:abstractNumId w:val="56"/>
  </w:num>
  <w:num w:numId="74">
    <w:abstractNumId w:val="82"/>
  </w:num>
  <w:num w:numId="75">
    <w:abstractNumId w:val="16"/>
  </w:num>
  <w:num w:numId="76">
    <w:abstractNumId w:val="64"/>
  </w:num>
  <w:num w:numId="77">
    <w:abstractNumId w:val="106"/>
  </w:num>
  <w:num w:numId="78">
    <w:abstractNumId w:val="68"/>
  </w:num>
  <w:num w:numId="79">
    <w:abstractNumId w:val="27"/>
  </w:num>
  <w:num w:numId="80">
    <w:abstractNumId w:val="5"/>
  </w:num>
  <w:num w:numId="81">
    <w:abstractNumId w:val="75"/>
  </w:num>
  <w:num w:numId="82">
    <w:abstractNumId w:val="81"/>
  </w:num>
  <w:num w:numId="83">
    <w:abstractNumId w:val="42"/>
  </w:num>
  <w:num w:numId="84">
    <w:abstractNumId w:val="19"/>
  </w:num>
  <w:num w:numId="85">
    <w:abstractNumId w:val="25"/>
  </w:num>
  <w:num w:numId="86">
    <w:abstractNumId w:val="50"/>
  </w:num>
  <w:num w:numId="87">
    <w:abstractNumId w:val="89"/>
  </w:num>
  <w:num w:numId="88">
    <w:abstractNumId w:val="63"/>
  </w:num>
  <w:num w:numId="89">
    <w:abstractNumId w:val="78"/>
  </w:num>
  <w:num w:numId="90">
    <w:abstractNumId w:val="44"/>
  </w:num>
  <w:num w:numId="91">
    <w:abstractNumId w:val="102"/>
  </w:num>
  <w:num w:numId="92">
    <w:abstractNumId w:val="102"/>
  </w:num>
  <w:num w:numId="93">
    <w:abstractNumId w:val="102"/>
  </w:num>
  <w:num w:numId="94">
    <w:abstractNumId w:val="83"/>
  </w:num>
  <w:num w:numId="95">
    <w:abstractNumId w:val="10"/>
  </w:num>
  <w:num w:numId="96">
    <w:abstractNumId w:val="6"/>
  </w:num>
  <w:num w:numId="97">
    <w:abstractNumId w:val="13"/>
  </w:num>
  <w:num w:numId="98">
    <w:abstractNumId w:val="77"/>
  </w:num>
  <w:num w:numId="99">
    <w:abstractNumId w:val="72"/>
  </w:num>
  <w:num w:numId="100">
    <w:abstractNumId w:val="22"/>
  </w:num>
  <w:num w:numId="101">
    <w:abstractNumId w:val="36"/>
  </w:num>
  <w:num w:numId="102">
    <w:abstractNumId w:val="41"/>
  </w:num>
  <w:num w:numId="103">
    <w:abstractNumId w:val="99"/>
  </w:num>
  <w:num w:numId="104">
    <w:abstractNumId w:val="43"/>
  </w:num>
  <w:num w:numId="105">
    <w:abstractNumId w:val="80"/>
  </w:num>
  <w:num w:numId="106">
    <w:abstractNumId w:val="39"/>
  </w:num>
  <w:num w:numId="107">
    <w:abstractNumId w:val="35"/>
  </w:num>
  <w:num w:numId="108">
    <w:abstractNumId w:val="45"/>
  </w:num>
  <w:num w:numId="109">
    <w:abstractNumId w:val="23"/>
  </w:num>
  <w:num w:numId="110">
    <w:abstractNumId w:val="52"/>
  </w:num>
  <w:num w:numId="111">
    <w:abstractNumId w:val="31"/>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LockTheme/>
  <w:styleLockQFSet/>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33A"/>
    <w:rsid w:val="00000E2E"/>
    <w:rsid w:val="00000FB9"/>
    <w:rsid w:val="000031E3"/>
    <w:rsid w:val="0000395F"/>
    <w:rsid w:val="00006A4B"/>
    <w:rsid w:val="00012202"/>
    <w:rsid w:val="00012BE3"/>
    <w:rsid w:val="00015A2A"/>
    <w:rsid w:val="00020F19"/>
    <w:rsid w:val="0002338F"/>
    <w:rsid w:val="000271DB"/>
    <w:rsid w:val="000329F7"/>
    <w:rsid w:val="00033517"/>
    <w:rsid w:val="00040C02"/>
    <w:rsid w:val="00041562"/>
    <w:rsid w:val="00042F3D"/>
    <w:rsid w:val="0004374A"/>
    <w:rsid w:val="00043CD0"/>
    <w:rsid w:val="0004751B"/>
    <w:rsid w:val="00060FDE"/>
    <w:rsid w:val="0006167A"/>
    <w:rsid w:val="0006168D"/>
    <w:rsid w:val="00061F8C"/>
    <w:rsid w:val="0006725B"/>
    <w:rsid w:val="000677A2"/>
    <w:rsid w:val="00070BF7"/>
    <w:rsid w:val="00071315"/>
    <w:rsid w:val="000738EB"/>
    <w:rsid w:val="00083472"/>
    <w:rsid w:val="00083C95"/>
    <w:rsid w:val="00086BE5"/>
    <w:rsid w:val="00090050"/>
    <w:rsid w:val="00092A4C"/>
    <w:rsid w:val="000937D7"/>
    <w:rsid w:val="000A0EEE"/>
    <w:rsid w:val="000A2C7D"/>
    <w:rsid w:val="000C7A7E"/>
    <w:rsid w:val="000D68BD"/>
    <w:rsid w:val="000D6ECA"/>
    <w:rsid w:val="000E78D2"/>
    <w:rsid w:val="000F1EAE"/>
    <w:rsid w:val="000F7A53"/>
    <w:rsid w:val="0010024B"/>
    <w:rsid w:val="0010590B"/>
    <w:rsid w:val="00110040"/>
    <w:rsid w:val="00110594"/>
    <w:rsid w:val="00114D1E"/>
    <w:rsid w:val="00120BA9"/>
    <w:rsid w:val="00121572"/>
    <w:rsid w:val="0012196F"/>
    <w:rsid w:val="001331EF"/>
    <w:rsid w:val="00141706"/>
    <w:rsid w:val="00151213"/>
    <w:rsid w:val="001514DA"/>
    <w:rsid w:val="00151D03"/>
    <w:rsid w:val="00153E17"/>
    <w:rsid w:val="001545B8"/>
    <w:rsid w:val="001645F9"/>
    <w:rsid w:val="00170BDC"/>
    <w:rsid w:val="001710A5"/>
    <w:rsid w:val="00171E6D"/>
    <w:rsid w:val="00180252"/>
    <w:rsid w:val="00192CD8"/>
    <w:rsid w:val="0019419E"/>
    <w:rsid w:val="001A2178"/>
    <w:rsid w:val="001A4F80"/>
    <w:rsid w:val="001A71EB"/>
    <w:rsid w:val="001A7929"/>
    <w:rsid w:val="001B4EE7"/>
    <w:rsid w:val="001C2D80"/>
    <w:rsid w:val="001C3DDE"/>
    <w:rsid w:val="001C5EF0"/>
    <w:rsid w:val="001F03D8"/>
    <w:rsid w:val="001F14AD"/>
    <w:rsid w:val="001F5107"/>
    <w:rsid w:val="001F52A3"/>
    <w:rsid w:val="001F60F8"/>
    <w:rsid w:val="001F6BF4"/>
    <w:rsid w:val="002055EE"/>
    <w:rsid w:val="00212AAF"/>
    <w:rsid w:val="00214382"/>
    <w:rsid w:val="00214ABB"/>
    <w:rsid w:val="002209A1"/>
    <w:rsid w:val="00223752"/>
    <w:rsid w:val="00223890"/>
    <w:rsid w:val="00233F00"/>
    <w:rsid w:val="00243EC5"/>
    <w:rsid w:val="00252458"/>
    <w:rsid w:val="00253D32"/>
    <w:rsid w:val="0025434C"/>
    <w:rsid w:val="00264189"/>
    <w:rsid w:val="00271488"/>
    <w:rsid w:val="002758A9"/>
    <w:rsid w:val="002767A2"/>
    <w:rsid w:val="00277683"/>
    <w:rsid w:val="00277F5E"/>
    <w:rsid w:val="0028186F"/>
    <w:rsid w:val="00284E57"/>
    <w:rsid w:val="0028677F"/>
    <w:rsid w:val="002A4D93"/>
    <w:rsid w:val="002B207B"/>
    <w:rsid w:val="002C443D"/>
    <w:rsid w:val="002D1453"/>
    <w:rsid w:val="002E1058"/>
    <w:rsid w:val="002E1786"/>
    <w:rsid w:val="002E6796"/>
    <w:rsid w:val="002F0B29"/>
    <w:rsid w:val="002F4E66"/>
    <w:rsid w:val="002F51DA"/>
    <w:rsid w:val="002F62BF"/>
    <w:rsid w:val="00307002"/>
    <w:rsid w:val="003130F4"/>
    <w:rsid w:val="00315AF1"/>
    <w:rsid w:val="003160FD"/>
    <w:rsid w:val="0031681D"/>
    <w:rsid w:val="003223B6"/>
    <w:rsid w:val="00324865"/>
    <w:rsid w:val="00324F0F"/>
    <w:rsid w:val="003251C6"/>
    <w:rsid w:val="00334762"/>
    <w:rsid w:val="00336AC9"/>
    <w:rsid w:val="0033754E"/>
    <w:rsid w:val="00342D2F"/>
    <w:rsid w:val="00346957"/>
    <w:rsid w:val="0034767E"/>
    <w:rsid w:val="003476CF"/>
    <w:rsid w:val="00354451"/>
    <w:rsid w:val="00357550"/>
    <w:rsid w:val="00357836"/>
    <w:rsid w:val="00370B47"/>
    <w:rsid w:val="0037163A"/>
    <w:rsid w:val="00393CA0"/>
    <w:rsid w:val="003943CA"/>
    <w:rsid w:val="003974E2"/>
    <w:rsid w:val="00397DB7"/>
    <w:rsid w:val="003A2929"/>
    <w:rsid w:val="003A4F74"/>
    <w:rsid w:val="003A5FE9"/>
    <w:rsid w:val="003A7D71"/>
    <w:rsid w:val="003B0600"/>
    <w:rsid w:val="003B4A75"/>
    <w:rsid w:val="003B56F2"/>
    <w:rsid w:val="003C3280"/>
    <w:rsid w:val="003C32A9"/>
    <w:rsid w:val="003C408B"/>
    <w:rsid w:val="003D661F"/>
    <w:rsid w:val="003D736E"/>
    <w:rsid w:val="003D79BA"/>
    <w:rsid w:val="003E1B86"/>
    <w:rsid w:val="003F70E5"/>
    <w:rsid w:val="0040417D"/>
    <w:rsid w:val="004107CC"/>
    <w:rsid w:val="00410925"/>
    <w:rsid w:val="0041149F"/>
    <w:rsid w:val="0041670C"/>
    <w:rsid w:val="00417D3E"/>
    <w:rsid w:val="004200DD"/>
    <w:rsid w:val="004209EE"/>
    <w:rsid w:val="00424542"/>
    <w:rsid w:val="00426BAA"/>
    <w:rsid w:val="00433570"/>
    <w:rsid w:val="00440888"/>
    <w:rsid w:val="00441A66"/>
    <w:rsid w:val="004450E4"/>
    <w:rsid w:val="00445962"/>
    <w:rsid w:val="00453358"/>
    <w:rsid w:val="00453591"/>
    <w:rsid w:val="00471835"/>
    <w:rsid w:val="00473353"/>
    <w:rsid w:val="004762FC"/>
    <w:rsid w:val="004807D9"/>
    <w:rsid w:val="00481310"/>
    <w:rsid w:val="00482676"/>
    <w:rsid w:val="0048523A"/>
    <w:rsid w:val="00493E3F"/>
    <w:rsid w:val="00494F4F"/>
    <w:rsid w:val="00495196"/>
    <w:rsid w:val="00495DD4"/>
    <w:rsid w:val="004A0BCD"/>
    <w:rsid w:val="004A1D5B"/>
    <w:rsid w:val="004A4E66"/>
    <w:rsid w:val="004A771D"/>
    <w:rsid w:val="004B1447"/>
    <w:rsid w:val="004B1F42"/>
    <w:rsid w:val="004D637A"/>
    <w:rsid w:val="004F49CF"/>
    <w:rsid w:val="00503A6D"/>
    <w:rsid w:val="00510F27"/>
    <w:rsid w:val="00511B44"/>
    <w:rsid w:val="005122CF"/>
    <w:rsid w:val="00515494"/>
    <w:rsid w:val="00524321"/>
    <w:rsid w:val="0052650D"/>
    <w:rsid w:val="0053496A"/>
    <w:rsid w:val="00535195"/>
    <w:rsid w:val="00535ED2"/>
    <w:rsid w:val="00536431"/>
    <w:rsid w:val="00537D8D"/>
    <w:rsid w:val="00537FD0"/>
    <w:rsid w:val="005419CA"/>
    <w:rsid w:val="00546A9E"/>
    <w:rsid w:val="00550E30"/>
    <w:rsid w:val="005550A9"/>
    <w:rsid w:val="00557140"/>
    <w:rsid w:val="0056390F"/>
    <w:rsid w:val="005639E8"/>
    <w:rsid w:val="005804FF"/>
    <w:rsid w:val="00581AB1"/>
    <w:rsid w:val="00582CF3"/>
    <w:rsid w:val="00584FEB"/>
    <w:rsid w:val="0058755D"/>
    <w:rsid w:val="00595C6A"/>
    <w:rsid w:val="005A680B"/>
    <w:rsid w:val="005B094A"/>
    <w:rsid w:val="005B4A11"/>
    <w:rsid w:val="005B5F6A"/>
    <w:rsid w:val="005B6471"/>
    <w:rsid w:val="005D2F82"/>
    <w:rsid w:val="005D6BBE"/>
    <w:rsid w:val="005D7888"/>
    <w:rsid w:val="005E2070"/>
    <w:rsid w:val="005E3163"/>
    <w:rsid w:val="005E4780"/>
    <w:rsid w:val="005F0035"/>
    <w:rsid w:val="005F0048"/>
    <w:rsid w:val="005F2E48"/>
    <w:rsid w:val="00601B6A"/>
    <w:rsid w:val="006055B1"/>
    <w:rsid w:val="00606710"/>
    <w:rsid w:val="00613F68"/>
    <w:rsid w:val="006148B2"/>
    <w:rsid w:val="00617D0F"/>
    <w:rsid w:val="00623C6F"/>
    <w:rsid w:val="006316C9"/>
    <w:rsid w:val="006431A5"/>
    <w:rsid w:val="00645ED5"/>
    <w:rsid w:val="00646A12"/>
    <w:rsid w:val="00647966"/>
    <w:rsid w:val="00651B35"/>
    <w:rsid w:val="00652A79"/>
    <w:rsid w:val="00662355"/>
    <w:rsid w:val="00662806"/>
    <w:rsid w:val="00663F81"/>
    <w:rsid w:val="006710D5"/>
    <w:rsid w:val="00676194"/>
    <w:rsid w:val="006832AB"/>
    <w:rsid w:val="006837EA"/>
    <w:rsid w:val="0068788B"/>
    <w:rsid w:val="006920B8"/>
    <w:rsid w:val="0069630C"/>
    <w:rsid w:val="006A1607"/>
    <w:rsid w:val="006A3C01"/>
    <w:rsid w:val="006B45DF"/>
    <w:rsid w:val="006B657B"/>
    <w:rsid w:val="006C6D3E"/>
    <w:rsid w:val="006C71F8"/>
    <w:rsid w:val="006D694B"/>
    <w:rsid w:val="006E038B"/>
    <w:rsid w:val="006E0817"/>
    <w:rsid w:val="006E32C6"/>
    <w:rsid w:val="006E49FF"/>
    <w:rsid w:val="006F24AA"/>
    <w:rsid w:val="007050D7"/>
    <w:rsid w:val="00712EED"/>
    <w:rsid w:val="00713B95"/>
    <w:rsid w:val="007234B8"/>
    <w:rsid w:val="007241CB"/>
    <w:rsid w:val="00731267"/>
    <w:rsid w:val="00733937"/>
    <w:rsid w:val="007348A5"/>
    <w:rsid w:val="0073659A"/>
    <w:rsid w:val="007379F8"/>
    <w:rsid w:val="00751950"/>
    <w:rsid w:val="00755C24"/>
    <w:rsid w:val="0075725A"/>
    <w:rsid w:val="007642F7"/>
    <w:rsid w:val="00766B5B"/>
    <w:rsid w:val="00767150"/>
    <w:rsid w:val="007701A5"/>
    <w:rsid w:val="00770DE2"/>
    <w:rsid w:val="00771203"/>
    <w:rsid w:val="00772364"/>
    <w:rsid w:val="00785CEA"/>
    <w:rsid w:val="00791E08"/>
    <w:rsid w:val="0079735A"/>
    <w:rsid w:val="007A4282"/>
    <w:rsid w:val="007A5029"/>
    <w:rsid w:val="007C5C8C"/>
    <w:rsid w:val="007C64F8"/>
    <w:rsid w:val="007D10D5"/>
    <w:rsid w:val="007D2A6F"/>
    <w:rsid w:val="007D40B0"/>
    <w:rsid w:val="007D7C25"/>
    <w:rsid w:val="007E04D6"/>
    <w:rsid w:val="007E51E6"/>
    <w:rsid w:val="008061AD"/>
    <w:rsid w:val="00806EDD"/>
    <w:rsid w:val="00810E66"/>
    <w:rsid w:val="0081397E"/>
    <w:rsid w:val="00814873"/>
    <w:rsid w:val="00815843"/>
    <w:rsid w:val="00815FEF"/>
    <w:rsid w:val="008175B5"/>
    <w:rsid w:val="00822742"/>
    <w:rsid w:val="00824221"/>
    <w:rsid w:val="00825D1B"/>
    <w:rsid w:val="00826C21"/>
    <w:rsid w:val="008337F0"/>
    <w:rsid w:val="00834343"/>
    <w:rsid w:val="008354D2"/>
    <w:rsid w:val="00837214"/>
    <w:rsid w:val="00845245"/>
    <w:rsid w:val="0084573E"/>
    <w:rsid w:val="008503EC"/>
    <w:rsid w:val="00852063"/>
    <w:rsid w:val="0085329B"/>
    <w:rsid w:val="00853415"/>
    <w:rsid w:val="00855041"/>
    <w:rsid w:val="008553E4"/>
    <w:rsid w:val="00863B03"/>
    <w:rsid w:val="00865BD5"/>
    <w:rsid w:val="00884E0F"/>
    <w:rsid w:val="00884EDE"/>
    <w:rsid w:val="00887C45"/>
    <w:rsid w:val="00891F0B"/>
    <w:rsid w:val="00892157"/>
    <w:rsid w:val="0089264F"/>
    <w:rsid w:val="008933CA"/>
    <w:rsid w:val="00896C0D"/>
    <w:rsid w:val="008A286A"/>
    <w:rsid w:val="008A5004"/>
    <w:rsid w:val="008A531F"/>
    <w:rsid w:val="008B0AC6"/>
    <w:rsid w:val="008B734F"/>
    <w:rsid w:val="008C3818"/>
    <w:rsid w:val="008C4C68"/>
    <w:rsid w:val="008C6071"/>
    <w:rsid w:val="008D190E"/>
    <w:rsid w:val="008D2154"/>
    <w:rsid w:val="008E0DCA"/>
    <w:rsid w:val="008E2CB3"/>
    <w:rsid w:val="008E3A86"/>
    <w:rsid w:val="008E64F8"/>
    <w:rsid w:val="008E676F"/>
    <w:rsid w:val="008F327E"/>
    <w:rsid w:val="008F67CA"/>
    <w:rsid w:val="008F6F83"/>
    <w:rsid w:val="0090171C"/>
    <w:rsid w:val="00905B3F"/>
    <w:rsid w:val="00906333"/>
    <w:rsid w:val="0090777C"/>
    <w:rsid w:val="009132F5"/>
    <w:rsid w:val="0091561A"/>
    <w:rsid w:val="00916763"/>
    <w:rsid w:val="00922811"/>
    <w:rsid w:val="00922DBF"/>
    <w:rsid w:val="00923F6A"/>
    <w:rsid w:val="009275CD"/>
    <w:rsid w:val="009439C5"/>
    <w:rsid w:val="0094434C"/>
    <w:rsid w:val="00947AEB"/>
    <w:rsid w:val="00953745"/>
    <w:rsid w:val="00961846"/>
    <w:rsid w:val="009736FF"/>
    <w:rsid w:val="00975056"/>
    <w:rsid w:val="00975876"/>
    <w:rsid w:val="009900A0"/>
    <w:rsid w:val="009909CC"/>
    <w:rsid w:val="009925B1"/>
    <w:rsid w:val="00993B23"/>
    <w:rsid w:val="00995170"/>
    <w:rsid w:val="00995ED2"/>
    <w:rsid w:val="009A07DA"/>
    <w:rsid w:val="009B72C5"/>
    <w:rsid w:val="009C0CEF"/>
    <w:rsid w:val="009C2151"/>
    <w:rsid w:val="009C2E65"/>
    <w:rsid w:val="009C3442"/>
    <w:rsid w:val="009D3E5D"/>
    <w:rsid w:val="009D463A"/>
    <w:rsid w:val="009D67BE"/>
    <w:rsid w:val="009D7185"/>
    <w:rsid w:val="009E7139"/>
    <w:rsid w:val="009F1786"/>
    <w:rsid w:val="009F3E3A"/>
    <w:rsid w:val="009F6747"/>
    <w:rsid w:val="00A00F3E"/>
    <w:rsid w:val="00A01A3E"/>
    <w:rsid w:val="00A03016"/>
    <w:rsid w:val="00A1320A"/>
    <w:rsid w:val="00A14312"/>
    <w:rsid w:val="00A249A6"/>
    <w:rsid w:val="00A2654B"/>
    <w:rsid w:val="00A34E87"/>
    <w:rsid w:val="00A3555C"/>
    <w:rsid w:val="00A3778D"/>
    <w:rsid w:val="00A44254"/>
    <w:rsid w:val="00A539D9"/>
    <w:rsid w:val="00A56964"/>
    <w:rsid w:val="00A60D9A"/>
    <w:rsid w:val="00A63B64"/>
    <w:rsid w:val="00A671AD"/>
    <w:rsid w:val="00A676FC"/>
    <w:rsid w:val="00A72D87"/>
    <w:rsid w:val="00A83ED8"/>
    <w:rsid w:val="00A852EE"/>
    <w:rsid w:val="00A9020C"/>
    <w:rsid w:val="00AB32CF"/>
    <w:rsid w:val="00AC031E"/>
    <w:rsid w:val="00AC6908"/>
    <w:rsid w:val="00AC6CB3"/>
    <w:rsid w:val="00AC75D2"/>
    <w:rsid w:val="00AC7DE2"/>
    <w:rsid w:val="00AD1470"/>
    <w:rsid w:val="00AD2F81"/>
    <w:rsid w:val="00AD6BAD"/>
    <w:rsid w:val="00AE3589"/>
    <w:rsid w:val="00AE3C7B"/>
    <w:rsid w:val="00AE6E40"/>
    <w:rsid w:val="00AF174D"/>
    <w:rsid w:val="00AF31D0"/>
    <w:rsid w:val="00AF585A"/>
    <w:rsid w:val="00AF6764"/>
    <w:rsid w:val="00B00FA0"/>
    <w:rsid w:val="00B05392"/>
    <w:rsid w:val="00B05E6E"/>
    <w:rsid w:val="00B06CFE"/>
    <w:rsid w:val="00B12C35"/>
    <w:rsid w:val="00B15035"/>
    <w:rsid w:val="00B1618B"/>
    <w:rsid w:val="00B1718A"/>
    <w:rsid w:val="00B21443"/>
    <w:rsid w:val="00B224D4"/>
    <w:rsid w:val="00B25E30"/>
    <w:rsid w:val="00B269D2"/>
    <w:rsid w:val="00B305DF"/>
    <w:rsid w:val="00B312C8"/>
    <w:rsid w:val="00B31336"/>
    <w:rsid w:val="00B53E31"/>
    <w:rsid w:val="00B55467"/>
    <w:rsid w:val="00B62341"/>
    <w:rsid w:val="00B62B93"/>
    <w:rsid w:val="00B70E2E"/>
    <w:rsid w:val="00B7723E"/>
    <w:rsid w:val="00B8258D"/>
    <w:rsid w:val="00B85127"/>
    <w:rsid w:val="00BA15A8"/>
    <w:rsid w:val="00BB1B6D"/>
    <w:rsid w:val="00BB1ED4"/>
    <w:rsid w:val="00BB751A"/>
    <w:rsid w:val="00BC04C2"/>
    <w:rsid w:val="00BC5A5C"/>
    <w:rsid w:val="00BC6090"/>
    <w:rsid w:val="00BC709B"/>
    <w:rsid w:val="00BD135D"/>
    <w:rsid w:val="00BD2547"/>
    <w:rsid w:val="00BD3D57"/>
    <w:rsid w:val="00BD4AAD"/>
    <w:rsid w:val="00BD6297"/>
    <w:rsid w:val="00BF0F75"/>
    <w:rsid w:val="00BF3F5B"/>
    <w:rsid w:val="00BF789F"/>
    <w:rsid w:val="00C02A95"/>
    <w:rsid w:val="00C035B5"/>
    <w:rsid w:val="00C04DEA"/>
    <w:rsid w:val="00C056E0"/>
    <w:rsid w:val="00C12EAE"/>
    <w:rsid w:val="00C13205"/>
    <w:rsid w:val="00C2032C"/>
    <w:rsid w:val="00C32F91"/>
    <w:rsid w:val="00C33F1F"/>
    <w:rsid w:val="00C350EF"/>
    <w:rsid w:val="00C3533A"/>
    <w:rsid w:val="00C375AF"/>
    <w:rsid w:val="00C40219"/>
    <w:rsid w:val="00C43437"/>
    <w:rsid w:val="00C45030"/>
    <w:rsid w:val="00C47E97"/>
    <w:rsid w:val="00C5039D"/>
    <w:rsid w:val="00C57ACD"/>
    <w:rsid w:val="00C6284E"/>
    <w:rsid w:val="00C64B77"/>
    <w:rsid w:val="00C65F2C"/>
    <w:rsid w:val="00C66126"/>
    <w:rsid w:val="00C675A3"/>
    <w:rsid w:val="00C67803"/>
    <w:rsid w:val="00C73299"/>
    <w:rsid w:val="00C74D7A"/>
    <w:rsid w:val="00C80522"/>
    <w:rsid w:val="00C82410"/>
    <w:rsid w:val="00C825EC"/>
    <w:rsid w:val="00C83E90"/>
    <w:rsid w:val="00C86EC2"/>
    <w:rsid w:val="00C877F7"/>
    <w:rsid w:val="00C91BB2"/>
    <w:rsid w:val="00C939E4"/>
    <w:rsid w:val="00C94237"/>
    <w:rsid w:val="00C9493D"/>
    <w:rsid w:val="00C96E2C"/>
    <w:rsid w:val="00CA2893"/>
    <w:rsid w:val="00CA663B"/>
    <w:rsid w:val="00CB6AD4"/>
    <w:rsid w:val="00CC2F49"/>
    <w:rsid w:val="00CE1E34"/>
    <w:rsid w:val="00CE33EF"/>
    <w:rsid w:val="00CE5D7F"/>
    <w:rsid w:val="00CE78F8"/>
    <w:rsid w:val="00CF0F23"/>
    <w:rsid w:val="00D00BE3"/>
    <w:rsid w:val="00D01235"/>
    <w:rsid w:val="00D02804"/>
    <w:rsid w:val="00D02BE5"/>
    <w:rsid w:val="00D03189"/>
    <w:rsid w:val="00D04775"/>
    <w:rsid w:val="00D048AD"/>
    <w:rsid w:val="00D049F7"/>
    <w:rsid w:val="00D0681F"/>
    <w:rsid w:val="00D10588"/>
    <w:rsid w:val="00D2020F"/>
    <w:rsid w:val="00D20741"/>
    <w:rsid w:val="00D21760"/>
    <w:rsid w:val="00D2290A"/>
    <w:rsid w:val="00D24C67"/>
    <w:rsid w:val="00D3333A"/>
    <w:rsid w:val="00D36C61"/>
    <w:rsid w:val="00D36CCC"/>
    <w:rsid w:val="00D40F9C"/>
    <w:rsid w:val="00D44FCA"/>
    <w:rsid w:val="00D522DF"/>
    <w:rsid w:val="00D64BD1"/>
    <w:rsid w:val="00D64D5F"/>
    <w:rsid w:val="00D66C9C"/>
    <w:rsid w:val="00D676E4"/>
    <w:rsid w:val="00D73321"/>
    <w:rsid w:val="00D80FC4"/>
    <w:rsid w:val="00D82397"/>
    <w:rsid w:val="00D848D1"/>
    <w:rsid w:val="00DA1458"/>
    <w:rsid w:val="00DA3DFE"/>
    <w:rsid w:val="00DA7459"/>
    <w:rsid w:val="00DB5A4D"/>
    <w:rsid w:val="00DC02BD"/>
    <w:rsid w:val="00DC3DC4"/>
    <w:rsid w:val="00DD1793"/>
    <w:rsid w:val="00DD6197"/>
    <w:rsid w:val="00DE09C2"/>
    <w:rsid w:val="00DE246D"/>
    <w:rsid w:val="00DE6DE9"/>
    <w:rsid w:val="00DF1DFA"/>
    <w:rsid w:val="00DF1F26"/>
    <w:rsid w:val="00DF6E72"/>
    <w:rsid w:val="00DF7636"/>
    <w:rsid w:val="00E0187A"/>
    <w:rsid w:val="00E04226"/>
    <w:rsid w:val="00E1075B"/>
    <w:rsid w:val="00E11E4C"/>
    <w:rsid w:val="00E13C35"/>
    <w:rsid w:val="00E17D3E"/>
    <w:rsid w:val="00E30CBC"/>
    <w:rsid w:val="00E30EF8"/>
    <w:rsid w:val="00E31F34"/>
    <w:rsid w:val="00E337F9"/>
    <w:rsid w:val="00E369E8"/>
    <w:rsid w:val="00E37372"/>
    <w:rsid w:val="00E41B7A"/>
    <w:rsid w:val="00E445B1"/>
    <w:rsid w:val="00E446D9"/>
    <w:rsid w:val="00E44D21"/>
    <w:rsid w:val="00E50D1D"/>
    <w:rsid w:val="00E5287B"/>
    <w:rsid w:val="00E63CE2"/>
    <w:rsid w:val="00E673A2"/>
    <w:rsid w:val="00E706E5"/>
    <w:rsid w:val="00E7154F"/>
    <w:rsid w:val="00E7250D"/>
    <w:rsid w:val="00E82B81"/>
    <w:rsid w:val="00E830F0"/>
    <w:rsid w:val="00E86D00"/>
    <w:rsid w:val="00E91484"/>
    <w:rsid w:val="00E92A48"/>
    <w:rsid w:val="00EA0019"/>
    <w:rsid w:val="00EA7189"/>
    <w:rsid w:val="00EB17D8"/>
    <w:rsid w:val="00EC0230"/>
    <w:rsid w:val="00EC3545"/>
    <w:rsid w:val="00EC67DD"/>
    <w:rsid w:val="00ED23F1"/>
    <w:rsid w:val="00ED5791"/>
    <w:rsid w:val="00ED6884"/>
    <w:rsid w:val="00EE0107"/>
    <w:rsid w:val="00EE1720"/>
    <w:rsid w:val="00EE2424"/>
    <w:rsid w:val="00EE2BD6"/>
    <w:rsid w:val="00EF2568"/>
    <w:rsid w:val="00EF3F8B"/>
    <w:rsid w:val="00EF4E9E"/>
    <w:rsid w:val="00EF751F"/>
    <w:rsid w:val="00F04CF4"/>
    <w:rsid w:val="00F0527E"/>
    <w:rsid w:val="00F05D5D"/>
    <w:rsid w:val="00F07C0D"/>
    <w:rsid w:val="00F13F74"/>
    <w:rsid w:val="00F23A29"/>
    <w:rsid w:val="00F34334"/>
    <w:rsid w:val="00F37111"/>
    <w:rsid w:val="00F52018"/>
    <w:rsid w:val="00F56AF5"/>
    <w:rsid w:val="00F628AB"/>
    <w:rsid w:val="00F6310E"/>
    <w:rsid w:val="00F6639B"/>
    <w:rsid w:val="00F72572"/>
    <w:rsid w:val="00F7572A"/>
    <w:rsid w:val="00F82516"/>
    <w:rsid w:val="00FA1C99"/>
    <w:rsid w:val="00FA48FC"/>
    <w:rsid w:val="00FA5999"/>
    <w:rsid w:val="00FC47EF"/>
    <w:rsid w:val="00FD1802"/>
    <w:rsid w:val="00FD6A42"/>
    <w:rsid w:val="00FE09E6"/>
    <w:rsid w:val="00FE139F"/>
    <w:rsid w:val="00FE409D"/>
    <w:rsid w:val="00FE4B02"/>
    <w:rsid w:val="00FF0733"/>
    <w:rsid w:val="00FF2584"/>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D20D40"/>
  <w15:docId w15:val="{4F019581-03B0-4B19-AC8E-DB1AC9264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GB" w:bidi="ar-SA"/>
      </w:rPr>
    </w:rPrDefault>
    <w:pPrDefault/>
  </w:docDefaults>
  <w:latentStyles w:defLockedState="1"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lsdException w:name="index heading" w:semiHidden="1" w:unhideWhenUsed="1"/>
    <w:lsdException w:name="caption"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qFormat="1"/>
    <w:lsdException w:name="toa heading" w:semiHidden="1" w:unhideWhenUsed="1"/>
    <w:lsdException w:name="List" w:semiHidden="1" w:unhideWhenUsed="1"/>
    <w:lsdException w:name="List Bullet" w:unhideWhenUsed="1" w:qFormat="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uiPriority="31" w:qFormat="1"/>
    <w:lsdException w:name="Book Title" w:uiPriority="1"/>
    <w:lsdException w:name="Bibliography" w:semiHidden="1" w:unhideWhenUsed="1"/>
    <w:lsdException w:name="TOC Heading" w:semiHidden="1"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8A531F"/>
    <w:pPr>
      <w:spacing w:after="120"/>
    </w:pPr>
    <w:rPr>
      <w:sz w:val="22"/>
    </w:rPr>
  </w:style>
  <w:style w:type="paragraph" w:styleId="Heading1">
    <w:name w:val="heading 1"/>
    <w:aliases w:val="chapitre,Titre 11,t1.T1.Titre 1,t1,TITRE 1 SL"/>
    <w:basedOn w:val="Normal"/>
    <w:next w:val="Normal"/>
    <w:link w:val="Heading1Char"/>
    <w:qFormat/>
    <w:rsid w:val="0084573E"/>
    <w:pPr>
      <w:keepNext/>
      <w:numPr>
        <w:numId w:val="1"/>
      </w:numPr>
      <w:tabs>
        <w:tab w:val="left" w:pos="510"/>
      </w:tabs>
      <w:spacing w:before="480" w:line="264" w:lineRule="auto"/>
      <w:jc w:val="both"/>
      <w:outlineLvl w:val="0"/>
    </w:pPr>
    <w:rPr>
      <w:b/>
      <w:smallCaps/>
      <w:sz w:val="32"/>
      <w:lang w:eastAsia="ko-KR"/>
    </w:rPr>
  </w:style>
  <w:style w:type="paragraph" w:styleId="Heading2">
    <w:name w:val="heading 2"/>
    <w:aliases w:val="Niveau 2,H2,paragraphe,t2,h2"/>
    <w:basedOn w:val="Heading1"/>
    <w:next w:val="Normal"/>
    <w:link w:val="Heading2Char"/>
    <w:qFormat/>
    <w:rsid w:val="009C3442"/>
    <w:pPr>
      <w:numPr>
        <w:ilvl w:val="1"/>
      </w:numPr>
      <w:tabs>
        <w:tab w:val="clear" w:pos="510"/>
      </w:tabs>
      <w:spacing w:before="240" w:after="60" w:line="240" w:lineRule="auto"/>
      <w:outlineLvl w:val="1"/>
    </w:pPr>
    <w:rPr>
      <w:sz w:val="26"/>
      <w:szCs w:val="26"/>
    </w:rPr>
  </w:style>
  <w:style w:type="paragraph" w:styleId="Heading3">
    <w:name w:val="heading 3"/>
    <w:basedOn w:val="Normal"/>
    <w:next w:val="Normal"/>
    <w:link w:val="Heading3Char"/>
    <w:qFormat/>
    <w:rsid w:val="00BC04C2"/>
    <w:pPr>
      <w:keepNext/>
      <w:numPr>
        <w:ilvl w:val="2"/>
        <w:numId w:val="1"/>
      </w:numPr>
      <w:suppressAutoHyphens/>
      <w:spacing w:before="240" w:after="60"/>
      <w:jc w:val="both"/>
      <w:outlineLvl w:val="2"/>
    </w:pPr>
    <w:rPr>
      <w:b/>
      <w:sz w:val="26"/>
      <w:lang w:val="en" w:eastAsia="en-US"/>
    </w:rPr>
  </w:style>
  <w:style w:type="paragraph" w:styleId="Heading4">
    <w:name w:val="heading 4"/>
    <w:basedOn w:val="Normal"/>
    <w:next w:val="Normal"/>
    <w:link w:val="Heading4Char"/>
    <w:qFormat/>
    <w:pPr>
      <w:keepNext/>
      <w:numPr>
        <w:ilvl w:val="3"/>
        <w:numId w:val="1"/>
      </w:numPr>
      <w:tabs>
        <w:tab w:val="left" w:pos="1049"/>
      </w:tabs>
      <w:spacing w:before="360" w:line="264" w:lineRule="auto"/>
      <w:jc w:val="both"/>
      <w:outlineLvl w:val="3"/>
    </w:pPr>
    <w:rPr>
      <w:b/>
    </w:rPr>
  </w:style>
  <w:style w:type="paragraph" w:styleId="Heading5">
    <w:name w:val="heading 5"/>
    <w:basedOn w:val="Normal"/>
    <w:next w:val="Normal"/>
    <w:link w:val="Heading5Char"/>
    <w:qFormat/>
    <w:pPr>
      <w:keepNext/>
      <w:numPr>
        <w:ilvl w:val="4"/>
        <w:numId w:val="1"/>
      </w:numPr>
      <w:spacing w:line="264" w:lineRule="auto"/>
      <w:jc w:val="both"/>
      <w:outlineLvl w:val="4"/>
    </w:pPr>
  </w:style>
  <w:style w:type="paragraph" w:styleId="Heading6">
    <w:name w:val="heading 6"/>
    <w:basedOn w:val="Normal"/>
    <w:next w:val="Normal"/>
    <w:link w:val="Heading6Char"/>
    <w:unhideWhenUsed/>
    <w:qFormat/>
    <w:pPr>
      <w:keepNext/>
      <w:numPr>
        <w:ilvl w:val="5"/>
        <w:numId w:val="1"/>
      </w:numPr>
      <w:spacing w:line="264" w:lineRule="auto"/>
      <w:jc w:val="both"/>
      <w:outlineLvl w:val="5"/>
    </w:pPr>
  </w:style>
  <w:style w:type="paragraph" w:styleId="Heading7">
    <w:name w:val="heading 7"/>
    <w:basedOn w:val="Normal"/>
    <w:next w:val="Normal"/>
    <w:link w:val="Heading7Char"/>
    <w:qFormat/>
    <w:pPr>
      <w:keepNext/>
      <w:numPr>
        <w:ilvl w:val="6"/>
        <w:numId w:val="1"/>
      </w:numPr>
      <w:spacing w:line="264" w:lineRule="auto"/>
      <w:jc w:val="both"/>
      <w:outlineLvl w:val="6"/>
    </w:pPr>
  </w:style>
  <w:style w:type="paragraph" w:styleId="Heading8">
    <w:name w:val="heading 8"/>
    <w:basedOn w:val="Normal"/>
    <w:next w:val="Normal"/>
    <w:link w:val="Heading8Char"/>
    <w:qFormat/>
    <w:pPr>
      <w:keepNext/>
      <w:numPr>
        <w:ilvl w:val="7"/>
        <w:numId w:val="1"/>
      </w:numPr>
      <w:spacing w:line="264" w:lineRule="auto"/>
      <w:jc w:val="both"/>
      <w:outlineLvl w:val="7"/>
    </w:pPr>
  </w:style>
  <w:style w:type="paragraph" w:styleId="Heading9">
    <w:name w:val="heading 9"/>
    <w:basedOn w:val="Normal"/>
    <w:next w:val="Normal"/>
    <w:link w:val="Heading9Char"/>
    <w:qFormat/>
    <w:pPr>
      <w:keepNext/>
      <w:numPr>
        <w:ilvl w:val="8"/>
        <w:numId w:val="1"/>
      </w:numPr>
      <w:spacing w:line="264" w:lineRule="auto"/>
      <w:jc w:val="both"/>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2C8F6C"/>
    </w:rPr>
  </w:style>
  <w:style w:type="character" w:customStyle="1" w:styleId="BodyPlaceholderText">
    <w:name w:val="BodyPlaceholderText"/>
    <w:basedOn w:val="PlaceholderText"/>
    <w:uiPriority w:val="1"/>
    <w:semiHidden/>
    <w:rPr>
      <w:color w:val="3366CC"/>
    </w:rPr>
  </w:style>
  <w:style w:type="character" w:customStyle="1" w:styleId="CrossReference">
    <w:name w:val="Cross Reference"/>
    <w:basedOn w:val="DefaultParagraphFont"/>
    <w:uiPriority w:val="99"/>
    <w:rPr>
      <w:i/>
    </w:rPr>
  </w:style>
  <w:style w:type="paragraph" w:customStyle="1" w:styleId="Glossary">
    <w:name w:val="Glossary"/>
    <w:basedOn w:val="Normal"/>
    <w:qFormat/>
    <w:pPr>
      <w:tabs>
        <w:tab w:val="left" w:pos="2835"/>
      </w:tabs>
      <w:spacing w:line="264" w:lineRule="auto"/>
      <w:ind w:left="2835" w:hanging="2835"/>
    </w:pPr>
  </w:style>
  <w:style w:type="paragraph" w:customStyle="1" w:styleId="GlossaryHeading">
    <w:name w:val="GlossaryHeading"/>
    <w:basedOn w:val="Normal"/>
    <w:uiPriority w:val="1"/>
    <w:pPr>
      <w:spacing w:after="480" w:line="264" w:lineRule="auto"/>
      <w:jc w:val="center"/>
      <w:outlineLvl w:val="0"/>
    </w:pPr>
    <w:rPr>
      <w:rFonts w:ascii="Times New Roman Bold" w:hAnsi="Times New Roman Bold"/>
      <w:b/>
      <w:sz w:val="32"/>
    </w:rPr>
  </w:style>
  <w:style w:type="paragraph" w:customStyle="1" w:styleId="ZFlag">
    <w:name w:val="Z_Flag"/>
    <w:basedOn w:val="Normal"/>
    <w:next w:val="Normal"/>
    <w:uiPriority w:val="99"/>
    <w:semiHidden/>
    <w:pPr>
      <w:widowControl w:val="0"/>
      <w:spacing w:line="264" w:lineRule="auto"/>
      <w:ind w:right="85"/>
      <w:jc w:val="both"/>
    </w:pPr>
  </w:style>
  <w:style w:type="paragraph" w:customStyle="1" w:styleId="ZCom">
    <w:name w:val="Z_Com"/>
    <w:basedOn w:val="Normal"/>
    <w:next w:val="Normal"/>
    <w:pPr>
      <w:widowControl w:val="0"/>
      <w:spacing w:before="90"/>
      <w:ind w:right="85"/>
      <w:jc w:val="both"/>
    </w:pPr>
  </w:style>
  <w:style w:type="paragraph" w:customStyle="1" w:styleId="ZDGName">
    <w:name w:val="Z_DGName"/>
    <w:basedOn w:val="Normal"/>
    <w:pPr>
      <w:widowControl w:val="0"/>
      <w:ind w:right="85"/>
    </w:pPr>
    <w:rPr>
      <w:sz w:val="16"/>
    </w:rPr>
  </w:style>
  <w:style w:type="paragraph" w:styleId="Caption">
    <w:name w:val="caption"/>
    <w:aliases w:val="CaptionCFMU,CaptionTLS,Caption Figure,Figure1,Figure2,Figure3,Figure4,Figure5,%Caption,Char Char Char,Char Char Char Char,Char Char Char Char Char,Char Char Char Char Char Char,Char Char Char Char Char1 Char,Caption Char1, Char Char Char"/>
    <w:basedOn w:val="Normal"/>
    <w:next w:val="Normal"/>
    <w:link w:val="CaptionChar"/>
    <w:qFormat/>
    <w:rsid w:val="00A56964"/>
    <w:pPr>
      <w:spacing w:line="264" w:lineRule="auto"/>
      <w:jc w:val="center"/>
    </w:pPr>
    <w:rPr>
      <w:b/>
    </w:rPr>
  </w:style>
  <w:style w:type="paragraph" w:customStyle="1" w:styleId="Contact">
    <w:name w:val="Contact"/>
    <w:basedOn w:val="Normal"/>
    <w:pPr>
      <w:spacing w:before="480" w:line="264" w:lineRule="auto"/>
      <w:ind w:left="567" w:hanging="567"/>
    </w:pPr>
  </w:style>
  <w:style w:type="paragraph" w:customStyle="1" w:styleId="Enclosures">
    <w:name w:val="Enclosures"/>
    <w:basedOn w:val="Normal"/>
    <w:next w:val="Normal"/>
    <w:pPr>
      <w:keepNext/>
      <w:keepLines/>
      <w:tabs>
        <w:tab w:val="left" w:pos="5641"/>
      </w:tabs>
      <w:spacing w:before="480" w:line="264" w:lineRule="auto"/>
      <w:ind w:left="1794" w:hanging="1794"/>
      <w:jc w:val="both"/>
    </w:pPr>
  </w:style>
  <w:style w:type="paragraph" w:styleId="Date">
    <w:name w:val="Date"/>
    <w:basedOn w:val="Normal"/>
    <w:next w:val="References"/>
    <w:pPr>
      <w:spacing w:line="264" w:lineRule="auto"/>
      <w:ind w:left="5102" w:right="-567"/>
      <w:jc w:val="both"/>
    </w:pPr>
  </w:style>
  <w:style w:type="paragraph" w:customStyle="1" w:styleId="References">
    <w:name w:val="References"/>
    <w:basedOn w:val="ListNumber"/>
    <w:pPr>
      <w:tabs>
        <w:tab w:val="num" w:pos="397"/>
        <w:tab w:val="num" w:pos="709"/>
      </w:tabs>
      <w:ind w:left="709" w:hanging="709"/>
    </w:pPr>
  </w:style>
  <w:style w:type="paragraph" w:styleId="EndnoteText">
    <w:name w:val="endnote text"/>
    <w:basedOn w:val="Normal"/>
    <w:semiHidden/>
    <w:pPr>
      <w:spacing w:line="264" w:lineRule="auto"/>
      <w:jc w:val="both"/>
    </w:pPr>
    <w:rPr>
      <w:sz w:val="20"/>
    </w:rPr>
  </w:style>
  <w:style w:type="paragraph" w:customStyle="1" w:styleId="FooterLine">
    <w:name w:val="Footer Line"/>
    <w:basedOn w:val="Footer"/>
    <w:next w:val="Footer"/>
    <w:uiPriority w:val="99"/>
    <w:pPr>
      <w:pBdr>
        <w:top w:val="single" w:sz="4" w:space="1" w:color="auto"/>
      </w:pBdr>
      <w:tabs>
        <w:tab w:val="right" w:pos="8646"/>
      </w:tabs>
      <w:spacing w:before="120"/>
      <w:ind w:right="0"/>
    </w:pPr>
  </w:style>
  <w:style w:type="paragraph" w:styleId="FootnoteText">
    <w:name w:val="footnote text"/>
    <w:aliases w:val="single space,FOOTNOTES,fn,ADB,pod carou"/>
    <w:basedOn w:val="Normal"/>
    <w:link w:val="FootnoteTextChar"/>
    <w:qFormat/>
    <w:pPr>
      <w:spacing w:line="264" w:lineRule="auto"/>
      <w:ind w:left="357" w:hanging="357"/>
      <w:jc w:val="both"/>
    </w:pPr>
    <w:rPr>
      <w:sz w:val="20"/>
    </w:rPr>
  </w:style>
  <w:style w:type="paragraph" w:customStyle="1" w:styleId="NumPar1">
    <w:name w:val="NumPar 1"/>
    <w:basedOn w:val="Heading1"/>
    <w:qFormat/>
    <w:pPr>
      <w:keepNext w:val="0"/>
      <w:tabs>
        <w:tab w:val="clear" w:pos="510"/>
        <w:tab w:val="left" w:pos="227"/>
      </w:tabs>
      <w:spacing w:before="0"/>
      <w:ind w:left="0" w:firstLine="0"/>
      <w:outlineLvl w:val="9"/>
    </w:pPr>
    <w:rPr>
      <w:b w:val="0"/>
      <w:smallCaps w:val="0"/>
      <w:sz w:val="22"/>
    </w:rPr>
  </w:style>
  <w:style w:type="paragraph" w:customStyle="1" w:styleId="NumPar2">
    <w:name w:val="NumPar 2"/>
    <w:basedOn w:val="Heading2"/>
    <w:qFormat/>
    <w:pPr>
      <w:keepNext w:val="0"/>
      <w:tabs>
        <w:tab w:val="left" w:pos="397"/>
      </w:tabs>
      <w:spacing w:before="0"/>
      <w:ind w:left="0" w:firstLine="0"/>
      <w:outlineLvl w:val="9"/>
    </w:pPr>
    <w:rPr>
      <w:b w:val="0"/>
      <w:sz w:val="22"/>
    </w:rPr>
  </w:style>
  <w:style w:type="paragraph" w:customStyle="1" w:styleId="NumPar3">
    <w:name w:val="NumPar 3"/>
    <w:basedOn w:val="Heading3"/>
    <w:qFormat/>
    <w:pPr>
      <w:keepNext w:val="0"/>
      <w:tabs>
        <w:tab w:val="left" w:pos="567"/>
      </w:tabs>
      <w:spacing w:before="0"/>
      <w:outlineLvl w:val="9"/>
    </w:pPr>
    <w:rPr>
      <w:b w:val="0"/>
      <w:sz w:val="22"/>
    </w:rPr>
  </w:style>
  <w:style w:type="paragraph" w:customStyle="1" w:styleId="NumPar4">
    <w:name w:val="NumPar 4"/>
    <w:basedOn w:val="Heading4"/>
    <w:qFormat/>
    <w:pPr>
      <w:keepNext w:val="0"/>
      <w:tabs>
        <w:tab w:val="clear" w:pos="1049"/>
        <w:tab w:val="left" w:pos="737"/>
      </w:tabs>
      <w:spacing w:before="0"/>
      <w:outlineLvl w:val="9"/>
    </w:pPr>
  </w:style>
  <w:style w:type="paragraph" w:styleId="Title">
    <w:name w:val="Title"/>
    <w:basedOn w:val="Normal"/>
    <w:next w:val="SubTitle1"/>
    <w:link w:val="TitleChar"/>
    <w:qFormat/>
    <w:pPr>
      <w:spacing w:before="3200" w:after="480" w:line="264" w:lineRule="auto"/>
      <w:jc w:val="center"/>
    </w:pPr>
    <w:rPr>
      <w:b/>
      <w:kern w:val="28"/>
      <w:sz w:val="48"/>
    </w:rPr>
  </w:style>
  <w:style w:type="paragraph" w:customStyle="1" w:styleId="SubTitle1">
    <w:name w:val="SubTitle 1"/>
    <w:basedOn w:val="Normal"/>
    <w:next w:val="Normal"/>
    <w:pPr>
      <w:spacing w:before="360" w:after="2000" w:line="264" w:lineRule="auto"/>
      <w:jc w:val="center"/>
    </w:pPr>
    <w:rPr>
      <w:b/>
      <w:sz w:val="40"/>
    </w:rPr>
  </w:style>
  <w:style w:type="paragraph" w:customStyle="1" w:styleId="SubTitle2">
    <w:name w:val="SubTitle 2"/>
    <w:basedOn w:val="Normal"/>
    <w:pPr>
      <w:spacing w:after="280" w:line="264" w:lineRule="auto"/>
      <w:jc w:val="center"/>
    </w:pPr>
    <w:rPr>
      <w:b/>
      <w:sz w:val="32"/>
    </w:rPr>
  </w:style>
  <w:style w:type="paragraph" w:customStyle="1" w:styleId="YReferences">
    <w:name w:val="YReferences"/>
    <w:basedOn w:val="Normal"/>
    <w:next w:val="Normal"/>
    <w:pPr>
      <w:spacing w:after="480" w:line="264" w:lineRule="auto"/>
      <w:ind w:left="1531" w:hanging="1531"/>
      <w:jc w:val="both"/>
    </w:pPr>
  </w:style>
  <w:style w:type="paragraph" w:styleId="TOCHeading">
    <w:name w:val="TOC Heading"/>
    <w:basedOn w:val="Normal"/>
    <w:next w:val="Normal"/>
    <w:qFormat/>
    <w:pPr>
      <w:spacing w:line="264" w:lineRule="auto"/>
      <w:jc w:val="center"/>
    </w:pPr>
    <w:rPr>
      <w:rFonts w:ascii="Times New Roman Bold" w:hAnsi="Times New Roman Bold"/>
      <w:b/>
      <w:sz w:val="32"/>
    </w:rPr>
  </w:style>
  <w:style w:type="paragraph" w:styleId="TOC1">
    <w:name w:val="toc 1"/>
    <w:basedOn w:val="Normal"/>
    <w:next w:val="Normal"/>
    <w:uiPriority w:val="39"/>
    <w:pPr>
      <w:tabs>
        <w:tab w:val="left" w:pos="595"/>
        <w:tab w:val="right" w:leader="dot" w:pos="8640"/>
      </w:tabs>
      <w:spacing w:after="60"/>
      <w:ind w:left="595" w:right="720" w:hanging="595"/>
      <w:jc w:val="both"/>
    </w:pPr>
    <w:rPr>
      <w:b/>
      <w:caps/>
      <w:sz w:val="20"/>
    </w:rPr>
  </w:style>
  <w:style w:type="paragraph" w:styleId="TOC2">
    <w:name w:val="toc 2"/>
    <w:basedOn w:val="Normal"/>
    <w:next w:val="Normal"/>
    <w:uiPriority w:val="39"/>
    <w:pPr>
      <w:tabs>
        <w:tab w:val="left" w:pos="595"/>
        <w:tab w:val="right" w:leader="dot" w:pos="8640"/>
      </w:tabs>
      <w:spacing w:after="60"/>
      <w:ind w:left="595" w:right="720" w:hanging="595"/>
      <w:jc w:val="both"/>
    </w:pPr>
    <w:rPr>
      <w:noProof/>
      <w:sz w:val="20"/>
    </w:rPr>
  </w:style>
  <w:style w:type="paragraph" w:styleId="TOC3">
    <w:name w:val="toc 3"/>
    <w:basedOn w:val="Normal"/>
    <w:next w:val="Normal"/>
    <w:uiPriority w:val="39"/>
    <w:pPr>
      <w:tabs>
        <w:tab w:val="left" w:pos="595"/>
        <w:tab w:val="right" w:leader="dot" w:pos="8640"/>
      </w:tabs>
      <w:spacing w:after="60"/>
      <w:ind w:left="1190" w:right="720" w:hanging="595"/>
      <w:jc w:val="both"/>
    </w:pPr>
    <w:rPr>
      <w:sz w:val="20"/>
    </w:rPr>
  </w:style>
  <w:style w:type="paragraph" w:styleId="TOC4">
    <w:name w:val="toc 4"/>
    <w:basedOn w:val="Normal"/>
    <w:next w:val="Normal"/>
    <w:uiPriority w:val="39"/>
    <w:pPr>
      <w:tabs>
        <w:tab w:val="left" w:pos="1446"/>
        <w:tab w:val="left" w:pos="1587"/>
        <w:tab w:val="right" w:leader="dot" w:pos="8640"/>
      </w:tabs>
      <w:spacing w:after="60"/>
      <w:ind w:left="1445" w:right="720" w:hanging="850"/>
      <w:jc w:val="both"/>
    </w:pPr>
    <w:rPr>
      <w:noProof/>
      <w:sz w:val="20"/>
    </w:rPr>
  </w:style>
  <w:style w:type="paragraph" w:styleId="TOC5">
    <w:name w:val="toc 5"/>
    <w:basedOn w:val="Normal"/>
    <w:next w:val="Normal"/>
    <w:uiPriority w:val="39"/>
    <w:pPr>
      <w:tabs>
        <w:tab w:val="right" w:leader="dot" w:pos="8640"/>
      </w:tabs>
      <w:spacing w:before="120" w:after="60" w:line="264" w:lineRule="auto"/>
      <w:ind w:right="720"/>
      <w:jc w:val="both"/>
    </w:pPr>
    <w:rPr>
      <w:b/>
    </w:rPr>
  </w:style>
  <w:style w:type="paragraph" w:styleId="TOC6">
    <w:name w:val="toc 6"/>
    <w:basedOn w:val="Normal"/>
    <w:next w:val="Normal"/>
    <w:uiPriority w:val="39"/>
    <w:pPr>
      <w:tabs>
        <w:tab w:val="right" w:leader="dot" w:pos="8640"/>
      </w:tabs>
      <w:spacing w:line="264" w:lineRule="auto"/>
      <w:jc w:val="both"/>
    </w:pPr>
  </w:style>
  <w:style w:type="paragraph" w:styleId="TOC7">
    <w:name w:val="toc 7"/>
    <w:basedOn w:val="Normal"/>
    <w:next w:val="Normal"/>
    <w:uiPriority w:val="39"/>
    <w:pPr>
      <w:tabs>
        <w:tab w:val="right" w:leader="dot" w:pos="8640"/>
      </w:tabs>
      <w:spacing w:line="264" w:lineRule="auto"/>
      <w:jc w:val="both"/>
    </w:pPr>
  </w:style>
  <w:style w:type="paragraph" w:styleId="TOC8">
    <w:name w:val="toc 8"/>
    <w:basedOn w:val="Normal"/>
    <w:next w:val="Normal"/>
    <w:uiPriority w:val="39"/>
    <w:pPr>
      <w:tabs>
        <w:tab w:val="right" w:leader="dot" w:pos="8640"/>
      </w:tabs>
      <w:spacing w:line="264" w:lineRule="auto"/>
      <w:jc w:val="both"/>
    </w:pPr>
  </w:style>
  <w:style w:type="paragraph" w:styleId="TOC9">
    <w:name w:val="toc 9"/>
    <w:basedOn w:val="Normal"/>
    <w:next w:val="Normal"/>
    <w:uiPriority w:val="39"/>
    <w:pPr>
      <w:tabs>
        <w:tab w:val="right" w:leader="dot" w:pos="8640"/>
      </w:tabs>
      <w:spacing w:line="264" w:lineRule="auto"/>
      <w:jc w:val="both"/>
    </w:pPr>
  </w:style>
  <w:style w:type="paragraph" w:styleId="ListBullet">
    <w:name w:val="List Bullet"/>
    <w:basedOn w:val="ListParagraph"/>
    <w:qFormat/>
    <w:rsid w:val="003C408B"/>
    <w:pPr>
      <w:numPr>
        <w:numId w:val="23"/>
      </w:numPr>
      <w:contextualSpacing w:val="0"/>
    </w:pPr>
  </w:style>
  <w:style w:type="paragraph" w:customStyle="1" w:styleId="ListBulletLevel2">
    <w:name w:val="List Bullet (Level 2)"/>
    <w:basedOn w:val="Normal"/>
    <w:pPr>
      <w:tabs>
        <w:tab w:val="num" w:pos="454"/>
      </w:tabs>
      <w:spacing w:line="264" w:lineRule="auto"/>
      <w:ind w:left="454" w:hanging="454"/>
      <w:contextualSpacing/>
      <w:jc w:val="both"/>
    </w:pPr>
  </w:style>
  <w:style w:type="paragraph" w:customStyle="1" w:styleId="ListBulletLevel3">
    <w:name w:val="List Bullet (Level 3)"/>
    <w:basedOn w:val="Normal"/>
    <w:pPr>
      <w:tabs>
        <w:tab w:val="num" w:pos="454"/>
      </w:tabs>
      <w:spacing w:line="264" w:lineRule="auto"/>
      <w:ind w:left="454" w:hanging="454"/>
      <w:contextualSpacing/>
      <w:jc w:val="both"/>
    </w:pPr>
  </w:style>
  <w:style w:type="paragraph" w:customStyle="1" w:styleId="ListBulletLevel4">
    <w:name w:val="List Bullet (Level 4)"/>
    <w:basedOn w:val="Normal"/>
    <w:pPr>
      <w:tabs>
        <w:tab w:val="num" w:pos="454"/>
      </w:tabs>
      <w:spacing w:line="264" w:lineRule="auto"/>
      <w:ind w:left="454" w:hanging="454"/>
      <w:contextualSpacing/>
      <w:jc w:val="both"/>
    </w:pPr>
  </w:style>
  <w:style w:type="paragraph" w:customStyle="1" w:styleId="ListDash">
    <w:name w:val="List Dash"/>
    <w:basedOn w:val="ListBullet"/>
    <w:qFormat/>
    <w:rsid w:val="00FE139F"/>
    <w:pPr>
      <w:numPr>
        <w:numId w:val="24"/>
      </w:numPr>
    </w:pPr>
  </w:style>
  <w:style w:type="paragraph" w:customStyle="1" w:styleId="ListDashLevel2">
    <w:name w:val="List Dash (Level 2)"/>
    <w:basedOn w:val="Normal"/>
    <w:pPr>
      <w:numPr>
        <w:ilvl w:val="1"/>
        <w:numId w:val="4"/>
      </w:numPr>
      <w:spacing w:line="264" w:lineRule="auto"/>
      <w:contextualSpacing/>
      <w:jc w:val="both"/>
    </w:pPr>
  </w:style>
  <w:style w:type="paragraph" w:customStyle="1" w:styleId="ListDashLevel3">
    <w:name w:val="List Dash (Level 3)"/>
    <w:basedOn w:val="Normal"/>
    <w:pPr>
      <w:numPr>
        <w:ilvl w:val="2"/>
        <w:numId w:val="4"/>
      </w:numPr>
      <w:spacing w:line="264" w:lineRule="auto"/>
      <w:contextualSpacing/>
      <w:jc w:val="both"/>
    </w:pPr>
  </w:style>
  <w:style w:type="paragraph" w:customStyle="1" w:styleId="ListDashLevel4">
    <w:name w:val="List Dash (Level 4)"/>
    <w:basedOn w:val="Normal"/>
    <w:pPr>
      <w:numPr>
        <w:ilvl w:val="3"/>
        <w:numId w:val="4"/>
      </w:numPr>
      <w:spacing w:line="264" w:lineRule="auto"/>
      <w:contextualSpacing/>
      <w:jc w:val="both"/>
    </w:pPr>
  </w:style>
  <w:style w:type="paragraph" w:styleId="ListNumber">
    <w:name w:val="List Number"/>
    <w:basedOn w:val="Normal"/>
    <w:pPr>
      <w:numPr>
        <w:numId w:val="3"/>
      </w:numPr>
      <w:spacing w:line="264" w:lineRule="auto"/>
      <w:contextualSpacing/>
      <w:jc w:val="both"/>
    </w:pPr>
  </w:style>
  <w:style w:type="paragraph" w:customStyle="1" w:styleId="ListNumberLevel2">
    <w:name w:val="List Number (Level 2)"/>
    <w:basedOn w:val="Normal"/>
    <w:pPr>
      <w:numPr>
        <w:ilvl w:val="1"/>
        <w:numId w:val="3"/>
      </w:numPr>
      <w:spacing w:line="264" w:lineRule="auto"/>
      <w:ind w:left="908" w:hanging="454"/>
      <w:contextualSpacing/>
      <w:jc w:val="both"/>
    </w:pPr>
  </w:style>
  <w:style w:type="paragraph" w:customStyle="1" w:styleId="ListNumberLevel3">
    <w:name w:val="List Number (Level 3)"/>
    <w:basedOn w:val="Normal"/>
    <w:pPr>
      <w:numPr>
        <w:ilvl w:val="2"/>
        <w:numId w:val="3"/>
      </w:numPr>
      <w:spacing w:line="264" w:lineRule="auto"/>
      <w:contextualSpacing/>
      <w:jc w:val="both"/>
    </w:pPr>
  </w:style>
  <w:style w:type="paragraph" w:customStyle="1" w:styleId="ListNumberLevel4">
    <w:name w:val="List Number (Level 4)"/>
    <w:basedOn w:val="Normal"/>
    <w:pPr>
      <w:numPr>
        <w:ilvl w:val="3"/>
        <w:numId w:val="3"/>
      </w:numPr>
      <w:spacing w:line="264" w:lineRule="auto"/>
      <w:ind w:left="1815" w:hanging="454"/>
      <w:contextualSpacing/>
      <w:jc w:val="both"/>
    </w:pPr>
  </w:style>
  <w:style w:type="paragraph" w:customStyle="1" w:styleId="FITTable">
    <w:name w:val="FIT Table"/>
    <w:basedOn w:val="Normal"/>
    <w:pPr>
      <w:spacing w:before="60" w:after="60" w:line="264" w:lineRule="auto"/>
      <w:jc w:val="both"/>
    </w:pPr>
  </w:style>
  <w:style w:type="paragraph" w:customStyle="1" w:styleId="Annex">
    <w:name w:val="Annex"/>
    <w:aliases w:val="heading2"/>
    <w:basedOn w:val="Normal"/>
    <w:next w:val="AnnexHeading1"/>
    <w:uiPriority w:val="1"/>
    <w:pPr>
      <w:pageBreakBefore/>
      <w:numPr>
        <w:numId w:val="6"/>
      </w:numPr>
      <w:spacing w:before="240" w:after="240" w:line="264" w:lineRule="auto"/>
      <w:jc w:val="both"/>
      <w:outlineLvl w:val="0"/>
    </w:pPr>
    <w:rPr>
      <w:b/>
      <w:smallCaps/>
      <w:sz w:val="36"/>
    </w:rPr>
  </w:style>
  <w:style w:type="paragraph" w:customStyle="1" w:styleId="AnnexHeading1">
    <w:name w:val="Annex Heading 1"/>
    <w:basedOn w:val="Normal"/>
    <w:next w:val="Normal"/>
    <w:link w:val="AnnexHeading1Char"/>
    <w:autoRedefine/>
    <w:qFormat/>
    <w:pPr>
      <w:keepNext/>
      <w:numPr>
        <w:numId w:val="7"/>
      </w:numPr>
      <w:tabs>
        <w:tab w:val="left" w:pos="510"/>
      </w:tabs>
      <w:spacing w:before="480" w:line="264" w:lineRule="auto"/>
      <w:jc w:val="both"/>
      <w:outlineLvl w:val="0"/>
    </w:pPr>
    <w:rPr>
      <w:b/>
      <w:smallCaps/>
      <w:sz w:val="26"/>
    </w:rPr>
  </w:style>
  <w:style w:type="paragraph" w:customStyle="1" w:styleId="PartTitle">
    <w:name w:val="PartTitle"/>
    <w:basedOn w:val="Normal"/>
    <w:next w:val="ChapterTitle"/>
    <w:uiPriority w:val="90"/>
    <w:semiHidden/>
    <w:qFormat/>
    <w:pPr>
      <w:keepNext/>
      <w:pageBreakBefore/>
      <w:spacing w:before="720" w:after="360" w:line="264" w:lineRule="auto"/>
      <w:jc w:val="center"/>
    </w:pPr>
    <w:rPr>
      <w:b/>
      <w:sz w:val="40"/>
    </w:rPr>
  </w:style>
  <w:style w:type="paragraph" w:customStyle="1" w:styleId="ChapterTitle">
    <w:name w:val="ChapterTitle"/>
    <w:basedOn w:val="Normal"/>
    <w:next w:val="SectionTitle"/>
    <w:uiPriority w:val="90"/>
    <w:semiHidden/>
    <w:qFormat/>
    <w:pPr>
      <w:keepNext/>
      <w:spacing w:before="720" w:after="360" w:line="264" w:lineRule="auto"/>
      <w:jc w:val="center"/>
    </w:pPr>
    <w:rPr>
      <w:b/>
      <w:sz w:val="36"/>
    </w:rPr>
  </w:style>
  <w:style w:type="paragraph" w:customStyle="1" w:styleId="SectionTitle">
    <w:name w:val="SectionTitle"/>
    <w:basedOn w:val="Normal"/>
    <w:next w:val="Heading1"/>
    <w:uiPriority w:val="90"/>
    <w:semiHidden/>
    <w:qFormat/>
    <w:pPr>
      <w:keepNext/>
      <w:spacing w:before="720" w:after="360" w:line="264" w:lineRule="auto"/>
      <w:contextualSpacing/>
      <w:jc w:val="center"/>
    </w:pPr>
    <w:rPr>
      <w:rFonts w:ascii="Times New Roman Bold" w:hAnsi="Times New Roman Bold"/>
      <w:b/>
      <w:smallCaps/>
      <w:sz w:val="32"/>
    </w:rPr>
  </w:style>
  <w:style w:type="paragraph" w:customStyle="1" w:styleId="Marking">
    <w:name w:val="Marking"/>
    <w:basedOn w:val="Normal"/>
    <w:pPr>
      <w:spacing w:after="240" w:line="276" w:lineRule="auto"/>
      <w:ind w:left="5114"/>
      <w:contextualSpacing/>
    </w:pPr>
    <w:rPr>
      <w:i/>
      <w:sz w:val="32"/>
    </w:rPr>
  </w:style>
  <w:style w:type="paragraph" w:customStyle="1" w:styleId="LegalNumPar">
    <w:name w:val="LegalNumPar"/>
    <w:basedOn w:val="Normal"/>
    <w:uiPriority w:val="90"/>
    <w:semiHidden/>
    <w:qFormat/>
    <w:pPr>
      <w:numPr>
        <w:numId w:val="5"/>
      </w:numPr>
      <w:tabs>
        <w:tab w:val="clear" w:pos="476"/>
      </w:tabs>
      <w:spacing w:line="360" w:lineRule="auto"/>
      <w:jc w:val="both"/>
    </w:pPr>
  </w:style>
  <w:style w:type="paragraph" w:customStyle="1" w:styleId="LegalNumPar2">
    <w:name w:val="LegalNumPar2"/>
    <w:basedOn w:val="Normal"/>
    <w:pPr>
      <w:numPr>
        <w:ilvl w:val="1"/>
        <w:numId w:val="5"/>
      </w:numPr>
      <w:tabs>
        <w:tab w:val="clear" w:pos="952"/>
      </w:tabs>
      <w:spacing w:line="360" w:lineRule="auto"/>
      <w:jc w:val="both"/>
    </w:pPr>
  </w:style>
  <w:style w:type="paragraph" w:customStyle="1" w:styleId="LegalNumPar3">
    <w:name w:val="LegalNumPar3"/>
    <w:basedOn w:val="Normal"/>
    <w:pPr>
      <w:numPr>
        <w:ilvl w:val="2"/>
        <w:numId w:val="5"/>
      </w:numPr>
      <w:tabs>
        <w:tab w:val="clear" w:pos="1429"/>
      </w:tabs>
      <w:spacing w:line="360" w:lineRule="auto"/>
      <w:jc w:val="both"/>
    </w:pPr>
  </w:style>
  <w:style w:type="paragraph" w:customStyle="1" w:styleId="TableText">
    <w:name w:val="Table Text"/>
    <w:basedOn w:val="Normal"/>
    <w:rsid w:val="00D00BE3"/>
    <w:pPr>
      <w:spacing w:before="60" w:after="60" w:line="264" w:lineRule="auto"/>
      <w:jc w:val="both"/>
    </w:pPr>
  </w:style>
  <w:style w:type="paragraph" w:customStyle="1" w:styleId="HistTableHeading">
    <w:name w:val="HistTableHeading"/>
    <w:basedOn w:val="Normal"/>
    <w:next w:val="HistoryTable"/>
    <w:pPr>
      <w:spacing w:line="264" w:lineRule="auto"/>
      <w:jc w:val="center"/>
    </w:pPr>
    <w:rPr>
      <w:rFonts w:ascii="Times New Roman Bold" w:hAnsi="Times New Roman Bold"/>
      <w:b/>
      <w:sz w:val="32"/>
    </w:rPr>
  </w:style>
  <w:style w:type="paragraph" w:customStyle="1" w:styleId="HistoryTable">
    <w:name w:val="HistoryTable"/>
    <w:basedOn w:val="Normal"/>
    <w:pPr>
      <w:spacing w:before="60" w:after="60" w:line="264" w:lineRule="auto"/>
      <w:jc w:val="both"/>
    </w:pPr>
    <w:rPr>
      <w:sz w:val="20"/>
    </w:rPr>
  </w:style>
  <w:style w:type="paragraph" w:customStyle="1" w:styleId="FigureTitle">
    <w:name w:val="Figure Title"/>
    <w:basedOn w:val="Normal"/>
    <w:next w:val="FigureBody"/>
    <w:uiPriority w:val="6"/>
    <w:pPr>
      <w:keepNext/>
      <w:spacing w:before="120" w:line="264" w:lineRule="auto"/>
      <w:jc w:val="both"/>
    </w:pPr>
    <w:rPr>
      <w:b/>
      <w:i/>
    </w:rPr>
  </w:style>
  <w:style w:type="paragraph" w:customStyle="1" w:styleId="FigureBody">
    <w:name w:val="Figure Body"/>
    <w:basedOn w:val="Normal"/>
    <w:next w:val="FigureNote"/>
    <w:uiPriority w:val="7"/>
    <w:pPr>
      <w:keepNext/>
      <w:spacing w:after="40"/>
      <w:jc w:val="both"/>
    </w:pPr>
  </w:style>
  <w:style w:type="paragraph" w:customStyle="1" w:styleId="FigureNote">
    <w:name w:val="Figure Note"/>
    <w:basedOn w:val="FigureSource"/>
    <w:next w:val="FigureSource"/>
    <w:uiPriority w:val="7"/>
    <w:rPr>
      <w:b/>
    </w:rPr>
  </w:style>
  <w:style w:type="paragraph" w:customStyle="1" w:styleId="FigureSource">
    <w:name w:val="Figure Source"/>
    <w:basedOn w:val="Normal"/>
    <w:next w:val="Normal"/>
    <w:uiPriority w:val="7"/>
    <w:pPr>
      <w:spacing w:after="240"/>
      <w:jc w:val="both"/>
    </w:pPr>
    <w:rPr>
      <w:sz w:val="18"/>
    </w:rPr>
  </w:style>
  <w:style w:type="paragraph" w:styleId="Footer">
    <w:name w:val="footer"/>
    <w:basedOn w:val="Normal"/>
    <w:link w:val="FooterChar"/>
    <w:pPr>
      <w:ind w:right="-567"/>
      <w:jc w:val="both"/>
    </w:pPr>
    <w:rPr>
      <w:sz w:val="16"/>
    </w:rPr>
  </w:style>
  <w:style w:type="character" w:customStyle="1" w:styleId="FooterChar">
    <w:name w:val="Footer Char"/>
    <w:link w:val="Footer"/>
    <w:uiPriority w:val="1"/>
    <w:rsid w:val="006E49FF"/>
    <w:rPr>
      <w:sz w:val="16"/>
    </w:rPr>
  </w:style>
  <w:style w:type="paragraph" w:styleId="Header">
    <w:name w:val="header"/>
    <w:basedOn w:val="Normal"/>
    <w:link w:val="HeaderChar"/>
    <w:pPr>
      <w:tabs>
        <w:tab w:val="center" w:pos="4150"/>
        <w:tab w:val="right" w:pos="8306"/>
      </w:tabs>
      <w:spacing w:line="264" w:lineRule="auto"/>
      <w:jc w:val="both"/>
    </w:pPr>
  </w:style>
  <w:style w:type="character" w:customStyle="1" w:styleId="HeaderChar">
    <w:name w:val="Header Char"/>
    <w:basedOn w:val="DefaultParagraphFont"/>
    <w:link w:val="Header"/>
    <w:rsid w:val="006E49FF"/>
    <w:rPr>
      <w:sz w:val="22"/>
    </w:rPr>
  </w:style>
  <w:style w:type="paragraph" w:styleId="MacroText">
    <w:name w:val="macro"/>
    <w:basedOn w:val="Normal"/>
    <w:link w:val="MacroTextChar"/>
    <w:semiHidden/>
    <w:qFormat/>
    <w:pPr>
      <w:tabs>
        <w:tab w:val="left" w:pos="482"/>
        <w:tab w:val="left" w:pos="958"/>
        <w:tab w:val="left" w:pos="1440"/>
        <w:tab w:val="left" w:pos="1922"/>
        <w:tab w:val="left" w:pos="2398"/>
        <w:tab w:val="left" w:pos="2880"/>
        <w:tab w:val="left" w:pos="3362"/>
        <w:tab w:val="left" w:pos="3838"/>
        <w:tab w:val="left" w:pos="4320"/>
      </w:tabs>
      <w:spacing w:line="264" w:lineRule="auto"/>
      <w:jc w:val="both"/>
    </w:pPr>
    <w:rPr>
      <w:rFonts w:ascii="Courier New" w:hAnsi="Courier New"/>
      <w:sz w:val="20"/>
    </w:rPr>
  </w:style>
  <w:style w:type="character" w:customStyle="1" w:styleId="MacroTextChar">
    <w:name w:val="Macro Text Char"/>
    <w:basedOn w:val="DefaultParagraphFont"/>
    <w:link w:val="MacroText"/>
    <w:uiPriority w:val="90"/>
    <w:semiHidden/>
    <w:qFormat/>
    <w:rsid w:val="008F6F83"/>
    <w:rPr>
      <w:rFonts w:ascii="Courier New" w:hAnsi="Courier New"/>
      <w:sz w:val="20"/>
    </w:rPr>
  </w:style>
  <w:style w:type="paragraph" w:customStyle="1" w:styleId="Citation">
    <w:name w:val="Citation"/>
    <w:basedOn w:val="Normal"/>
    <w:link w:val="CitationChar"/>
    <w:qFormat/>
    <w:rsid w:val="00A56964"/>
    <w:pPr>
      <w:spacing w:line="264" w:lineRule="auto"/>
      <w:ind w:left="454" w:right="454"/>
      <w:jc w:val="both"/>
    </w:pPr>
    <w:rPr>
      <w:i/>
    </w:rPr>
  </w:style>
  <w:style w:type="character" w:customStyle="1" w:styleId="CitationChar">
    <w:name w:val="Citation Char"/>
    <w:link w:val="Citation"/>
    <w:uiPriority w:val="90"/>
    <w:semiHidden/>
    <w:qFormat/>
    <w:rsid w:val="008F6F83"/>
    <w:rPr>
      <w:i/>
      <w:sz w:val="22"/>
    </w:rPr>
  </w:style>
  <w:style w:type="table" w:customStyle="1" w:styleId="PropertiesTable">
    <w:name w:val="Properties Table"/>
    <w:basedOn w:val="TableNormal"/>
    <w:uiPriority w:val="99"/>
    <w:pPr>
      <w:spacing w:after="120" w:line="264" w:lineRule="auto"/>
    </w:pPr>
    <w:tblPr>
      <w:tblInd w:w="1984" w:type="dxa"/>
    </w:tblPr>
  </w:style>
  <w:style w:type="table" w:customStyle="1" w:styleId="TableLetterhead">
    <w:name w:val="Table Letterhead"/>
    <w:basedOn w:val="TableNormal"/>
    <w:uiPriority w:val="99"/>
    <w:tblPr>
      <w:tblCellMar>
        <w:left w:w="0" w:type="dxa"/>
        <w:bottom w:w="340" w:type="dxa"/>
        <w:right w:w="0" w:type="dxa"/>
      </w:tblCellMar>
    </w:tblPr>
  </w:style>
  <w:style w:type="table" w:customStyle="1" w:styleId="TableHistory">
    <w:name w:val="Table History"/>
    <w:basedOn w:val="TableNormal"/>
    <w:uiPriority w:val="99"/>
    <w:pPr>
      <w:spacing w:before="60" w:after="60"/>
    </w:pPr>
    <w:tblPr>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D44FCA"/>
    <w:pPr>
      <w:spacing w:before="60" w:after="60"/>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shd w:val="clear" w:color="auto" w:fill="D0CECE" w:themeFill="background2" w:themeFillShade="E6"/>
      </w:tcPr>
    </w:tblStylePr>
  </w:style>
  <w:style w:type="paragraph" w:customStyle="1" w:styleId="Base">
    <w:name w:val="Base"/>
    <w:link w:val="BaseChar"/>
    <w:uiPriority w:val="1"/>
    <w:rsid w:val="00212AAF"/>
    <w:pPr>
      <w:spacing w:before="60" w:after="60"/>
    </w:pPr>
    <w:rPr>
      <w:lang w:eastAsia="en-US"/>
    </w:rPr>
  </w:style>
  <w:style w:type="paragraph" w:styleId="BodyText">
    <w:name w:val="Body Text"/>
    <w:basedOn w:val="Base"/>
    <w:link w:val="BodyTextChar"/>
    <w:locked/>
    <w:rsid w:val="00212AAF"/>
    <w:pPr>
      <w:spacing w:after="120"/>
    </w:pPr>
  </w:style>
  <w:style w:type="character" w:customStyle="1" w:styleId="BodyTextChar">
    <w:name w:val="Body Text Char"/>
    <w:basedOn w:val="DefaultParagraphFont"/>
    <w:link w:val="BodyText"/>
    <w:rsid w:val="006E49FF"/>
    <w:rPr>
      <w:lang w:eastAsia="en-US"/>
    </w:rPr>
  </w:style>
  <w:style w:type="paragraph" w:customStyle="1" w:styleId="HeadingTOC">
    <w:name w:val="Heading TOC"/>
    <w:basedOn w:val="TOCHeading"/>
    <w:uiPriority w:val="3"/>
    <w:qFormat/>
    <w:rsid w:val="00FE09E6"/>
    <w:pPr>
      <w:spacing w:line="240" w:lineRule="auto"/>
    </w:pPr>
  </w:style>
  <w:style w:type="character" w:styleId="Hyperlink">
    <w:name w:val="Hyperlink"/>
    <w:aliases w:val="Hyperlink - Header"/>
    <w:uiPriority w:val="99"/>
    <w:locked/>
    <w:rsid w:val="00212AAF"/>
    <w:rPr>
      <w:color w:val="0000FF"/>
      <w:u w:val="single"/>
    </w:rPr>
  </w:style>
  <w:style w:type="paragraph" w:customStyle="1" w:styleId="HistoryLine1">
    <w:name w:val="History Line 1"/>
    <w:basedOn w:val="Normal"/>
    <w:next w:val="Normal"/>
    <w:rsid w:val="00212AAF"/>
    <w:pPr>
      <w:keepNext/>
      <w:keepLines/>
      <w:spacing w:before="60" w:after="60"/>
      <w:jc w:val="both"/>
    </w:pPr>
    <w:rPr>
      <w:b/>
      <w:bCs/>
      <w:i/>
      <w:iCs/>
      <w:caps/>
      <w:sz w:val="20"/>
      <w:szCs w:val="18"/>
      <w:lang w:val="en" w:eastAsia="nl-NL"/>
    </w:rPr>
  </w:style>
  <w:style w:type="paragraph" w:customStyle="1" w:styleId="Tableitem">
    <w:name w:val="Table item"/>
    <w:basedOn w:val="Normal"/>
    <w:uiPriority w:val="99"/>
    <w:rsid w:val="00212AAF"/>
    <w:pPr>
      <w:jc w:val="both"/>
    </w:pPr>
    <w:rPr>
      <w:sz w:val="20"/>
      <w:szCs w:val="22"/>
      <w:lang w:val="en" w:eastAsia="nl-NL"/>
    </w:rPr>
  </w:style>
  <w:style w:type="paragraph" w:customStyle="1" w:styleId="TableHeading">
    <w:name w:val="Table Heading"/>
    <w:basedOn w:val="Normal"/>
    <w:next w:val="Tableitem"/>
    <w:link w:val="TableHeadingChar"/>
    <w:qFormat/>
    <w:rsid w:val="006E49FF"/>
    <w:pPr>
      <w:spacing w:line="276" w:lineRule="auto"/>
    </w:pPr>
    <w:rPr>
      <w:rFonts w:ascii="Times New Roman Bold" w:eastAsia="Calibri" w:hAnsi="Times New Roman Bold"/>
      <w:b/>
      <w:bCs/>
      <w:color w:val="000000"/>
    </w:rPr>
  </w:style>
  <w:style w:type="paragraph" w:customStyle="1" w:styleId="TableNormal1">
    <w:name w:val="Table Normal1"/>
    <w:basedOn w:val="Normal"/>
    <w:rsid w:val="00212AAF"/>
    <w:pPr>
      <w:spacing w:before="20" w:after="20" w:line="276" w:lineRule="auto"/>
      <w:jc w:val="both"/>
    </w:pPr>
    <w:rPr>
      <w:szCs w:val="22"/>
      <w:lang w:val="en" w:eastAsia="en-US"/>
    </w:rPr>
  </w:style>
  <w:style w:type="paragraph" w:styleId="TableofFigures">
    <w:name w:val="table of figures"/>
    <w:basedOn w:val="Normal"/>
    <w:next w:val="Normal"/>
    <w:uiPriority w:val="99"/>
    <w:locked/>
    <w:rsid w:val="00D02BE5"/>
    <w:pPr>
      <w:spacing w:before="120"/>
      <w:jc w:val="both"/>
    </w:pPr>
    <w:rPr>
      <w:sz w:val="20"/>
      <w:szCs w:val="22"/>
      <w:lang w:val="en" w:eastAsia="nl-NL"/>
    </w:rPr>
  </w:style>
  <w:style w:type="paragraph" w:customStyle="1" w:styleId="TableheaderCentered">
    <w:name w:val="Table header Centered"/>
    <w:basedOn w:val="Normal"/>
    <w:next w:val="Tableitem"/>
    <w:rsid w:val="00212AAF"/>
    <w:pPr>
      <w:keepNext/>
      <w:keepLines/>
      <w:spacing w:before="120"/>
      <w:jc w:val="center"/>
    </w:pPr>
    <w:rPr>
      <w:b/>
      <w:bCs/>
      <w:lang w:val="en" w:eastAsia="nl-NL"/>
    </w:rPr>
  </w:style>
  <w:style w:type="character" w:customStyle="1" w:styleId="BaseChar">
    <w:name w:val="Base Char"/>
    <w:link w:val="Base"/>
    <w:uiPriority w:val="1"/>
    <w:rsid w:val="006E49FF"/>
    <w:rPr>
      <w:lang w:eastAsia="en-US"/>
    </w:rPr>
  </w:style>
  <w:style w:type="table" w:customStyle="1" w:styleId="TableGrid1">
    <w:name w:val="Table Grid1"/>
    <w:basedOn w:val="TableNormal"/>
    <w:next w:val="TableGrid"/>
    <w:rsid w:val="00C80522"/>
    <w:rPr>
      <w:sz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locked/>
    <w:rsid w:val="00A56964"/>
    <w:pPr>
      <w:ind w:left="720"/>
      <w:contextualSpacing/>
      <w:jc w:val="both"/>
    </w:pPr>
    <w:rPr>
      <w:lang w:eastAsia="en-US"/>
    </w:rPr>
  </w:style>
  <w:style w:type="character" w:customStyle="1" w:styleId="ListParagraphChar">
    <w:name w:val="List Paragraph Char"/>
    <w:link w:val="ListParagraph"/>
    <w:uiPriority w:val="34"/>
    <w:locked/>
    <w:rsid w:val="008F6F83"/>
    <w:rPr>
      <w:sz w:val="22"/>
      <w:lang w:eastAsia="en-US"/>
    </w:rPr>
  </w:style>
  <w:style w:type="character" w:styleId="CommentReference">
    <w:name w:val="annotation reference"/>
    <w:basedOn w:val="DefaultParagraphFont"/>
    <w:locked/>
    <w:rsid w:val="007C64F8"/>
    <w:rPr>
      <w:sz w:val="16"/>
      <w:szCs w:val="16"/>
    </w:rPr>
  </w:style>
  <w:style w:type="paragraph" w:styleId="CommentText">
    <w:name w:val="annotation text"/>
    <w:basedOn w:val="Normal"/>
    <w:link w:val="CommentTextChar"/>
    <w:locked/>
    <w:rsid w:val="007C64F8"/>
    <w:pPr>
      <w:jc w:val="both"/>
    </w:pPr>
    <w:rPr>
      <w:sz w:val="20"/>
    </w:rPr>
  </w:style>
  <w:style w:type="character" w:customStyle="1" w:styleId="CommentTextChar">
    <w:name w:val="Comment Text Char"/>
    <w:basedOn w:val="DefaultParagraphFont"/>
    <w:link w:val="CommentText"/>
    <w:rsid w:val="007C64F8"/>
    <w:rPr>
      <w:sz w:val="20"/>
    </w:rPr>
  </w:style>
  <w:style w:type="paragraph" w:styleId="CommentSubject">
    <w:name w:val="annotation subject"/>
    <w:basedOn w:val="CommentText"/>
    <w:next w:val="CommentText"/>
    <w:link w:val="CommentSubjectChar"/>
    <w:locked/>
    <w:rsid w:val="007C64F8"/>
    <w:rPr>
      <w:b/>
      <w:bCs/>
    </w:rPr>
  </w:style>
  <w:style w:type="character" w:customStyle="1" w:styleId="CommentSubjectChar">
    <w:name w:val="Comment Subject Char"/>
    <w:basedOn w:val="CommentTextChar"/>
    <w:link w:val="CommentSubject"/>
    <w:rsid w:val="007C64F8"/>
    <w:rPr>
      <w:b/>
      <w:bCs/>
      <w:sz w:val="20"/>
    </w:rPr>
  </w:style>
  <w:style w:type="paragraph" w:styleId="BalloonText">
    <w:name w:val="Balloon Text"/>
    <w:basedOn w:val="Normal"/>
    <w:link w:val="BalloonTextChar"/>
    <w:locked/>
    <w:rsid w:val="007C64F8"/>
    <w:pPr>
      <w:jc w:val="both"/>
    </w:pPr>
    <w:rPr>
      <w:rFonts w:ascii="Segoe UI" w:hAnsi="Segoe UI" w:cs="Segoe UI"/>
      <w:sz w:val="18"/>
      <w:szCs w:val="18"/>
    </w:rPr>
  </w:style>
  <w:style w:type="character" w:customStyle="1" w:styleId="BalloonTextChar">
    <w:name w:val="Balloon Text Char"/>
    <w:basedOn w:val="DefaultParagraphFont"/>
    <w:link w:val="BalloonText"/>
    <w:rsid w:val="007C64F8"/>
    <w:rPr>
      <w:rFonts w:ascii="Segoe UI" w:hAnsi="Segoe UI" w:cs="Segoe UI"/>
      <w:sz w:val="18"/>
      <w:szCs w:val="18"/>
    </w:rPr>
  </w:style>
  <w:style w:type="character" w:customStyle="1" w:styleId="GuidanceChar">
    <w:name w:val="Guidance Char"/>
    <w:link w:val="Guidance"/>
    <w:locked/>
    <w:rsid w:val="006E49FF"/>
    <w:rPr>
      <w:rFonts w:cs="Arial"/>
      <w:sz w:val="22"/>
      <w:lang w:eastAsia="en-US"/>
    </w:rPr>
  </w:style>
  <w:style w:type="paragraph" w:customStyle="1" w:styleId="Guidance">
    <w:name w:val="Guidance"/>
    <w:basedOn w:val="Normal"/>
    <w:next w:val="Normal"/>
    <w:link w:val="GuidanceChar"/>
    <w:qFormat/>
    <w:rsid w:val="00A56964"/>
    <w:pPr>
      <w:jc w:val="both"/>
    </w:pPr>
    <w:rPr>
      <w:rFonts w:cs="Arial"/>
      <w:lang w:eastAsia="en-US"/>
    </w:rPr>
  </w:style>
  <w:style w:type="paragraph" w:customStyle="1" w:styleId="Text2">
    <w:name w:val="Text 2"/>
    <w:basedOn w:val="Normal"/>
    <w:link w:val="Text2Car"/>
    <w:qFormat/>
    <w:rsid w:val="00676194"/>
    <w:pPr>
      <w:jc w:val="both"/>
    </w:pPr>
    <w:rPr>
      <w:lang w:eastAsia="en-US"/>
    </w:rPr>
  </w:style>
  <w:style w:type="paragraph" w:styleId="ListBullet5">
    <w:name w:val="List Bullet 5"/>
    <w:basedOn w:val="Normal"/>
    <w:locked/>
    <w:rsid w:val="007C64F8"/>
    <w:pPr>
      <w:numPr>
        <w:numId w:val="10"/>
      </w:numPr>
      <w:tabs>
        <w:tab w:val="clear" w:pos="1492"/>
        <w:tab w:val="left" w:pos="1701"/>
      </w:tabs>
      <w:ind w:left="1702" w:hanging="284"/>
      <w:jc w:val="both"/>
    </w:pPr>
    <w:rPr>
      <w:rFonts w:asciiTheme="minorHAnsi" w:hAnsiTheme="minorHAnsi"/>
      <w:sz w:val="20"/>
      <w:lang w:eastAsia="en-US"/>
    </w:rPr>
  </w:style>
  <w:style w:type="paragraph" w:customStyle="1" w:styleId="Guidelines">
    <w:name w:val="Guidelines"/>
    <w:basedOn w:val="BodyText"/>
    <w:link w:val="GuidelinesChar"/>
    <w:uiPriority w:val="2"/>
    <w:qFormat/>
    <w:rsid w:val="005550A9"/>
    <w:pPr>
      <w:spacing w:before="0"/>
      <w:jc w:val="both"/>
    </w:pPr>
    <w:rPr>
      <w:i/>
      <w:color w:val="2E74B5" w:themeColor="accent1" w:themeShade="BF"/>
      <w:sz w:val="22"/>
      <w:szCs w:val="22"/>
      <w:lang w:eastAsia="nl-NL"/>
    </w:rPr>
  </w:style>
  <w:style w:type="character" w:customStyle="1" w:styleId="GuidelinesChar">
    <w:name w:val="Guidelines Char"/>
    <w:basedOn w:val="GuidanceChar"/>
    <w:link w:val="Guidelines"/>
    <w:uiPriority w:val="2"/>
    <w:rsid w:val="005550A9"/>
    <w:rPr>
      <w:rFonts w:cs="Arial"/>
      <w:i/>
      <w:color w:val="2E74B5" w:themeColor="accent1" w:themeShade="BF"/>
      <w:sz w:val="22"/>
      <w:szCs w:val="22"/>
      <w:lang w:eastAsia="nl-NL"/>
    </w:rPr>
  </w:style>
  <w:style w:type="paragraph" w:customStyle="1" w:styleId="StyleStyleHeading212ptJustified">
    <w:name w:val="Style Style Heading 2 + 12 pt + Justified"/>
    <w:basedOn w:val="Normal"/>
    <w:uiPriority w:val="99"/>
    <w:rsid w:val="00BC709B"/>
    <w:pPr>
      <w:keepNext/>
      <w:numPr>
        <w:ilvl w:val="1"/>
        <w:numId w:val="11"/>
      </w:numPr>
      <w:spacing w:before="240" w:after="60"/>
      <w:jc w:val="both"/>
      <w:outlineLvl w:val="1"/>
    </w:pPr>
    <w:rPr>
      <w:rFonts w:ascii="Arial" w:eastAsia="PMingLiU" w:hAnsi="Arial" w:cs="Arial"/>
      <w:b/>
      <w:bCs/>
      <w:lang w:eastAsia="en-US"/>
    </w:rPr>
  </w:style>
  <w:style w:type="paragraph" w:customStyle="1" w:styleId="StyleCaption95ptNotBoldBlackCentered">
    <w:name w:val="Style Caption + 95 pt Not Bold Black Centered"/>
    <w:basedOn w:val="Caption"/>
    <w:next w:val="Normal"/>
    <w:rsid w:val="00F13F74"/>
    <w:pPr>
      <w:spacing w:after="360" w:line="240" w:lineRule="auto"/>
    </w:pPr>
    <w:rPr>
      <w:i/>
      <w:sz w:val="20"/>
      <w:lang w:eastAsia="ko-KR"/>
    </w:rPr>
  </w:style>
  <w:style w:type="paragraph" w:customStyle="1" w:styleId="FooterText">
    <w:name w:val="Footer Text"/>
    <w:basedOn w:val="Normal"/>
    <w:uiPriority w:val="1"/>
    <w:rsid w:val="00F13F74"/>
    <w:pPr>
      <w:numPr>
        <w:numId w:val="12"/>
      </w:numPr>
      <w:tabs>
        <w:tab w:val="clear" w:pos="1191"/>
      </w:tabs>
      <w:ind w:left="0" w:firstLine="0"/>
      <w:jc w:val="both"/>
    </w:pPr>
    <w:rPr>
      <w:rFonts w:ascii="Century Gothic" w:hAnsi="Century Gothic"/>
      <w:caps/>
      <w:sz w:val="16"/>
      <w:lang w:val="en-ZW" w:eastAsia="en-US"/>
    </w:rPr>
  </w:style>
  <w:style w:type="paragraph" w:customStyle="1" w:styleId="FooterBottom">
    <w:name w:val="Footer Bottom"/>
    <w:basedOn w:val="FooterText"/>
    <w:uiPriority w:val="1"/>
    <w:rsid w:val="00F13F74"/>
    <w:pPr>
      <w:numPr>
        <w:ilvl w:val="1"/>
      </w:numPr>
      <w:tabs>
        <w:tab w:val="clear" w:pos="1899"/>
      </w:tabs>
      <w:ind w:left="0" w:firstLine="0"/>
    </w:pPr>
    <w:rPr>
      <w:caps w:val="0"/>
      <w:sz w:val="8"/>
    </w:rPr>
  </w:style>
  <w:style w:type="paragraph" w:customStyle="1" w:styleId="StyleBodyTextJustified">
    <w:name w:val="Style Body Text + Justified"/>
    <w:basedOn w:val="BodyText"/>
    <w:autoRedefine/>
    <w:rsid w:val="00F13F74"/>
    <w:pPr>
      <w:numPr>
        <w:ilvl w:val="2"/>
        <w:numId w:val="12"/>
      </w:numPr>
      <w:tabs>
        <w:tab w:val="clear" w:pos="2608"/>
      </w:tabs>
      <w:ind w:left="0" w:firstLine="0"/>
      <w:jc w:val="both"/>
    </w:pPr>
    <w:rPr>
      <w:rFonts w:ascii="Tahoma" w:hAnsi="Tahoma" w:cs="Tahoma"/>
      <w:sz w:val="22"/>
      <w:szCs w:val="16"/>
      <w:lang w:eastAsia="ko-KR"/>
    </w:rPr>
  </w:style>
  <w:style w:type="paragraph" w:customStyle="1" w:styleId="Bullet1">
    <w:name w:val="Bullet1"/>
    <w:basedOn w:val="Normal"/>
    <w:uiPriority w:val="1"/>
    <w:rsid w:val="00F13F74"/>
    <w:pPr>
      <w:numPr>
        <w:ilvl w:val="3"/>
        <w:numId w:val="12"/>
      </w:numPr>
      <w:tabs>
        <w:tab w:val="clear" w:pos="3317"/>
        <w:tab w:val="num" w:pos="720"/>
      </w:tabs>
      <w:spacing w:before="120"/>
      <w:ind w:left="720" w:hanging="360"/>
      <w:jc w:val="both"/>
    </w:pPr>
    <w:rPr>
      <w:lang w:eastAsia="ko-KR"/>
    </w:rPr>
  </w:style>
  <w:style w:type="paragraph" w:customStyle="1" w:styleId="StyleBulletsPatternClearCustomColorRGB238">
    <w:name w:val="Style Bullets + Pattern: Clear (Custom Color(RGB(238"/>
    <w:aliases w:val="238,238)))"/>
    <w:basedOn w:val="Normal"/>
    <w:rsid w:val="00C12EAE"/>
    <w:pPr>
      <w:keepLines/>
      <w:numPr>
        <w:numId w:val="13"/>
      </w:numPr>
      <w:shd w:val="clear" w:color="auto" w:fill="EEEEEE"/>
      <w:tabs>
        <w:tab w:val="clear" w:pos="643"/>
      </w:tabs>
      <w:spacing w:before="120"/>
      <w:ind w:left="0" w:right="567" w:firstLine="0"/>
      <w:contextualSpacing/>
      <w:jc w:val="both"/>
    </w:pPr>
    <w:rPr>
      <w:i/>
      <w:color w:val="000080"/>
      <w:szCs w:val="20"/>
      <w:lang w:eastAsia="ko-KR"/>
    </w:rPr>
  </w:style>
  <w:style w:type="numbering" w:customStyle="1" w:styleId="NoList1">
    <w:name w:val="No List1"/>
    <w:next w:val="NoList"/>
    <w:semiHidden/>
    <w:unhideWhenUsed/>
    <w:rsid w:val="00C12EAE"/>
  </w:style>
  <w:style w:type="character" w:customStyle="1" w:styleId="Heading1Char">
    <w:name w:val="Heading 1 Char"/>
    <w:aliases w:val="chapitre Char,Titre 11 Char,t1.T1.Titre 1 Char,t1 Char,TITRE 1 SL Char"/>
    <w:basedOn w:val="DefaultParagraphFont"/>
    <w:link w:val="Heading1"/>
    <w:rsid w:val="006E49FF"/>
    <w:rPr>
      <w:b/>
      <w:smallCaps/>
      <w:sz w:val="32"/>
      <w:lang w:eastAsia="ko-KR"/>
    </w:rPr>
  </w:style>
  <w:style w:type="character" w:customStyle="1" w:styleId="Heading2Char">
    <w:name w:val="Heading 2 Char"/>
    <w:aliases w:val="Niveau 2 Char,H2 Char,paragraphe Char,t2 Char,h2 Char"/>
    <w:basedOn w:val="DefaultParagraphFont"/>
    <w:link w:val="Heading2"/>
    <w:rsid w:val="006E49FF"/>
    <w:rPr>
      <w:b/>
      <w:smallCaps/>
      <w:sz w:val="26"/>
      <w:szCs w:val="26"/>
      <w:lang w:eastAsia="ko-KR"/>
    </w:rPr>
  </w:style>
  <w:style w:type="character" w:customStyle="1" w:styleId="Heading3Char">
    <w:name w:val="Heading 3 Char"/>
    <w:basedOn w:val="DefaultParagraphFont"/>
    <w:link w:val="Heading3"/>
    <w:rsid w:val="006E49FF"/>
    <w:rPr>
      <w:b/>
      <w:sz w:val="26"/>
      <w:lang w:val="en" w:eastAsia="en-US"/>
    </w:rPr>
  </w:style>
  <w:style w:type="character" w:customStyle="1" w:styleId="Heading4Char">
    <w:name w:val="Heading 4 Char"/>
    <w:basedOn w:val="DefaultParagraphFont"/>
    <w:link w:val="Heading4"/>
    <w:rsid w:val="006E49FF"/>
    <w:rPr>
      <w:b/>
      <w:sz w:val="22"/>
    </w:rPr>
  </w:style>
  <w:style w:type="character" w:customStyle="1" w:styleId="Heading5Char">
    <w:name w:val="Heading 5 Char"/>
    <w:basedOn w:val="DefaultParagraphFont"/>
    <w:link w:val="Heading5"/>
    <w:rsid w:val="006E49FF"/>
    <w:rPr>
      <w:sz w:val="22"/>
    </w:rPr>
  </w:style>
  <w:style w:type="character" w:customStyle="1" w:styleId="Heading6Char">
    <w:name w:val="Heading 6 Char"/>
    <w:basedOn w:val="DefaultParagraphFont"/>
    <w:link w:val="Heading6"/>
    <w:rsid w:val="006E49FF"/>
    <w:rPr>
      <w:sz w:val="22"/>
    </w:rPr>
  </w:style>
  <w:style w:type="character" w:customStyle="1" w:styleId="Heading7Char">
    <w:name w:val="Heading 7 Char"/>
    <w:basedOn w:val="DefaultParagraphFont"/>
    <w:link w:val="Heading7"/>
    <w:rsid w:val="006E49FF"/>
    <w:rPr>
      <w:sz w:val="22"/>
    </w:rPr>
  </w:style>
  <w:style w:type="character" w:customStyle="1" w:styleId="Heading8Char">
    <w:name w:val="Heading 8 Char"/>
    <w:basedOn w:val="DefaultParagraphFont"/>
    <w:link w:val="Heading8"/>
    <w:rsid w:val="006E49FF"/>
    <w:rPr>
      <w:sz w:val="22"/>
    </w:rPr>
  </w:style>
  <w:style w:type="character" w:customStyle="1" w:styleId="Heading9Char">
    <w:name w:val="Heading 9 Char"/>
    <w:basedOn w:val="DefaultParagraphFont"/>
    <w:link w:val="Heading9"/>
    <w:rsid w:val="006E49FF"/>
    <w:rPr>
      <w:sz w:val="22"/>
    </w:rPr>
  </w:style>
  <w:style w:type="paragraph" w:styleId="NormalIndent">
    <w:name w:val="Normal Indent"/>
    <w:basedOn w:val="Base"/>
    <w:locked/>
    <w:rsid w:val="00C12EAE"/>
    <w:pPr>
      <w:ind w:left="1134"/>
    </w:pPr>
    <w:rPr>
      <w:szCs w:val="20"/>
      <w:lang w:eastAsia="ko-KR"/>
    </w:rPr>
  </w:style>
  <w:style w:type="paragraph" w:customStyle="1" w:styleId="Bullets">
    <w:name w:val="Bullets"/>
    <w:basedOn w:val="Normal"/>
    <w:link w:val="BulletsChar"/>
    <w:uiPriority w:val="1"/>
    <w:rsid w:val="00C12EAE"/>
    <w:pPr>
      <w:keepLines/>
      <w:tabs>
        <w:tab w:val="num" w:pos="1429"/>
      </w:tabs>
      <w:spacing w:before="120"/>
      <w:ind w:left="1429" w:hanging="477"/>
      <w:contextualSpacing/>
      <w:jc w:val="both"/>
    </w:pPr>
    <w:rPr>
      <w:i/>
      <w:color w:val="000080"/>
      <w:szCs w:val="20"/>
      <w:lang w:eastAsia="ko-KR"/>
    </w:rPr>
  </w:style>
  <w:style w:type="character" w:customStyle="1" w:styleId="BulletsChar">
    <w:name w:val="Bullets Char"/>
    <w:basedOn w:val="DefaultParagraphFont"/>
    <w:link w:val="Bullets"/>
    <w:uiPriority w:val="1"/>
    <w:rsid w:val="006E49FF"/>
    <w:rPr>
      <w:i/>
      <w:color w:val="000080"/>
      <w:sz w:val="22"/>
      <w:szCs w:val="20"/>
      <w:lang w:eastAsia="ko-KR"/>
    </w:rPr>
  </w:style>
  <w:style w:type="paragraph" w:customStyle="1" w:styleId="StyleNormalBoldLeft0cmFirstline0cm">
    <w:name w:val="Style Normal + Bold Left:  0 cm First line:  0 cm"/>
    <w:basedOn w:val="Normal"/>
    <w:next w:val="Normal"/>
    <w:rsid w:val="00C12EAE"/>
    <w:pPr>
      <w:keepLines/>
      <w:spacing w:before="120"/>
      <w:jc w:val="both"/>
    </w:pPr>
    <w:rPr>
      <w:b/>
      <w:bCs/>
      <w:i/>
      <w:color w:val="000000"/>
      <w:szCs w:val="20"/>
      <w:lang w:val="en" w:eastAsia="ko-KR"/>
    </w:rPr>
  </w:style>
  <w:style w:type="paragraph" w:customStyle="1" w:styleId="StyleBlackCentered">
    <w:name w:val="Style Black Centered"/>
    <w:basedOn w:val="Normal"/>
    <w:rsid w:val="00C12EAE"/>
    <w:pPr>
      <w:spacing w:before="120"/>
      <w:jc w:val="center"/>
    </w:pPr>
    <w:rPr>
      <w:i/>
      <w:color w:val="000080"/>
      <w:szCs w:val="20"/>
      <w:lang w:eastAsia="ko-KR"/>
    </w:rPr>
  </w:style>
  <w:style w:type="paragraph" w:customStyle="1" w:styleId="figuretitle0">
    <w:name w:val="figuretitle"/>
    <w:basedOn w:val="Normal"/>
    <w:uiPriority w:val="1"/>
    <w:rsid w:val="00C12EAE"/>
    <w:pPr>
      <w:spacing w:before="240" w:after="360"/>
      <w:jc w:val="center"/>
    </w:pPr>
    <w:rPr>
      <w:rFonts w:ascii="Tahoma" w:hAnsi="Tahoma" w:cs="Tahoma"/>
      <w:b/>
      <w:bCs/>
      <w:i/>
      <w:color w:val="000000"/>
      <w:sz w:val="19"/>
      <w:szCs w:val="19"/>
      <w:lang w:eastAsia="ko-KR"/>
    </w:rPr>
  </w:style>
  <w:style w:type="paragraph" w:customStyle="1" w:styleId="TableItem0">
    <w:name w:val="Table Item"/>
    <w:basedOn w:val="Normal"/>
    <w:rsid w:val="00C12EAE"/>
    <w:pPr>
      <w:spacing w:before="120"/>
      <w:ind w:left="180"/>
      <w:jc w:val="both"/>
    </w:pPr>
    <w:rPr>
      <w:i/>
      <w:color w:val="000080"/>
      <w:szCs w:val="20"/>
      <w:lang w:eastAsia="ko-KR"/>
    </w:rPr>
  </w:style>
  <w:style w:type="paragraph" w:customStyle="1" w:styleId="CaptionTempo">
    <w:name w:val="Caption Tempo"/>
    <w:basedOn w:val="Caption"/>
    <w:next w:val="Normal"/>
    <w:link w:val="CaptionTempoChar"/>
    <w:uiPriority w:val="1"/>
    <w:rsid w:val="00C12EAE"/>
    <w:pPr>
      <w:keepLines/>
      <w:numPr>
        <w:ilvl w:val="2"/>
        <w:numId w:val="14"/>
      </w:numPr>
      <w:tabs>
        <w:tab w:val="clear" w:pos="720"/>
      </w:tabs>
      <w:spacing w:after="360" w:line="240" w:lineRule="auto"/>
    </w:pPr>
    <w:rPr>
      <w:sz w:val="20"/>
      <w:szCs w:val="20"/>
    </w:rPr>
  </w:style>
  <w:style w:type="paragraph" w:customStyle="1" w:styleId="StyleCenteredBefore12ptAfter12pt">
    <w:name w:val="Style Centered Before:  12 pt After:  12 pt"/>
    <w:basedOn w:val="Normal"/>
    <w:rsid w:val="00C12EAE"/>
    <w:pPr>
      <w:spacing w:before="240" w:after="360"/>
      <w:jc w:val="center"/>
    </w:pPr>
    <w:rPr>
      <w:i/>
      <w:color w:val="000080"/>
      <w:sz w:val="20"/>
      <w:szCs w:val="20"/>
      <w:lang w:eastAsia="ko-KR"/>
    </w:rPr>
  </w:style>
  <w:style w:type="paragraph" w:customStyle="1" w:styleId="bold">
    <w:name w:val="bold"/>
    <w:basedOn w:val="Normal"/>
    <w:uiPriority w:val="1"/>
    <w:rsid w:val="00C12EAE"/>
    <w:pPr>
      <w:spacing w:before="120"/>
      <w:jc w:val="both"/>
    </w:pPr>
    <w:rPr>
      <w:rFonts w:cs="Arial"/>
      <w:b/>
      <w:bCs/>
      <w:i/>
      <w:color w:val="000080"/>
      <w:szCs w:val="22"/>
      <w:lang w:eastAsia="ko-KR"/>
    </w:rPr>
  </w:style>
  <w:style w:type="paragraph" w:customStyle="1" w:styleId="Styleglossarydefinition1TimesNewRoman105pt">
    <w:name w:val="Style glossarydefinition1 + Times New Roman 105 pt"/>
    <w:basedOn w:val="Normal"/>
    <w:rsid w:val="00C12EAE"/>
    <w:pPr>
      <w:spacing w:before="100" w:beforeAutospacing="1" w:after="100" w:afterAutospacing="1"/>
      <w:jc w:val="both"/>
    </w:pPr>
    <w:rPr>
      <w:rFonts w:cs="Arial"/>
      <w:i/>
      <w:color w:val="000000"/>
      <w:sz w:val="21"/>
      <w:szCs w:val="23"/>
      <w:lang w:val="nl-NL" w:eastAsia="ko-KR"/>
    </w:rPr>
  </w:style>
  <w:style w:type="paragraph" w:customStyle="1" w:styleId="Annexheading10">
    <w:name w:val="Annex heading 1"/>
    <w:basedOn w:val="Heading1"/>
    <w:next w:val="Normal"/>
    <w:link w:val="Annexheading1Char0"/>
    <w:uiPriority w:val="1"/>
    <w:semiHidden/>
    <w:rsid w:val="00C12EAE"/>
    <w:pPr>
      <w:pageBreakBefore/>
      <w:tabs>
        <w:tab w:val="clear" w:pos="510"/>
        <w:tab w:val="num" w:pos="432"/>
      </w:tabs>
      <w:spacing w:before="120" w:after="240" w:line="240" w:lineRule="auto"/>
    </w:pPr>
    <w:rPr>
      <w:i/>
      <w:caps/>
      <w:smallCaps w:val="0"/>
      <w:color w:val="000080"/>
      <w:szCs w:val="20"/>
    </w:rPr>
  </w:style>
  <w:style w:type="paragraph" w:customStyle="1" w:styleId="AnnexHeading2">
    <w:name w:val="Annex Heading 2"/>
    <w:basedOn w:val="Normal"/>
    <w:next w:val="Normal"/>
    <w:uiPriority w:val="1"/>
    <w:rsid w:val="00C12EAE"/>
    <w:pPr>
      <w:keepNext/>
      <w:keepLines/>
      <w:spacing w:before="240"/>
      <w:ind w:left="576" w:hanging="576"/>
      <w:jc w:val="both"/>
      <w:outlineLvl w:val="1"/>
    </w:pPr>
    <w:rPr>
      <w:b/>
      <w:bCs/>
      <w:i/>
      <w:color w:val="000080"/>
      <w:sz w:val="32"/>
      <w:szCs w:val="32"/>
      <w:lang w:eastAsia="ko-KR"/>
    </w:rPr>
  </w:style>
  <w:style w:type="paragraph" w:customStyle="1" w:styleId="AnnexHeading3">
    <w:name w:val="Annex Heading 3"/>
    <w:basedOn w:val="Normal"/>
    <w:next w:val="Normal"/>
    <w:uiPriority w:val="1"/>
    <w:rsid w:val="00C12EAE"/>
    <w:pPr>
      <w:keepNext/>
      <w:keepLines/>
      <w:numPr>
        <w:ilvl w:val="2"/>
        <w:numId w:val="2"/>
      </w:numPr>
      <w:spacing w:before="180"/>
      <w:jc w:val="both"/>
      <w:outlineLvl w:val="2"/>
    </w:pPr>
    <w:rPr>
      <w:b/>
      <w:i/>
      <w:color w:val="000080"/>
      <w:szCs w:val="20"/>
      <w:lang w:eastAsia="ko-KR"/>
    </w:rPr>
  </w:style>
  <w:style w:type="paragraph" w:customStyle="1" w:styleId="StyleNormalAfter0pt">
    <w:name w:val="Style Normal + After:  0 pt"/>
    <w:basedOn w:val="Normal"/>
    <w:rsid w:val="00C12EAE"/>
    <w:pPr>
      <w:shd w:val="clear" w:color="auto" w:fill="EEEEEE"/>
      <w:spacing w:before="120"/>
      <w:ind w:left="720" w:right="567"/>
      <w:jc w:val="both"/>
    </w:pPr>
    <w:rPr>
      <w:i/>
      <w:color w:val="000080"/>
      <w:szCs w:val="20"/>
      <w:lang w:eastAsia="ko-KR"/>
    </w:rPr>
  </w:style>
  <w:style w:type="paragraph" w:customStyle="1" w:styleId="StyleNormalBoldAfter0pt">
    <w:name w:val="Style Normal + Bold After:  0 pt"/>
    <w:basedOn w:val="Normal"/>
    <w:rsid w:val="00C12EAE"/>
    <w:pPr>
      <w:shd w:val="clear" w:color="auto" w:fill="EEEEEE"/>
      <w:spacing w:before="120"/>
      <w:ind w:left="720" w:right="567"/>
      <w:jc w:val="both"/>
    </w:pPr>
    <w:rPr>
      <w:b/>
      <w:bCs/>
      <w:i/>
      <w:color w:val="000080"/>
      <w:szCs w:val="20"/>
      <w:lang w:eastAsia="ko-KR"/>
    </w:rPr>
  </w:style>
  <w:style w:type="character" w:customStyle="1" w:styleId="TitleChar">
    <w:name w:val="Title Char"/>
    <w:basedOn w:val="DefaultParagraphFont"/>
    <w:link w:val="Title"/>
    <w:uiPriority w:val="3"/>
    <w:rsid w:val="006E49FF"/>
    <w:rPr>
      <w:b/>
      <w:kern w:val="28"/>
      <w:sz w:val="48"/>
    </w:rPr>
  </w:style>
  <w:style w:type="paragraph" w:customStyle="1" w:styleId="StyleHeading2Before6ptAfter6pt">
    <w:name w:val="Style Heading 2 + Before:  6 pt After:  6 pt"/>
    <w:basedOn w:val="Heading2"/>
    <w:rsid w:val="00C12EAE"/>
    <w:pPr>
      <w:numPr>
        <w:ilvl w:val="0"/>
        <w:numId w:val="0"/>
      </w:numPr>
      <w:spacing w:before="120" w:after="120"/>
    </w:pPr>
    <w:rPr>
      <w:bCs/>
      <w:i/>
      <w:smallCaps w:val="0"/>
      <w:color w:val="000080"/>
      <w:kern w:val="28"/>
      <w:sz w:val="28"/>
      <w:szCs w:val="28"/>
      <w:lang w:eastAsia="en-US"/>
    </w:rPr>
  </w:style>
  <w:style w:type="paragraph" w:customStyle="1" w:styleId="StyleHeading2">
    <w:name w:val="Style Heading 2"/>
    <w:basedOn w:val="Heading2"/>
    <w:rsid w:val="00C12EAE"/>
    <w:pPr>
      <w:numPr>
        <w:ilvl w:val="0"/>
        <w:numId w:val="0"/>
      </w:numPr>
      <w:spacing w:before="120" w:after="120"/>
    </w:pPr>
    <w:rPr>
      <w:bCs/>
      <w:i/>
      <w:iCs/>
      <w:smallCaps w:val="0"/>
      <w:color w:val="000080"/>
      <w:kern w:val="28"/>
      <w:sz w:val="28"/>
      <w:szCs w:val="28"/>
      <w:lang w:eastAsia="en-US"/>
    </w:rPr>
  </w:style>
  <w:style w:type="paragraph" w:customStyle="1" w:styleId="StyleHeading3Before6ptAfter6pt">
    <w:name w:val="Style Heading 3 + Before:  6 pt After:  6 pt"/>
    <w:basedOn w:val="Heading3"/>
    <w:rsid w:val="00C12EAE"/>
    <w:pPr>
      <w:numPr>
        <w:ilvl w:val="0"/>
        <w:numId w:val="0"/>
      </w:numPr>
      <w:spacing w:before="120" w:after="120"/>
    </w:pPr>
    <w:rPr>
      <w:bCs/>
      <w:i/>
      <w:color w:val="000080"/>
      <w:szCs w:val="26"/>
    </w:rPr>
  </w:style>
  <w:style w:type="paragraph" w:customStyle="1" w:styleId="StyleTableLeft">
    <w:name w:val="Style Table + Left"/>
    <w:basedOn w:val="Normal"/>
    <w:rsid w:val="00C12EAE"/>
    <w:pPr>
      <w:keepLines/>
      <w:numPr>
        <w:ilvl w:val="1"/>
        <w:numId w:val="15"/>
      </w:numPr>
      <w:tabs>
        <w:tab w:val="clear" w:pos="1440"/>
      </w:tabs>
      <w:spacing w:before="60" w:after="60"/>
      <w:ind w:left="0" w:firstLine="0"/>
      <w:jc w:val="both"/>
    </w:pPr>
    <w:rPr>
      <w:i/>
      <w:color w:val="000080"/>
      <w:szCs w:val="20"/>
      <w:lang w:eastAsia="ko-KR"/>
    </w:rPr>
  </w:style>
  <w:style w:type="paragraph" w:customStyle="1" w:styleId="StyleTableBoldLeft">
    <w:name w:val="Style Table + Bold Left"/>
    <w:basedOn w:val="StyleTableLeft"/>
    <w:next w:val="StyleTableLeft"/>
    <w:rsid w:val="00C12EAE"/>
    <w:rPr>
      <w:b/>
      <w:bCs/>
    </w:rPr>
  </w:style>
  <w:style w:type="paragraph" w:styleId="ListBullet2">
    <w:name w:val="List Bullet 2"/>
    <w:basedOn w:val="Normal"/>
    <w:locked/>
    <w:rsid w:val="00C12EAE"/>
    <w:pPr>
      <w:tabs>
        <w:tab w:val="num" w:pos="454"/>
      </w:tabs>
      <w:ind w:left="454" w:hanging="454"/>
      <w:contextualSpacing/>
      <w:jc w:val="both"/>
    </w:pPr>
    <w:rPr>
      <w:i/>
      <w:color w:val="000080"/>
      <w:szCs w:val="20"/>
      <w:lang w:eastAsia="ko-KR"/>
    </w:rPr>
  </w:style>
  <w:style w:type="paragraph" w:customStyle="1" w:styleId="StyleTableUnderlineLeft">
    <w:name w:val="Style Table + Underline Left"/>
    <w:basedOn w:val="Normal"/>
    <w:link w:val="StyleTableUnderlineLeftChar"/>
    <w:rsid w:val="00C12EAE"/>
    <w:pPr>
      <w:keepNext/>
      <w:keepLines/>
      <w:spacing w:before="20" w:after="20"/>
      <w:jc w:val="both"/>
    </w:pPr>
    <w:rPr>
      <w:i/>
      <w:color w:val="000080"/>
      <w:u w:val="single"/>
      <w:lang w:eastAsia="ko-KR"/>
    </w:rPr>
  </w:style>
  <w:style w:type="character" w:customStyle="1" w:styleId="StyleTableUnderlineLeftChar">
    <w:name w:val="Style Table + Underline Left Char"/>
    <w:basedOn w:val="TableChar"/>
    <w:link w:val="StyleTableUnderlineLeft"/>
    <w:rsid w:val="00C12EAE"/>
    <w:rPr>
      <w:i/>
      <w:color w:val="000080"/>
      <w:sz w:val="22"/>
      <w:u w:val="single"/>
      <w:lang w:eastAsia="ko-KR"/>
    </w:rPr>
  </w:style>
  <w:style w:type="character" w:customStyle="1" w:styleId="TableChar">
    <w:name w:val="Table Char"/>
    <w:basedOn w:val="DefaultParagraphFont"/>
    <w:link w:val="Table"/>
    <w:rsid w:val="00C12EAE"/>
    <w:rPr>
      <w:lang w:eastAsia="nl-NL"/>
    </w:rPr>
  </w:style>
  <w:style w:type="paragraph" w:customStyle="1" w:styleId="Table">
    <w:name w:val="Table"/>
    <w:basedOn w:val="Normal"/>
    <w:link w:val="TableChar"/>
    <w:rsid w:val="00C12EAE"/>
    <w:pPr>
      <w:keepLines/>
      <w:spacing w:before="20" w:after="20"/>
      <w:jc w:val="center"/>
    </w:pPr>
    <w:rPr>
      <w:lang w:eastAsia="nl-NL"/>
    </w:rPr>
  </w:style>
  <w:style w:type="paragraph" w:customStyle="1" w:styleId="BulletsLevel3">
    <w:name w:val="Bullets (Level3)"/>
    <w:basedOn w:val="Bullets"/>
    <w:uiPriority w:val="1"/>
    <w:rsid w:val="00C12EAE"/>
    <w:pPr>
      <w:tabs>
        <w:tab w:val="clear" w:pos="1429"/>
      </w:tabs>
      <w:spacing w:before="0"/>
      <w:ind w:left="0" w:firstLine="0"/>
    </w:pPr>
  </w:style>
  <w:style w:type="paragraph" w:customStyle="1" w:styleId="BulletsLevel2">
    <w:name w:val="Bullets (Level2)"/>
    <w:basedOn w:val="Bullets"/>
    <w:uiPriority w:val="1"/>
    <w:rsid w:val="00C12EAE"/>
    <w:pPr>
      <w:keepLines w:val="0"/>
      <w:numPr>
        <w:ilvl w:val="1"/>
        <w:numId w:val="6"/>
      </w:numPr>
      <w:spacing w:before="0"/>
      <w:contextualSpacing w:val="0"/>
    </w:pPr>
  </w:style>
  <w:style w:type="character" w:customStyle="1" w:styleId="FootnoteTextChar">
    <w:name w:val="Footnote Text Char"/>
    <w:aliases w:val="single space Char,FOOTNOTES Char,fn Char,ADB Char,pod carou Char"/>
    <w:basedOn w:val="DefaultParagraphFont"/>
    <w:link w:val="FootnoteText"/>
    <w:qFormat/>
    <w:rsid w:val="00C12EAE"/>
    <w:rPr>
      <w:sz w:val="20"/>
    </w:rPr>
  </w:style>
  <w:style w:type="paragraph" w:customStyle="1" w:styleId="NormalItem">
    <w:name w:val="Normal Item"/>
    <w:basedOn w:val="Base"/>
    <w:rsid w:val="00C12EAE"/>
    <w:pPr>
      <w:tabs>
        <w:tab w:val="num" w:pos="397"/>
        <w:tab w:val="num" w:pos="425"/>
      </w:tabs>
      <w:ind w:left="567" w:hanging="567"/>
    </w:pPr>
    <w:rPr>
      <w:szCs w:val="20"/>
      <w:lang w:eastAsia="ko-KR"/>
    </w:rPr>
  </w:style>
  <w:style w:type="paragraph" w:customStyle="1" w:styleId="NormalSubitem">
    <w:name w:val="Normal Subitem"/>
    <w:basedOn w:val="Base"/>
    <w:rsid w:val="00C12EAE"/>
    <w:pPr>
      <w:numPr>
        <w:numId w:val="8"/>
      </w:numPr>
      <w:tabs>
        <w:tab w:val="num" w:pos="425"/>
      </w:tabs>
      <w:ind w:left="425" w:hanging="425"/>
    </w:pPr>
    <w:rPr>
      <w:szCs w:val="20"/>
      <w:lang w:eastAsia="ko-KR"/>
    </w:rPr>
  </w:style>
  <w:style w:type="paragraph" w:customStyle="1" w:styleId="HangingIndent">
    <w:name w:val="Hanging Indent"/>
    <w:basedOn w:val="NormalIndent"/>
    <w:uiPriority w:val="1"/>
    <w:rsid w:val="00C12EAE"/>
    <w:pPr>
      <w:ind w:hanging="567"/>
    </w:pPr>
  </w:style>
  <w:style w:type="paragraph" w:customStyle="1" w:styleId="Pages">
    <w:name w:val="Pages"/>
    <w:basedOn w:val="Base"/>
    <w:rsid w:val="00C12EAE"/>
    <w:pPr>
      <w:numPr>
        <w:numId w:val="16"/>
      </w:numPr>
      <w:tabs>
        <w:tab w:val="clear" w:pos="720"/>
      </w:tabs>
      <w:spacing w:before="0"/>
      <w:ind w:left="0" w:firstLine="0"/>
    </w:pPr>
    <w:rPr>
      <w:rFonts w:ascii="Arial" w:hAnsi="Arial"/>
      <w:sz w:val="28"/>
      <w:szCs w:val="20"/>
      <w:lang w:eastAsia="ko-KR"/>
    </w:rPr>
  </w:style>
  <w:style w:type="paragraph" w:customStyle="1" w:styleId="DoubleIndent">
    <w:name w:val="Double Indent"/>
    <w:basedOn w:val="NormalIndent"/>
    <w:uiPriority w:val="1"/>
    <w:rsid w:val="00C12EAE"/>
    <w:pPr>
      <w:numPr>
        <w:numId w:val="17"/>
      </w:numPr>
      <w:tabs>
        <w:tab w:val="clear" w:pos="1134"/>
        <w:tab w:val="left" w:pos="2835"/>
      </w:tabs>
      <w:spacing w:before="0"/>
      <w:ind w:left="2268" w:firstLine="0"/>
    </w:pPr>
  </w:style>
  <w:style w:type="paragraph" w:customStyle="1" w:styleId="DoubleHangingIndent">
    <w:name w:val="Double Hanging Indent"/>
    <w:basedOn w:val="DoubleIndent"/>
    <w:uiPriority w:val="1"/>
    <w:rsid w:val="00C12EAE"/>
    <w:pPr>
      <w:ind w:hanging="567"/>
    </w:pPr>
    <w:rPr>
      <w:sz w:val="20"/>
    </w:rPr>
  </w:style>
  <w:style w:type="paragraph" w:customStyle="1" w:styleId="Verse">
    <w:name w:val="Verse"/>
    <w:basedOn w:val="Base"/>
    <w:rsid w:val="00C12EAE"/>
    <w:pPr>
      <w:keepLines/>
      <w:tabs>
        <w:tab w:val="left" w:pos="2835"/>
      </w:tabs>
      <w:spacing w:after="240"/>
      <w:ind w:left="1701" w:right="851"/>
      <w:jc w:val="center"/>
    </w:pPr>
    <w:rPr>
      <w:b/>
      <w:i/>
      <w:sz w:val="20"/>
      <w:szCs w:val="20"/>
      <w:lang w:eastAsia="ko-KR"/>
    </w:rPr>
  </w:style>
  <w:style w:type="paragraph" w:customStyle="1" w:styleId="SubitemBody">
    <w:name w:val="Subitem Body"/>
    <w:basedOn w:val="NormalSubitem"/>
    <w:rsid w:val="00C12EAE"/>
  </w:style>
  <w:style w:type="character" w:styleId="FootnoteReference">
    <w:name w:val="footnote reference"/>
    <w:basedOn w:val="DefaultParagraphFont"/>
    <w:semiHidden/>
    <w:qFormat/>
    <w:locked/>
    <w:rsid w:val="00C12EAE"/>
    <w:rPr>
      <w:vertAlign w:val="superscript"/>
    </w:rPr>
  </w:style>
  <w:style w:type="character" w:styleId="EndnoteReference">
    <w:name w:val="endnote reference"/>
    <w:basedOn w:val="DefaultParagraphFont"/>
    <w:semiHidden/>
    <w:locked/>
    <w:rsid w:val="00C12EAE"/>
    <w:rPr>
      <w:vertAlign w:val="superscript"/>
    </w:rPr>
  </w:style>
  <w:style w:type="character" w:styleId="FollowedHyperlink">
    <w:name w:val="FollowedHyperlink"/>
    <w:basedOn w:val="DefaultParagraphFont"/>
    <w:locked/>
    <w:rsid w:val="00C12EAE"/>
    <w:rPr>
      <w:color w:val="800080"/>
      <w:u w:val="single"/>
    </w:rPr>
  </w:style>
  <w:style w:type="paragraph" w:customStyle="1" w:styleId="App1">
    <w:name w:val="App1"/>
    <w:basedOn w:val="Base"/>
    <w:next w:val="App2"/>
    <w:uiPriority w:val="1"/>
    <w:rsid w:val="00C12EAE"/>
    <w:pPr>
      <w:pageBreakBefore/>
      <w:spacing w:before="120" w:after="240"/>
    </w:pPr>
    <w:rPr>
      <w:b/>
      <w:caps/>
      <w:sz w:val="32"/>
      <w:szCs w:val="20"/>
      <w:lang w:eastAsia="ko-KR"/>
    </w:rPr>
  </w:style>
  <w:style w:type="paragraph" w:customStyle="1" w:styleId="App2">
    <w:name w:val="App2"/>
    <w:basedOn w:val="App1"/>
    <w:uiPriority w:val="1"/>
    <w:rsid w:val="00C12EAE"/>
    <w:pPr>
      <w:pageBreakBefore w:val="0"/>
      <w:spacing w:after="120"/>
    </w:pPr>
    <w:rPr>
      <w:caps w:val="0"/>
      <w:smallCaps/>
      <w:sz w:val="28"/>
    </w:rPr>
  </w:style>
  <w:style w:type="paragraph" w:customStyle="1" w:styleId="App3">
    <w:name w:val="App3"/>
    <w:basedOn w:val="App2"/>
    <w:uiPriority w:val="1"/>
    <w:rsid w:val="00C12EAE"/>
    <w:rPr>
      <w:sz w:val="24"/>
    </w:rPr>
  </w:style>
  <w:style w:type="paragraph" w:customStyle="1" w:styleId="App4">
    <w:name w:val="App4"/>
    <w:basedOn w:val="App3"/>
    <w:uiPriority w:val="1"/>
    <w:rsid w:val="00C12EAE"/>
    <w:rPr>
      <w:b w:val="0"/>
      <w:sz w:val="22"/>
    </w:rPr>
  </w:style>
  <w:style w:type="paragraph" w:customStyle="1" w:styleId="ListNumber1">
    <w:name w:val="List Number 1"/>
    <w:basedOn w:val="Normal"/>
    <w:rsid w:val="00C12EAE"/>
    <w:pPr>
      <w:numPr>
        <w:numId w:val="9"/>
      </w:numPr>
      <w:spacing w:after="240"/>
      <w:jc w:val="both"/>
    </w:pPr>
    <w:rPr>
      <w:i/>
      <w:color w:val="000080"/>
      <w:szCs w:val="20"/>
      <w:lang w:eastAsia="en-US"/>
    </w:rPr>
  </w:style>
  <w:style w:type="paragraph" w:customStyle="1" w:styleId="ListNumber1Level2">
    <w:name w:val="List Number 1 (Level 2)"/>
    <w:basedOn w:val="Normal"/>
    <w:rsid w:val="00C12EAE"/>
    <w:pPr>
      <w:numPr>
        <w:ilvl w:val="1"/>
        <w:numId w:val="9"/>
      </w:numPr>
      <w:spacing w:after="240"/>
      <w:jc w:val="both"/>
    </w:pPr>
    <w:rPr>
      <w:i/>
      <w:color w:val="000080"/>
      <w:szCs w:val="20"/>
      <w:lang w:eastAsia="en-US"/>
    </w:rPr>
  </w:style>
  <w:style w:type="paragraph" w:customStyle="1" w:styleId="ListNumber1Level3">
    <w:name w:val="List Number 1 (Level 3)"/>
    <w:basedOn w:val="Normal"/>
    <w:rsid w:val="00C12EAE"/>
    <w:pPr>
      <w:numPr>
        <w:ilvl w:val="2"/>
        <w:numId w:val="9"/>
      </w:numPr>
      <w:spacing w:after="240"/>
      <w:jc w:val="both"/>
    </w:pPr>
    <w:rPr>
      <w:i/>
      <w:color w:val="000080"/>
      <w:szCs w:val="20"/>
      <w:lang w:eastAsia="en-US"/>
    </w:rPr>
  </w:style>
  <w:style w:type="paragraph" w:customStyle="1" w:styleId="ListNumber1Level4">
    <w:name w:val="List Number 1 (Level 4)"/>
    <w:basedOn w:val="Normal"/>
    <w:rsid w:val="00C12EAE"/>
    <w:pPr>
      <w:numPr>
        <w:ilvl w:val="3"/>
        <w:numId w:val="9"/>
      </w:numPr>
      <w:spacing w:after="240"/>
      <w:jc w:val="both"/>
    </w:pPr>
    <w:rPr>
      <w:i/>
      <w:color w:val="000080"/>
      <w:szCs w:val="20"/>
      <w:lang w:eastAsia="en-US"/>
    </w:rPr>
  </w:style>
  <w:style w:type="paragraph" w:customStyle="1" w:styleId="Participants">
    <w:name w:val="Participants"/>
    <w:basedOn w:val="Normal"/>
    <w:next w:val="Normal"/>
    <w:autoRedefine/>
    <w:rsid w:val="00C12EAE"/>
    <w:pPr>
      <w:spacing w:before="360"/>
      <w:ind w:left="68" w:right="317" w:hanging="68"/>
      <w:jc w:val="both"/>
    </w:pPr>
    <w:rPr>
      <w:i/>
      <w:color w:val="000080"/>
      <w:szCs w:val="20"/>
      <w:lang w:eastAsia="en-US"/>
    </w:rPr>
  </w:style>
  <w:style w:type="paragraph" w:customStyle="1" w:styleId="StyleBefore2ptAfter2pt">
    <w:name w:val="Style Before:  2 pt After:  2 pt"/>
    <w:basedOn w:val="Normal"/>
    <w:autoRedefine/>
    <w:rsid w:val="00C12EAE"/>
    <w:pPr>
      <w:spacing w:before="40" w:after="40"/>
      <w:jc w:val="both"/>
    </w:pPr>
    <w:rPr>
      <w:i/>
      <w:color w:val="000080"/>
      <w:szCs w:val="20"/>
      <w:lang w:eastAsia="nl-NL"/>
    </w:rPr>
  </w:style>
  <w:style w:type="table" w:styleId="TableTheme">
    <w:name w:val="Table Theme"/>
    <w:basedOn w:val="TableNormal"/>
    <w:locked/>
    <w:rsid w:val="00C12EAE"/>
    <w:pPr>
      <w:spacing w:before="120" w:after="120"/>
      <w:jc w:val="both"/>
    </w:pPr>
    <w:rPr>
      <w:sz w:val="20"/>
      <w:szCs w:val="20"/>
      <w:lang w:val="nl-BE"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
    <w:name w:val="FR"/>
    <w:basedOn w:val="Normal"/>
    <w:uiPriority w:val="1"/>
    <w:rsid w:val="00C12EAE"/>
    <w:pPr>
      <w:spacing w:line="240" w:lineRule="atLeast"/>
      <w:jc w:val="center"/>
    </w:pPr>
    <w:rPr>
      <w:i/>
      <w:color w:val="000080"/>
      <w:lang w:eastAsia="nl-NL"/>
    </w:rPr>
  </w:style>
  <w:style w:type="paragraph" w:customStyle="1" w:styleId="StyleBulletsLevel3Left317cmHanging063cm">
    <w:name w:val="Style Bullets (Level3) + Left:  317 cm Hanging:  063 cm"/>
    <w:basedOn w:val="BulletsLevel3"/>
    <w:rsid w:val="00C12EAE"/>
    <w:pPr>
      <w:numPr>
        <w:numId w:val="18"/>
      </w:numPr>
      <w:tabs>
        <w:tab w:val="clear" w:pos="2520"/>
      </w:tabs>
      <w:ind w:left="720"/>
    </w:pPr>
  </w:style>
  <w:style w:type="table" w:customStyle="1" w:styleId="TableGrid2">
    <w:name w:val="Table Grid2"/>
    <w:basedOn w:val="TableNormal"/>
    <w:next w:val="TableGrid"/>
    <w:rsid w:val="00C12EAE"/>
    <w:pPr>
      <w:spacing w:before="120" w:after="120"/>
    </w:pPr>
    <w:rPr>
      <w:sz w:val="20"/>
      <w:szCs w:val="20"/>
      <w:lang w:val="nl-BE"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1">
    <w:name w:val="Caption1"/>
    <w:basedOn w:val="Normal"/>
    <w:next w:val="Normal"/>
    <w:link w:val="captionChar0"/>
    <w:uiPriority w:val="1"/>
    <w:rsid w:val="00C12EAE"/>
    <w:pPr>
      <w:tabs>
        <w:tab w:val="left" w:pos="1134"/>
        <w:tab w:val="left" w:pos="1701"/>
        <w:tab w:val="left" w:pos="2268"/>
      </w:tabs>
      <w:spacing w:before="120"/>
      <w:jc w:val="center"/>
    </w:pPr>
    <w:rPr>
      <w:color w:val="000080"/>
      <w:sz w:val="20"/>
      <w:szCs w:val="20"/>
      <w:lang w:eastAsia="en-US"/>
    </w:rPr>
  </w:style>
  <w:style w:type="character" w:customStyle="1" w:styleId="CaptionChar">
    <w:name w:val="Caption Char"/>
    <w:aliases w:val="CaptionCFMU Char,CaptionTLS Char,Caption Figure Char,Figure1 Char,Figure2 Char,Figure3 Char,Figure4 Char,Figure5 Char,%Caption Char,Char Char Char Char1,Char Char Char Char Char1,Char Char Char Char Char Char1,Caption Char1 Char"/>
    <w:basedOn w:val="DefaultParagraphFont"/>
    <w:link w:val="Caption"/>
    <w:rsid w:val="006E49FF"/>
    <w:rPr>
      <w:b/>
      <w:sz w:val="22"/>
    </w:rPr>
  </w:style>
  <w:style w:type="character" w:customStyle="1" w:styleId="CaptionTempoChar">
    <w:name w:val="Caption Tempo Char"/>
    <w:basedOn w:val="CaptionChar"/>
    <w:link w:val="CaptionTempo"/>
    <w:uiPriority w:val="1"/>
    <w:rsid w:val="006E49FF"/>
    <w:rPr>
      <w:b/>
      <w:sz w:val="20"/>
      <w:szCs w:val="20"/>
    </w:rPr>
  </w:style>
  <w:style w:type="character" w:customStyle="1" w:styleId="captionChar0">
    <w:name w:val="caption Char"/>
    <w:basedOn w:val="DefaultParagraphFont"/>
    <w:link w:val="Caption1"/>
    <w:uiPriority w:val="1"/>
    <w:rsid w:val="006E49FF"/>
    <w:rPr>
      <w:color w:val="000080"/>
      <w:sz w:val="20"/>
      <w:szCs w:val="20"/>
      <w:lang w:eastAsia="en-US"/>
    </w:rPr>
  </w:style>
  <w:style w:type="paragraph" w:customStyle="1" w:styleId="Heading2Line">
    <w:name w:val="Heading 2 Line"/>
    <w:basedOn w:val="Normal"/>
    <w:next w:val="Normal"/>
    <w:uiPriority w:val="1"/>
    <w:rsid w:val="00C12EAE"/>
    <w:pPr>
      <w:keepNext/>
      <w:keepLines/>
      <w:pBdr>
        <w:top w:val="single" w:sz="12" w:space="1" w:color="auto"/>
      </w:pBdr>
      <w:ind w:right="7031"/>
      <w:jc w:val="both"/>
    </w:pPr>
    <w:rPr>
      <w:i/>
      <w:noProof/>
      <w:color w:val="000080"/>
      <w:lang w:eastAsia="en-US"/>
    </w:rPr>
  </w:style>
  <w:style w:type="paragraph" w:customStyle="1" w:styleId="PictureNoIndent">
    <w:name w:val="Picture No Indent"/>
    <w:basedOn w:val="Normal"/>
    <w:next w:val="Normal"/>
    <w:rsid w:val="00C12EAE"/>
    <w:pPr>
      <w:keepLines/>
      <w:spacing w:before="120"/>
      <w:jc w:val="center"/>
    </w:pPr>
    <w:rPr>
      <w:i/>
      <w:color w:val="000080"/>
      <w:lang w:eastAsia="en-US"/>
    </w:rPr>
  </w:style>
  <w:style w:type="paragraph" w:customStyle="1" w:styleId="NormalArrow">
    <w:name w:val="Normal Arrow"/>
    <w:basedOn w:val="Normal"/>
    <w:next w:val="Normal"/>
    <w:rsid w:val="00C12EAE"/>
    <w:pPr>
      <w:numPr>
        <w:numId w:val="19"/>
      </w:numPr>
      <w:jc w:val="both"/>
    </w:pPr>
    <w:rPr>
      <w:i/>
      <w:color w:val="000080"/>
      <w:lang w:eastAsia="en-US"/>
    </w:rPr>
  </w:style>
  <w:style w:type="character" w:customStyle="1" w:styleId="Annexheading1Char0">
    <w:name w:val="Annex heading 1 Char"/>
    <w:basedOn w:val="Heading1Char"/>
    <w:link w:val="Annexheading10"/>
    <w:uiPriority w:val="1"/>
    <w:semiHidden/>
    <w:rsid w:val="006E49FF"/>
    <w:rPr>
      <w:b/>
      <w:i/>
      <w:caps/>
      <w:smallCaps w:val="0"/>
      <w:color w:val="000080"/>
      <w:sz w:val="32"/>
      <w:szCs w:val="20"/>
      <w:lang w:eastAsia="ko-KR"/>
    </w:rPr>
  </w:style>
  <w:style w:type="paragraph" w:styleId="DocumentMap">
    <w:name w:val="Document Map"/>
    <w:basedOn w:val="Normal"/>
    <w:link w:val="DocumentMapChar"/>
    <w:semiHidden/>
    <w:locked/>
    <w:rsid w:val="00C12EAE"/>
    <w:pPr>
      <w:shd w:val="clear" w:color="auto" w:fill="000080"/>
      <w:spacing w:before="120"/>
      <w:jc w:val="both"/>
    </w:pPr>
    <w:rPr>
      <w:rFonts w:ascii="Tahoma" w:hAnsi="Tahoma" w:cs="Tahoma"/>
      <w:i/>
      <w:color w:val="000080"/>
      <w:sz w:val="20"/>
      <w:szCs w:val="20"/>
      <w:lang w:eastAsia="ko-KR"/>
    </w:rPr>
  </w:style>
  <w:style w:type="character" w:customStyle="1" w:styleId="DocumentMapChar">
    <w:name w:val="Document Map Char"/>
    <w:basedOn w:val="DefaultParagraphFont"/>
    <w:link w:val="DocumentMap"/>
    <w:semiHidden/>
    <w:rsid w:val="00C12EAE"/>
    <w:rPr>
      <w:rFonts w:ascii="Tahoma" w:hAnsi="Tahoma" w:cs="Tahoma"/>
      <w:i/>
      <w:color w:val="000080"/>
      <w:sz w:val="20"/>
      <w:szCs w:val="20"/>
      <w:shd w:val="clear" w:color="auto" w:fill="000080"/>
      <w:lang w:eastAsia="ko-KR"/>
    </w:rPr>
  </w:style>
  <w:style w:type="paragraph" w:styleId="ListNumber2">
    <w:name w:val="List Number 2"/>
    <w:basedOn w:val="Normal"/>
    <w:locked/>
    <w:rsid w:val="00C12EAE"/>
    <w:pPr>
      <w:widowControl w:val="0"/>
      <w:tabs>
        <w:tab w:val="num" w:pos="643"/>
      </w:tabs>
      <w:spacing w:before="120"/>
      <w:ind w:left="643" w:hanging="360"/>
      <w:jc w:val="both"/>
    </w:pPr>
    <w:rPr>
      <w:i/>
      <w:color w:val="000080"/>
      <w:szCs w:val="20"/>
      <w:lang w:eastAsia="ko-KR"/>
    </w:rPr>
  </w:style>
  <w:style w:type="paragraph" w:customStyle="1" w:styleId="Bullets2">
    <w:name w:val="Bullets2"/>
    <w:basedOn w:val="Bullets"/>
    <w:uiPriority w:val="1"/>
    <w:rsid w:val="00C12EAE"/>
    <w:pPr>
      <w:keepLines w:val="0"/>
      <w:numPr>
        <w:numId w:val="20"/>
      </w:numPr>
      <w:tabs>
        <w:tab w:val="clear" w:pos="-122"/>
        <w:tab w:val="num" w:pos="1134"/>
        <w:tab w:val="num" w:pos="1492"/>
      </w:tabs>
      <w:spacing w:before="60" w:after="0"/>
      <w:ind w:left="1134"/>
      <w:contextualSpacing w:val="0"/>
    </w:pPr>
    <w:rPr>
      <w:szCs w:val="22"/>
      <w:lang w:eastAsia="en-US"/>
    </w:rPr>
  </w:style>
  <w:style w:type="character" w:customStyle="1" w:styleId="BulletsCharChar">
    <w:name w:val="Bullets Char Char"/>
    <w:basedOn w:val="DefaultParagraphFont"/>
    <w:uiPriority w:val="1"/>
    <w:rsid w:val="00C12EAE"/>
    <w:rPr>
      <w:sz w:val="22"/>
      <w:szCs w:val="22"/>
      <w:lang w:val="en-GB" w:eastAsia="en-US" w:bidi="ar-SA"/>
    </w:rPr>
  </w:style>
  <w:style w:type="paragraph" w:customStyle="1" w:styleId="Bullets3">
    <w:name w:val="Bullets3"/>
    <w:basedOn w:val="Bullets"/>
    <w:uiPriority w:val="1"/>
    <w:rsid w:val="00C12EAE"/>
    <w:pPr>
      <w:keepLines w:val="0"/>
      <w:tabs>
        <w:tab w:val="clear" w:pos="1429"/>
        <w:tab w:val="left" w:pos="213"/>
        <w:tab w:val="num" w:pos="1701"/>
      </w:tabs>
      <w:spacing w:before="60"/>
      <w:ind w:left="1701" w:hanging="567"/>
      <w:jc w:val="left"/>
    </w:pPr>
    <w:rPr>
      <w:szCs w:val="22"/>
      <w:lang w:eastAsia="en-US"/>
    </w:rPr>
  </w:style>
  <w:style w:type="paragraph" w:customStyle="1" w:styleId="TableHead">
    <w:name w:val="Table Head"/>
    <w:basedOn w:val="Normal"/>
    <w:rsid w:val="00C12EAE"/>
    <w:pPr>
      <w:spacing w:before="80" w:after="80" w:line="264" w:lineRule="auto"/>
    </w:pPr>
    <w:rPr>
      <w:rFonts w:ascii="Arial" w:hAnsi="Arial"/>
      <w:b/>
      <w:i/>
      <w:color w:val="000080"/>
      <w:szCs w:val="20"/>
      <w:lang w:val="en-US" w:eastAsia="en-US"/>
    </w:rPr>
  </w:style>
  <w:style w:type="paragraph" w:customStyle="1" w:styleId="TableCell">
    <w:name w:val="TableCell"/>
    <w:basedOn w:val="Normal"/>
    <w:rsid w:val="00C12EAE"/>
    <w:pPr>
      <w:spacing w:before="60"/>
    </w:pPr>
    <w:rPr>
      <w:rFonts w:ascii="Arial" w:hAnsi="Arial"/>
      <w:bCs/>
      <w:i/>
      <w:color w:val="000080"/>
      <w:sz w:val="20"/>
      <w:lang w:eastAsia="en-US"/>
    </w:rPr>
  </w:style>
  <w:style w:type="paragraph" w:customStyle="1" w:styleId="Heading">
    <w:name w:val="Heading"/>
    <w:basedOn w:val="Normal"/>
    <w:next w:val="Normal"/>
    <w:uiPriority w:val="1"/>
    <w:rsid w:val="00C12EAE"/>
    <w:pPr>
      <w:keepNext/>
      <w:keepLines/>
      <w:overflowPunct w:val="0"/>
      <w:autoSpaceDE w:val="0"/>
      <w:autoSpaceDN w:val="0"/>
      <w:adjustRightInd w:val="0"/>
      <w:spacing w:after="240"/>
      <w:textAlignment w:val="baseline"/>
    </w:pPr>
    <w:rPr>
      <w:rFonts w:ascii="Arial" w:hAnsi="Arial" w:cs="Arial"/>
      <w:b/>
      <w:bCs/>
      <w:i/>
      <w:color w:val="000080"/>
      <w:sz w:val="28"/>
      <w:szCs w:val="28"/>
      <w:lang w:eastAsia="en-US"/>
    </w:rPr>
  </w:style>
  <w:style w:type="paragraph" w:styleId="BodyText2">
    <w:name w:val="Body Text 2"/>
    <w:basedOn w:val="Normal"/>
    <w:link w:val="BodyText2Char"/>
    <w:locked/>
    <w:rsid w:val="00C12EAE"/>
    <w:pPr>
      <w:spacing w:before="120" w:line="480" w:lineRule="auto"/>
      <w:jc w:val="both"/>
    </w:pPr>
    <w:rPr>
      <w:i/>
      <w:color w:val="000080"/>
      <w:szCs w:val="20"/>
      <w:lang w:eastAsia="ko-KR"/>
    </w:rPr>
  </w:style>
  <w:style w:type="character" w:customStyle="1" w:styleId="BodyText2Char">
    <w:name w:val="Body Text 2 Char"/>
    <w:basedOn w:val="DefaultParagraphFont"/>
    <w:link w:val="BodyText2"/>
    <w:uiPriority w:val="1"/>
    <w:rsid w:val="006E49FF"/>
    <w:rPr>
      <w:i/>
      <w:color w:val="000080"/>
      <w:sz w:val="22"/>
      <w:szCs w:val="20"/>
      <w:lang w:eastAsia="ko-KR"/>
    </w:rPr>
  </w:style>
  <w:style w:type="paragraph" w:customStyle="1" w:styleId="NoteHead">
    <w:name w:val="NoteHead"/>
    <w:basedOn w:val="Normal"/>
    <w:next w:val="Normal"/>
    <w:autoRedefine/>
    <w:rsid w:val="00C12EAE"/>
    <w:pPr>
      <w:jc w:val="center"/>
    </w:pPr>
    <w:rPr>
      <w:rFonts w:eastAsia="Arial Unicode MS"/>
      <w:b/>
      <w:i/>
      <w:smallCaps/>
      <w:color w:val="000080"/>
      <w:sz w:val="32"/>
      <w:szCs w:val="20"/>
      <w:lang w:eastAsia="en-US"/>
    </w:rPr>
  </w:style>
  <w:style w:type="paragraph" w:styleId="BlockText">
    <w:name w:val="Block Text"/>
    <w:basedOn w:val="Normal"/>
    <w:locked/>
    <w:rsid w:val="00C12EAE"/>
    <w:pPr>
      <w:ind w:left="567" w:right="57" w:hanging="283"/>
      <w:jc w:val="both"/>
    </w:pPr>
    <w:rPr>
      <w:i/>
      <w:color w:val="000080"/>
      <w:szCs w:val="20"/>
      <w:lang w:eastAsia="en-US"/>
    </w:rPr>
  </w:style>
  <w:style w:type="table" w:styleId="TableGrid7">
    <w:name w:val="Table Grid 7"/>
    <w:basedOn w:val="TableNormal"/>
    <w:locked/>
    <w:rsid w:val="00C12EAE"/>
    <w:pPr>
      <w:spacing w:before="120" w:after="120"/>
      <w:jc w:val="both"/>
    </w:pPr>
    <w:rPr>
      <w:b/>
      <w:bCs/>
      <w:sz w:val="20"/>
      <w:szCs w:val="20"/>
      <w:lang w:val="nl-BE" w:eastAsia="nl-B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stdtitle">
    <w:name w:val="std_title"/>
    <w:basedOn w:val="DefaultParagraphFont"/>
    <w:rsid w:val="00C12EAE"/>
  </w:style>
  <w:style w:type="character" w:customStyle="1" w:styleId="NormalbeforeChar">
    <w:name w:val="Normal before Char"/>
    <w:basedOn w:val="DefaultParagraphFont"/>
    <w:rsid w:val="00C12EAE"/>
    <w:rPr>
      <w:sz w:val="24"/>
      <w:szCs w:val="24"/>
      <w:lang w:val="en-GB" w:eastAsia="nl-NL" w:bidi="ar-SA"/>
    </w:rPr>
  </w:style>
  <w:style w:type="paragraph" w:customStyle="1" w:styleId="NormalItemBefore">
    <w:name w:val="Normal Item Before"/>
    <w:basedOn w:val="Normal"/>
    <w:next w:val="NormalItem"/>
    <w:rsid w:val="00C12EAE"/>
    <w:pPr>
      <w:keepNext/>
      <w:ind w:left="2155"/>
      <w:jc w:val="both"/>
    </w:pPr>
    <w:rPr>
      <w:lang w:eastAsia="en-US"/>
    </w:rPr>
  </w:style>
  <w:style w:type="paragraph" w:customStyle="1" w:styleId="NormalItemLast">
    <w:name w:val="Normal Item Last"/>
    <w:basedOn w:val="NormalItem"/>
    <w:next w:val="Normal"/>
    <w:rsid w:val="00C12EAE"/>
    <w:pPr>
      <w:numPr>
        <w:numId w:val="21"/>
      </w:numPr>
      <w:spacing w:before="0" w:after="120"/>
      <w:jc w:val="both"/>
    </w:pPr>
    <w:rPr>
      <w:szCs w:val="24"/>
      <w:lang w:eastAsia="en-US"/>
    </w:rPr>
  </w:style>
  <w:style w:type="paragraph" w:customStyle="1" w:styleId="NormalSubitemLast">
    <w:name w:val="Normal Subitem Last"/>
    <w:basedOn w:val="NormalSubitem"/>
    <w:next w:val="Normal"/>
    <w:rsid w:val="00C12EAE"/>
    <w:pPr>
      <w:numPr>
        <w:numId w:val="22"/>
      </w:numPr>
      <w:tabs>
        <w:tab w:val="clear" w:pos="2552"/>
        <w:tab w:val="num" w:pos="2948"/>
      </w:tabs>
      <w:spacing w:before="0" w:after="120"/>
      <w:ind w:left="2948" w:hanging="396"/>
      <w:jc w:val="both"/>
    </w:pPr>
    <w:rPr>
      <w:szCs w:val="24"/>
      <w:lang w:eastAsia="en-US"/>
    </w:rPr>
  </w:style>
  <w:style w:type="paragraph" w:customStyle="1" w:styleId="StyleHeading2NotItalicAuto">
    <w:name w:val="Style Heading 2 + Not Italic Auto"/>
    <w:basedOn w:val="Heading2"/>
    <w:autoRedefine/>
    <w:rsid w:val="00C12EAE"/>
    <w:pPr>
      <w:tabs>
        <w:tab w:val="num" w:pos="1002"/>
      </w:tabs>
      <w:spacing w:before="0" w:after="240"/>
    </w:pPr>
    <w:rPr>
      <w:bCs/>
      <w:smallCaps w:val="0"/>
      <w:kern w:val="28"/>
      <w:sz w:val="28"/>
      <w:szCs w:val="28"/>
      <w:lang w:eastAsia="en-US"/>
    </w:rPr>
  </w:style>
  <w:style w:type="paragraph" w:styleId="NormalWeb">
    <w:name w:val="Normal (Web)"/>
    <w:basedOn w:val="Normal"/>
    <w:uiPriority w:val="99"/>
    <w:unhideWhenUsed/>
    <w:locked/>
    <w:rsid w:val="00C12EAE"/>
    <w:pPr>
      <w:spacing w:before="100" w:beforeAutospacing="1" w:after="100" w:afterAutospacing="1"/>
    </w:pPr>
  </w:style>
  <w:style w:type="paragraph" w:customStyle="1" w:styleId="HistoryLegend">
    <w:name w:val="History Legend"/>
    <w:basedOn w:val="Normal"/>
    <w:next w:val="Normal"/>
    <w:rsid w:val="00C12EAE"/>
    <w:pPr>
      <w:keepLines/>
      <w:suppressAutoHyphens/>
      <w:spacing w:before="120" w:after="600"/>
    </w:pPr>
    <w:rPr>
      <w:i/>
      <w:iCs/>
      <w:sz w:val="20"/>
      <w:szCs w:val="18"/>
      <w:lang w:eastAsia="nl-NL"/>
    </w:rPr>
  </w:style>
  <w:style w:type="paragraph" w:customStyle="1" w:styleId="HeadingTOF">
    <w:name w:val="Heading TOF"/>
    <w:basedOn w:val="HeadingTOC"/>
    <w:next w:val="TableofFigures"/>
    <w:rsid w:val="00C12EAE"/>
    <w:pPr>
      <w:keepNext/>
      <w:keepLines/>
      <w:suppressAutoHyphens/>
      <w:spacing w:before="240" w:after="240"/>
    </w:pPr>
    <w:rPr>
      <w:caps/>
      <w:kern w:val="28"/>
      <w:szCs w:val="28"/>
      <w:lang w:eastAsia="nl-NL"/>
    </w:rPr>
  </w:style>
  <w:style w:type="character" w:customStyle="1" w:styleId="Style1">
    <w:name w:val="Style1"/>
    <w:basedOn w:val="DefaultParagraphFont"/>
    <w:uiPriority w:val="1"/>
    <w:rsid w:val="009F3E3A"/>
  </w:style>
  <w:style w:type="character" w:customStyle="1" w:styleId="Style2">
    <w:name w:val="Style2"/>
    <w:basedOn w:val="DefaultParagraphFont"/>
    <w:uiPriority w:val="1"/>
    <w:rsid w:val="009F3E3A"/>
  </w:style>
  <w:style w:type="character" w:customStyle="1" w:styleId="Style3">
    <w:name w:val="Style3"/>
    <w:basedOn w:val="DefaultParagraphFont"/>
    <w:uiPriority w:val="1"/>
    <w:rsid w:val="009F3E3A"/>
  </w:style>
  <w:style w:type="character" w:customStyle="1" w:styleId="Style4">
    <w:name w:val="Style4"/>
    <w:basedOn w:val="DefaultParagraphFont"/>
    <w:uiPriority w:val="1"/>
    <w:rsid w:val="009F3E3A"/>
  </w:style>
  <w:style w:type="character" w:customStyle="1" w:styleId="Style5">
    <w:name w:val="Style5"/>
    <w:basedOn w:val="DefaultParagraphFont"/>
    <w:uiPriority w:val="1"/>
    <w:rsid w:val="00B15035"/>
  </w:style>
  <w:style w:type="character" w:customStyle="1" w:styleId="Style6">
    <w:name w:val="Style6"/>
    <w:basedOn w:val="DefaultParagraphFont"/>
    <w:uiPriority w:val="1"/>
    <w:rsid w:val="008354D2"/>
    <w:rPr>
      <w:color w:val="000000" w:themeColor="text1"/>
    </w:rPr>
  </w:style>
  <w:style w:type="paragraph" w:customStyle="1" w:styleId="Tableheading0">
    <w:name w:val="Table heading"/>
    <w:basedOn w:val="Normal"/>
    <w:rsid w:val="00D00BE3"/>
    <w:pPr>
      <w:spacing w:before="60" w:line="264" w:lineRule="auto"/>
      <w:jc w:val="both"/>
    </w:pPr>
    <w:rPr>
      <w:b/>
    </w:rPr>
  </w:style>
  <w:style w:type="paragraph" w:customStyle="1" w:styleId="Tabletext0">
    <w:name w:val="Table text"/>
    <w:basedOn w:val="Normal"/>
    <w:rsid w:val="00D00BE3"/>
    <w:pPr>
      <w:spacing w:before="60" w:line="264" w:lineRule="auto"/>
      <w:jc w:val="both"/>
    </w:pPr>
  </w:style>
  <w:style w:type="paragraph" w:customStyle="1" w:styleId="Text1">
    <w:name w:val="Text 1"/>
    <w:basedOn w:val="Normal"/>
    <w:rsid w:val="00B12C35"/>
    <w:pPr>
      <w:jc w:val="both"/>
    </w:pPr>
    <w:rPr>
      <w:rFonts w:asciiTheme="minorHAnsi" w:hAnsiTheme="minorHAnsi"/>
      <w:sz w:val="20"/>
      <w:lang w:val="en-US" w:eastAsia="en-US"/>
    </w:rPr>
  </w:style>
  <w:style w:type="paragraph" w:customStyle="1" w:styleId="Text3">
    <w:name w:val="Text 3"/>
    <w:basedOn w:val="Normal"/>
    <w:rsid w:val="00676194"/>
    <w:pPr>
      <w:jc w:val="both"/>
    </w:pPr>
    <w:rPr>
      <w:lang w:val="en-US" w:eastAsia="en-US"/>
    </w:rPr>
  </w:style>
  <w:style w:type="paragraph" w:customStyle="1" w:styleId="Text4">
    <w:name w:val="Text 4"/>
    <w:basedOn w:val="Normal"/>
    <w:rsid w:val="004A4E66"/>
    <w:pPr>
      <w:jc w:val="both"/>
    </w:pPr>
    <w:rPr>
      <w:lang w:val="en-US" w:eastAsia="en-US"/>
    </w:rPr>
  </w:style>
  <w:style w:type="paragraph" w:customStyle="1" w:styleId="Address">
    <w:name w:val="Address"/>
    <w:basedOn w:val="Normal"/>
    <w:rsid w:val="00B12C35"/>
    <w:pPr>
      <w:jc w:val="both"/>
    </w:pPr>
    <w:rPr>
      <w:rFonts w:asciiTheme="minorHAnsi" w:hAnsiTheme="minorHAnsi"/>
      <w:sz w:val="20"/>
      <w:lang w:val="en-US" w:eastAsia="en-US"/>
    </w:rPr>
  </w:style>
  <w:style w:type="paragraph" w:customStyle="1" w:styleId="AddressTL">
    <w:name w:val="AddressTL"/>
    <w:basedOn w:val="Normal"/>
    <w:next w:val="Normal"/>
    <w:rsid w:val="00B12C35"/>
    <w:pPr>
      <w:spacing w:after="720"/>
      <w:jc w:val="both"/>
    </w:pPr>
    <w:rPr>
      <w:rFonts w:asciiTheme="minorHAnsi" w:hAnsiTheme="minorHAnsi"/>
      <w:sz w:val="20"/>
      <w:lang w:val="en-US" w:eastAsia="en-US"/>
    </w:rPr>
  </w:style>
  <w:style w:type="paragraph" w:customStyle="1" w:styleId="AddressTR">
    <w:name w:val="AddressTR"/>
    <w:basedOn w:val="Normal"/>
    <w:next w:val="Normal"/>
    <w:rsid w:val="00B12C35"/>
    <w:pPr>
      <w:spacing w:after="720"/>
      <w:ind w:left="5103"/>
      <w:jc w:val="both"/>
    </w:pPr>
    <w:rPr>
      <w:rFonts w:asciiTheme="minorHAnsi" w:hAnsiTheme="minorHAnsi"/>
      <w:sz w:val="20"/>
      <w:lang w:val="en-US" w:eastAsia="en-US"/>
    </w:rPr>
  </w:style>
  <w:style w:type="paragraph" w:customStyle="1" w:styleId="NormalLeftCol">
    <w:name w:val="Normal LeftCol"/>
    <w:basedOn w:val="Normal"/>
    <w:rsid w:val="00B12C35"/>
    <w:pPr>
      <w:pBdr>
        <w:bottom w:val="single" w:sz="6" w:space="1" w:color="auto"/>
        <w:right w:val="single" w:sz="6" w:space="1" w:color="auto"/>
      </w:pBdr>
      <w:shd w:val="pct10" w:color="auto" w:fill="auto"/>
      <w:overflowPunct w:val="0"/>
      <w:autoSpaceDE w:val="0"/>
      <w:autoSpaceDN w:val="0"/>
      <w:adjustRightInd w:val="0"/>
      <w:jc w:val="right"/>
      <w:textAlignment w:val="baseline"/>
    </w:pPr>
    <w:rPr>
      <w:rFonts w:asciiTheme="minorHAnsi" w:hAnsiTheme="minorHAnsi"/>
      <w:noProof/>
      <w:sz w:val="20"/>
      <w:lang w:val="en-US" w:eastAsia="en-US"/>
    </w:rPr>
  </w:style>
  <w:style w:type="paragraph" w:styleId="Closing">
    <w:name w:val="Closing"/>
    <w:basedOn w:val="Normal"/>
    <w:next w:val="Signature"/>
    <w:link w:val="ClosingChar"/>
    <w:locked/>
    <w:rsid w:val="00B12C35"/>
    <w:pPr>
      <w:tabs>
        <w:tab w:val="left" w:pos="5103"/>
      </w:tabs>
      <w:spacing w:before="240"/>
      <w:ind w:left="5103"/>
      <w:jc w:val="both"/>
    </w:pPr>
    <w:rPr>
      <w:rFonts w:asciiTheme="minorHAnsi" w:hAnsiTheme="minorHAnsi"/>
      <w:sz w:val="20"/>
      <w:lang w:val="en-US" w:eastAsia="en-US"/>
    </w:rPr>
  </w:style>
  <w:style w:type="character" w:customStyle="1" w:styleId="ClosingChar">
    <w:name w:val="Closing Char"/>
    <w:basedOn w:val="DefaultParagraphFont"/>
    <w:link w:val="Closing"/>
    <w:rsid w:val="00B12C35"/>
    <w:rPr>
      <w:rFonts w:asciiTheme="minorHAnsi" w:hAnsiTheme="minorHAnsi"/>
      <w:sz w:val="20"/>
      <w:lang w:val="en-US" w:eastAsia="en-US"/>
    </w:rPr>
  </w:style>
  <w:style w:type="paragraph" w:styleId="Signature">
    <w:name w:val="Signature"/>
    <w:basedOn w:val="Normal"/>
    <w:next w:val="Contact"/>
    <w:link w:val="SignatureChar"/>
    <w:locked/>
    <w:rsid w:val="00B12C35"/>
    <w:pPr>
      <w:tabs>
        <w:tab w:val="left" w:pos="5103"/>
      </w:tabs>
      <w:spacing w:before="1200"/>
      <w:ind w:left="5103"/>
      <w:jc w:val="center"/>
    </w:pPr>
    <w:rPr>
      <w:rFonts w:asciiTheme="minorHAnsi" w:hAnsiTheme="minorHAnsi"/>
      <w:sz w:val="20"/>
      <w:lang w:val="de-DE" w:eastAsia="en-US"/>
    </w:rPr>
  </w:style>
  <w:style w:type="character" w:customStyle="1" w:styleId="SignatureChar">
    <w:name w:val="Signature Char"/>
    <w:basedOn w:val="DefaultParagraphFont"/>
    <w:link w:val="Signature"/>
    <w:rsid w:val="00B12C35"/>
    <w:rPr>
      <w:rFonts w:asciiTheme="minorHAnsi" w:hAnsiTheme="minorHAnsi"/>
      <w:sz w:val="20"/>
      <w:lang w:val="de-DE" w:eastAsia="en-US"/>
    </w:rPr>
  </w:style>
  <w:style w:type="paragraph" w:customStyle="1" w:styleId="Copies">
    <w:name w:val="Copies"/>
    <w:basedOn w:val="Normal"/>
    <w:next w:val="Normal"/>
    <w:rsid w:val="00B12C35"/>
    <w:pPr>
      <w:tabs>
        <w:tab w:val="left" w:pos="2512"/>
        <w:tab w:val="left" w:pos="2762"/>
        <w:tab w:val="left" w:pos="5642"/>
        <w:tab w:val="left" w:pos="6362"/>
        <w:tab w:val="left" w:pos="6720"/>
      </w:tabs>
      <w:spacing w:before="480"/>
      <w:ind w:left="1792" w:hanging="1792"/>
      <w:jc w:val="both"/>
    </w:pPr>
    <w:rPr>
      <w:rFonts w:asciiTheme="minorHAnsi" w:hAnsiTheme="minorHAnsi"/>
      <w:sz w:val="20"/>
      <w:lang w:val="en-US" w:eastAsia="en-US"/>
    </w:rPr>
  </w:style>
  <w:style w:type="paragraph" w:customStyle="1" w:styleId="DoubSign">
    <w:name w:val="DoubSign"/>
    <w:basedOn w:val="Normal"/>
    <w:next w:val="Contact"/>
    <w:rsid w:val="00B12C35"/>
    <w:pPr>
      <w:tabs>
        <w:tab w:val="left" w:pos="5103"/>
      </w:tabs>
      <w:spacing w:before="1200"/>
      <w:jc w:val="both"/>
    </w:pPr>
    <w:rPr>
      <w:rFonts w:asciiTheme="minorHAnsi" w:hAnsiTheme="minorHAnsi"/>
      <w:sz w:val="20"/>
      <w:lang w:val="en-US" w:eastAsia="en-US"/>
    </w:rPr>
  </w:style>
  <w:style w:type="paragraph" w:styleId="ListBullet3">
    <w:name w:val="List Bullet 3"/>
    <w:basedOn w:val="Text3"/>
    <w:locked/>
    <w:rsid w:val="00B12C35"/>
    <w:pPr>
      <w:numPr>
        <w:numId w:val="26"/>
      </w:numPr>
      <w:tabs>
        <w:tab w:val="clear" w:pos="2199"/>
        <w:tab w:val="left" w:pos="1134"/>
      </w:tabs>
      <w:ind w:left="1134" w:hanging="284"/>
    </w:pPr>
  </w:style>
  <w:style w:type="paragraph" w:styleId="ListBullet4">
    <w:name w:val="List Bullet 4"/>
    <w:basedOn w:val="Text4"/>
    <w:locked/>
    <w:rsid w:val="00B12C35"/>
    <w:pPr>
      <w:numPr>
        <w:numId w:val="27"/>
      </w:numPr>
      <w:tabs>
        <w:tab w:val="clear" w:pos="3163"/>
        <w:tab w:val="left" w:pos="1418"/>
      </w:tabs>
      <w:ind w:left="1418" w:hanging="284"/>
    </w:pPr>
  </w:style>
  <w:style w:type="paragraph" w:styleId="ListContinue">
    <w:name w:val="List Continue"/>
    <w:basedOn w:val="Normal"/>
    <w:locked/>
    <w:rsid w:val="00B12C35"/>
    <w:pPr>
      <w:ind w:left="567"/>
      <w:jc w:val="both"/>
    </w:pPr>
    <w:rPr>
      <w:rFonts w:asciiTheme="minorHAnsi" w:hAnsiTheme="minorHAnsi"/>
      <w:sz w:val="20"/>
      <w:lang w:val="en-US" w:eastAsia="en-US"/>
    </w:rPr>
  </w:style>
  <w:style w:type="paragraph" w:styleId="ListContinue2">
    <w:name w:val="List Continue 2"/>
    <w:basedOn w:val="Normal"/>
    <w:locked/>
    <w:rsid w:val="00B12C35"/>
    <w:pPr>
      <w:ind w:left="851"/>
      <w:jc w:val="both"/>
    </w:pPr>
    <w:rPr>
      <w:rFonts w:asciiTheme="minorHAnsi" w:hAnsiTheme="minorHAnsi"/>
      <w:sz w:val="20"/>
      <w:lang w:val="en-US" w:eastAsia="en-US"/>
    </w:rPr>
  </w:style>
  <w:style w:type="paragraph" w:styleId="ListContinue3">
    <w:name w:val="List Continue 3"/>
    <w:basedOn w:val="Normal"/>
    <w:locked/>
    <w:rsid w:val="00B12C35"/>
    <w:pPr>
      <w:ind w:left="1134"/>
      <w:jc w:val="both"/>
    </w:pPr>
    <w:rPr>
      <w:rFonts w:asciiTheme="minorHAnsi" w:hAnsiTheme="minorHAnsi"/>
      <w:sz w:val="20"/>
      <w:lang w:val="en-US" w:eastAsia="en-US"/>
    </w:rPr>
  </w:style>
  <w:style w:type="paragraph" w:styleId="ListContinue4">
    <w:name w:val="List Continue 4"/>
    <w:basedOn w:val="Normal"/>
    <w:locked/>
    <w:rsid w:val="00B12C35"/>
    <w:pPr>
      <w:ind w:left="1418"/>
      <w:jc w:val="both"/>
    </w:pPr>
    <w:rPr>
      <w:rFonts w:asciiTheme="minorHAnsi" w:hAnsiTheme="minorHAnsi"/>
      <w:sz w:val="20"/>
      <w:lang w:val="en-US" w:eastAsia="en-US"/>
    </w:rPr>
  </w:style>
  <w:style w:type="paragraph" w:styleId="ListContinue5">
    <w:name w:val="List Continue 5"/>
    <w:basedOn w:val="Normal"/>
    <w:locked/>
    <w:rsid w:val="00B12C35"/>
    <w:pPr>
      <w:ind w:left="1701"/>
      <w:jc w:val="both"/>
    </w:pPr>
    <w:rPr>
      <w:rFonts w:asciiTheme="minorHAnsi" w:hAnsiTheme="minorHAnsi"/>
      <w:sz w:val="20"/>
      <w:lang w:val="en-US" w:eastAsia="en-US"/>
    </w:rPr>
  </w:style>
  <w:style w:type="paragraph" w:styleId="ListNumber3">
    <w:name w:val="List Number 3"/>
    <w:basedOn w:val="Text3"/>
    <w:locked/>
    <w:rsid w:val="00B12C35"/>
    <w:pPr>
      <w:numPr>
        <w:numId w:val="33"/>
      </w:numPr>
    </w:pPr>
  </w:style>
  <w:style w:type="paragraph" w:styleId="ListNumber4">
    <w:name w:val="List Number 4"/>
    <w:basedOn w:val="Text4"/>
    <w:locked/>
    <w:rsid w:val="00B12C35"/>
    <w:pPr>
      <w:numPr>
        <w:numId w:val="34"/>
      </w:numPr>
    </w:pPr>
  </w:style>
  <w:style w:type="paragraph" w:customStyle="1" w:styleId="Subject">
    <w:name w:val="Subject"/>
    <w:basedOn w:val="Normal"/>
    <w:next w:val="Normal"/>
    <w:rsid w:val="00B12C35"/>
    <w:pPr>
      <w:spacing w:after="480"/>
      <w:ind w:left="1531" w:hanging="1531"/>
      <w:jc w:val="both"/>
    </w:pPr>
    <w:rPr>
      <w:rFonts w:asciiTheme="minorHAnsi" w:hAnsiTheme="minorHAnsi"/>
      <w:b/>
      <w:sz w:val="20"/>
      <w:lang w:val="en-US" w:eastAsia="en-US"/>
    </w:rPr>
  </w:style>
  <w:style w:type="paragraph" w:customStyle="1" w:styleId="NoteList">
    <w:name w:val="NoteList"/>
    <w:basedOn w:val="Normal"/>
    <w:next w:val="Subject"/>
    <w:rsid w:val="00B12C35"/>
    <w:pPr>
      <w:tabs>
        <w:tab w:val="left" w:pos="5823"/>
      </w:tabs>
      <w:spacing w:before="720" w:after="720"/>
      <w:ind w:left="5104" w:hanging="3119"/>
      <w:jc w:val="both"/>
    </w:pPr>
    <w:rPr>
      <w:rFonts w:asciiTheme="minorHAnsi" w:hAnsiTheme="minorHAnsi"/>
      <w:b/>
      <w:smallCaps/>
      <w:sz w:val="20"/>
      <w:lang w:val="en-US" w:eastAsia="en-US"/>
    </w:rPr>
  </w:style>
  <w:style w:type="paragraph" w:styleId="PlainText">
    <w:name w:val="Plain Text"/>
    <w:basedOn w:val="Normal"/>
    <w:link w:val="PlainTextChar"/>
    <w:locked/>
    <w:rsid w:val="00B12C35"/>
    <w:pPr>
      <w:jc w:val="both"/>
    </w:pPr>
    <w:rPr>
      <w:rFonts w:ascii="Courier New" w:hAnsi="Courier New"/>
      <w:sz w:val="20"/>
      <w:lang w:val="en-US" w:eastAsia="en-US"/>
    </w:rPr>
  </w:style>
  <w:style w:type="character" w:customStyle="1" w:styleId="PlainTextChar">
    <w:name w:val="Plain Text Char"/>
    <w:basedOn w:val="DefaultParagraphFont"/>
    <w:link w:val="PlainText"/>
    <w:rsid w:val="00B12C35"/>
    <w:rPr>
      <w:rFonts w:ascii="Courier New" w:hAnsi="Courier New"/>
      <w:sz w:val="20"/>
      <w:lang w:val="en-US" w:eastAsia="en-US"/>
    </w:rPr>
  </w:style>
  <w:style w:type="paragraph" w:styleId="Subtitle">
    <w:name w:val="Subtitle"/>
    <w:basedOn w:val="Normal"/>
    <w:link w:val="SubtitleChar"/>
    <w:qFormat/>
    <w:locked/>
    <w:rsid w:val="00B12C35"/>
    <w:pPr>
      <w:spacing w:after="60"/>
      <w:jc w:val="center"/>
      <w:outlineLvl w:val="1"/>
    </w:pPr>
    <w:rPr>
      <w:rFonts w:ascii="Arial" w:hAnsi="Arial"/>
      <w:sz w:val="20"/>
      <w:lang w:val="en-US" w:eastAsia="en-US"/>
    </w:rPr>
  </w:style>
  <w:style w:type="character" w:customStyle="1" w:styleId="SubtitleChar">
    <w:name w:val="Subtitle Char"/>
    <w:basedOn w:val="DefaultParagraphFont"/>
    <w:link w:val="Subtitle"/>
    <w:rsid w:val="00B12C35"/>
    <w:rPr>
      <w:rFonts w:ascii="Arial" w:hAnsi="Arial"/>
      <w:sz w:val="20"/>
      <w:lang w:val="en-US" w:eastAsia="en-US"/>
    </w:rPr>
  </w:style>
  <w:style w:type="paragraph" w:styleId="TableofAuthorities">
    <w:name w:val="table of authorities"/>
    <w:basedOn w:val="Normal"/>
    <w:next w:val="Normal"/>
    <w:semiHidden/>
    <w:locked/>
    <w:rsid w:val="00B12C35"/>
    <w:pPr>
      <w:ind w:left="240" w:hanging="240"/>
      <w:jc w:val="both"/>
    </w:pPr>
    <w:rPr>
      <w:rFonts w:asciiTheme="minorHAnsi" w:hAnsiTheme="minorHAnsi"/>
      <w:sz w:val="20"/>
      <w:lang w:val="en-US" w:eastAsia="en-US"/>
    </w:rPr>
  </w:style>
  <w:style w:type="paragraph" w:styleId="TOAHeading">
    <w:name w:val="toa heading"/>
    <w:basedOn w:val="Normal"/>
    <w:next w:val="Normal"/>
    <w:semiHidden/>
    <w:locked/>
    <w:rsid w:val="00B12C35"/>
    <w:pPr>
      <w:spacing w:before="120"/>
      <w:jc w:val="both"/>
    </w:pPr>
    <w:rPr>
      <w:rFonts w:ascii="Arial" w:hAnsi="Arial"/>
      <w:b/>
      <w:sz w:val="20"/>
      <w:lang w:val="en-US" w:eastAsia="en-US"/>
    </w:rPr>
  </w:style>
  <w:style w:type="paragraph" w:customStyle="1" w:styleId="ListBullet1">
    <w:name w:val="List Bullet 1"/>
    <w:basedOn w:val="Text1"/>
    <w:rsid w:val="00B12C35"/>
    <w:pPr>
      <w:numPr>
        <w:numId w:val="30"/>
      </w:numPr>
      <w:tabs>
        <w:tab w:val="clear" w:pos="765"/>
        <w:tab w:val="left" w:pos="567"/>
      </w:tabs>
      <w:ind w:left="567" w:hanging="284"/>
    </w:pPr>
  </w:style>
  <w:style w:type="paragraph" w:customStyle="1" w:styleId="ListDash1">
    <w:name w:val="List Dash 1"/>
    <w:basedOn w:val="Text1"/>
    <w:rsid w:val="00B12C35"/>
    <w:pPr>
      <w:numPr>
        <w:numId w:val="31"/>
      </w:numPr>
      <w:tabs>
        <w:tab w:val="clear" w:pos="765"/>
        <w:tab w:val="left" w:pos="567"/>
      </w:tabs>
      <w:ind w:left="568" w:hanging="284"/>
    </w:pPr>
  </w:style>
  <w:style w:type="paragraph" w:customStyle="1" w:styleId="ListDash2">
    <w:name w:val="List Dash 2"/>
    <w:basedOn w:val="Text1"/>
    <w:rsid w:val="00B12C35"/>
    <w:pPr>
      <w:numPr>
        <w:numId w:val="32"/>
      </w:numPr>
      <w:tabs>
        <w:tab w:val="clear" w:pos="1360"/>
        <w:tab w:val="left" w:pos="851"/>
      </w:tabs>
      <w:ind w:left="851" w:hanging="284"/>
    </w:pPr>
  </w:style>
  <w:style w:type="paragraph" w:customStyle="1" w:styleId="ListDash3">
    <w:name w:val="List Dash 3"/>
    <w:basedOn w:val="Text3"/>
    <w:rsid w:val="00B12C35"/>
    <w:pPr>
      <w:numPr>
        <w:numId w:val="28"/>
      </w:numPr>
      <w:tabs>
        <w:tab w:val="clear" w:pos="2199"/>
        <w:tab w:val="left" w:pos="1134"/>
      </w:tabs>
      <w:ind w:left="1135" w:hanging="284"/>
    </w:pPr>
  </w:style>
  <w:style w:type="paragraph" w:customStyle="1" w:styleId="ListDash4">
    <w:name w:val="List Dash 4"/>
    <w:basedOn w:val="Text4"/>
    <w:rsid w:val="00B12C35"/>
    <w:pPr>
      <w:numPr>
        <w:numId w:val="29"/>
      </w:numPr>
      <w:tabs>
        <w:tab w:val="clear" w:pos="3163"/>
        <w:tab w:val="left" w:pos="1418"/>
      </w:tabs>
      <w:ind w:left="1418" w:hanging="284"/>
    </w:pPr>
  </w:style>
  <w:style w:type="paragraph" w:customStyle="1" w:styleId="ListNumber2Level2">
    <w:name w:val="List Number 2 (Level 2)"/>
    <w:basedOn w:val="Text2"/>
    <w:rsid w:val="00B12C35"/>
    <w:pPr>
      <w:tabs>
        <w:tab w:val="num" w:pos="907"/>
      </w:tabs>
      <w:ind w:left="907" w:hanging="453"/>
    </w:pPr>
    <w:rPr>
      <w:lang w:val="en-US"/>
    </w:rPr>
  </w:style>
  <w:style w:type="paragraph" w:customStyle="1" w:styleId="ListNumber2Level3">
    <w:name w:val="List Number 2 (Level 3)"/>
    <w:basedOn w:val="Text2"/>
    <w:rsid w:val="00B12C35"/>
    <w:pPr>
      <w:tabs>
        <w:tab w:val="num" w:pos="1361"/>
      </w:tabs>
      <w:ind w:left="1361" w:hanging="454"/>
    </w:pPr>
    <w:rPr>
      <w:lang w:val="en-US"/>
    </w:rPr>
  </w:style>
  <w:style w:type="paragraph" w:customStyle="1" w:styleId="ListNumber2Level4">
    <w:name w:val="List Number 2 (Level 4)"/>
    <w:basedOn w:val="Text2"/>
    <w:rsid w:val="00B12C35"/>
    <w:pPr>
      <w:tabs>
        <w:tab w:val="num" w:pos="1814"/>
      </w:tabs>
      <w:ind w:left="1814" w:hanging="453"/>
    </w:pPr>
    <w:rPr>
      <w:lang w:val="en-US"/>
    </w:rPr>
  </w:style>
  <w:style w:type="paragraph" w:customStyle="1" w:styleId="ListNumber3Level2">
    <w:name w:val="List Number 3 (Level 2)"/>
    <w:basedOn w:val="Text3"/>
    <w:rsid w:val="00B12C35"/>
    <w:pPr>
      <w:numPr>
        <w:ilvl w:val="1"/>
        <w:numId w:val="33"/>
      </w:numPr>
    </w:pPr>
  </w:style>
  <w:style w:type="paragraph" w:customStyle="1" w:styleId="ListNumber3Level3">
    <w:name w:val="List Number 3 (Level 3)"/>
    <w:basedOn w:val="Text3"/>
    <w:rsid w:val="00B12C35"/>
    <w:pPr>
      <w:numPr>
        <w:ilvl w:val="2"/>
        <w:numId w:val="33"/>
      </w:numPr>
    </w:pPr>
  </w:style>
  <w:style w:type="paragraph" w:customStyle="1" w:styleId="ListNumber3Level4">
    <w:name w:val="List Number 3 (Level 4)"/>
    <w:basedOn w:val="Text3"/>
    <w:rsid w:val="00B12C35"/>
    <w:pPr>
      <w:numPr>
        <w:ilvl w:val="3"/>
        <w:numId w:val="33"/>
      </w:numPr>
    </w:pPr>
  </w:style>
  <w:style w:type="paragraph" w:customStyle="1" w:styleId="ListNumber4Level2">
    <w:name w:val="List Number 4 (Level 2)"/>
    <w:basedOn w:val="Text4"/>
    <w:rsid w:val="00B12C35"/>
    <w:pPr>
      <w:numPr>
        <w:ilvl w:val="1"/>
        <w:numId w:val="34"/>
      </w:numPr>
    </w:pPr>
  </w:style>
  <w:style w:type="paragraph" w:customStyle="1" w:styleId="ListNumber4Level3">
    <w:name w:val="List Number 4 (Level 3)"/>
    <w:basedOn w:val="Text4"/>
    <w:rsid w:val="00B12C35"/>
    <w:pPr>
      <w:numPr>
        <w:ilvl w:val="2"/>
        <w:numId w:val="34"/>
      </w:numPr>
    </w:pPr>
  </w:style>
  <w:style w:type="paragraph" w:customStyle="1" w:styleId="ListNumber4Level4">
    <w:name w:val="List Number 4 (Level 4)"/>
    <w:basedOn w:val="Text4"/>
    <w:rsid w:val="00B12C35"/>
    <w:pPr>
      <w:numPr>
        <w:ilvl w:val="3"/>
        <w:numId w:val="34"/>
      </w:numPr>
    </w:pPr>
  </w:style>
  <w:style w:type="paragraph" w:customStyle="1" w:styleId="Disclaimer">
    <w:name w:val="Disclaimer"/>
    <w:basedOn w:val="Normal"/>
    <w:rsid w:val="00B12C35"/>
    <w:pPr>
      <w:keepLines/>
      <w:pBdr>
        <w:top w:val="single" w:sz="4" w:space="1" w:color="auto"/>
      </w:pBdr>
      <w:spacing w:before="480"/>
      <w:jc w:val="both"/>
    </w:pPr>
    <w:rPr>
      <w:rFonts w:asciiTheme="minorHAnsi" w:hAnsiTheme="minorHAnsi"/>
      <w:i/>
      <w:sz w:val="20"/>
      <w:lang w:val="en-US" w:eastAsia="en-US"/>
    </w:rPr>
  </w:style>
  <w:style w:type="character" w:styleId="PageNumber">
    <w:name w:val="page number"/>
    <w:basedOn w:val="DefaultParagraphFont"/>
    <w:locked/>
    <w:rsid w:val="00B12C35"/>
  </w:style>
  <w:style w:type="character" w:styleId="Strong">
    <w:name w:val="Strong"/>
    <w:uiPriority w:val="22"/>
    <w:qFormat/>
    <w:locked/>
    <w:rsid w:val="00B12C35"/>
    <w:rPr>
      <w:b/>
    </w:rPr>
  </w:style>
  <w:style w:type="paragraph" w:customStyle="1" w:styleId="Heading1Annex">
    <w:name w:val="Heading 1 Annex"/>
    <w:basedOn w:val="Heading1"/>
    <w:next w:val="Normal"/>
    <w:link w:val="Heading1AnnexChar"/>
    <w:rsid w:val="00B12C35"/>
    <w:pPr>
      <w:numPr>
        <w:numId w:val="0"/>
      </w:numPr>
      <w:tabs>
        <w:tab w:val="clear" w:pos="510"/>
      </w:tabs>
      <w:overflowPunct w:val="0"/>
      <w:autoSpaceDE w:val="0"/>
      <w:autoSpaceDN w:val="0"/>
      <w:adjustRightInd w:val="0"/>
      <w:spacing w:before="240" w:line="240" w:lineRule="auto"/>
      <w:textAlignment w:val="baseline"/>
    </w:pPr>
    <w:rPr>
      <w:rFonts w:ascii="Calibri" w:hAnsi="Calibri"/>
      <w:noProof/>
      <w:sz w:val="36"/>
      <w:lang w:val="en-US" w:eastAsia="en-US"/>
    </w:rPr>
  </w:style>
  <w:style w:type="paragraph" w:styleId="BodyText3">
    <w:name w:val="Body Text 3"/>
    <w:basedOn w:val="Normal"/>
    <w:link w:val="BodyText3Char"/>
    <w:locked/>
    <w:rsid w:val="00B12C35"/>
    <w:pPr>
      <w:jc w:val="both"/>
    </w:pPr>
    <w:rPr>
      <w:rFonts w:asciiTheme="minorHAnsi" w:hAnsiTheme="minorHAnsi"/>
      <w:sz w:val="16"/>
      <w:lang w:val="en-US" w:eastAsia="en-US"/>
    </w:rPr>
  </w:style>
  <w:style w:type="character" w:customStyle="1" w:styleId="BodyText3Char">
    <w:name w:val="Body Text 3 Char"/>
    <w:basedOn w:val="DefaultParagraphFont"/>
    <w:link w:val="BodyText3"/>
    <w:rsid w:val="00B12C35"/>
    <w:rPr>
      <w:rFonts w:asciiTheme="minorHAnsi" w:hAnsiTheme="minorHAnsi"/>
      <w:sz w:val="16"/>
      <w:lang w:val="en-US" w:eastAsia="en-US"/>
    </w:rPr>
  </w:style>
  <w:style w:type="paragraph" w:styleId="BodyTextFirstIndent">
    <w:name w:val="Body Text First Indent"/>
    <w:basedOn w:val="BodyText"/>
    <w:link w:val="BodyTextFirstIndentChar"/>
    <w:locked/>
    <w:rsid w:val="00B12C35"/>
    <w:pPr>
      <w:spacing w:before="0"/>
      <w:ind w:firstLine="210"/>
      <w:jc w:val="both"/>
    </w:pPr>
    <w:rPr>
      <w:rFonts w:asciiTheme="minorHAnsi" w:hAnsiTheme="minorHAnsi"/>
      <w:sz w:val="20"/>
      <w:lang w:val="en-US"/>
    </w:rPr>
  </w:style>
  <w:style w:type="character" w:customStyle="1" w:styleId="BodyTextFirstIndentChar">
    <w:name w:val="Body Text First Indent Char"/>
    <w:basedOn w:val="BodyTextChar"/>
    <w:link w:val="BodyTextFirstIndent"/>
    <w:rsid w:val="00B12C35"/>
    <w:rPr>
      <w:rFonts w:asciiTheme="minorHAnsi" w:hAnsiTheme="minorHAnsi"/>
      <w:sz w:val="20"/>
      <w:lang w:val="en-US" w:eastAsia="en-US"/>
    </w:rPr>
  </w:style>
  <w:style w:type="paragraph" w:styleId="BodyTextIndent">
    <w:name w:val="Body Text Indent"/>
    <w:basedOn w:val="Normal"/>
    <w:link w:val="BodyTextIndentChar"/>
    <w:locked/>
    <w:rsid w:val="00B12C35"/>
    <w:pPr>
      <w:ind w:left="283"/>
      <w:jc w:val="both"/>
    </w:pPr>
    <w:rPr>
      <w:rFonts w:asciiTheme="minorHAnsi" w:hAnsiTheme="minorHAnsi"/>
      <w:sz w:val="20"/>
      <w:lang w:val="en-US" w:eastAsia="en-US"/>
    </w:rPr>
  </w:style>
  <w:style w:type="character" w:customStyle="1" w:styleId="BodyTextIndentChar">
    <w:name w:val="Body Text Indent Char"/>
    <w:basedOn w:val="DefaultParagraphFont"/>
    <w:link w:val="BodyTextIndent"/>
    <w:rsid w:val="00B12C35"/>
    <w:rPr>
      <w:rFonts w:asciiTheme="minorHAnsi" w:hAnsiTheme="minorHAnsi"/>
      <w:sz w:val="20"/>
      <w:lang w:val="en-US" w:eastAsia="en-US"/>
    </w:rPr>
  </w:style>
  <w:style w:type="paragraph" w:styleId="BodyTextFirstIndent2">
    <w:name w:val="Body Text First Indent 2"/>
    <w:basedOn w:val="BodyTextIndent"/>
    <w:link w:val="BodyTextFirstIndent2Char"/>
    <w:locked/>
    <w:rsid w:val="00B12C35"/>
    <w:pPr>
      <w:ind w:firstLine="210"/>
    </w:pPr>
  </w:style>
  <w:style w:type="character" w:customStyle="1" w:styleId="BodyTextFirstIndent2Char">
    <w:name w:val="Body Text First Indent 2 Char"/>
    <w:basedOn w:val="BodyTextIndentChar"/>
    <w:link w:val="BodyTextFirstIndent2"/>
    <w:rsid w:val="00B12C35"/>
    <w:rPr>
      <w:rFonts w:asciiTheme="minorHAnsi" w:hAnsiTheme="minorHAnsi"/>
      <w:sz w:val="20"/>
      <w:lang w:val="en-US" w:eastAsia="en-US"/>
    </w:rPr>
  </w:style>
  <w:style w:type="paragraph" w:styleId="BodyTextIndent2">
    <w:name w:val="Body Text Indent 2"/>
    <w:basedOn w:val="Normal"/>
    <w:link w:val="BodyTextIndent2Char"/>
    <w:locked/>
    <w:rsid w:val="00B12C35"/>
    <w:pPr>
      <w:spacing w:line="480" w:lineRule="auto"/>
      <w:ind w:left="283"/>
      <w:jc w:val="both"/>
    </w:pPr>
    <w:rPr>
      <w:rFonts w:asciiTheme="minorHAnsi" w:hAnsiTheme="minorHAnsi"/>
      <w:sz w:val="20"/>
      <w:lang w:val="en-US" w:eastAsia="en-US"/>
    </w:rPr>
  </w:style>
  <w:style w:type="character" w:customStyle="1" w:styleId="BodyTextIndent2Char">
    <w:name w:val="Body Text Indent 2 Char"/>
    <w:basedOn w:val="DefaultParagraphFont"/>
    <w:link w:val="BodyTextIndent2"/>
    <w:rsid w:val="00B12C35"/>
    <w:rPr>
      <w:rFonts w:asciiTheme="minorHAnsi" w:hAnsiTheme="minorHAnsi"/>
      <w:sz w:val="20"/>
      <w:lang w:val="en-US" w:eastAsia="en-US"/>
    </w:rPr>
  </w:style>
  <w:style w:type="paragraph" w:styleId="BodyTextIndent3">
    <w:name w:val="Body Text Indent 3"/>
    <w:basedOn w:val="Normal"/>
    <w:link w:val="BodyTextIndent3Char"/>
    <w:locked/>
    <w:rsid w:val="00B12C35"/>
    <w:pPr>
      <w:ind w:left="283"/>
      <w:jc w:val="both"/>
    </w:pPr>
    <w:rPr>
      <w:rFonts w:asciiTheme="minorHAnsi" w:hAnsiTheme="minorHAnsi"/>
      <w:sz w:val="16"/>
      <w:lang w:val="en-US" w:eastAsia="en-US"/>
    </w:rPr>
  </w:style>
  <w:style w:type="character" w:customStyle="1" w:styleId="BodyTextIndent3Char">
    <w:name w:val="Body Text Indent 3 Char"/>
    <w:basedOn w:val="DefaultParagraphFont"/>
    <w:link w:val="BodyTextIndent3"/>
    <w:rsid w:val="00B12C35"/>
    <w:rPr>
      <w:rFonts w:asciiTheme="minorHAnsi" w:hAnsiTheme="minorHAnsi"/>
      <w:sz w:val="16"/>
      <w:lang w:val="en-US" w:eastAsia="en-US"/>
    </w:rPr>
  </w:style>
  <w:style w:type="character" w:styleId="Emphasis">
    <w:name w:val="Emphasis"/>
    <w:uiPriority w:val="20"/>
    <w:qFormat/>
    <w:locked/>
    <w:rsid w:val="00B12C35"/>
    <w:rPr>
      <w:i/>
    </w:rPr>
  </w:style>
  <w:style w:type="paragraph" w:styleId="EnvelopeAddress">
    <w:name w:val="envelope address"/>
    <w:basedOn w:val="Normal"/>
    <w:locked/>
    <w:rsid w:val="00B12C35"/>
    <w:pPr>
      <w:framePr w:w="7920" w:h="1980" w:hRule="exact" w:hSpace="180" w:wrap="auto" w:hAnchor="page" w:xAlign="center" w:yAlign="bottom"/>
      <w:ind w:left="2880"/>
      <w:jc w:val="both"/>
    </w:pPr>
    <w:rPr>
      <w:rFonts w:ascii="Arial" w:hAnsi="Arial"/>
      <w:sz w:val="20"/>
      <w:lang w:val="en-US" w:eastAsia="en-US"/>
    </w:rPr>
  </w:style>
  <w:style w:type="paragraph" w:styleId="EnvelopeReturn">
    <w:name w:val="envelope return"/>
    <w:basedOn w:val="Normal"/>
    <w:locked/>
    <w:rsid w:val="00B12C35"/>
    <w:pPr>
      <w:jc w:val="both"/>
    </w:pPr>
    <w:rPr>
      <w:rFonts w:ascii="Arial" w:hAnsi="Arial"/>
      <w:sz w:val="20"/>
      <w:lang w:val="en-US" w:eastAsia="en-US"/>
    </w:rPr>
  </w:style>
  <w:style w:type="paragraph" w:styleId="Index1">
    <w:name w:val="index 1"/>
    <w:basedOn w:val="Normal"/>
    <w:next w:val="Normal"/>
    <w:autoRedefine/>
    <w:semiHidden/>
    <w:locked/>
    <w:rsid w:val="00B12C35"/>
    <w:pPr>
      <w:ind w:left="240" w:hanging="240"/>
      <w:jc w:val="both"/>
    </w:pPr>
    <w:rPr>
      <w:rFonts w:asciiTheme="minorHAnsi" w:hAnsiTheme="minorHAnsi"/>
      <w:sz w:val="20"/>
      <w:lang w:val="en-US" w:eastAsia="en-US"/>
    </w:rPr>
  </w:style>
  <w:style w:type="paragraph" w:styleId="Index2">
    <w:name w:val="index 2"/>
    <w:basedOn w:val="Normal"/>
    <w:next w:val="Normal"/>
    <w:autoRedefine/>
    <w:semiHidden/>
    <w:locked/>
    <w:rsid w:val="00B12C35"/>
    <w:pPr>
      <w:ind w:left="480" w:hanging="240"/>
      <w:jc w:val="both"/>
    </w:pPr>
    <w:rPr>
      <w:rFonts w:asciiTheme="minorHAnsi" w:hAnsiTheme="minorHAnsi"/>
      <w:sz w:val="20"/>
      <w:lang w:val="en-US" w:eastAsia="en-US"/>
    </w:rPr>
  </w:style>
  <w:style w:type="paragraph" w:styleId="Index3">
    <w:name w:val="index 3"/>
    <w:basedOn w:val="Normal"/>
    <w:next w:val="Normal"/>
    <w:autoRedefine/>
    <w:semiHidden/>
    <w:locked/>
    <w:rsid w:val="00B12C35"/>
    <w:pPr>
      <w:ind w:left="720" w:hanging="240"/>
      <w:jc w:val="both"/>
    </w:pPr>
    <w:rPr>
      <w:rFonts w:asciiTheme="minorHAnsi" w:hAnsiTheme="minorHAnsi"/>
      <w:sz w:val="20"/>
      <w:lang w:val="en-US" w:eastAsia="en-US"/>
    </w:rPr>
  </w:style>
  <w:style w:type="paragraph" w:styleId="Index4">
    <w:name w:val="index 4"/>
    <w:basedOn w:val="Normal"/>
    <w:next w:val="Normal"/>
    <w:autoRedefine/>
    <w:semiHidden/>
    <w:locked/>
    <w:rsid w:val="00B12C35"/>
    <w:pPr>
      <w:ind w:left="960" w:hanging="240"/>
      <w:jc w:val="both"/>
    </w:pPr>
    <w:rPr>
      <w:rFonts w:asciiTheme="minorHAnsi" w:hAnsiTheme="minorHAnsi"/>
      <w:sz w:val="20"/>
      <w:lang w:val="en-US" w:eastAsia="en-US"/>
    </w:rPr>
  </w:style>
  <w:style w:type="paragraph" w:styleId="Index5">
    <w:name w:val="index 5"/>
    <w:basedOn w:val="Normal"/>
    <w:next w:val="Normal"/>
    <w:autoRedefine/>
    <w:semiHidden/>
    <w:locked/>
    <w:rsid w:val="00B12C35"/>
    <w:pPr>
      <w:ind w:left="1200" w:hanging="240"/>
      <w:jc w:val="both"/>
    </w:pPr>
    <w:rPr>
      <w:rFonts w:asciiTheme="minorHAnsi" w:hAnsiTheme="minorHAnsi"/>
      <w:sz w:val="20"/>
      <w:lang w:val="en-US" w:eastAsia="en-US"/>
    </w:rPr>
  </w:style>
  <w:style w:type="paragraph" w:styleId="Index6">
    <w:name w:val="index 6"/>
    <w:basedOn w:val="Normal"/>
    <w:next w:val="Normal"/>
    <w:autoRedefine/>
    <w:semiHidden/>
    <w:locked/>
    <w:rsid w:val="00B12C35"/>
    <w:pPr>
      <w:ind w:left="1440" w:hanging="240"/>
      <w:jc w:val="both"/>
    </w:pPr>
    <w:rPr>
      <w:rFonts w:asciiTheme="minorHAnsi" w:hAnsiTheme="minorHAnsi"/>
      <w:sz w:val="20"/>
      <w:lang w:val="en-US" w:eastAsia="en-US"/>
    </w:rPr>
  </w:style>
  <w:style w:type="paragraph" w:styleId="Index7">
    <w:name w:val="index 7"/>
    <w:basedOn w:val="Normal"/>
    <w:next w:val="Normal"/>
    <w:autoRedefine/>
    <w:semiHidden/>
    <w:locked/>
    <w:rsid w:val="00B12C35"/>
    <w:pPr>
      <w:ind w:left="1680" w:hanging="240"/>
      <w:jc w:val="both"/>
    </w:pPr>
    <w:rPr>
      <w:rFonts w:asciiTheme="minorHAnsi" w:hAnsiTheme="minorHAnsi"/>
      <w:sz w:val="20"/>
      <w:lang w:val="en-US" w:eastAsia="en-US"/>
    </w:rPr>
  </w:style>
  <w:style w:type="paragraph" w:styleId="Index8">
    <w:name w:val="index 8"/>
    <w:basedOn w:val="Normal"/>
    <w:next w:val="Normal"/>
    <w:autoRedefine/>
    <w:semiHidden/>
    <w:locked/>
    <w:rsid w:val="00B12C35"/>
    <w:pPr>
      <w:ind w:left="1920" w:hanging="240"/>
      <w:jc w:val="both"/>
    </w:pPr>
    <w:rPr>
      <w:rFonts w:asciiTheme="minorHAnsi" w:hAnsiTheme="minorHAnsi"/>
      <w:sz w:val="20"/>
      <w:lang w:val="en-US" w:eastAsia="en-US"/>
    </w:rPr>
  </w:style>
  <w:style w:type="paragraph" w:styleId="Index9">
    <w:name w:val="index 9"/>
    <w:basedOn w:val="Normal"/>
    <w:next w:val="Normal"/>
    <w:autoRedefine/>
    <w:semiHidden/>
    <w:locked/>
    <w:rsid w:val="00B12C35"/>
    <w:pPr>
      <w:ind w:left="2160" w:hanging="240"/>
      <w:jc w:val="both"/>
    </w:pPr>
    <w:rPr>
      <w:rFonts w:asciiTheme="minorHAnsi" w:hAnsiTheme="minorHAnsi"/>
      <w:sz w:val="20"/>
      <w:lang w:val="en-US" w:eastAsia="en-US"/>
    </w:rPr>
  </w:style>
  <w:style w:type="paragraph" w:styleId="IndexHeading">
    <w:name w:val="index heading"/>
    <w:basedOn w:val="Normal"/>
    <w:next w:val="Index1"/>
    <w:semiHidden/>
    <w:locked/>
    <w:rsid w:val="00B12C35"/>
    <w:pPr>
      <w:jc w:val="both"/>
    </w:pPr>
    <w:rPr>
      <w:rFonts w:ascii="Arial" w:hAnsi="Arial"/>
      <w:b/>
      <w:sz w:val="20"/>
      <w:lang w:val="en-US" w:eastAsia="en-US"/>
    </w:rPr>
  </w:style>
  <w:style w:type="character" w:styleId="LineNumber">
    <w:name w:val="line number"/>
    <w:basedOn w:val="DefaultParagraphFont"/>
    <w:locked/>
    <w:rsid w:val="00B12C35"/>
  </w:style>
  <w:style w:type="paragraph" w:styleId="List">
    <w:name w:val="List"/>
    <w:basedOn w:val="Normal"/>
    <w:locked/>
    <w:rsid w:val="00B12C35"/>
    <w:pPr>
      <w:ind w:left="283" w:hanging="283"/>
      <w:jc w:val="both"/>
    </w:pPr>
    <w:rPr>
      <w:rFonts w:asciiTheme="minorHAnsi" w:hAnsiTheme="minorHAnsi"/>
      <w:sz w:val="20"/>
      <w:lang w:val="en-US" w:eastAsia="en-US"/>
    </w:rPr>
  </w:style>
  <w:style w:type="paragraph" w:styleId="List2">
    <w:name w:val="List 2"/>
    <w:basedOn w:val="Normal"/>
    <w:locked/>
    <w:rsid w:val="00B12C35"/>
    <w:pPr>
      <w:ind w:left="566" w:hanging="283"/>
      <w:jc w:val="both"/>
    </w:pPr>
    <w:rPr>
      <w:rFonts w:asciiTheme="minorHAnsi" w:hAnsiTheme="minorHAnsi"/>
      <w:sz w:val="20"/>
      <w:lang w:val="en-US" w:eastAsia="en-US"/>
    </w:rPr>
  </w:style>
  <w:style w:type="paragraph" w:styleId="List3">
    <w:name w:val="List 3"/>
    <w:basedOn w:val="Normal"/>
    <w:locked/>
    <w:rsid w:val="00B12C35"/>
    <w:pPr>
      <w:ind w:left="849" w:hanging="283"/>
      <w:jc w:val="both"/>
    </w:pPr>
    <w:rPr>
      <w:rFonts w:asciiTheme="minorHAnsi" w:hAnsiTheme="minorHAnsi"/>
      <w:sz w:val="20"/>
      <w:lang w:val="en-US" w:eastAsia="en-US"/>
    </w:rPr>
  </w:style>
  <w:style w:type="paragraph" w:styleId="List4">
    <w:name w:val="List 4"/>
    <w:basedOn w:val="Normal"/>
    <w:locked/>
    <w:rsid w:val="00B12C35"/>
    <w:pPr>
      <w:ind w:left="1132" w:hanging="283"/>
      <w:jc w:val="both"/>
    </w:pPr>
    <w:rPr>
      <w:rFonts w:asciiTheme="minorHAnsi" w:hAnsiTheme="minorHAnsi"/>
      <w:sz w:val="20"/>
      <w:lang w:val="en-US" w:eastAsia="en-US"/>
    </w:rPr>
  </w:style>
  <w:style w:type="paragraph" w:styleId="List5">
    <w:name w:val="List 5"/>
    <w:basedOn w:val="Normal"/>
    <w:locked/>
    <w:rsid w:val="00B12C35"/>
    <w:pPr>
      <w:ind w:left="1415" w:hanging="283"/>
      <w:jc w:val="both"/>
    </w:pPr>
    <w:rPr>
      <w:rFonts w:asciiTheme="minorHAnsi" w:hAnsiTheme="minorHAnsi"/>
      <w:sz w:val="20"/>
      <w:lang w:val="en-US" w:eastAsia="en-US"/>
    </w:rPr>
  </w:style>
  <w:style w:type="paragraph" w:styleId="MessageHeader">
    <w:name w:val="Message Header"/>
    <w:basedOn w:val="Normal"/>
    <w:link w:val="MessageHeaderChar"/>
    <w:locked/>
    <w:rsid w:val="00B12C35"/>
    <w:pPr>
      <w:pBdr>
        <w:top w:val="single" w:sz="6" w:space="1" w:color="auto"/>
        <w:left w:val="single" w:sz="6" w:space="1" w:color="auto"/>
        <w:bottom w:val="single" w:sz="6" w:space="1" w:color="auto"/>
        <w:right w:val="single" w:sz="6" w:space="1" w:color="auto"/>
      </w:pBdr>
      <w:shd w:val="pct20" w:color="auto" w:fill="auto"/>
      <w:ind w:left="1134" w:hanging="1134"/>
      <w:jc w:val="both"/>
    </w:pPr>
    <w:rPr>
      <w:rFonts w:ascii="Arial" w:hAnsi="Arial"/>
      <w:sz w:val="20"/>
      <w:lang w:val="en-US" w:eastAsia="en-US"/>
    </w:rPr>
  </w:style>
  <w:style w:type="character" w:customStyle="1" w:styleId="MessageHeaderChar">
    <w:name w:val="Message Header Char"/>
    <w:basedOn w:val="DefaultParagraphFont"/>
    <w:link w:val="MessageHeader"/>
    <w:rsid w:val="00B12C35"/>
    <w:rPr>
      <w:rFonts w:ascii="Arial" w:hAnsi="Arial"/>
      <w:sz w:val="20"/>
      <w:shd w:val="pct20" w:color="auto" w:fill="auto"/>
      <w:lang w:val="en-US" w:eastAsia="en-US"/>
    </w:rPr>
  </w:style>
  <w:style w:type="paragraph" w:styleId="NoteHeading">
    <w:name w:val="Note Heading"/>
    <w:basedOn w:val="Normal"/>
    <w:next w:val="Normal"/>
    <w:link w:val="NoteHeadingChar"/>
    <w:locked/>
    <w:rsid w:val="00B12C35"/>
    <w:pPr>
      <w:jc w:val="both"/>
    </w:pPr>
    <w:rPr>
      <w:rFonts w:asciiTheme="minorHAnsi" w:hAnsiTheme="minorHAnsi"/>
      <w:sz w:val="20"/>
      <w:lang w:val="en-US" w:eastAsia="en-US"/>
    </w:rPr>
  </w:style>
  <w:style w:type="character" w:customStyle="1" w:styleId="NoteHeadingChar">
    <w:name w:val="Note Heading Char"/>
    <w:basedOn w:val="DefaultParagraphFont"/>
    <w:link w:val="NoteHeading"/>
    <w:rsid w:val="00B12C35"/>
    <w:rPr>
      <w:rFonts w:asciiTheme="minorHAnsi" w:hAnsiTheme="minorHAnsi"/>
      <w:sz w:val="20"/>
      <w:lang w:val="en-US" w:eastAsia="en-US"/>
    </w:rPr>
  </w:style>
  <w:style w:type="paragraph" w:styleId="Salutation">
    <w:name w:val="Salutation"/>
    <w:basedOn w:val="Normal"/>
    <w:next w:val="Normal"/>
    <w:link w:val="SalutationChar"/>
    <w:locked/>
    <w:rsid w:val="00B12C35"/>
    <w:pPr>
      <w:jc w:val="both"/>
    </w:pPr>
    <w:rPr>
      <w:rFonts w:asciiTheme="minorHAnsi" w:hAnsiTheme="minorHAnsi"/>
      <w:sz w:val="20"/>
      <w:lang w:val="en-US" w:eastAsia="en-US"/>
    </w:rPr>
  </w:style>
  <w:style w:type="character" w:customStyle="1" w:styleId="SalutationChar">
    <w:name w:val="Salutation Char"/>
    <w:basedOn w:val="DefaultParagraphFont"/>
    <w:link w:val="Salutation"/>
    <w:rsid w:val="00B12C35"/>
    <w:rPr>
      <w:rFonts w:asciiTheme="minorHAnsi" w:hAnsiTheme="minorHAnsi"/>
      <w:sz w:val="20"/>
      <w:lang w:val="en-US" w:eastAsia="en-US"/>
    </w:rPr>
  </w:style>
  <w:style w:type="paragraph" w:customStyle="1" w:styleId="FooterLine0">
    <w:name w:val="FooterLine"/>
    <w:basedOn w:val="Footer"/>
    <w:next w:val="Footer"/>
    <w:rsid w:val="00B12C35"/>
    <w:pPr>
      <w:pBdr>
        <w:top w:val="single" w:sz="4" w:space="1" w:color="auto"/>
      </w:pBdr>
      <w:tabs>
        <w:tab w:val="right" w:pos="8647"/>
      </w:tabs>
      <w:spacing w:before="120"/>
      <w:ind w:right="0"/>
    </w:pPr>
    <w:rPr>
      <w:rFonts w:ascii="Arial" w:hAnsi="Arial"/>
      <w:lang w:val="fi-FI" w:eastAsia="en-US"/>
    </w:rPr>
  </w:style>
  <w:style w:type="paragraph" w:customStyle="1" w:styleId="Tabletext1">
    <w:name w:val="Tabletext"/>
    <w:basedOn w:val="Normal"/>
    <w:rsid w:val="00B12C35"/>
    <w:pPr>
      <w:keepLines/>
      <w:widowControl w:val="0"/>
      <w:spacing w:line="240" w:lineRule="atLeast"/>
      <w:jc w:val="both"/>
    </w:pPr>
    <w:rPr>
      <w:rFonts w:asciiTheme="minorHAnsi" w:hAnsiTheme="minorHAnsi"/>
      <w:sz w:val="20"/>
      <w:lang w:val="en-US" w:eastAsia="en-US"/>
    </w:rPr>
  </w:style>
  <w:style w:type="paragraph" w:customStyle="1" w:styleId="MainTitle">
    <w:name w:val="Main Title"/>
    <w:basedOn w:val="Normal"/>
    <w:rsid w:val="00B12C35"/>
    <w:pPr>
      <w:widowControl w:val="0"/>
      <w:spacing w:before="480" w:after="60"/>
      <w:jc w:val="center"/>
    </w:pPr>
    <w:rPr>
      <w:rFonts w:ascii="Arial" w:hAnsi="Arial"/>
      <w:b/>
      <w:kern w:val="28"/>
      <w:sz w:val="32"/>
      <w:lang w:val="en-US" w:eastAsia="en-US"/>
    </w:rPr>
  </w:style>
  <w:style w:type="character" w:customStyle="1" w:styleId="InfoBlueChar">
    <w:name w:val="InfoBlue Char"/>
    <w:link w:val="InfoBlue"/>
    <w:locked/>
    <w:rsid w:val="00B12C35"/>
    <w:rPr>
      <w:i/>
      <w:iCs/>
      <w:vanish/>
      <w:color w:val="0000FF"/>
      <w:shd w:val="pct15" w:color="auto" w:fill="auto"/>
      <w:lang w:eastAsia="en-US"/>
    </w:rPr>
  </w:style>
  <w:style w:type="paragraph" w:customStyle="1" w:styleId="InfoBlue">
    <w:name w:val="InfoBlue"/>
    <w:basedOn w:val="Normal"/>
    <w:next w:val="BodyText"/>
    <w:link w:val="InfoBlueChar"/>
    <w:autoRedefine/>
    <w:rsid w:val="00B12C35"/>
    <w:pPr>
      <w:widowControl w:val="0"/>
      <w:pBdr>
        <w:top w:val="single" w:sz="4" w:space="1" w:color="auto"/>
        <w:left w:val="single" w:sz="4" w:space="19" w:color="auto"/>
        <w:bottom w:val="single" w:sz="4" w:space="1" w:color="auto"/>
        <w:right w:val="single" w:sz="4" w:space="4" w:color="auto"/>
      </w:pBdr>
      <w:shd w:val="pct15" w:color="auto" w:fill="auto"/>
      <w:spacing w:before="120" w:line="240" w:lineRule="atLeast"/>
      <w:ind w:left="284"/>
      <w:contextualSpacing/>
      <w:jc w:val="both"/>
    </w:pPr>
    <w:rPr>
      <w:i/>
      <w:iCs/>
      <w:vanish/>
      <w:color w:val="0000FF"/>
      <w:lang w:eastAsia="en-US"/>
    </w:rPr>
  </w:style>
  <w:style w:type="paragraph" w:customStyle="1" w:styleId="DefaultText">
    <w:name w:val="Default Text"/>
    <w:basedOn w:val="Normal"/>
    <w:rsid w:val="00B12C35"/>
    <w:pPr>
      <w:autoSpaceDE w:val="0"/>
      <w:autoSpaceDN w:val="0"/>
      <w:adjustRightInd w:val="0"/>
      <w:spacing w:before="60" w:after="60"/>
      <w:jc w:val="both"/>
    </w:pPr>
    <w:rPr>
      <w:rFonts w:ascii="Arial" w:hAnsi="Arial"/>
      <w:noProof/>
      <w:sz w:val="20"/>
      <w:lang w:val="en-US" w:eastAsia="en-US"/>
    </w:rPr>
  </w:style>
  <w:style w:type="paragraph" w:customStyle="1" w:styleId="ItalicizedTableText">
    <w:name w:val="Italicized Table Text"/>
    <w:basedOn w:val="Normal"/>
    <w:rsid w:val="00B12C35"/>
    <w:pPr>
      <w:widowControl w:val="0"/>
      <w:autoSpaceDE w:val="0"/>
      <w:autoSpaceDN w:val="0"/>
      <w:adjustRightInd w:val="0"/>
      <w:jc w:val="both"/>
    </w:pPr>
    <w:rPr>
      <w:rFonts w:ascii="Arial" w:hAnsi="Arial" w:cs="Arial"/>
      <w:i/>
      <w:iCs/>
      <w:sz w:val="20"/>
      <w:lang w:val="en-US" w:eastAsia="en-US"/>
    </w:rPr>
  </w:style>
  <w:style w:type="paragraph" w:customStyle="1" w:styleId="Paragraph2">
    <w:name w:val="Paragraph2"/>
    <w:basedOn w:val="Normal"/>
    <w:rsid w:val="00B12C35"/>
    <w:pPr>
      <w:widowControl w:val="0"/>
      <w:spacing w:before="80" w:line="240" w:lineRule="atLeast"/>
      <w:ind w:left="720"/>
      <w:jc w:val="both"/>
    </w:pPr>
    <w:rPr>
      <w:rFonts w:asciiTheme="minorHAnsi" w:hAnsiTheme="minorHAnsi"/>
      <w:color w:val="000000"/>
      <w:sz w:val="20"/>
      <w:lang w:val="en-AU" w:eastAsia="en-US"/>
    </w:rPr>
  </w:style>
  <w:style w:type="paragraph" w:customStyle="1" w:styleId="ItalicizedText">
    <w:name w:val="Italicized Text"/>
    <w:basedOn w:val="Normal"/>
    <w:rsid w:val="00B12C35"/>
    <w:pPr>
      <w:keepLines/>
      <w:widowControl w:val="0"/>
      <w:autoSpaceDE w:val="0"/>
      <w:autoSpaceDN w:val="0"/>
      <w:adjustRightInd w:val="0"/>
      <w:spacing w:after="100"/>
      <w:jc w:val="both"/>
    </w:pPr>
    <w:rPr>
      <w:rFonts w:ascii="Arial" w:hAnsi="Arial" w:cs="Arial"/>
      <w:i/>
      <w:iCs/>
      <w:sz w:val="20"/>
      <w:lang w:val="en-US" w:eastAsia="en-US"/>
    </w:rPr>
  </w:style>
  <w:style w:type="paragraph" w:customStyle="1" w:styleId="infoblue0">
    <w:name w:val="infoblue"/>
    <w:basedOn w:val="Normal"/>
    <w:link w:val="infoblueChar0"/>
    <w:rsid w:val="00B12C35"/>
    <w:pPr>
      <w:spacing w:line="240" w:lineRule="atLeast"/>
      <w:ind w:left="720"/>
      <w:jc w:val="both"/>
    </w:pPr>
    <w:rPr>
      <w:rFonts w:asciiTheme="minorHAnsi" w:eastAsia="SimSun" w:hAnsiTheme="minorHAnsi"/>
      <w:i/>
      <w:iCs/>
      <w:color w:val="0000FF"/>
      <w:sz w:val="20"/>
      <w:lang w:val="fr-BE" w:eastAsia="zh-CN"/>
    </w:rPr>
  </w:style>
  <w:style w:type="paragraph" w:customStyle="1" w:styleId="TableHeaderText">
    <w:name w:val="Table Header Text"/>
    <w:basedOn w:val="TableText"/>
    <w:rsid w:val="00B12C35"/>
    <w:pPr>
      <w:autoSpaceDE w:val="0"/>
      <w:autoSpaceDN w:val="0"/>
      <w:adjustRightInd w:val="0"/>
      <w:spacing w:before="0" w:after="0" w:line="240" w:lineRule="auto"/>
      <w:jc w:val="center"/>
    </w:pPr>
    <w:rPr>
      <w:b/>
      <w:bCs/>
      <w:sz w:val="20"/>
      <w:lang w:val="en-US" w:eastAsia="en-US"/>
    </w:rPr>
  </w:style>
  <w:style w:type="character" w:customStyle="1" w:styleId="infoblueChar0">
    <w:name w:val="infoblue Char"/>
    <w:link w:val="infoblue0"/>
    <w:rsid w:val="00B12C35"/>
    <w:rPr>
      <w:rFonts w:asciiTheme="minorHAnsi" w:eastAsia="SimSun" w:hAnsiTheme="minorHAnsi"/>
      <w:i/>
      <w:iCs/>
      <w:color w:val="0000FF"/>
      <w:sz w:val="20"/>
      <w:lang w:val="fr-BE" w:eastAsia="zh-CN"/>
    </w:rPr>
  </w:style>
  <w:style w:type="paragraph" w:customStyle="1" w:styleId="StyleinfoblueLeft0cm">
    <w:name w:val="Style infoblue + Left:  0 cm"/>
    <w:basedOn w:val="Normal"/>
    <w:rsid w:val="00B12C35"/>
    <w:pPr>
      <w:spacing w:line="240" w:lineRule="atLeast"/>
      <w:jc w:val="both"/>
    </w:pPr>
    <w:rPr>
      <w:rFonts w:asciiTheme="minorHAnsi" w:hAnsiTheme="minorHAnsi"/>
      <w:i/>
      <w:iCs/>
      <w:color w:val="0000FF"/>
      <w:sz w:val="20"/>
      <w:lang w:val="fr-BE" w:eastAsia="zh-CN"/>
    </w:rPr>
  </w:style>
  <w:style w:type="paragraph" w:customStyle="1" w:styleId="StyleBodyText10ptItalicBlue">
    <w:name w:val="Style Body Text + 10 pt Italic Blue"/>
    <w:basedOn w:val="BodyText"/>
    <w:rsid w:val="00B12C35"/>
    <w:pPr>
      <w:spacing w:before="0"/>
      <w:jc w:val="both"/>
    </w:pPr>
    <w:rPr>
      <w:rFonts w:asciiTheme="minorHAnsi" w:hAnsiTheme="minorHAnsi"/>
      <w:i/>
      <w:iCs/>
      <w:color w:val="0000FF"/>
      <w:sz w:val="20"/>
      <w:lang w:val="en-US"/>
    </w:rPr>
  </w:style>
  <w:style w:type="paragraph" w:styleId="Revision">
    <w:name w:val="Revision"/>
    <w:hidden/>
    <w:uiPriority w:val="99"/>
    <w:semiHidden/>
    <w:locked/>
    <w:rsid w:val="00B12C35"/>
    <w:rPr>
      <w:sz w:val="22"/>
      <w:szCs w:val="20"/>
      <w:lang w:eastAsia="en-US"/>
    </w:rPr>
  </w:style>
  <w:style w:type="paragraph" w:customStyle="1" w:styleId="StyleText310ptItalicBlueLeft125cm">
    <w:name w:val="Style Text 3 + 10 pt Italic Blue Left:  125 cm"/>
    <w:basedOn w:val="Text3"/>
    <w:rsid w:val="00B12C35"/>
    <w:pPr>
      <w:ind w:left="709"/>
    </w:pPr>
    <w:rPr>
      <w:i/>
      <w:iCs/>
      <w:color w:val="0000FF"/>
    </w:rPr>
  </w:style>
  <w:style w:type="paragraph" w:customStyle="1" w:styleId="Comment">
    <w:name w:val="Comment"/>
    <w:basedOn w:val="Guidance"/>
    <w:link w:val="CommentChar"/>
    <w:qFormat/>
    <w:rsid w:val="00B12C35"/>
    <w:pPr>
      <w:spacing w:after="0"/>
    </w:pPr>
    <w:rPr>
      <w:rFonts w:ascii="Calibri" w:hAnsi="Calibri" w:cs="Calibri"/>
      <w:i/>
      <w:color w:val="0070C0"/>
      <w:sz w:val="20"/>
      <w:lang w:val="en-US"/>
    </w:rPr>
  </w:style>
  <w:style w:type="character" w:customStyle="1" w:styleId="CommentChar">
    <w:name w:val="Comment Char"/>
    <w:basedOn w:val="GuidanceChar"/>
    <w:link w:val="Comment"/>
    <w:rsid w:val="00B12C35"/>
    <w:rPr>
      <w:rFonts w:ascii="Calibri" w:hAnsi="Calibri" w:cs="Calibri"/>
      <w:i/>
      <w:color w:val="0070C0"/>
      <w:sz w:val="20"/>
      <w:lang w:val="en-US" w:eastAsia="en-US"/>
    </w:rPr>
  </w:style>
  <w:style w:type="paragraph" w:customStyle="1" w:styleId="a">
    <w:name w:val="Επικεφαλίδα πίνακα"/>
    <w:basedOn w:val="Normal"/>
    <w:qFormat/>
    <w:rsid w:val="00B12C35"/>
    <w:pPr>
      <w:widowControl w:val="0"/>
      <w:jc w:val="both"/>
    </w:pPr>
    <w:rPr>
      <w:rFonts w:ascii="Arial" w:hAnsi="Arial" w:cs="Arial"/>
      <w:b/>
      <w:bCs/>
      <w:sz w:val="20"/>
      <w:lang w:val="en-US" w:eastAsia="en-US"/>
    </w:rPr>
  </w:style>
  <w:style w:type="paragraph" w:customStyle="1" w:styleId="MainText">
    <w:name w:val="Main Text"/>
    <w:basedOn w:val="Text3"/>
    <w:link w:val="MainTextChar"/>
    <w:qFormat/>
    <w:rsid w:val="00B12C35"/>
    <w:pPr>
      <w:spacing w:before="120" w:line="264" w:lineRule="auto"/>
    </w:pPr>
    <w:rPr>
      <w:rFonts w:ascii="Calibri" w:eastAsia="SimSun" w:hAnsi="Calibri"/>
      <w:iCs/>
      <w:color w:val="000000"/>
      <w:szCs w:val="22"/>
      <w:lang w:eastAsia="zh-CN"/>
    </w:rPr>
  </w:style>
  <w:style w:type="character" w:customStyle="1" w:styleId="MainTextChar">
    <w:name w:val="Main Text Char"/>
    <w:link w:val="MainText"/>
    <w:rsid w:val="00B12C35"/>
    <w:rPr>
      <w:rFonts w:ascii="Calibri" w:eastAsia="SimSun" w:hAnsi="Calibri"/>
      <w:iCs/>
      <w:color w:val="000000"/>
      <w:sz w:val="22"/>
      <w:szCs w:val="22"/>
      <w:lang w:val="en-US" w:eastAsia="zh-CN"/>
    </w:rPr>
  </w:style>
  <w:style w:type="table" w:customStyle="1" w:styleId="PlainTable11">
    <w:name w:val="Plain Table 11"/>
    <w:basedOn w:val="TableNormal"/>
    <w:uiPriority w:val="41"/>
    <w:rsid w:val="00B12C35"/>
    <w:rPr>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2Car">
    <w:name w:val="Text 2 Car"/>
    <w:link w:val="Text2"/>
    <w:rsid w:val="00676194"/>
    <w:rPr>
      <w:sz w:val="22"/>
      <w:lang w:eastAsia="en-US"/>
    </w:rPr>
  </w:style>
  <w:style w:type="character" w:customStyle="1" w:styleId="Bold0">
    <w:name w:val="Bold"/>
    <w:rsid w:val="00B12C35"/>
    <w:rPr>
      <w:b/>
    </w:rPr>
  </w:style>
  <w:style w:type="character" w:customStyle="1" w:styleId="UnresolvedMention1">
    <w:name w:val="Unresolved Mention1"/>
    <w:basedOn w:val="DefaultParagraphFont"/>
    <w:uiPriority w:val="99"/>
    <w:semiHidden/>
    <w:unhideWhenUsed/>
    <w:rsid w:val="00B12C35"/>
    <w:rPr>
      <w:color w:val="808080"/>
      <w:shd w:val="clear" w:color="auto" w:fill="E6E6E6"/>
    </w:rPr>
  </w:style>
  <w:style w:type="table" w:customStyle="1" w:styleId="GridTable41">
    <w:name w:val="Grid Table 41"/>
    <w:basedOn w:val="TableNormal"/>
    <w:uiPriority w:val="49"/>
    <w:rsid w:val="00B12C35"/>
    <w:rPr>
      <w:sz w:val="20"/>
      <w:szCs w:val="2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B12C35"/>
    <w:rPr>
      <w:sz w:val="20"/>
      <w:szCs w:val="2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leGridLight1">
    <w:name w:val="Table Grid Light1"/>
    <w:basedOn w:val="TableNormal"/>
    <w:uiPriority w:val="40"/>
    <w:rsid w:val="00B12C35"/>
    <w:rPr>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rsid w:val="00B12C35"/>
    <w:rPr>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DefaultParagraphFont"/>
    <w:rsid w:val="00B12C35"/>
  </w:style>
  <w:style w:type="character" w:customStyle="1" w:styleId="nolink">
    <w:name w:val="nolink"/>
    <w:basedOn w:val="DefaultParagraphFont"/>
    <w:rsid w:val="00B12C35"/>
  </w:style>
  <w:style w:type="table" w:customStyle="1" w:styleId="GridTable31">
    <w:name w:val="Grid Table 31"/>
    <w:basedOn w:val="TableNormal"/>
    <w:uiPriority w:val="48"/>
    <w:rsid w:val="00B12C35"/>
    <w:rPr>
      <w:sz w:val="20"/>
      <w:szCs w:val="2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numbering" w:customStyle="1" w:styleId="Bullet10">
    <w:name w:val="Bullet_1"/>
    <w:basedOn w:val="NoList"/>
    <w:rsid w:val="00B12C35"/>
    <w:pPr>
      <w:numPr>
        <w:numId w:val="43"/>
      </w:numPr>
    </w:pPr>
  </w:style>
  <w:style w:type="table" w:customStyle="1" w:styleId="GridTable4-Accent11">
    <w:name w:val="Grid Table 4 - Accent 11"/>
    <w:basedOn w:val="TableNormal"/>
    <w:uiPriority w:val="49"/>
    <w:rsid w:val="00B12C35"/>
    <w:rPr>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B12C35"/>
    <w:rPr>
      <w:sz w:val="20"/>
      <w:szCs w:val="20"/>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extbody">
    <w:name w:val="Text body"/>
    <w:basedOn w:val="Normal"/>
    <w:rsid w:val="00B12C35"/>
    <w:pPr>
      <w:widowControl w:val="0"/>
      <w:suppressAutoHyphens/>
      <w:autoSpaceDN w:val="0"/>
      <w:spacing w:before="80" w:after="80"/>
      <w:jc w:val="both"/>
      <w:textAlignment w:val="baseline"/>
    </w:pPr>
    <w:rPr>
      <w:rFonts w:ascii="Arial" w:eastAsia="Lucida Sans Unicode" w:hAnsi="Arial" w:cs="Tahoma"/>
      <w:kern w:val="3"/>
      <w:sz w:val="20"/>
      <w:lang w:val="en-US" w:eastAsia="en-US" w:bidi="en-US"/>
    </w:rPr>
  </w:style>
  <w:style w:type="character" w:customStyle="1" w:styleId="UnresolvedMention2">
    <w:name w:val="Unresolved Mention2"/>
    <w:basedOn w:val="DefaultParagraphFont"/>
    <w:uiPriority w:val="99"/>
    <w:semiHidden/>
    <w:unhideWhenUsed/>
    <w:rsid w:val="00B12C35"/>
    <w:rPr>
      <w:color w:val="808080"/>
      <w:shd w:val="clear" w:color="auto" w:fill="E6E6E6"/>
    </w:rPr>
  </w:style>
  <w:style w:type="paragraph" w:customStyle="1" w:styleId="TableContents">
    <w:name w:val="Table Contents"/>
    <w:basedOn w:val="Textbody"/>
    <w:rsid w:val="00B12C35"/>
  </w:style>
  <w:style w:type="paragraph" w:customStyle="1" w:styleId="Note">
    <w:name w:val="Note"/>
    <w:basedOn w:val="Normal"/>
    <w:next w:val="Normal"/>
    <w:autoRedefine/>
    <w:rsid w:val="00B12C35"/>
    <w:pPr>
      <w:widowControl w:val="0"/>
      <w:suppressAutoHyphens/>
      <w:autoSpaceDN w:val="0"/>
      <w:spacing w:before="120"/>
      <w:ind w:left="720" w:right="720" w:firstLine="1"/>
      <w:jc w:val="both"/>
      <w:textAlignment w:val="baseline"/>
    </w:pPr>
    <w:rPr>
      <w:rFonts w:ascii="Arial" w:eastAsia="Lucida Sans Unicode" w:hAnsi="Arial" w:cs="Tahoma"/>
      <w:kern w:val="3"/>
      <w:sz w:val="20"/>
      <w:lang w:val="en-US" w:eastAsia="en-US" w:bidi="en-US"/>
    </w:rPr>
  </w:style>
  <w:style w:type="numbering" w:customStyle="1" w:styleId="Numbering5">
    <w:name w:val="Numbering 5"/>
    <w:basedOn w:val="NoList"/>
    <w:rsid w:val="00B12C35"/>
    <w:pPr>
      <w:numPr>
        <w:numId w:val="46"/>
      </w:numPr>
    </w:pPr>
  </w:style>
  <w:style w:type="numbering" w:customStyle="1" w:styleId="CORE">
    <w:name w:val="CORE"/>
    <w:basedOn w:val="NoList"/>
    <w:rsid w:val="00B12C35"/>
    <w:pPr>
      <w:numPr>
        <w:numId w:val="47"/>
      </w:numPr>
    </w:pPr>
  </w:style>
  <w:style w:type="table" w:customStyle="1" w:styleId="GridTable3-Accent21">
    <w:name w:val="Grid Table 3 - Accent 21"/>
    <w:basedOn w:val="TableNormal"/>
    <w:uiPriority w:val="48"/>
    <w:rsid w:val="00B12C35"/>
    <w:rPr>
      <w:sz w:val="20"/>
      <w:szCs w:val="20"/>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customStyle="1" w:styleId="Standard">
    <w:name w:val="Standard"/>
    <w:rsid w:val="00B12C35"/>
    <w:pPr>
      <w:autoSpaceDN w:val="0"/>
      <w:spacing w:before="86" w:after="86"/>
    </w:pPr>
    <w:rPr>
      <w:rFonts w:ascii="Arial" w:hAnsi="Arial"/>
      <w:sz w:val="20"/>
      <w:szCs w:val="20"/>
      <w:lang w:val="en-US" w:eastAsia="en-US"/>
    </w:rPr>
  </w:style>
  <w:style w:type="character" w:styleId="SubtleReference">
    <w:name w:val="Subtle Reference"/>
    <w:basedOn w:val="DefaultParagraphFont"/>
    <w:uiPriority w:val="31"/>
    <w:qFormat/>
    <w:locked/>
    <w:rsid w:val="00B12C35"/>
    <w:rPr>
      <w:smallCaps/>
      <w:color w:val="5A5A5A" w:themeColor="text1" w:themeTint="A5"/>
    </w:rPr>
  </w:style>
  <w:style w:type="paragraph" w:customStyle="1" w:styleId="Annexheading">
    <w:name w:val="Annex heading"/>
    <w:basedOn w:val="Normal"/>
    <w:next w:val="Normal"/>
    <w:link w:val="AnnexheadingChar"/>
    <w:qFormat/>
    <w:rsid w:val="00B12C35"/>
    <w:pPr>
      <w:keepNext/>
      <w:numPr>
        <w:numId w:val="50"/>
      </w:numPr>
      <w:spacing w:before="240" w:after="240"/>
      <w:ind w:left="890" w:hanging="170"/>
      <w:jc w:val="both"/>
      <w:outlineLvl w:val="0"/>
    </w:pPr>
    <w:rPr>
      <w:rFonts w:asciiTheme="minorHAnsi" w:eastAsia="SimSun" w:hAnsiTheme="minorHAnsi"/>
      <w:b/>
      <w:smallCaps/>
      <w:sz w:val="32"/>
      <w:lang w:val="en-US" w:eastAsia="zh-CN"/>
    </w:rPr>
  </w:style>
  <w:style w:type="character" w:customStyle="1" w:styleId="AnnexheadingChar">
    <w:name w:val="Annex heading Char"/>
    <w:basedOn w:val="Heading1Char"/>
    <w:link w:val="Annexheading"/>
    <w:rsid w:val="00B12C35"/>
    <w:rPr>
      <w:rFonts w:asciiTheme="minorHAnsi" w:eastAsia="SimSun" w:hAnsiTheme="minorHAnsi"/>
      <w:b/>
      <w:smallCaps/>
      <w:sz w:val="32"/>
      <w:lang w:val="en-US" w:eastAsia="zh-CN"/>
    </w:rPr>
  </w:style>
  <w:style w:type="paragraph" w:customStyle="1" w:styleId="Default">
    <w:name w:val="Default"/>
    <w:rsid w:val="00B12C35"/>
    <w:pPr>
      <w:autoSpaceDE w:val="0"/>
      <w:autoSpaceDN w:val="0"/>
      <w:adjustRightInd w:val="0"/>
    </w:pPr>
    <w:rPr>
      <w:rFonts w:ascii="Calibri" w:hAnsi="Calibri" w:cs="Calibri"/>
      <w:color w:val="000000"/>
      <w:lang w:val="fr-FR"/>
    </w:rPr>
  </w:style>
  <w:style w:type="character" w:customStyle="1" w:styleId="Heading1AnnexChar">
    <w:name w:val="Heading 1 Annex Char"/>
    <w:basedOn w:val="Heading1Char"/>
    <w:link w:val="Heading1Annex"/>
    <w:rsid w:val="00B12C35"/>
    <w:rPr>
      <w:rFonts w:ascii="Calibri" w:hAnsi="Calibri"/>
      <w:b/>
      <w:smallCaps/>
      <w:noProof/>
      <w:sz w:val="36"/>
      <w:lang w:val="en-US" w:eastAsia="en-US"/>
    </w:rPr>
  </w:style>
  <w:style w:type="character" w:customStyle="1" w:styleId="AnnexHeading1Char">
    <w:name w:val="Annex Heading 1 Char"/>
    <w:basedOn w:val="Heading1AnnexChar"/>
    <w:link w:val="AnnexHeading1"/>
    <w:rsid w:val="00B12C35"/>
    <w:rPr>
      <w:rFonts w:ascii="Calibri" w:hAnsi="Calibri"/>
      <w:b/>
      <w:smallCaps/>
      <w:noProof/>
      <w:sz w:val="26"/>
      <w:lang w:val="en-US" w:eastAsia="en-US"/>
    </w:rPr>
  </w:style>
  <w:style w:type="paragraph" w:customStyle="1" w:styleId="AnnexHeadingA">
    <w:name w:val="Annex Heading A"/>
    <w:basedOn w:val="AnnexHeading1"/>
    <w:link w:val="AnnexHeadingAChar"/>
    <w:rsid w:val="00B12C35"/>
    <w:pPr>
      <w:keepNext w:val="0"/>
      <w:tabs>
        <w:tab w:val="clear" w:pos="397"/>
        <w:tab w:val="clear" w:pos="510"/>
      </w:tabs>
      <w:spacing w:before="240" w:after="240" w:line="240" w:lineRule="auto"/>
      <w:ind w:left="717" w:hanging="360"/>
      <w:jc w:val="left"/>
      <w:outlineLvl w:val="1"/>
    </w:pPr>
    <w:rPr>
      <w:rFonts w:ascii="Calibri" w:hAnsi="Calibri"/>
      <w:noProof/>
      <w:sz w:val="32"/>
      <w:szCs w:val="20"/>
      <w:lang w:val="en-US" w:eastAsia="en-US"/>
    </w:rPr>
  </w:style>
  <w:style w:type="character" w:customStyle="1" w:styleId="UnresolvedMention3">
    <w:name w:val="Unresolved Mention3"/>
    <w:basedOn w:val="DefaultParagraphFont"/>
    <w:uiPriority w:val="99"/>
    <w:semiHidden/>
    <w:unhideWhenUsed/>
    <w:rsid w:val="00B12C35"/>
    <w:rPr>
      <w:color w:val="808080"/>
      <w:shd w:val="clear" w:color="auto" w:fill="E6E6E6"/>
    </w:rPr>
  </w:style>
  <w:style w:type="character" w:customStyle="1" w:styleId="AnnexHeadingAChar">
    <w:name w:val="Annex Heading A Char"/>
    <w:basedOn w:val="AnnexHeading1Char"/>
    <w:link w:val="AnnexHeadingA"/>
    <w:rsid w:val="00B12C35"/>
    <w:rPr>
      <w:rFonts w:ascii="Calibri" w:hAnsi="Calibri"/>
      <w:b/>
      <w:smallCaps/>
      <w:noProof/>
      <w:sz w:val="32"/>
      <w:szCs w:val="20"/>
      <w:lang w:val="en-US" w:eastAsia="en-US"/>
    </w:rPr>
  </w:style>
  <w:style w:type="character" w:customStyle="1" w:styleId="UnresolvedMention4">
    <w:name w:val="Unresolved Mention4"/>
    <w:basedOn w:val="DefaultParagraphFont"/>
    <w:uiPriority w:val="99"/>
    <w:semiHidden/>
    <w:unhideWhenUsed/>
    <w:rsid w:val="00B12C35"/>
    <w:rPr>
      <w:color w:val="808080"/>
      <w:shd w:val="clear" w:color="auto" w:fill="E6E6E6"/>
    </w:rPr>
  </w:style>
  <w:style w:type="character" w:customStyle="1" w:styleId="UnresolvedMention5">
    <w:name w:val="Unresolved Mention5"/>
    <w:basedOn w:val="DefaultParagraphFont"/>
    <w:uiPriority w:val="99"/>
    <w:semiHidden/>
    <w:unhideWhenUsed/>
    <w:rsid w:val="00B12C35"/>
    <w:rPr>
      <w:color w:val="808080"/>
      <w:shd w:val="clear" w:color="auto" w:fill="E6E6E6"/>
    </w:rPr>
  </w:style>
  <w:style w:type="character" w:customStyle="1" w:styleId="UnresolvedMention6">
    <w:name w:val="Unresolved Mention6"/>
    <w:basedOn w:val="DefaultParagraphFont"/>
    <w:uiPriority w:val="99"/>
    <w:semiHidden/>
    <w:unhideWhenUsed/>
    <w:rsid w:val="00B12C35"/>
    <w:rPr>
      <w:color w:val="808080"/>
      <w:shd w:val="clear" w:color="auto" w:fill="E6E6E6"/>
    </w:rPr>
  </w:style>
  <w:style w:type="character" w:customStyle="1" w:styleId="TableHeadingChar">
    <w:name w:val="Table Heading Char"/>
    <w:basedOn w:val="DefaultParagraphFont"/>
    <w:link w:val="TableHeading"/>
    <w:rsid w:val="00B12C35"/>
    <w:rPr>
      <w:rFonts w:ascii="Times New Roman Bold" w:eastAsia="Calibri" w:hAnsi="Times New Roman Bold"/>
      <w:b/>
      <w:bCs/>
      <w:color w:val="000000"/>
      <w:sz w:val="22"/>
    </w:rPr>
  </w:style>
  <w:style w:type="character" w:customStyle="1" w:styleId="UnresolvedMention7">
    <w:name w:val="Unresolved Mention7"/>
    <w:basedOn w:val="DefaultParagraphFont"/>
    <w:uiPriority w:val="99"/>
    <w:semiHidden/>
    <w:unhideWhenUsed/>
    <w:rsid w:val="00B12C35"/>
    <w:rPr>
      <w:color w:val="605E5C"/>
      <w:shd w:val="clear" w:color="auto" w:fill="E1DFDD"/>
    </w:rPr>
  </w:style>
  <w:style w:type="character" w:customStyle="1" w:styleId="titletext">
    <w:name w:val="titletext"/>
    <w:basedOn w:val="DefaultParagraphFont"/>
    <w:rsid w:val="00613F68"/>
  </w:style>
  <w:style w:type="character" w:styleId="UnresolvedMention">
    <w:name w:val="Unresolved Mention"/>
    <w:basedOn w:val="DefaultParagraphFont"/>
    <w:uiPriority w:val="99"/>
    <w:semiHidden/>
    <w:unhideWhenUsed/>
    <w:rsid w:val="007339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5171">
      <w:bodyDiv w:val="1"/>
      <w:marLeft w:val="0"/>
      <w:marRight w:val="0"/>
      <w:marTop w:val="0"/>
      <w:marBottom w:val="0"/>
      <w:divBdr>
        <w:top w:val="none" w:sz="0" w:space="0" w:color="auto"/>
        <w:left w:val="none" w:sz="0" w:space="0" w:color="auto"/>
        <w:bottom w:val="none" w:sz="0" w:space="0" w:color="auto"/>
        <w:right w:val="none" w:sz="0" w:space="0" w:color="auto"/>
      </w:divBdr>
      <w:divsChild>
        <w:div w:id="998270149">
          <w:marLeft w:val="0"/>
          <w:marRight w:val="0"/>
          <w:marTop w:val="0"/>
          <w:marBottom w:val="0"/>
          <w:divBdr>
            <w:top w:val="none" w:sz="0" w:space="0" w:color="auto"/>
            <w:left w:val="none" w:sz="0" w:space="0" w:color="auto"/>
            <w:bottom w:val="none" w:sz="0" w:space="0" w:color="auto"/>
            <w:right w:val="none" w:sz="0" w:space="0" w:color="auto"/>
          </w:divBdr>
          <w:divsChild>
            <w:div w:id="177747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7358">
      <w:bodyDiv w:val="1"/>
      <w:marLeft w:val="0"/>
      <w:marRight w:val="0"/>
      <w:marTop w:val="0"/>
      <w:marBottom w:val="0"/>
      <w:divBdr>
        <w:top w:val="none" w:sz="0" w:space="0" w:color="auto"/>
        <w:left w:val="none" w:sz="0" w:space="0" w:color="auto"/>
        <w:bottom w:val="none" w:sz="0" w:space="0" w:color="auto"/>
        <w:right w:val="none" w:sz="0" w:space="0" w:color="auto"/>
      </w:divBdr>
    </w:div>
    <w:div w:id="126314628">
      <w:bodyDiv w:val="1"/>
      <w:marLeft w:val="0"/>
      <w:marRight w:val="0"/>
      <w:marTop w:val="0"/>
      <w:marBottom w:val="0"/>
      <w:divBdr>
        <w:top w:val="none" w:sz="0" w:space="0" w:color="auto"/>
        <w:left w:val="none" w:sz="0" w:space="0" w:color="auto"/>
        <w:bottom w:val="none" w:sz="0" w:space="0" w:color="auto"/>
        <w:right w:val="none" w:sz="0" w:space="0" w:color="auto"/>
      </w:divBdr>
    </w:div>
    <w:div w:id="130442934">
      <w:bodyDiv w:val="1"/>
      <w:marLeft w:val="0"/>
      <w:marRight w:val="0"/>
      <w:marTop w:val="0"/>
      <w:marBottom w:val="0"/>
      <w:divBdr>
        <w:top w:val="none" w:sz="0" w:space="0" w:color="auto"/>
        <w:left w:val="none" w:sz="0" w:space="0" w:color="auto"/>
        <w:bottom w:val="none" w:sz="0" w:space="0" w:color="auto"/>
        <w:right w:val="none" w:sz="0" w:space="0" w:color="auto"/>
      </w:divBdr>
    </w:div>
    <w:div w:id="147523471">
      <w:bodyDiv w:val="1"/>
      <w:marLeft w:val="0"/>
      <w:marRight w:val="0"/>
      <w:marTop w:val="0"/>
      <w:marBottom w:val="0"/>
      <w:divBdr>
        <w:top w:val="none" w:sz="0" w:space="0" w:color="auto"/>
        <w:left w:val="none" w:sz="0" w:space="0" w:color="auto"/>
        <w:bottom w:val="none" w:sz="0" w:space="0" w:color="auto"/>
        <w:right w:val="none" w:sz="0" w:space="0" w:color="auto"/>
      </w:divBdr>
    </w:div>
    <w:div w:id="176507551">
      <w:bodyDiv w:val="1"/>
      <w:marLeft w:val="0"/>
      <w:marRight w:val="0"/>
      <w:marTop w:val="0"/>
      <w:marBottom w:val="0"/>
      <w:divBdr>
        <w:top w:val="none" w:sz="0" w:space="0" w:color="auto"/>
        <w:left w:val="none" w:sz="0" w:space="0" w:color="auto"/>
        <w:bottom w:val="none" w:sz="0" w:space="0" w:color="auto"/>
        <w:right w:val="none" w:sz="0" w:space="0" w:color="auto"/>
      </w:divBdr>
    </w:div>
    <w:div w:id="204297602">
      <w:bodyDiv w:val="1"/>
      <w:marLeft w:val="0"/>
      <w:marRight w:val="0"/>
      <w:marTop w:val="0"/>
      <w:marBottom w:val="0"/>
      <w:divBdr>
        <w:top w:val="none" w:sz="0" w:space="0" w:color="auto"/>
        <w:left w:val="none" w:sz="0" w:space="0" w:color="auto"/>
        <w:bottom w:val="none" w:sz="0" w:space="0" w:color="auto"/>
        <w:right w:val="none" w:sz="0" w:space="0" w:color="auto"/>
      </w:divBdr>
    </w:div>
    <w:div w:id="205679261">
      <w:bodyDiv w:val="1"/>
      <w:marLeft w:val="0"/>
      <w:marRight w:val="0"/>
      <w:marTop w:val="0"/>
      <w:marBottom w:val="0"/>
      <w:divBdr>
        <w:top w:val="none" w:sz="0" w:space="0" w:color="auto"/>
        <w:left w:val="none" w:sz="0" w:space="0" w:color="auto"/>
        <w:bottom w:val="none" w:sz="0" w:space="0" w:color="auto"/>
        <w:right w:val="none" w:sz="0" w:space="0" w:color="auto"/>
      </w:divBdr>
    </w:div>
    <w:div w:id="209071229">
      <w:bodyDiv w:val="1"/>
      <w:marLeft w:val="0"/>
      <w:marRight w:val="0"/>
      <w:marTop w:val="0"/>
      <w:marBottom w:val="0"/>
      <w:divBdr>
        <w:top w:val="none" w:sz="0" w:space="0" w:color="auto"/>
        <w:left w:val="none" w:sz="0" w:space="0" w:color="auto"/>
        <w:bottom w:val="none" w:sz="0" w:space="0" w:color="auto"/>
        <w:right w:val="none" w:sz="0" w:space="0" w:color="auto"/>
      </w:divBdr>
      <w:divsChild>
        <w:div w:id="1545291711">
          <w:marLeft w:val="0"/>
          <w:marRight w:val="0"/>
          <w:marTop w:val="0"/>
          <w:marBottom w:val="0"/>
          <w:divBdr>
            <w:top w:val="none" w:sz="0" w:space="0" w:color="auto"/>
            <w:left w:val="none" w:sz="0" w:space="0" w:color="auto"/>
            <w:bottom w:val="none" w:sz="0" w:space="0" w:color="auto"/>
            <w:right w:val="none" w:sz="0" w:space="0" w:color="auto"/>
          </w:divBdr>
          <w:divsChild>
            <w:div w:id="1183933629">
              <w:marLeft w:val="0"/>
              <w:marRight w:val="0"/>
              <w:marTop w:val="0"/>
              <w:marBottom w:val="0"/>
              <w:divBdr>
                <w:top w:val="none" w:sz="0" w:space="0" w:color="auto"/>
                <w:left w:val="none" w:sz="0" w:space="0" w:color="auto"/>
                <w:bottom w:val="none" w:sz="0" w:space="0" w:color="auto"/>
                <w:right w:val="none" w:sz="0" w:space="0" w:color="auto"/>
              </w:divBdr>
            </w:div>
            <w:div w:id="1311669699">
              <w:marLeft w:val="0"/>
              <w:marRight w:val="0"/>
              <w:marTop w:val="0"/>
              <w:marBottom w:val="0"/>
              <w:divBdr>
                <w:top w:val="none" w:sz="0" w:space="0" w:color="auto"/>
                <w:left w:val="none" w:sz="0" w:space="0" w:color="auto"/>
                <w:bottom w:val="none" w:sz="0" w:space="0" w:color="auto"/>
                <w:right w:val="none" w:sz="0" w:space="0" w:color="auto"/>
              </w:divBdr>
            </w:div>
            <w:div w:id="1409645526">
              <w:marLeft w:val="0"/>
              <w:marRight w:val="0"/>
              <w:marTop w:val="0"/>
              <w:marBottom w:val="0"/>
              <w:divBdr>
                <w:top w:val="none" w:sz="0" w:space="0" w:color="auto"/>
                <w:left w:val="none" w:sz="0" w:space="0" w:color="auto"/>
                <w:bottom w:val="none" w:sz="0" w:space="0" w:color="auto"/>
                <w:right w:val="none" w:sz="0" w:space="0" w:color="auto"/>
              </w:divBdr>
            </w:div>
            <w:div w:id="1426803699">
              <w:marLeft w:val="0"/>
              <w:marRight w:val="0"/>
              <w:marTop w:val="0"/>
              <w:marBottom w:val="0"/>
              <w:divBdr>
                <w:top w:val="none" w:sz="0" w:space="0" w:color="auto"/>
                <w:left w:val="none" w:sz="0" w:space="0" w:color="auto"/>
                <w:bottom w:val="none" w:sz="0" w:space="0" w:color="auto"/>
                <w:right w:val="none" w:sz="0" w:space="0" w:color="auto"/>
              </w:divBdr>
            </w:div>
            <w:div w:id="166323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31895">
      <w:bodyDiv w:val="1"/>
      <w:marLeft w:val="0"/>
      <w:marRight w:val="0"/>
      <w:marTop w:val="0"/>
      <w:marBottom w:val="0"/>
      <w:divBdr>
        <w:top w:val="none" w:sz="0" w:space="0" w:color="auto"/>
        <w:left w:val="none" w:sz="0" w:space="0" w:color="auto"/>
        <w:bottom w:val="none" w:sz="0" w:space="0" w:color="auto"/>
        <w:right w:val="none" w:sz="0" w:space="0" w:color="auto"/>
      </w:divBdr>
      <w:divsChild>
        <w:div w:id="1849514251">
          <w:marLeft w:val="0"/>
          <w:marRight w:val="0"/>
          <w:marTop w:val="0"/>
          <w:marBottom w:val="0"/>
          <w:divBdr>
            <w:top w:val="none" w:sz="0" w:space="0" w:color="auto"/>
            <w:left w:val="none" w:sz="0" w:space="0" w:color="auto"/>
            <w:bottom w:val="none" w:sz="0" w:space="0" w:color="auto"/>
            <w:right w:val="none" w:sz="0" w:space="0" w:color="auto"/>
          </w:divBdr>
          <w:divsChild>
            <w:div w:id="67607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2316">
      <w:bodyDiv w:val="1"/>
      <w:marLeft w:val="0"/>
      <w:marRight w:val="0"/>
      <w:marTop w:val="0"/>
      <w:marBottom w:val="0"/>
      <w:divBdr>
        <w:top w:val="none" w:sz="0" w:space="0" w:color="auto"/>
        <w:left w:val="none" w:sz="0" w:space="0" w:color="auto"/>
        <w:bottom w:val="none" w:sz="0" w:space="0" w:color="auto"/>
        <w:right w:val="none" w:sz="0" w:space="0" w:color="auto"/>
      </w:divBdr>
    </w:div>
    <w:div w:id="299112629">
      <w:bodyDiv w:val="1"/>
      <w:marLeft w:val="0"/>
      <w:marRight w:val="0"/>
      <w:marTop w:val="0"/>
      <w:marBottom w:val="0"/>
      <w:divBdr>
        <w:top w:val="none" w:sz="0" w:space="0" w:color="auto"/>
        <w:left w:val="none" w:sz="0" w:space="0" w:color="auto"/>
        <w:bottom w:val="none" w:sz="0" w:space="0" w:color="auto"/>
        <w:right w:val="none" w:sz="0" w:space="0" w:color="auto"/>
      </w:divBdr>
      <w:divsChild>
        <w:div w:id="2072189717">
          <w:marLeft w:val="0"/>
          <w:marRight w:val="0"/>
          <w:marTop w:val="0"/>
          <w:marBottom w:val="0"/>
          <w:divBdr>
            <w:top w:val="none" w:sz="0" w:space="0" w:color="auto"/>
            <w:left w:val="none" w:sz="0" w:space="0" w:color="auto"/>
            <w:bottom w:val="none" w:sz="0" w:space="0" w:color="auto"/>
            <w:right w:val="none" w:sz="0" w:space="0" w:color="auto"/>
          </w:divBdr>
          <w:divsChild>
            <w:div w:id="72245248">
              <w:marLeft w:val="0"/>
              <w:marRight w:val="0"/>
              <w:marTop w:val="0"/>
              <w:marBottom w:val="0"/>
              <w:divBdr>
                <w:top w:val="none" w:sz="0" w:space="0" w:color="auto"/>
                <w:left w:val="none" w:sz="0" w:space="0" w:color="auto"/>
                <w:bottom w:val="none" w:sz="0" w:space="0" w:color="auto"/>
                <w:right w:val="none" w:sz="0" w:space="0" w:color="auto"/>
              </w:divBdr>
            </w:div>
            <w:div w:id="98569325">
              <w:marLeft w:val="0"/>
              <w:marRight w:val="0"/>
              <w:marTop w:val="0"/>
              <w:marBottom w:val="0"/>
              <w:divBdr>
                <w:top w:val="none" w:sz="0" w:space="0" w:color="auto"/>
                <w:left w:val="none" w:sz="0" w:space="0" w:color="auto"/>
                <w:bottom w:val="none" w:sz="0" w:space="0" w:color="auto"/>
                <w:right w:val="none" w:sz="0" w:space="0" w:color="auto"/>
              </w:divBdr>
            </w:div>
            <w:div w:id="164592918">
              <w:marLeft w:val="0"/>
              <w:marRight w:val="0"/>
              <w:marTop w:val="0"/>
              <w:marBottom w:val="0"/>
              <w:divBdr>
                <w:top w:val="none" w:sz="0" w:space="0" w:color="auto"/>
                <w:left w:val="none" w:sz="0" w:space="0" w:color="auto"/>
                <w:bottom w:val="none" w:sz="0" w:space="0" w:color="auto"/>
                <w:right w:val="none" w:sz="0" w:space="0" w:color="auto"/>
              </w:divBdr>
            </w:div>
            <w:div w:id="170028146">
              <w:marLeft w:val="0"/>
              <w:marRight w:val="0"/>
              <w:marTop w:val="0"/>
              <w:marBottom w:val="0"/>
              <w:divBdr>
                <w:top w:val="none" w:sz="0" w:space="0" w:color="auto"/>
                <w:left w:val="none" w:sz="0" w:space="0" w:color="auto"/>
                <w:bottom w:val="none" w:sz="0" w:space="0" w:color="auto"/>
                <w:right w:val="none" w:sz="0" w:space="0" w:color="auto"/>
              </w:divBdr>
            </w:div>
            <w:div w:id="174850490">
              <w:marLeft w:val="0"/>
              <w:marRight w:val="0"/>
              <w:marTop w:val="0"/>
              <w:marBottom w:val="0"/>
              <w:divBdr>
                <w:top w:val="none" w:sz="0" w:space="0" w:color="auto"/>
                <w:left w:val="none" w:sz="0" w:space="0" w:color="auto"/>
                <w:bottom w:val="none" w:sz="0" w:space="0" w:color="auto"/>
                <w:right w:val="none" w:sz="0" w:space="0" w:color="auto"/>
              </w:divBdr>
            </w:div>
            <w:div w:id="255939846">
              <w:marLeft w:val="0"/>
              <w:marRight w:val="0"/>
              <w:marTop w:val="0"/>
              <w:marBottom w:val="0"/>
              <w:divBdr>
                <w:top w:val="none" w:sz="0" w:space="0" w:color="auto"/>
                <w:left w:val="none" w:sz="0" w:space="0" w:color="auto"/>
                <w:bottom w:val="none" w:sz="0" w:space="0" w:color="auto"/>
                <w:right w:val="none" w:sz="0" w:space="0" w:color="auto"/>
              </w:divBdr>
            </w:div>
            <w:div w:id="270477208">
              <w:marLeft w:val="0"/>
              <w:marRight w:val="0"/>
              <w:marTop w:val="0"/>
              <w:marBottom w:val="0"/>
              <w:divBdr>
                <w:top w:val="none" w:sz="0" w:space="0" w:color="auto"/>
                <w:left w:val="none" w:sz="0" w:space="0" w:color="auto"/>
                <w:bottom w:val="none" w:sz="0" w:space="0" w:color="auto"/>
                <w:right w:val="none" w:sz="0" w:space="0" w:color="auto"/>
              </w:divBdr>
            </w:div>
            <w:div w:id="325062759">
              <w:marLeft w:val="0"/>
              <w:marRight w:val="0"/>
              <w:marTop w:val="0"/>
              <w:marBottom w:val="0"/>
              <w:divBdr>
                <w:top w:val="none" w:sz="0" w:space="0" w:color="auto"/>
                <w:left w:val="none" w:sz="0" w:space="0" w:color="auto"/>
                <w:bottom w:val="none" w:sz="0" w:space="0" w:color="auto"/>
                <w:right w:val="none" w:sz="0" w:space="0" w:color="auto"/>
              </w:divBdr>
            </w:div>
            <w:div w:id="558515581">
              <w:marLeft w:val="0"/>
              <w:marRight w:val="0"/>
              <w:marTop w:val="0"/>
              <w:marBottom w:val="0"/>
              <w:divBdr>
                <w:top w:val="none" w:sz="0" w:space="0" w:color="auto"/>
                <w:left w:val="none" w:sz="0" w:space="0" w:color="auto"/>
                <w:bottom w:val="none" w:sz="0" w:space="0" w:color="auto"/>
                <w:right w:val="none" w:sz="0" w:space="0" w:color="auto"/>
              </w:divBdr>
            </w:div>
            <w:div w:id="692347433">
              <w:marLeft w:val="0"/>
              <w:marRight w:val="0"/>
              <w:marTop w:val="0"/>
              <w:marBottom w:val="0"/>
              <w:divBdr>
                <w:top w:val="none" w:sz="0" w:space="0" w:color="auto"/>
                <w:left w:val="none" w:sz="0" w:space="0" w:color="auto"/>
                <w:bottom w:val="none" w:sz="0" w:space="0" w:color="auto"/>
                <w:right w:val="none" w:sz="0" w:space="0" w:color="auto"/>
              </w:divBdr>
            </w:div>
            <w:div w:id="850410548">
              <w:marLeft w:val="0"/>
              <w:marRight w:val="0"/>
              <w:marTop w:val="0"/>
              <w:marBottom w:val="0"/>
              <w:divBdr>
                <w:top w:val="none" w:sz="0" w:space="0" w:color="auto"/>
                <w:left w:val="none" w:sz="0" w:space="0" w:color="auto"/>
                <w:bottom w:val="none" w:sz="0" w:space="0" w:color="auto"/>
                <w:right w:val="none" w:sz="0" w:space="0" w:color="auto"/>
              </w:divBdr>
            </w:div>
            <w:div w:id="855845762">
              <w:marLeft w:val="0"/>
              <w:marRight w:val="0"/>
              <w:marTop w:val="0"/>
              <w:marBottom w:val="0"/>
              <w:divBdr>
                <w:top w:val="none" w:sz="0" w:space="0" w:color="auto"/>
                <w:left w:val="none" w:sz="0" w:space="0" w:color="auto"/>
                <w:bottom w:val="none" w:sz="0" w:space="0" w:color="auto"/>
                <w:right w:val="none" w:sz="0" w:space="0" w:color="auto"/>
              </w:divBdr>
            </w:div>
            <w:div w:id="880364620">
              <w:marLeft w:val="0"/>
              <w:marRight w:val="0"/>
              <w:marTop w:val="0"/>
              <w:marBottom w:val="0"/>
              <w:divBdr>
                <w:top w:val="none" w:sz="0" w:space="0" w:color="auto"/>
                <w:left w:val="none" w:sz="0" w:space="0" w:color="auto"/>
                <w:bottom w:val="none" w:sz="0" w:space="0" w:color="auto"/>
                <w:right w:val="none" w:sz="0" w:space="0" w:color="auto"/>
              </w:divBdr>
            </w:div>
            <w:div w:id="926890923">
              <w:marLeft w:val="0"/>
              <w:marRight w:val="0"/>
              <w:marTop w:val="0"/>
              <w:marBottom w:val="0"/>
              <w:divBdr>
                <w:top w:val="none" w:sz="0" w:space="0" w:color="auto"/>
                <w:left w:val="none" w:sz="0" w:space="0" w:color="auto"/>
                <w:bottom w:val="none" w:sz="0" w:space="0" w:color="auto"/>
                <w:right w:val="none" w:sz="0" w:space="0" w:color="auto"/>
              </w:divBdr>
            </w:div>
            <w:div w:id="927228654">
              <w:marLeft w:val="0"/>
              <w:marRight w:val="0"/>
              <w:marTop w:val="0"/>
              <w:marBottom w:val="0"/>
              <w:divBdr>
                <w:top w:val="none" w:sz="0" w:space="0" w:color="auto"/>
                <w:left w:val="none" w:sz="0" w:space="0" w:color="auto"/>
                <w:bottom w:val="none" w:sz="0" w:space="0" w:color="auto"/>
                <w:right w:val="none" w:sz="0" w:space="0" w:color="auto"/>
              </w:divBdr>
            </w:div>
            <w:div w:id="934434705">
              <w:marLeft w:val="0"/>
              <w:marRight w:val="0"/>
              <w:marTop w:val="0"/>
              <w:marBottom w:val="0"/>
              <w:divBdr>
                <w:top w:val="none" w:sz="0" w:space="0" w:color="auto"/>
                <w:left w:val="none" w:sz="0" w:space="0" w:color="auto"/>
                <w:bottom w:val="none" w:sz="0" w:space="0" w:color="auto"/>
                <w:right w:val="none" w:sz="0" w:space="0" w:color="auto"/>
              </w:divBdr>
            </w:div>
            <w:div w:id="1002665919">
              <w:marLeft w:val="0"/>
              <w:marRight w:val="0"/>
              <w:marTop w:val="0"/>
              <w:marBottom w:val="0"/>
              <w:divBdr>
                <w:top w:val="none" w:sz="0" w:space="0" w:color="auto"/>
                <w:left w:val="none" w:sz="0" w:space="0" w:color="auto"/>
                <w:bottom w:val="none" w:sz="0" w:space="0" w:color="auto"/>
                <w:right w:val="none" w:sz="0" w:space="0" w:color="auto"/>
              </w:divBdr>
            </w:div>
            <w:div w:id="1023019192">
              <w:marLeft w:val="0"/>
              <w:marRight w:val="0"/>
              <w:marTop w:val="0"/>
              <w:marBottom w:val="0"/>
              <w:divBdr>
                <w:top w:val="none" w:sz="0" w:space="0" w:color="auto"/>
                <w:left w:val="none" w:sz="0" w:space="0" w:color="auto"/>
                <w:bottom w:val="none" w:sz="0" w:space="0" w:color="auto"/>
                <w:right w:val="none" w:sz="0" w:space="0" w:color="auto"/>
              </w:divBdr>
            </w:div>
            <w:div w:id="1145245906">
              <w:marLeft w:val="0"/>
              <w:marRight w:val="0"/>
              <w:marTop w:val="0"/>
              <w:marBottom w:val="0"/>
              <w:divBdr>
                <w:top w:val="none" w:sz="0" w:space="0" w:color="auto"/>
                <w:left w:val="none" w:sz="0" w:space="0" w:color="auto"/>
                <w:bottom w:val="none" w:sz="0" w:space="0" w:color="auto"/>
                <w:right w:val="none" w:sz="0" w:space="0" w:color="auto"/>
              </w:divBdr>
            </w:div>
            <w:div w:id="1216313838">
              <w:marLeft w:val="0"/>
              <w:marRight w:val="0"/>
              <w:marTop w:val="0"/>
              <w:marBottom w:val="0"/>
              <w:divBdr>
                <w:top w:val="none" w:sz="0" w:space="0" w:color="auto"/>
                <w:left w:val="none" w:sz="0" w:space="0" w:color="auto"/>
                <w:bottom w:val="none" w:sz="0" w:space="0" w:color="auto"/>
                <w:right w:val="none" w:sz="0" w:space="0" w:color="auto"/>
              </w:divBdr>
            </w:div>
            <w:div w:id="1345325956">
              <w:marLeft w:val="0"/>
              <w:marRight w:val="0"/>
              <w:marTop w:val="0"/>
              <w:marBottom w:val="0"/>
              <w:divBdr>
                <w:top w:val="none" w:sz="0" w:space="0" w:color="auto"/>
                <w:left w:val="none" w:sz="0" w:space="0" w:color="auto"/>
                <w:bottom w:val="none" w:sz="0" w:space="0" w:color="auto"/>
                <w:right w:val="none" w:sz="0" w:space="0" w:color="auto"/>
              </w:divBdr>
            </w:div>
            <w:div w:id="1374765702">
              <w:marLeft w:val="0"/>
              <w:marRight w:val="0"/>
              <w:marTop w:val="0"/>
              <w:marBottom w:val="0"/>
              <w:divBdr>
                <w:top w:val="none" w:sz="0" w:space="0" w:color="auto"/>
                <w:left w:val="none" w:sz="0" w:space="0" w:color="auto"/>
                <w:bottom w:val="none" w:sz="0" w:space="0" w:color="auto"/>
                <w:right w:val="none" w:sz="0" w:space="0" w:color="auto"/>
              </w:divBdr>
            </w:div>
            <w:div w:id="1396779976">
              <w:marLeft w:val="0"/>
              <w:marRight w:val="0"/>
              <w:marTop w:val="0"/>
              <w:marBottom w:val="0"/>
              <w:divBdr>
                <w:top w:val="none" w:sz="0" w:space="0" w:color="auto"/>
                <w:left w:val="none" w:sz="0" w:space="0" w:color="auto"/>
                <w:bottom w:val="none" w:sz="0" w:space="0" w:color="auto"/>
                <w:right w:val="none" w:sz="0" w:space="0" w:color="auto"/>
              </w:divBdr>
            </w:div>
            <w:div w:id="1507554759">
              <w:marLeft w:val="0"/>
              <w:marRight w:val="0"/>
              <w:marTop w:val="0"/>
              <w:marBottom w:val="0"/>
              <w:divBdr>
                <w:top w:val="none" w:sz="0" w:space="0" w:color="auto"/>
                <w:left w:val="none" w:sz="0" w:space="0" w:color="auto"/>
                <w:bottom w:val="none" w:sz="0" w:space="0" w:color="auto"/>
                <w:right w:val="none" w:sz="0" w:space="0" w:color="auto"/>
              </w:divBdr>
            </w:div>
            <w:div w:id="1516843600">
              <w:marLeft w:val="0"/>
              <w:marRight w:val="0"/>
              <w:marTop w:val="0"/>
              <w:marBottom w:val="0"/>
              <w:divBdr>
                <w:top w:val="none" w:sz="0" w:space="0" w:color="auto"/>
                <w:left w:val="none" w:sz="0" w:space="0" w:color="auto"/>
                <w:bottom w:val="none" w:sz="0" w:space="0" w:color="auto"/>
                <w:right w:val="none" w:sz="0" w:space="0" w:color="auto"/>
              </w:divBdr>
            </w:div>
            <w:div w:id="1543202613">
              <w:marLeft w:val="0"/>
              <w:marRight w:val="0"/>
              <w:marTop w:val="0"/>
              <w:marBottom w:val="0"/>
              <w:divBdr>
                <w:top w:val="none" w:sz="0" w:space="0" w:color="auto"/>
                <w:left w:val="none" w:sz="0" w:space="0" w:color="auto"/>
                <w:bottom w:val="none" w:sz="0" w:space="0" w:color="auto"/>
                <w:right w:val="none" w:sz="0" w:space="0" w:color="auto"/>
              </w:divBdr>
            </w:div>
            <w:div w:id="1585259165">
              <w:marLeft w:val="0"/>
              <w:marRight w:val="0"/>
              <w:marTop w:val="0"/>
              <w:marBottom w:val="0"/>
              <w:divBdr>
                <w:top w:val="none" w:sz="0" w:space="0" w:color="auto"/>
                <w:left w:val="none" w:sz="0" w:space="0" w:color="auto"/>
                <w:bottom w:val="none" w:sz="0" w:space="0" w:color="auto"/>
                <w:right w:val="none" w:sz="0" w:space="0" w:color="auto"/>
              </w:divBdr>
            </w:div>
            <w:div w:id="1764913089">
              <w:marLeft w:val="0"/>
              <w:marRight w:val="0"/>
              <w:marTop w:val="0"/>
              <w:marBottom w:val="0"/>
              <w:divBdr>
                <w:top w:val="none" w:sz="0" w:space="0" w:color="auto"/>
                <w:left w:val="none" w:sz="0" w:space="0" w:color="auto"/>
                <w:bottom w:val="none" w:sz="0" w:space="0" w:color="auto"/>
                <w:right w:val="none" w:sz="0" w:space="0" w:color="auto"/>
              </w:divBdr>
            </w:div>
            <w:div w:id="1857496769">
              <w:marLeft w:val="0"/>
              <w:marRight w:val="0"/>
              <w:marTop w:val="0"/>
              <w:marBottom w:val="0"/>
              <w:divBdr>
                <w:top w:val="none" w:sz="0" w:space="0" w:color="auto"/>
                <w:left w:val="none" w:sz="0" w:space="0" w:color="auto"/>
                <w:bottom w:val="none" w:sz="0" w:space="0" w:color="auto"/>
                <w:right w:val="none" w:sz="0" w:space="0" w:color="auto"/>
              </w:divBdr>
            </w:div>
            <w:div w:id="1869367748">
              <w:marLeft w:val="0"/>
              <w:marRight w:val="0"/>
              <w:marTop w:val="0"/>
              <w:marBottom w:val="0"/>
              <w:divBdr>
                <w:top w:val="none" w:sz="0" w:space="0" w:color="auto"/>
                <w:left w:val="none" w:sz="0" w:space="0" w:color="auto"/>
                <w:bottom w:val="none" w:sz="0" w:space="0" w:color="auto"/>
                <w:right w:val="none" w:sz="0" w:space="0" w:color="auto"/>
              </w:divBdr>
            </w:div>
            <w:div w:id="1926069352">
              <w:marLeft w:val="0"/>
              <w:marRight w:val="0"/>
              <w:marTop w:val="0"/>
              <w:marBottom w:val="0"/>
              <w:divBdr>
                <w:top w:val="none" w:sz="0" w:space="0" w:color="auto"/>
                <w:left w:val="none" w:sz="0" w:space="0" w:color="auto"/>
                <w:bottom w:val="none" w:sz="0" w:space="0" w:color="auto"/>
                <w:right w:val="none" w:sz="0" w:space="0" w:color="auto"/>
              </w:divBdr>
            </w:div>
            <w:div w:id="1928997714">
              <w:marLeft w:val="0"/>
              <w:marRight w:val="0"/>
              <w:marTop w:val="0"/>
              <w:marBottom w:val="0"/>
              <w:divBdr>
                <w:top w:val="none" w:sz="0" w:space="0" w:color="auto"/>
                <w:left w:val="none" w:sz="0" w:space="0" w:color="auto"/>
                <w:bottom w:val="none" w:sz="0" w:space="0" w:color="auto"/>
                <w:right w:val="none" w:sz="0" w:space="0" w:color="auto"/>
              </w:divBdr>
            </w:div>
            <w:div w:id="1937209319">
              <w:marLeft w:val="0"/>
              <w:marRight w:val="0"/>
              <w:marTop w:val="0"/>
              <w:marBottom w:val="0"/>
              <w:divBdr>
                <w:top w:val="none" w:sz="0" w:space="0" w:color="auto"/>
                <w:left w:val="none" w:sz="0" w:space="0" w:color="auto"/>
                <w:bottom w:val="none" w:sz="0" w:space="0" w:color="auto"/>
                <w:right w:val="none" w:sz="0" w:space="0" w:color="auto"/>
              </w:divBdr>
            </w:div>
            <w:div w:id="1999259416">
              <w:marLeft w:val="0"/>
              <w:marRight w:val="0"/>
              <w:marTop w:val="0"/>
              <w:marBottom w:val="0"/>
              <w:divBdr>
                <w:top w:val="none" w:sz="0" w:space="0" w:color="auto"/>
                <w:left w:val="none" w:sz="0" w:space="0" w:color="auto"/>
                <w:bottom w:val="none" w:sz="0" w:space="0" w:color="auto"/>
                <w:right w:val="none" w:sz="0" w:space="0" w:color="auto"/>
              </w:divBdr>
            </w:div>
            <w:div w:id="205746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6270">
      <w:bodyDiv w:val="1"/>
      <w:marLeft w:val="0"/>
      <w:marRight w:val="0"/>
      <w:marTop w:val="0"/>
      <w:marBottom w:val="0"/>
      <w:divBdr>
        <w:top w:val="none" w:sz="0" w:space="0" w:color="auto"/>
        <w:left w:val="none" w:sz="0" w:space="0" w:color="auto"/>
        <w:bottom w:val="none" w:sz="0" w:space="0" w:color="auto"/>
        <w:right w:val="none" w:sz="0" w:space="0" w:color="auto"/>
      </w:divBdr>
      <w:divsChild>
        <w:div w:id="947614792">
          <w:marLeft w:val="0"/>
          <w:marRight w:val="0"/>
          <w:marTop w:val="0"/>
          <w:marBottom w:val="0"/>
          <w:divBdr>
            <w:top w:val="none" w:sz="0" w:space="0" w:color="auto"/>
            <w:left w:val="none" w:sz="0" w:space="0" w:color="auto"/>
            <w:bottom w:val="none" w:sz="0" w:space="0" w:color="auto"/>
            <w:right w:val="none" w:sz="0" w:space="0" w:color="auto"/>
          </w:divBdr>
          <w:divsChild>
            <w:div w:id="34100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80697">
      <w:bodyDiv w:val="1"/>
      <w:marLeft w:val="0"/>
      <w:marRight w:val="0"/>
      <w:marTop w:val="0"/>
      <w:marBottom w:val="0"/>
      <w:divBdr>
        <w:top w:val="none" w:sz="0" w:space="0" w:color="auto"/>
        <w:left w:val="none" w:sz="0" w:space="0" w:color="auto"/>
        <w:bottom w:val="none" w:sz="0" w:space="0" w:color="auto"/>
        <w:right w:val="none" w:sz="0" w:space="0" w:color="auto"/>
      </w:divBdr>
      <w:divsChild>
        <w:div w:id="2066558309">
          <w:marLeft w:val="0"/>
          <w:marRight w:val="0"/>
          <w:marTop w:val="0"/>
          <w:marBottom w:val="0"/>
          <w:divBdr>
            <w:top w:val="none" w:sz="0" w:space="0" w:color="auto"/>
            <w:left w:val="none" w:sz="0" w:space="0" w:color="auto"/>
            <w:bottom w:val="none" w:sz="0" w:space="0" w:color="auto"/>
            <w:right w:val="none" w:sz="0" w:space="0" w:color="auto"/>
          </w:divBdr>
          <w:divsChild>
            <w:div w:id="7291849">
              <w:marLeft w:val="0"/>
              <w:marRight w:val="0"/>
              <w:marTop w:val="0"/>
              <w:marBottom w:val="0"/>
              <w:divBdr>
                <w:top w:val="none" w:sz="0" w:space="0" w:color="auto"/>
                <w:left w:val="none" w:sz="0" w:space="0" w:color="auto"/>
                <w:bottom w:val="none" w:sz="0" w:space="0" w:color="auto"/>
                <w:right w:val="none" w:sz="0" w:space="0" w:color="auto"/>
              </w:divBdr>
            </w:div>
            <w:div w:id="36706043">
              <w:marLeft w:val="0"/>
              <w:marRight w:val="0"/>
              <w:marTop w:val="0"/>
              <w:marBottom w:val="0"/>
              <w:divBdr>
                <w:top w:val="none" w:sz="0" w:space="0" w:color="auto"/>
                <w:left w:val="none" w:sz="0" w:space="0" w:color="auto"/>
                <w:bottom w:val="none" w:sz="0" w:space="0" w:color="auto"/>
                <w:right w:val="none" w:sz="0" w:space="0" w:color="auto"/>
              </w:divBdr>
            </w:div>
            <w:div w:id="63576095">
              <w:marLeft w:val="0"/>
              <w:marRight w:val="0"/>
              <w:marTop w:val="0"/>
              <w:marBottom w:val="0"/>
              <w:divBdr>
                <w:top w:val="none" w:sz="0" w:space="0" w:color="auto"/>
                <w:left w:val="none" w:sz="0" w:space="0" w:color="auto"/>
                <w:bottom w:val="none" w:sz="0" w:space="0" w:color="auto"/>
                <w:right w:val="none" w:sz="0" w:space="0" w:color="auto"/>
              </w:divBdr>
            </w:div>
            <w:div w:id="164981857">
              <w:marLeft w:val="0"/>
              <w:marRight w:val="0"/>
              <w:marTop w:val="0"/>
              <w:marBottom w:val="0"/>
              <w:divBdr>
                <w:top w:val="none" w:sz="0" w:space="0" w:color="auto"/>
                <w:left w:val="none" w:sz="0" w:space="0" w:color="auto"/>
                <w:bottom w:val="none" w:sz="0" w:space="0" w:color="auto"/>
                <w:right w:val="none" w:sz="0" w:space="0" w:color="auto"/>
              </w:divBdr>
            </w:div>
            <w:div w:id="314769894">
              <w:marLeft w:val="0"/>
              <w:marRight w:val="0"/>
              <w:marTop w:val="0"/>
              <w:marBottom w:val="0"/>
              <w:divBdr>
                <w:top w:val="none" w:sz="0" w:space="0" w:color="auto"/>
                <w:left w:val="none" w:sz="0" w:space="0" w:color="auto"/>
                <w:bottom w:val="none" w:sz="0" w:space="0" w:color="auto"/>
                <w:right w:val="none" w:sz="0" w:space="0" w:color="auto"/>
              </w:divBdr>
            </w:div>
            <w:div w:id="339821213">
              <w:marLeft w:val="0"/>
              <w:marRight w:val="0"/>
              <w:marTop w:val="0"/>
              <w:marBottom w:val="0"/>
              <w:divBdr>
                <w:top w:val="none" w:sz="0" w:space="0" w:color="auto"/>
                <w:left w:val="none" w:sz="0" w:space="0" w:color="auto"/>
                <w:bottom w:val="none" w:sz="0" w:space="0" w:color="auto"/>
                <w:right w:val="none" w:sz="0" w:space="0" w:color="auto"/>
              </w:divBdr>
            </w:div>
            <w:div w:id="460346941">
              <w:marLeft w:val="0"/>
              <w:marRight w:val="0"/>
              <w:marTop w:val="0"/>
              <w:marBottom w:val="0"/>
              <w:divBdr>
                <w:top w:val="none" w:sz="0" w:space="0" w:color="auto"/>
                <w:left w:val="none" w:sz="0" w:space="0" w:color="auto"/>
                <w:bottom w:val="none" w:sz="0" w:space="0" w:color="auto"/>
                <w:right w:val="none" w:sz="0" w:space="0" w:color="auto"/>
              </w:divBdr>
            </w:div>
            <w:div w:id="474490906">
              <w:marLeft w:val="0"/>
              <w:marRight w:val="0"/>
              <w:marTop w:val="0"/>
              <w:marBottom w:val="0"/>
              <w:divBdr>
                <w:top w:val="none" w:sz="0" w:space="0" w:color="auto"/>
                <w:left w:val="none" w:sz="0" w:space="0" w:color="auto"/>
                <w:bottom w:val="none" w:sz="0" w:space="0" w:color="auto"/>
                <w:right w:val="none" w:sz="0" w:space="0" w:color="auto"/>
              </w:divBdr>
            </w:div>
            <w:div w:id="494077627">
              <w:marLeft w:val="0"/>
              <w:marRight w:val="0"/>
              <w:marTop w:val="0"/>
              <w:marBottom w:val="0"/>
              <w:divBdr>
                <w:top w:val="none" w:sz="0" w:space="0" w:color="auto"/>
                <w:left w:val="none" w:sz="0" w:space="0" w:color="auto"/>
                <w:bottom w:val="none" w:sz="0" w:space="0" w:color="auto"/>
                <w:right w:val="none" w:sz="0" w:space="0" w:color="auto"/>
              </w:divBdr>
            </w:div>
            <w:div w:id="494958871">
              <w:marLeft w:val="0"/>
              <w:marRight w:val="0"/>
              <w:marTop w:val="0"/>
              <w:marBottom w:val="0"/>
              <w:divBdr>
                <w:top w:val="none" w:sz="0" w:space="0" w:color="auto"/>
                <w:left w:val="none" w:sz="0" w:space="0" w:color="auto"/>
                <w:bottom w:val="none" w:sz="0" w:space="0" w:color="auto"/>
                <w:right w:val="none" w:sz="0" w:space="0" w:color="auto"/>
              </w:divBdr>
            </w:div>
            <w:div w:id="561719563">
              <w:marLeft w:val="0"/>
              <w:marRight w:val="0"/>
              <w:marTop w:val="0"/>
              <w:marBottom w:val="0"/>
              <w:divBdr>
                <w:top w:val="none" w:sz="0" w:space="0" w:color="auto"/>
                <w:left w:val="none" w:sz="0" w:space="0" w:color="auto"/>
                <w:bottom w:val="none" w:sz="0" w:space="0" w:color="auto"/>
                <w:right w:val="none" w:sz="0" w:space="0" w:color="auto"/>
              </w:divBdr>
            </w:div>
            <w:div w:id="629868432">
              <w:marLeft w:val="0"/>
              <w:marRight w:val="0"/>
              <w:marTop w:val="0"/>
              <w:marBottom w:val="0"/>
              <w:divBdr>
                <w:top w:val="none" w:sz="0" w:space="0" w:color="auto"/>
                <w:left w:val="none" w:sz="0" w:space="0" w:color="auto"/>
                <w:bottom w:val="none" w:sz="0" w:space="0" w:color="auto"/>
                <w:right w:val="none" w:sz="0" w:space="0" w:color="auto"/>
              </w:divBdr>
            </w:div>
            <w:div w:id="702706996">
              <w:marLeft w:val="0"/>
              <w:marRight w:val="0"/>
              <w:marTop w:val="0"/>
              <w:marBottom w:val="0"/>
              <w:divBdr>
                <w:top w:val="none" w:sz="0" w:space="0" w:color="auto"/>
                <w:left w:val="none" w:sz="0" w:space="0" w:color="auto"/>
                <w:bottom w:val="none" w:sz="0" w:space="0" w:color="auto"/>
                <w:right w:val="none" w:sz="0" w:space="0" w:color="auto"/>
              </w:divBdr>
            </w:div>
            <w:div w:id="790904653">
              <w:marLeft w:val="0"/>
              <w:marRight w:val="0"/>
              <w:marTop w:val="0"/>
              <w:marBottom w:val="0"/>
              <w:divBdr>
                <w:top w:val="none" w:sz="0" w:space="0" w:color="auto"/>
                <w:left w:val="none" w:sz="0" w:space="0" w:color="auto"/>
                <w:bottom w:val="none" w:sz="0" w:space="0" w:color="auto"/>
                <w:right w:val="none" w:sz="0" w:space="0" w:color="auto"/>
              </w:divBdr>
            </w:div>
            <w:div w:id="820655689">
              <w:marLeft w:val="0"/>
              <w:marRight w:val="0"/>
              <w:marTop w:val="0"/>
              <w:marBottom w:val="0"/>
              <w:divBdr>
                <w:top w:val="none" w:sz="0" w:space="0" w:color="auto"/>
                <w:left w:val="none" w:sz="0" w:space="0" w:color="auto"/>
                <w:bottom w:val="none" w:sz="0" w:space="0" w:color="auto"/>
                <w:right w:val="none" w:sz="0" w:space="0" w:color="auto"/>
              </w:divBdr>
            </w:div>
            <w:div w:id="861554711">
              <w:marLeft w:val="0"/>
              <w:marRight w:val="0"/>
              <w:marTop w:val="0"/>
              <w:marBottom w:val="0"/>
              <w:divBdr>
                <w:top w:val="none" w:sz="0" w:space="0" w:color="auto"/>
                <w:left w:val="none" w:sz="0" w:space="0" w:color="auto"/>
                <w:bottom w:val="none" w:sz="0" w:space="0" w:color="auto"/>
                <w:right w:val="none" w:sz="0" w:space="0" w:color="auto"/>
              </w:divBdr>
            </w:div>
            <w:div w:id="898399196">
              <w:marLeft w:val="0"/>
              <w:marRight w:val="0"/>
              <w:marTop w:val="0"/>
              <w:marBottom w:val="0"/>
              <w:divBdr>
                <w:top w:val="none" w:sz="0" w:space="0" w:color="auto"/>
                <w:left w:val="none" w:sz="0" w:space="0" w:color="auto"/>
                <w:bottom w:val="none" w:sz="0" w:space="0" w:color="auto"/>
                <w:right w:val="none" w:sz="0" w:space="0" w:color="auto"/>
              </w:divBdr>
            </w:div>
            <w:div w:id="935013953">
              <w:marLeft w:val="0"/>
              <w:marRight w:val="0"/>
              <w:marTop w:val="0"/>
              <w:marBottom w:val="0"/>
              <w:divBdr>
                <w:top w:val="none" w:sz="0" w:space="0" w:color="auto"/>
                <w:left w:val="none" w:sz="0" w:space="0" w:color="auto"/>
                <w:bottom w:val="none" w:sz="0" w:space="0" w:color="auto"/>
                <w:right w:val="none" w:sz="0" w:space="0" w:color="auto"/>
              </w:divBdr>
            </w:div>
            <w:div w:id="958687731">
              <w:marLeft w:val="0"/>
              <w:marRight w:val="0"/>
              <w:marTop w:val="0"/>
              <w:marBottom w:val="0"/>
              <w:divBdr>
                <w:top w:val="none" w:sz="0" w:space="0" w:color="auto"/>
                <w:left w:val="none" w:sz="0" w:space="0" w:color="auto"/>
                <w:bottom w:val="none" w:sz="0" w:space="0" w:color="auto"/>
                <w:right w:val="none" w:sz="0" w:space="0" w:color="auto"/>
              </w:divBdr>
            </w:div>
            <w:div w:id="962268359">
              <w:marLeft w:val="0"/>
              <w:marRight w:val="0"/>
              <w:marTop w:val="0"/>
              <w:marBottom w:val="0"/>
              <w:divBdr>
                <w:top w:val="none" w:sz="0" w:space="0" w:color="auto"/>
                <w:left w:val="none" w:sz="0" w:space="0" w:color="auto"/>
                <w:bottom w:val="none" w:sz="0" w:space="0" w:color="auto"/>
                <w:right w:val="none" w:sz="0" w:space="0" w:color="auto"/>
              </w:divBdr>
            </w:div>
            <w:div w:id="970094688">
              <w:marLeft w:val="0"/>
              <w:marRight w:val="0"/>
              <w:marTop w:val="0"/>
              <w:marBottom w:val="0"/>
              <w:divBdr>
                <w:top w:val="none" w:sz="0" w:space="0" w:color="auto"/>
                <w:left w:val="none" w:sz="0" w:space="0" w:color="auto"/>
                <w:bottom w:val="none" w:sz="0" w:space="0" w:color="auto"/>
                <w:right w:val="none" w:sz="0" w:space="0" w:color="auto"/>
              </w:divBdr>
            </w:div>
            <w:div w:id="1126653707">
              <w:marLeft w:val="0"/>
              <w:marRight w:val="0"/>
              <w:marTop w:val="0"/>
              <w:marBottom w:val="0"/>
              <w:divBdr>
                <w:top w:val="none" w:sz="0" w:space="0" w:color="auto"/>
                <w:left w:val="none" w:sz="0" w:space="0" w:color="auto"/>
                <w:bottom w:val="none" w:sz="0" w:space="0" w:color="auto"/>
                <w:right w:val="none" w:sz="0" w:space="0" w:color="auto"/>
              </w:divBdr>
            </w:div>
            <w:div w:id="1147088821">
              <w:marLeft w:val="0"/>
              <w:marRight w:val="0"/>
              <w:marTop w:val="0"/>
              <w:marBottom w:val="0"/>
              <w:divBdr>
                <w:top w:val="none" w:sz="0" w:space="0" w:color="auto"/>
                <w:left w:val="none" w:sz="0" w:space="0" w:color="auto"/>
                <w:bottom w:val="none" w:sz="0" w:space="0" w:color="auto"/>
                <w:right w:val="none" w:sz="0" w:space="0" w:color="auto"/>
              </w:divBdr>
            </w:div>
            <w:div w:id="1184131283">
              <w:marLeft w:val="0"/>
              <w:marRight w:val="0"/>
              <w:marTop w:val="0"/>
              <w:marBottom w:val="0"/>
              <w:divBdr>
                <w:top w:val="none" w:sz="0" w:space="0" w:color="auto"/>
                <w:left w:val="none" w:sz="0" w:space="0" w:color="auto"/>
                <w:bottom w:val="none" w:sz="0" w:space="0" w:color="auto"/>
                <w:right w:val="none" w:sz="0" w:space="0" w:color="auto"/>
              </w:divBdr>
            </w:div>
            <w:div w:id="1377972420">
              <w:marLeft w:val="0"/>
              <w:marRight w:val="0"/>
              <w:marTop w:val="0"/>
              <w:marBottom w:val="0"/>
              <w:divBdr>
                <w:top w:val="none" w:sz="0" w:space="0" w:color="auto"/>
                <w:left w:val="none" w:sz="0" w:space="0" w:color="auto"/>
                <w:bottom w:val="none" w:sz="0" w:space="0" w:color="auto"/>
                <w:right w:val="none" w:sz="0" w:space="0" w:color="auto"/>
              </w:divBdr>
            </w:div>
            <w:div w:id="1494644197">
              <w:marLeft w:val="0"/>
              <w:marRight w:val="0"/>
              <w:marTop w:val="0"/>
              <w:marBottom w:val="0"/>
              <w:divBdr>
                <w:top w:val="none" w:sz="0" w:space="0" w:color="auto"/>
                <w:left w:val="none" w:sz="0" w:space="0" w:color="auto"/>
                <w:bottom w:val="none" w:sz="0" w:space="0" w:color="auto"/>
                <w:right w:val="none" w:sz="0" w:space="0" w:color="auto"/>
              </w:divBdr>
            </w:div>
            <w:div w:id="1501121385">
              <w:marLeft w:val="0"/>
              <w:marRight w:val="0"/>
              <w:marTop w:val="0"/>
              <w:marBottom w:val="0"/>
              <w:divBdr>
                <w:top w:val="none" w:sz="0" w:space="0" w:color="auto"/>
                <w:left w:val="none" w:sz="0" w:space="0" w:color="auto"/>
                <w:bottom w:val="none" w:sz="0" w:space="0" w:color="auto"/>
                <w:right w:val="none" w:sz="0" w:space="0" w:color="auto"/>
              </w:divBdr>
            </w:div>
            <w:div w:id="1511791622">
              <w:marLeft w:val="0"/>
              <w:marRight w:val="0"/>
              <w:marTop w:val="0"/>
              <w:marBottom w:val="0"/>
              <w:divBdr>
                <w:top w:val="none" w:sz="0" w:space="0" w:color="auto"/>
                <w:left w:val="none" w:sz="0" w:space="0" w:color="auto"/>
                <w:bottom w:val="none" w:sz="0" w:space="0" w:color="auto"/>
                <w:right w:val="none" w:sz="0" w:space="0" w:color="auto"/>
              </w:divBdr>
            </w:div>
            <w:div w:id="1543591199">
              <w:marLeft w:val="0"/>
              <w:marRight w:val="0"/>
              <w:marTop w:val="0"/>
              <w:marBottom w:val="0"/>
              <w:divBdr>
                <w:top w:val="none" w:sz="0" w:space="0" w:color="auto"/>
                <w:left w:val="none" w:sz="0" w:space="0" w:color="auto"/>
                <w:bottom w:val="none" w:sz="0" w:space="0" w:color="auto"/>
                <w:right w:val="none" w:sz="0" w:space="0" w:color="auto"/>
              </w:divBdr>
            </w:div>
            <w:div w:id="1580945987">
              <w:marLeft w:val="0"/>
              <w:marRight w:val="0"/>
              <w:marTop w:val="0"/>
              <w:marBottom w:val="0"/>
              <w:divBdr>
                <w:top w:val="none" w:sz="0" w:space="0" w:color="auto"/>
                <w:left w:val="none" w:sz="0" w:space="0" w:color="auto"/>
                <w:bottom w:val="none" w:sz="0" w:space="0" w:color="auto"/>
                <w:right w:val="none" w:sz="0" w:space="0" w:color="auto"/>
              </w:divBdr>
            </w:div>
            <w:div w:id="1709180775">
              <w:marLeft w:val="0"/>
              <w:marRight w:val="0"/>
              <w:marTop w:val="0"/>
              <w:marBottom w:val="0"/>
              <w:divBdr>
                <w:top w:val="none" w:sz="0" w:space="0" w:color="auto"/>
                <w:left w:val="none" w:sz="0" w:space="0" w:color="auto"/>
                <w:bottom w:val="none" w:sz="0" w:space="0" w:color="auto"/>
                <w:right w:val="none" w:sz="0" w:space="0" w:color="auto"/>
              </w:divBdr>
            </w:div>
            <w:div w:id="1765226751">
              <w:marLeft w:val="0"/>
              <w:marRight w:val="0"/>
              <w:marTop w:val="0"/>
              <w:marBottom w:val="0"/>
              <w:divBdr>
                <w:top w:val="none" w:sz="0" w:space="0" w:color="auto"/>
                <w:left w:val="none" w:sz="0" w:space="0" w:color="auto"/>
                <w:bottom w:val="none" w:sz="0" w:space="0" w:color="auto"/>
                <w:right w:val="none" w:sz="0" w:space="0" w:color="auto"/>
              </w:divBdr>
            </w:div>
            <w:div w:id="1943803533">
              <w:marLeft w:val="0"/>
              <w:marRight w:val="0"/>
              <w:marTop w:val="0"/>
              <w:marBottom w:val="0"/>
              <w:divBdr>
                <w:top w:val="none" w:sz="0" w:space="0" w:color="auto"/>
                <w:left w:val="none" w:sz="0" w:space="0" w:color="auto"/>
                <w:bottom w:val="none" w:sz="0" w:space="0" w:color="auto"/>
                <w:right w:val="none" w:sz="0" w:space="0" w:color="auto"/>
              </w:divBdr>
            </w:div>
            <w:div w:id="2007974188">
              <w:marLeft w:val="0"/>
              <w:marRight w:val="0"/>
              <w:marTop w:val="0"/>
              <w:marBottom w:val="0"/>
              <w:divBdr>
                <w:top w:val="none" w:sz="0" w:space="0" w:color="auto"/>
                <w:left w:val="none" w:sz="0" w:space="0" w:color="auto"/>
                <w:bottom w:val="none" w:sz="0" w:space="0" w:color="auto"/>
                <w:right w:val="none" w:sz="0" w:space="0" w:color="auto"/>
              </w:divBdr>
            </w:div>
            <w:div w:id="2026011152">
              <w:marLeft w:val="0"/>
              <w:marRight w:val="0"/>
              <w:marTop w:val="0"/>
              <w:marBottom w:val="0"/>
              <w:divBdr>
                <w:top w:val="none" w:sz="0" w:space="0" w:color="auto"/>
                <w:left w:val="none" w:sz="0" w:space="0" w:color="auto"/>
                <w:bottom w:val="none" w:sz="0" w:space="0" w:color="auto"/>
                <w:right w:val="none" w:sz="0" w:space="0" w:color="auto"/>
              </w:divBdr>
            </w:div>
            <w:div w:id="202763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55803">
      <w:bodyDiv w:val="1"/>
      <w:marLeft w:val="0"/>
      <w:marRight w:val="0"/>
      <w:marTop w:val="0"/>
      <w:marBottom w:val="0"/>
      <w:divBdr>
        <w:top w:val="none" w:sz="0" w:space="0" w:color="auto"/>
        <w:left w:val="none" w:sz="0" w:space="0" w:color="auto"/>
        <w:bottom w:val="none" w:sz="0" w:space="0" w:color="auto"/>
        <w:right w:val="none" w:sz="0" w:space="0" w:color="auto"/>
      </w:divBdr>
      <w:divsChild>
        <w:div w:id="1429499215">
          <w:marLeft w:val="0"/>
          <w:marRight w:val="0"/>
          <w:marTop w:val="0"/>
          <w:marBottom w:val="0"/>
          <w:divBdr>
            <w:top w:val="none" w:sz="0" w:space="0" w:color="auto"/>
            <w:left w:val="none" w:sz="0" w:space="0" w:color="auto"/>
            <w:bottom w:val="none" w:sz="0" w:space="0" w:color="auto"/>
            <w:right w:val="none" w:sz="0" w:space="0" w:color="auto"/>
          </w:divBdr>
          <w:divsChild>
            <w:div w:id="33626703">
              <w:marLeft w:val="0"/>
              <w:marRight w:val="0"/>
              <w:marTop w:val="0"/>
              <w:marBottom w:val="0"/>
              <w:divBdr>
                <w:top w:val="none" w:sz="0" w:space="0" w:color="auto"/>
                <w:left w:val="none" w:sz="0" w:space="0" w:color="auto"/>
                <w:bottom w:val="none" w:sz="0" w:space="0" w:color="auto"/>
                <w:right w:val="none" w:sz="0" w:space="0" w:color="auto"/>
              </w:divBdr>
            </w:div>
            <w:div w:id="74322240">
              <w:marLeft w:val="0"/>
              <w:marRight w:val="0"/>
              <w:marTop w:val="0"/>
              <w:marBottom w:val="0"/>
              <w:divBdr>
                <w:top w:val="none" w:sz="0" w:space="0" w:color="auto"/>
                <w:left w:val="none" w:sz="0" w:space="0" w:color="auto"/>
                <w:bottom w:val="none" w:sz="0" w:space="0" w:color="auto"/>
                <w:right w:val="none" w:sz="0" w:space="0" w:color="auto"/>
              </w:divBdr>
            </w:div>
            <w:div w:id="97144363">
              <w:marLeft w:val="0"/>
              <w:marRight w:val="0"/>
              <w:marTop w:val="0"/>
              <w:marBottom w:val="0"/>
              <w:divBdr>
                <w:top w:val="none" w:sz="0" w:space="0" w:color="auto"/>
                <w:left w:val="none" w:sz="0" w:space="0" w:color="auto"/>
                <w:bottom w:val="none" w:sz="0" w:space="0" w:color="auto"/>
                <w:right w:val="none" w:sz="0" w:space="0" w:color="auto"/>
              </w:divBdr>
            </w:div>
            <w:div w:id="99448934">
              <w:marLeft w:val="0"/>
              <w:marRight w:val="0"/>
              <w:marTop w:val="0"/>
              <w:marBottom w:val="0"/>
              <w:divBdr>
                <w:top w:val="none" w:sz="0" w:space="0" w:color="auto"/>
                <w:left w:val="none" w:sz="0" w:space="0" w:color="auto"/>
                <w:bottom w:val="none" w:sz="0" w:space="0" w:color="auto"/>
                <w:right w:val="none" w:sz="0" w:space="0" w:color="auto"/>
              </w:divBdr>
            </w:div>
            <w:div w:id="112751058">
              <w:marLeft w:val="0"/>
              <w:marRight w:val="0"/>
              <w:marTop w:val="0"/>
              <w:marBottom w:val="0"/>
              <w:divBdr>
                <w:top w:val="none" w:sz="0" w:space="0" w:color="auto"/>
                <w:left w:val="none" w:sz="0" w:space="0" w:color="auto"/>
                <w:bottom w:val="none" w:sz="0" w:space="0" w:color="auto"/>
                <w:right w:val="none" w:sz="0" w:space="0" w:color="auto"/>
              </w:divBdr>
            </w:div>
            <w:div w:id="138811045">
              <w:marLeft w:val="0"/>
              <w:marRight w:val="0"/>
              <w:marTop w:val="0"/>
              <w:marBottom w:val="0"/>
              <w:divBdr>
                <w:top w:val="none" w:sz="0" w:space="0" w:color="auto"/>
                <w:left w:val="none" w:sz="0" w:space="0" w:color="auto"/>
                <w:bottom w:val="none" w:sz="0" w:space="0" w:color="auto"/>
                <w:right w:val="none" w:sz="0" w:space="0" w:color="auto"/>
              </w:divBdr>
            </w:div>
            <w:div w:id="145627745">
              <w:marLeft w:val="0"/>
              <w:marRight w:val="0"/>
              <w:marTop w:val="0"/>
              <w:marBottom w:val="0"/>
              <w:divBdr>
                <w:top w:val="none" w:sz="0" w:space="0" w:color="auto"/>
                <w:left w:val="none" w:sz="0" w:space="0" w:color="auto"/>
                <w:bottom w:val="none" w:sz="0" w:space="0" w:color="auto"/>
                <w:right w:val="none" w:sz="0" w:space="0" w:color="auto"/>
              </w:divBdr>
            </w:div>
            <w:div w:id="223834619">
              <w:marLeft w:val="0"/>
              <w:marRight w:val="0"/>
              <w:marTop w:val="0"/>
              <w:marBottom w:val="0"/>
              <w:divBdr>
                <w:top w:val="none" w:sz="0" w:space="0" w:color="auto"/>
                <w:left w:val="none" w:sz="0" w:space="0" w:color="auto"/>
                <w:bottom w:val="none" w:sz="0" w:space="0" w:color="auto"/>
                <w:right w:val="none" w:sz="0" w:space="0" w:color="auto"/>
              </w:divBdr>
            </w:div>
            <w:div w:id="244190503">
              <w:marLeft w:val="0"/>
              <w:marRight w:val="0"/>
              <w:marTop w:val="0"/>
              <w:marBottom w:val="0"/>
              <w:divBdr>
                <w:top w:val="none" w:sz="0" w:space="0" w:color="auto"/>
                <w:left w:val="none" w:sz="0" w:space="0" w:color="auto"/>
                <w:bottom w:val="none" w:sz="0" w:space="0" w:color="auto"/>
                <w:right w:val="none" w:sz="0" w:space="0" w:color="auto"/>
              </w:divBdr>
            </w:div>
            <w:div w:id="254636273">
              <w:marLeft w:val="0"/>
              <w:marRight w:val="0"/>
              <w:marTop w:val="0"/>
              <w:marBottom w:val="0"/>
              <w:divBdr>
                <w:top w:val="none" w:sz="0" w:space="0" w:color="auto"/>
                <w:left w:val="none" w:sz="0" w:space="0" w:color="auto"/>
                <w:bottom w:val="none" w:sz="0" w:space="0" w:color="auto"/>
                <w:right w:val="none" w:sz="0" w:space="0" w:color="auto"/>
              </w:divBdr>
            </w:div>
            <w:div w:id="268465338">
              <w:marLeft w:val="0"/>
              <w:marRight w:val="0"/>
              <w:marTop w:val="0"/>
              <w:marBottom w:val="0"/>
              <w:divBdr>
                <w:top w:val="none" w:sz="0" w:space="0" w:color="auto"/>
                <w:left w:val="none" w:sz="0" w:space="0" w:color="auto"/>
                <w:bottom w:val="none" w:sz="0" w:space="0" w:color="auto"/>
                <w:right w:val="none" w:sz="0" w:space="0" w:color="auto"/>
              </w:divBdr>
            </w:div>
            <w:div w:id="434712122">
              <w:marLeft w:val="0"/>
              <w:marRight w:val="0"/>
              <w:marTop w:val="0"/>
              <w:marBottom w:val="0"/>
              <w:divBdr>
                <w:top w:val="none" w:sz="0" w:space="0" w:color="auto"/>
                <w:left w:val="none" w:sz="0" w:space="0" w:color="auto"/>
                <w:bottom w:val="none" w:sz="0" w:space="0" w:color="auto"/>
                <w:right w:val="none" w:sz="0" w:space="0" w:color="auto"/>
              </w:divBdr>
            </w:div>
            <w:div w:id="443157468">
              <w:marLeft w:val="0"/>
              <w:marRight w:val="0"/>
              <w:marTop w:val="0"/>
              <w:marBottom w:val="0"/>
              <w:divBdr>
                <w:top w:val="none" w:sz="0" w:space="0" w:color="auto"/>
                <w:left w:val="none" w:sz="0" w:space="0" w:color="auto"/>
                <w:bottom w:val="none" w:sz="0" w:space="0" w:color="auto"/>
                <w:right w:val="none" w:sz="0" w:space="0" w:color="auto"/>
              </w:divBdr>
            </w:div>
            <w:div w:id="461659959">
              <w:marLeft w:val="0"/>
              <w:marRight w:val="0"/>
              <w:marTop w:val="0"/>
              <w:marBottom w:val="0"/>
              <w:divBdr>
                <w:top w:val="none" w:sz="0" w:space="0" w:color="auto"/>
                <w:left w:val="none" w:sz="0" w:space="0" w:color="auto"/>
                <w:bottom w:val="none" w:sz="0" w:space="0" w:color="auto"/>
                <w:right w:val="none" w:sz="0" w:space="0" w:color="auto"/>
              </w:divBdr>
            </w:div>
            <w:div w:id="492647982">
              <w:marLeft w:val="0"/>
              <w:marRight w:val="0"/>
              <w:marTop w:val="0"/>
              <w:marBottom w:val="0"/>
              <w:divBdr>
                <w:top w:val="none" w:sz="0" w:space="0" w:color="auto"/>
                <w:left w:val="none" w:sz="0" w:space="0" w:color="auto"/>
                <w:bottom w:val="none" w:sz="0" w:space="0" w:color="auto"/>
                <w:right w:val="none" w:sz="0" w:space="0" w:color="auto"/>
              </w:divBdr>
            </w:div>
            <w:div w:id="515778661">
              <w:marLeft w:val="0"/>
              <w:marRight w:val="0"/>
              <w:marTop w:val="0"/>
              <w:marBottom w:val="0"/>
              <w:divBdr>
                <w:top w:val="none" w:sz="0" w:space="0" w:color="auto"/>
                <w:left w:val="none" w:sz="0" w:space="0" w:color="auto"/>
                <w:bottom w:val="none" w:sz="0" w:space="0" w:color="auto"/>
                <w:right w:val="none" w:sz="0" w:space="0" w:color="auto"/>
              </w:divBdr>
            </w:div>
            <w:div w:id="529924161">
              <w:marLeft w:val="0"/>
              <w:marRight w:val="0"/>
              <w:marTop w:val="0"/>
              <w:marBottom w:val="0"/>
              <w:divBdr>
                <w:top w:val="none" w:sz="0" w:space="0" w:color="auto"/>
                <w:left w:val="none" w:sz="0" w:space="0" w:color="auto"/>
                <w:bottom w:val="none" w:sz="0" w:space="0" w:color="auto"/>
                <w:right w:val="none" w:sz="0" w:space="0" w:color="auto"/>
              </w:divBdr>
            </w:div>
            <w:div w:id="540551631">
              <w:marLeft w:val="0"/>
              <w:marRight w:val="0"/>
              <w:marTop w:val="0"/>
              <w:marBottom w:val="0"/>
              <w:divBdr>
                <w:top w:val="none" w:sz="0" w:space="0" w:color="auto"/>
                <w:left w:val="none" w:sz="0" w:space="0" w:color="auto"/>
                <w:bottom w:val="none" w:sz="0" w:space="0" w:color="auto"/>
                <w:right w:val="none" w:sz="0" w:space="0" w:color="auto"/>
              </w:divBdr>
            </w:div>
            <w:div w:id="548878926">
              <w:marLeft w:val="0"/>
              <w:marRight w:val="0"/>
              <w:marTop w:val="0"/>
              <w:marBottom w:val="0"/>
              <w:divBdr>
                <w:top w:val="none" w:sz="0" w:space="0" w:color="auto"/>
                <w:left w:val="none" w:sz="0" w:space="0" w:color="auto"/>
                <w:bottom w:val="none" w:sz="0" w:space="0" w:color="auto"/>
                <w:right w:val="none" w:sz="0" w:space="0" w:color="auto"/>
              </w:divBdr>
            </w:div>
            <w:div w:id="562563103">
              <w:marLeft w:val="0"/>
              <w:marRight w:val="0"/>
              <w:marTop w:val="0"/>
              <w:marBottom w:val="0"/>
              <w:divBdr>
                <w:top w:val="none" w:sz="0" w:space="0" w:color="auto"/>
                <w:left w:val="none" w:sz="0" w:space="0" w:color="auto"/>
                <w:bottom w:val="none" w:sz="0" w:space="0" w:color="auto"/>
                <w:right w:val="none" w:sz="0" w:space="0" w:color="auto"/>
              </w:divBdr>
            </w:div>
            <w:div w:id="569658044">
              <w:marLeft w:val="0"/>
              <w:marRight w:val="0"/>
              <w:marTop w:val="0"/>
              <w:marBottom w:val="0"/>
              <w:divBdr>
                <w:top w:val="none" w:sz="0" w:space="0" w:color="auto"/>
                <w:left w:val="none" w:sz="0" w:space="0" w:color="auto"/>
                <w:bottom w:val="none" w:sz="0" w:space="0" w:color="auto"/>
                <w:right w:val="none" w:sz="0" w:space="0" w:color="auto"/>
              </w:divBdr>
            </w:div>
            <w:div w:id="578711924">
              <w:marLeft w:val="0"/>
              <w:marRight w:val="0"/>
              <w:marTop w:val="0"/>
              <w:marBottom w:val="0"/>
              <w:divBdr>
                <w:top w:val="none" w:sz="0" w:space="0" w:color="auto"/>
                <w:left w:val="none" w:sz="0" w:space="0" w:color="auto"/>
                <w:bottom w:val="none" w:sz="0" w:space="0" w:color="auto"/>
                <w:right w:val="none" w:sz="0" w:space="0" w:color="auto"/>
              </w:divBdr>
            </w:div>
            <w:div w:id="615404084">
              <w:marLeft w:val="0"/>
              <w:marRight w:val="0"/>
              <w:marTop w:val="0"/>
              <w:marBottom w:val="0"/>
              <w:divBdr>
                <w:top w:val="none" w:sz="0" w:space="0" w:color="auto"/>
                <w:left w:val="none" w:sz="0" w:space="0" w:color="auto"/>
                <w:bottom w:val="none" w:sz="0" w:space="0" w:color="auto"/>
                <w:right w:val="none" w:sz="0" w:space="0" w:color="auto"/>
              </w:divBdr>
            </w:div>
            <w:div w:id="627586877">
              <w:marLeft w:val="0"/>
              <w:marRight w:val="0"/>
              <w:marTop w:val="0"/>
              <w:marBottom w:val="0"/>
              <w:divBdr>
                <w:top w:val="none" w:sz="0" w:space="0" w:color="auto"/>
                <w:left w:val="none" w:sz="0" w:space="0" w:color="auto"/>
                <w:bottom w:val="none" w:sz="0" w:space="0" w:color="auto"/>
                <w:right w:val="none" w:sz="0" w:space="0" w:color="auto"/>
              </w:divBdr>
            </w:div>
            <w:div w:id="677922686">
              <w:marLeft w:val="0"/>
              <w:marRight w:val="0"/>
              <w:marTop w:val="0"/>
              <w:marBottom w:val="0"/>
              <w:divBdr>
                <w:top w:val="none" w:sz="0" w:space="0" w:color="auto"/>
                <w:left w:val="none" w:sz="0" w:space="0" w:color="auto"/>
                <w:bottom w:val="none" w:sz="0" w:space="0" w:color="auto"/>
                <w:right w:val="none" w:sz="0" w:space="0" w:color="auto"/>
              </w:divBdr>
            </w:div>
            <w:div w:id="696082812">
              <w:marLeft w:val="0"/>
              <w:marRight w:val="0"/>
              <w:marTop w:val="0"/>
              <w:marBottom w:val="0"/>
              <w:divBdr>
                <w:top w:val="none" w:sz="0" w:space="0" w:color="auto"/>
                <w:left w:val="none" w:sz="0" w:space="0" w:color="auto"/>
                <w:bottom w:val="none" w:sz="0" w:space="0" w:color="auto"/>
                <w:right w:val="none" w:sz="0" w:space="0" w:color="auto"/>
              </w:divBdr>
            </w:div>
            <w:div w:id="696200933">
              <w:marLeft w:val="0"/>
              <w:marRight w:val="0"/>
              <w:marTop w:val="0"/>
              <w:marBottom w:val="0"/>
              <w:divBdr>
                <w:top w:val="none" w:sz="0" w:space="0" w:color="auto"/>
                <w:left w:val="none" w:sz="0" w:space="0" w:color="auto"/>
                <w:bottom w:val="none" w:sz="0" w:space="0" w:color="auto"/>
                <w:right w:val="none" w:sz="0" w:space="0" w:color="auto"/>
              </w:divBdr>
            </w:div>
            <w:div w:id="737241426">
              <w:marLeft w:val="0"/>
              <w:marRight w:val="0"/>
              <w:marTop w:val="0"/>
              <w:marBottom w:val="0"/>
              <w:divBdr>
                <w:top w:val="none" w:sz="0" w:space="0" w:color="auto"/>
                <w:left w:val="none" w:sz="0" w:space="0" w:color="auto"/>
                <w:bottom w:val="none" w:sz="0" w:space="0" w:color="auto"/>
                <w:right w:val="none" w:sz="0" w:space="0" w:color="auto"/>
              </w:divBdr>
            </w:div>
            <w:div w:id="811168738">
              <w:marLeft w:val="0"/>
              <w:marRight w:val="0"/>
              <w:marTop w:val="0"/>
              <w:marBottom w:val="0"/>
              <w:divBdr>
                <w:top w:val="none" w:sz="0" w:space="0" w:color="auto"/>
                <w:left w:val="none" w:sz="0" w:space="0" w:color="auto"/>
                <w:bottom w:val="none" w:sz="0" w:space="0" w:color="auto"/>
                <w:right w:val="none" w:sz="0" w:space="0" w:color="auto"/>
              </w:divBdr>
            </w:div>
            <w:div w:id="861671898">
              <w:marLeft w:val="0"/>
              <w:marRight w:val="0"/>
              <w:marTop w:val="0"/>
              <w:marBottom w:val="0"/>
              <w:divBdr>
                <w:top w:val="none" w:sz="0" w:space="0" w:color="auto"/>
                <w:left w:val="none" w:sz="0" w:space="0" w:color="auto"/>
                <w:bottom w:val="none" w:sz="0" w:space="0" w:color="auto"/>
                <w:right w:val="none" w:sz="0" w:space="0" w:color="auto"/>
              </w:divBdr>
            </w:div>
            <w:div w:id="917053517">
              <w:marLeft w:val="0"/>
              <w:marRight w:val="0"/>
              <w:marTop w:val="0"/>
              <w:marBottom w:val="0"/>
              <w:divBdr>
                <w:top w:val="none" w:sz="0" w:space="0" w:color="auto"/>
                <w:left w:val="none" w:sz="0" w:space="0" w:color="auto"/>
                <w:bottom w:val="none" w:sz="0" w:space="0" w:color="auto"/>
                <w:right w:val="none" w:sz="0" w:space="0" w:color="auto"/>
              </w:divBdr>
            </w:div>
            <w:div w:id="943001304">
              <w:marLeft w:val="0"/>
              <w:marRight w:val="0"/>
              <w:marTop w:val="0"/>
              <w:marBottom w:val="0"/>
              <w:divBdr>
                <w:top w:val="none" w:sz="0" w:space="0" w:color="auto"/>
                <w:left w:val="none" w:sz="0" w:space="0" w:color="auto"/>
                <w:bottom w:val="none" w:sz="0" w:space="0" w:color="auto"/>
                <w:right w:val="none" w:sz="0" w:space="0" w:color="auto"/>
              </w:divBdr>
            </w:div>
            <w:div w:id="961954989">
              <w:marLeft w:val="0"/>
              <w:marRight w:val="0"/>
              <w:marTop w:val="0"/>
              <w:marBottom w:val="0"/>
              <w:divBdr>
                <w:top w:val="none" w:sz="0" w:space="0" w:color="auto"/>
                <w:left w:val="none" w:sz="0" w:space="0" w:color="auto"/>
                <w:bottom w:val="none" w:sz="0" w:space="0" w:color="auto"/>
                <w:right w:val="none" w:sz="0" w:space="0" w:color="auto"/>
              </w:divBdr>
            </w:div>
            <w:div w:id="970481763">
              <w:marLeft w:val="0"/>
              <w:marRight w:val="0"/>
              <w:marTop w:val="0"/>
              <w:marBottom w:val="0"/>
              <w:divBdr>
                <w:top w:val="none" w:sz="0" w:space="0" w:color="auto"/>
                <w:left w:val="none" w:sz="0" w:space="0" w:color="auto"/>
                <w:bottom w:val="none" w:sz="0" w:space="0" w:color="auto"/>
                <w:right w:val="none" w:sz="0" w:space="0" w:color="auto"/>
              </w:divBdr>
            </w:div>
            <w:div w:id="1016463646">
              <w:marLeft w:val="0"/>
              <w:marRight w:val="0"/>
              <w:marTop w:val="0"/>
              <w:marBottom w:val="0"/>
              <w:divBdr>
                <w:top w:val="none" w:sz="0" w:space="0" w:color="auto"/>
                <w:left w:val="none" w:sz="0" w:space="0" w:color="auto"/>
                <w:bottom w:val="none" w:sz="0" w:space="0" w:color="auto"/>
                <w:right w:val="none" w:sz="0" w:space="0" w:color="auto"/>
              </w:divBdr>
            </w:div>
            <w:div w:id="1066610832">
              <w:marLeft w:val="0"/>
              <w:marRight w:val="0"/>
              <w:marTop w:val="0"/>
              <w:marBottom w:val="0"/>
              <w:divBdr>
                <w:top w:val="none" w:sz="0" w:space="0" w:color="auto"/>
                <w:left w:val="none" w:sz="0" w:space="0" w:color="auto"/>
                <w:bottom w:val="none" w:sz="0" w:space="0" w:color="auto"/>
                <w:right w:val="none" w:sz="0" w:space="0" w:color="auto"/>
              </w:divBdr>
            </w:div>
            <w:div w:id="1075468871">
              <w:marLeft w:val="0"/>
              <w:marRight w:val="0"/>
              <w:marTop w:val="0"/>
              <w:marBottom w:val="0"/>
              <w:divBdr>
                <w:top w:val="none" w:sz="0" w:space="0" w:color="auto"/>
                <w:left w:val="none" w:sz="0" w:space="0" w:color="auto"/>
                <w:bottom w:val="none" w:sz="0" w:space="0" w:color="auto"/>
                <w:right w:val="none" w:sz="0" w:space="0" w:color="auto"/>
              </w:divBdr>
            </w:div>
            <w:div w:id="1095252993">
              <w:marLeft w:val="0"/>
              <w:marRight w:val="0"/>
              <w:marTop w:val="0"/>
              <w:marBottom w:val="0"/>
              <w:divBdr>
                <w:top w:val="none" w:sz="0" w:space="0" w:color="auto"/>
                <w:left w:val="none" w:sz="0" w:space="0" w:color="auto"/>
                <w:bottom w:val="none" w:sz="0" w:space="0" w:color="auto"/>
                <w:right w:val="none" w:sz="0" w:space="0" w:color="auto"/>
              </w:divBdr>
            </w:div>
            <w:div w:id="1103652835">
              <w:marLeft w:val="0"/>
              <w:marRight w:val="0"/>
              <w:marTop w:val="0"/>
              <w:marBottom w:val="0"/>
              <w:divBdr>
                <w:top w:val="none" w:sz="0" w:space="0" w:color="auto"/>
                <w:left w:val="none" w:sz="0" w:space="0" w:color="auto"/>
                <w:bottom w:val="none" w:sz="0" w:space="0" w:color="auto"/>
                <w:right w:val="none" w:sz="0" w:space="0" w:color="auto"/>
              </w:divBdr>
            </w:div>
            <w:div w:id="1170293490">
              <w:marLeft w:val="0"/>
              <w:marRight w:val="0"/>
              <w:marTop w:val="0"/>
              <w:marBottom w:val="0"/>
              <w:divBdr>
                <w:top w:val="none" w:sz="0" w:space="0" w:color="auto"/>
                <w:left w:val="none" w:sz="0" w:space="0" w:color="auto"/>
                <w:bottom w:val="none" w:sz="0" w:space="0" w:color="auto"/>
                <w:right w:val="none" w:sz="0" w:space="0" w:color="auto"/>
              </w:divBdr>
            </w:div>
            <w:div w:id="1218203004">
              <w:marLeft w:val="0"/>
              <w:marRight w:val="0"/>
              <w:marTop w:val="0"/>
              <w:marBottom w:val="0"/>
              <w:divBdr>
                <w:top w:val="none" w:sz="0" w:space="0" w:color="auto"/>
                <w:left w:val="none" w:sz="0" w:space="0" w:color="auto"/>
                <w:bottom w:val="none" w:sz="0" w:space="0" w:color="auto"/>
                <w:right w:val="none" w:sz="0" w:space="0" w:color="auto"/>
              </w:divBdr>
            </w:div>
            <w:div w:id="1222713438">
              <w:marLeft w:val="0"/>
              <w:marRight w:val="0"/>
              <w:marTop w:val="0"/>
              <w:marBottom w:val="0"/>
              <w:divBdr>
                <w:top w:val="none" w:sz="0" w:space="0" w:color="auto"/>
                <w:left w:val="none" w:sz="0" w:space="0" w:color="auto"/>
                <w:bottom w:val="none" w:sz="0" w:space="0" w:color="auto"/>
                <w:right w:val="none" w:sz="0" w:space="0" w:color="auto"/>
              </w:divBdr>
            </w:div>
            <w:div w:id="1224875266">
              <w:marLeft w:val="0"/>
              <w:marRight w:val="0"/>
              <w:marTop w:val="0"/>
              <w:marBottom w:val="0"/>
              <w:divBdr>
                <w:top w:val="none" w:sz="0" w:space="0" w:color="auto"/>
                <w:left w:val="none" w:sz="0" w:space="0" w:color="auto"/>
                <w:bottom w:val="none" w:sz="0" w:space="0" w:color="auto"/>
                <w:right w:val="none" w:sz="0" w:space="0" w:color="auto"/>
              </w:divBdr>
            </w:div>
            <w:div w:id="1270964173">
              <w:marLeft w:val="0"/>
              <w:marRight w:val="0"/>
              <w:marTop w:val="0"/>
              <w:marBottom w:val="0"/>
              <w:divBdr>
                <w:top w:val="none" w:sz="0" w:space="0" w:color="auto"/>
                <w:left w:val="none" w:sz="0" w:space="0" w:color="auto"/>
                <w:bottom w:val="none" w:sz="0" w:space="0" w:color="auto"/>
                <w:right w:val="none" w:sz="0" w:space="0" w:color="auto"/>
              </w:divBdr>
            </w:div>
            <w:div w:id="1279870251">
              <w:marLeft w:val="0"/>
              <w:marRight w:val="0"/>
              <w:marTop w:val="0"/>
              <w:marBottom w:val="0"/>
              <w:divBdr>
                <w:top w:val="none" w:sz="0" w:space="0" w:color="auto"/>
                <w:left w:val="none" w:sz="0" w:space="0" w:color="auto"/>
                <w:bottom w:val="none" w:sz="0" w:space="0" w:color="auto"/>
                <w:right w:val="none" w:sz="0" w:space="0" w:color="auto"/>
              </w:divBdr>
            </w:div>
            <w:div w:id="1288118786">
              <w:marLeft w:val="0"/>
              <w:marRight w:val="0"/>
              <w:marTop w:val="0"/>
              <w:marBottom w:val="0"/>
              <w:divBdr>
                <w:top w:val="none" w:sz="0" w:space="0" w:color="auto"/>
                <w:left w:val="none" w:sz="0" w:space="0" w:color="auto"/>
                <w:bottom w:val="none" w:sz="0" w:space="0" w:color="auto"/>
                <w:right w:val="none" w:sz="0" w:space="0" w:color="auto"/>
              </w:divBdr>
            </w:div>
            <w:div w:id="1310289366">
              <w:marLeft w:val="0"/>
              <w:marRight w:val="0"/>
              <w:marTop w:val="0"/>
              <w:marBottom w:val="0"/>
              <w:divBdr>
                <w:top w:val="none" w:sz="0" w:space="0" w:color="auto"/>
                <w:left w:val="none" w:sz="0" w:space="0" w:color="auto"/>
                <w:bottom w:val="none" w:sz="0" w:space="0" w:color="auto"/>
                <w:right w:val="none" w:sz="0" w:space="0" w:color="auto"/>
              </w:divBdr>
            </w:div>
            <w:div w:id="1332876780">
              <w:marLeft w:val="0"/>
              <w:marRight w:val="0"/>
              <w:marTop w:val="0"/>
              <w:marBottom w:val="0"/>
              <w:divBdr>
                <w:top w:val="none" w:sz="0" w:space="0" w:color="auto"/>
                <w:left w:val="none" w:sz="0" w:space="0" w:color="auto"/>
                <w:bottom w:val="none" w:sz="0" w:space="0" w:color="auto"/>
                <w:right w:val="none" w:sz="0" w:space="0" w:color="auto"/>
              </w:divBdr>
            </w:div>
            <w:div w:id="1337155075">
              <w:marLeft w:val="0"/>
              <w:marRight w:val="0"/>
              <w:marTop w:val="0"/>
              <w:marBottom w:val="0"/>
              <w:divBdr>
                <w:top w:val="none" w:sz="0" w:space="0" w:color="auto"/>
                <w:left w:val="none" w:sz="0" w:space="0" w:color="auto"/>
                <w:bottom w:val="none" w:sz="0" w:space="0" w:color="auto"/>
                <w:right w:val="none" w:sz="0" w:space="0" w:color="auto"/>
              </w:divBdr>
            </w:div>
            <w:div w:id="1337459686">
              <w:marLeft w:val="0"/>
              <w:marRight w:val="0"/>
              <w:marTop w:val="0"/>
              <w:marBottom w:val="0"/>
              <w:divBdr>
                <w:top w:val="none" w:sz="0" w:space="0" w:color="auto"/>
                <w:left w:val="none" w:sz="0" w:space="0" w:color="auto"/>
                <w:bottom w:val="none" w:sz="0" w:space="0" w:color="auto"/>
                <w:right w:val="none" w:sz="0" w:space="0" w:color="auto"/>
              </w:divBdr>
            </w:div>
            <w:div w:id="1349212133">
              <w:marLeft w:val="0"/>
              <w:marRight w:val="0"/>
              <w:marTop w:val="0"/>
              <w:marBottom w:val="0"/>
              <w:divBdr>
                <w:top w:val="none" w:sz="0" w:space="0" w:color="auto"/>
                <w:left w:val="none" w:sz="0" w:space="0" w:color="auto"/>
                <w:bottom w:val="none" w:sz="0" w:space="0" w:color="auto"/>
                <w:right w:val="none" w:sz="0" w:space="0" w:color="auto"/>
              </w:divBdr>
            </w:div>
            <w:div w:id="1404715563">
              <w:marLeft w:val="0"/>
              <w:marRight w:val="0"/>
              <w:marTop w:val="0"/>
              <w:marBottom w:val="0"/>
              <w:divBdr>
                <w:top w:val="none" w:sz="0" w:space="0" w:color="auto"/>
                <w:left w:val="none" w:sz="0" w:space="0" w:color="auto"/>
                <w:bottom w:val="none" w:sz="0" w:space="0" w:color="auto"/>
                <w:right w:val="none" w:sz="0" w:space="0" w:color="auto"/>
              </w:divBdr>
            </w:div>
            <w:div w:id="1447892395">
              <w:marLeft w:val="0"/>
              <w:marRight w:val="0"/>
              <w:marTop w:val="0"/>
              <w:marBottom w:val="0"/>
              <w:divBdr>
                <w:top w:val="none" w:sz="0" w:space="0" w:color="auto"/>
                <w:left w:val="none" w:sz="0" w:space="0" w:color="auto"/>
                <w:bottom w:val="none" w:sz="0" w:space="0" w:color="auto"/>
                <w:right w:val="none" w:sz="0" w:space="0" w:color="auto"/>
              </w:divBdr>
            </w:div>
            <w:div w:id="1480881221">
              <w:marLeft w:val="0"/>
              <w:marRight w:val="0"/>
              <w:marTop w:val="0"/>
              <w:marBottom w:val="0"/>
              <w:divBdr>
                <w:top w:val="none" w:sz="0" w:space="0" w:color="auto"/>
                <w:left w:val="none" w:sz="0" w:space="0" w:color="auto"/>
                <w:bottom w:val="none" w:sz="0" w:space="0" w:color="auto"/>
                <w:right w:val="none" w:sz="0" w:space="0" w:color="auto"/>
              </w:divBdr>
            </w:div>
            <w:div w:id="1501386718">
              <w:marLeft w:val="0"/>
              <w:marRight w:val="0"/>
              <w:marTop w:val="0"/>
              <w:marBottom w:val="0"/>
              <w:divBdr>
                <w:top w:val="none" w:sz="0" w:space="0" w:color="auto"/>
                <w:left w:val="none" w:sz="0" w:space="0" w:color="auto"/>
                <w:bottom w:val="none" w:sz="0" w:space="0" w:color="auto"/>
                <w:right w:val="none" w:sz="0" w:space="0" w:color="auto"/>
              </w:divBdr>
            </w:div>
            <w:div w:id="1508444986">
              <w:marLeft w:val="0"/>
              <w:marRight w:val="0"/>
              <w:marTop w:val="0"/>
              <w:marBottom w:val="0"/>
              <w:divBdr>
                <w:top w:val="none" w:sz="0" w:space="0" w:color="auto"/>
                <w:left w:val="none" w:sz="0" w:space="0" w:color="auto"/>
                <w:bottom w:val="none" w:sz="0" w:space="0" w:color="auto"/>
                <w:right w:val="none" w:sz="0" w:space="0" w:color="auto"/>
              </w:divBdr>
            </w:div>
            <w:div w:id="1686057966">
              <w:marLeft w:val="0"/>
              <w:marRight w:val="0"/>
              <w:marTop w:val="0"/>
              <w:marBottom w:val="0"/>
              <w:divBdr>
                <w:top w:val="none" w:sz="0" w:space="0" w:color="auto"/>
                <w:left w:val="none" w:sz="0" w:space="0" w:color="auto"/>
                <w:bottom w:val="none" w:sz="0" w:space="0" w:color="auto"/>
                <w:right w:val="none" w:sz="0" w:space="0" w:color="auto"/>
              </w:divBdr>
            </w:div>
            <w:div w:id="1693023124">
              <w:marLeft w:val="0"/>
              <w:marRight w:val="0"/>
              <w:marTop w:val="0"/>
              <w:marBottom w:val="0"/>
              <w:divBdr>
                <w:top w:val="none" w:sz="0" w:space="0" w:color="auto"/>
                <w:left w:val="none" w:sz="0" w:space="0" w:color="auto"/>
                <w:bottom w:val="none" w:sz="0" w:space="0" w:color="auto"/>
                <w:right w:val="none" w:sz="0" w:space="0" w:color="auto"/>
              </w:divBdr>
            </w:div>
            <w:div w:id="1718356690">
              <w:marLeft w:val="0"/>
              <w:marRight w:val="0"/>
              <w:marTop w:val="0"/>
              <w:marBottom w:val="0"/>
              <w:divBdr>
                <w:top w:val="none" w:sz="0" w:space="0" w:color="auto"/>
                <w:left w:val="none" w:sz="0" w:space="0" w:color="auto"/>
                <w:bottom w:val="none" w:sz="0" w:space="0" w:color="auto"/>
                <w:right w:val="none" w:sz="0" w:space="0" w:color="auto"/>
              </w:divBdr>
            </w:div>
            <w:div w:id="1762873525">
              <w:marLeft w:val="0"/>
              <w:marRight w:val="0"/>
              <w:marTop w:val="0"/>
              <w:marBottom w:val="0"/>
              <w:divBdr>
                <w:top w:val="none" w:sz="0" w:space="0" w:color="auto"/>
                <w:left w:val="none" w:sz="0" w:space="0" w:color="auto"/>
                <w:bottom w:val="none" w:sz="0" w:space="0" w:color="auto"/>
                <w:right w:val="none" w:sz="0" w:space="0" w:color="auto"/>
              </w:divBdr>
            </w:div>
            <w:div w:id="1796941714">
              <w:marLeft w:val="0"/>
              <w:marRight w:val="0"/>
              <w:marTop w:val="0"/>
              <w:marBottom w:val="0"/>
              <w:divBdr>
                <w:top w:val="none" w:sz="0" w:space="0" w:color="auto"/>
                <w:left w:val="none" w:sz="0" w:space="0" w:color="auto"/>
                <w:bottom w:val="none" w:sz="0" w:space="0" w:color="auto"/>
                <w:right w:val="none" w:sz="0" w:space="0" w:color="auto"/>
              </w:divBdr>
            </w:div>
            <w:div w:id="1805460260">
              <w:marLeft w:val="0"/>
              <w:marRight w:val="0"/>
              <w:marTop w:val="0"/>
              <w:marBottom w:val="0"/>
              <w:divBdr>
                <w:top w:val="none" w:sz="0" w:space="0" w:color="auto"/>
                <w:left w:val="none" w:sz="0" w:space="0" w:color="auto"/>
                <w:bottom w:val="none" w:sz="0" w:space="0" w:color="auto"/>
                <w:right w:val="none" w:sz="0" w:space="0" w:color="auto"/>
              </w:divBdr>
            </w:div>
            <w:div w:id="1851681386">
              <w:marLeft w:val="0"/>
              <w:marRight w:val="0"/>
              <w:marTop w:val="0"/>
              <w:marBottom w:val="0"/>
              <w:divBdr>
                <w:top w:val="none" w:sz="0" w:space="0" w:color="auto"/>
                <w:left w:val="none" w:sz="0" w:space="0" w:color="auto"/>
                <w:bottom w:val="none" w:sz="0" w:space="0" w:color="auto"/>
                <w:right w:val="none" w:sz="0" w:space="0" w:color="auto"/>
              </w:divBdr>
            </w:div>
            <w:div w:id="1941138256">
              <w:marLeft w:val="0"/>
              <w:marRight w:val="0"/>
              <w:marTop w:val="0"/>
              <w:marBottom w:val="0"/>
              <w:divBdr>
                <w:top w:val="none" w:sz="0" w:space="0" w:color="auto"/>
                <w:left w:val="none" w:sz="0" w:space="0" w:color="auto"/>
                <w:bottom w:val="none" w:sz="0" w:space="0" w:color="auto"/>
                <w:right w:val="none" w:sz="0" w:space="0" w:color="auto"/>
              </w:divBdr>
            </w:div>
            <w:div w:id="1984966379">
              <w:marLeft w:val="0"/>
              <w:marRight w:val="0"/>
              <w:marTop w:val="0"/>
              <w:marBottom w:val="0"/>
              <w:divBdr>
                <w:top w:val="none" w:sz="0" w:space="0" w:color="auto"/>
                <w:left w:val="none" w:sz="0" w:space="0" w:color="auto"/>
                <w:bottom w:val="none" w:sz="0" w:space="0" w:color="auto"/>
                <w:right w:val="none" w:sz="0" w:space="0" w:color="auto"/>
              </w:divBdr>
            </w:div>
            <w:div w:id="1988893001">
              <w:marLeft w:val="0"/>
              <w:marRight w:val="0"/>
              <w:marTop w:val="0"/>
              <w:marBottom w:val="0"/>
              <w:divBdr>
                <w:top w:val="none" w:sz="0" w:space="0" w:color="auto"/>
                <w:left w:val="none" w:sz="0" w:space="0" w:color="auto"/>
                <w:bottom w:val="none" w:sz="0" w:space="0" w:color="auto"/>
                <w:right w:val="none" w:sz="0" w:space="0" w:color="auto"/>
              </w:divBdr>
            </w:div>
            <w:div w:id="1991866213">
              <w:marLeft w:val="0"/>
              <w:marRight w:val="0"/>
              <w:marTop w:val="0"/>
              <w:marBottom w:val="0"/>
              <w:divBdr>
                <w:top w:val="none" w:sz="0" w:space="0" w:color="auto"/>
                <w:left w:val="none" w:sz="0" w:space="0" w:color="auto"/>
                <w:bottom w:val="none" w:sz="0" w:space="0" w:color="auto"/>
                <w:right w:val="none" w:sz="0" w:space="0" w:color="auto"/>
              </w:divBdr>
            </w:div>
            <w:div w:id="2008633548">
              <w:marLeft w:val="0"/>
              <w:marRight w:val="0"/>
              <w:marTop w:val="0"/>
              <w:marBottom w:val="0"/>
              <w:divBdr>
                <w:top w:val="none" w:sz="0" w:space="0" w:color="auto"/>
                <w:left w:val="none" w:sz="0" w:space="0" w:color="auto"/>
                <w:bottom w:val="none" w:sz="0" w:space="0" w:color="auto"/>
                <w:right w:val="none" w:sz="0" w:space="0" w:color="auto"/>
              </w:divBdr>
            </w:div>
            <w:div w:id="2037851438">
              <w:marLeft w:val="0"/>
              <w:marRight w:val="0"/>
              <w:marTop w:val="0"/>
              <w:marBottom w:val="0"/>
              <w:divBdr>
                <w:top w:val="none" w:sz="0" w:space="0" w:color="auto"/>
                <w:left w:val="none" w:sz="0" w:space="0" w:color="auto"/>
                <w:bottom w:val="none" w:sz="0" w:space="0" w:color="auto"/>
                <w:right w:val="none" w:sz="0" w:space="0" w:color="auto"/>
              </w:divBdr>
            </w:div>
            <w:div w:id="2071615229">
              <w:marLeft w:val="0"/>
              <w:marRight w:val="0"/>
              <w:marTop w:val="0"/>
              <w:marBottom w:val="0"/>
              <w:divBdr>
                <w:top w:val="none" w:sz="0" w:space="0" w:color="auto"/>
                <w:left w:val="none" w:sz="0" w:space="0" w:color="auto"/>
                <w:bottom w:val="none" w:sz="0" w:space="0" w:color="auto"/>
                <w:right w:val="none" w:sz="0" w:space="0" w:color="auto"/>
              </w:divBdr>
            </w:div>
            <w:div w:id="2108501762">
              <w:marLeft w:val="0"/>
              <w:marRight w:val="0"/>
              <w:marTop w:val="0"/>
              <w:marBottom w:val="0"/>
              <w:divBdr>
                <w:top w:val="none" w:sz="0" w:space="0" w:color="auto"/>
                <w:left w:val="none" w:sz="0" w:space="0" w:color="auto"/>
                <w:bottom w:val="none" w:sz="0" w:space="0" w:color="auto"/>
                <w:right w:val="none" w:sz="0" w:space="0" w:color="auto"/>
              </w:divBdr>
            </w:div>
            <w:div w:id="2119375922">
              <w:marLeft w:val="0"/>
              <w:marRight w:val="0"/>
              <w:marTop w:val="0"/>
              <w:marBottom w:val="0"/>
              <w:divBdr>
                <w:top w:val="none" w:sz="0" w:space="0" w:color="auto"/>
                <w:left w:val="none" w:sz="0" w:space="0" w:color="auto"/>
                <w:bottom w:val="none" w:sz="0" w:space="0" w:color="auto"/>
                <w:right w:val="none" w:sz="0" w:space="0" w:color="auto"/>
              </w:divBdr>
            </w:div>
            <w:div w:id="2126466183">
              <w:marLeft w:val="0"/>
              <w:marRight w:val="0"/>
              <w:marTop w:val="0"/>
              <w:marBottom w:val="0"/>
              <w:divBdr>
                <w:top w:val="none" w:sz="0" w:space="0" w:color="auto"/>
                <w:left w:val="none" w:sz="0" w:space="0" w:color="auto"/>
                <w:bottom w:val="none" w:sz="0" w:space="0" w:color="auto"/>
                <w:right w:val="none" w:sz="0" w:space="0" w:color="auto"/>
              </w:divBdr>
            </w:div>
            <w:div w:id="2127651244">
              <w:marLeft w:val="0"/>
              <w:marRight w:val="0"/>
              <w:marTop w:val="0"/>
              <w:marBottom w:val="0"/>
              <w:divBdr>
                <w:top w:val="none" w:sz="0" w:space="0" w:color="auto"/>
                <w:left w:val="none" w:sz="0" w:space="0" w:color="auto"/>
                <w:bottom w:val="none" w:sz="0" w:space="0" w:color="auto"/>
                <w:right w:val="none" w:sz="0" w:space="0" w:color="auto"/>
              </w:divBdr>
            </w:div>
            <w:div w:id="2138599411">
              <w:marLeft w:val="0"/>
              <w:marRight w:val="0"/>
              <w:marTop w:val="0"/>
              <w:marBottom w:val="0"/>
              <w:divBdr>
                <w:top w:val="none" w:sz="0" w:space="0" w:color="auto"/>
                <w:left w:val="none" w:sz="0" w:space="0" w:color="auto"/>
                <w:bottom w:val="none" w:sz="0" w:space="0" w:color="auto"/>
                <w:right w:val="none" w:sz="0" w:space="0" w:color="auto"/>
              </w:divBdr>
            </w:div>
            <w:div w:id="21443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09579">
      <w:bodyDiv w:val="1"/>
      <w:marLeft w:val="0"/>
      <w:marRight w:val="0"/>
      <w:marTop w:val="0"/>
      <w:marBottom w:val="0"/>
      <w:divBdr>
        <w:top w:val="none" w:sz="0" w:space="0" w:color="auto"/>
        <w:left w:val="none" w:sz="0" w:space="0" w:color="auto"/>
        <w:bottom w:val="none" w:sz="0" w:space="0" w:color="auto"/>
        <w:right w:val="none" w:sz="0" w:space="0" w:color="auto"/>
      </w:divBdr>
    </w:div>
    <w:div w:id="479229104">
      <w:bodyDiv w:val="1"/>
      <w:marLeft w:val="0"/>
      <w:marRight w:val="0"/>
      <w:marTop w:val="0"/>
      <w:marBottom w:val="0"/>
      <w:divBdr>
        <w:top w:val="none" w:sz="0" w:space="0" w:color="auto"/>
        <w:left w:val="none" w:sz="0" w:space="0" w:color="auto"/>
        <w:bottom w:val="none" w:sz="0" w:space="0" w:color="auto"/>
        <w:right w:val="none" w:sz="0" w:space="0" w:color="auto"/>
      </w:divBdr>
    </w:div>
    <w:div w:id="510880050">
      <w:bodyDiv w:val="1"/>
      <w:marLeft w:val="0"/>
      <w:marRight w:val="0"/>
      <w:marTop w:val="0"/>
      <w:marBottom w:val="0"/>
      <w:divBdr>
        <w:top w:val="none" w:sz="0" w:space="0" w:color="auto"/>
        <w:left w:val="none" w:sz="0" w:space="0" w:color="auto"/>
        <w:bottom w:val="none" w:sz="0" w:space="0" w:color="auto"/>
        <w:right w:val="none" w:sz="0" w:space="0" w:color="auto"/>
      </w:divBdr>
    </w:div>
    <w:div w:id="529614953">
      <w:bodyDiv w:val="1"/>
      <w:marLeft w:val="0"/>
      <w:marRight w:val="0"/>
      <w:marTop w:val="0"/>
      <w:marBottom w:val="0"/>
      <w:divBdr>
        <w:top w:val="none" w:sz="0" w:space="0" w:color="auto"/>
        <w:left w:val="none" w:sz="0" w:space="0" w:color="auto"/>
        <w:bottom w:val="none" w:sz="0" w:space="0" w:color="auto"/>
        <w:right w:val="none" w:sz="0" w:space="0" w:color="auto"/>
      </w:divBdr>
      <w:divsChild>
        <w:div w:id="36439892">
          <w:marLeft w:val="0"/>
          <w:marRight w:val="0"/>
          <w:marTop w:val="0"/>
          <w:marBottom w:val="0"/>
          <w:divBdr>
            <w:top w:val="none" w:sz="0" w:space="0" w:color="auto"/>
            <w:left w:val="none" w:sz="0" w:space="0" w:color="auto"/>
            <w:bottom w:val="none" w:sz="0" w:space="0" w:color="auto"/>
            <w:right w:val="none" w:sz="0" w:space="0" w:color="auto"/>
          </w:divBdr>
          <w:divsChild>
            <w:div w:id="152813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6789">
      <w:bodyDiv w:val="1"/>
      <w:marLeft w:val="0"/>
      <w:marRight w:val="0"/>
      <w:marTop w:val="0"/>
      <w:marBottom w:val="0"/>
      <w:divBdr>
        <w:top w:val="none" w:sz="0" w:space="0" w:color="auto"/>
        <w:left w:val="none" w:sz="0" w:space="0" w:color="auto"/>
        <w:bottom w:val="none" w:sz="0" w:space="0" w:color="auto"/>
        <w:right w:val="none" w:sz="0" w:space="0" w:color="auto"/>
      </w:divBdr>
    </w:div>
    <w:div w:id="636446937">
      <w:bodyDiv w:val="1"/>
      <w:marLeft w:val="0"/>
      <w:marRight w:val="0"/>
      <w:marTop w:val="0"/>
      <w:marBottom w:val="0"/>
      <w:divBdr>
        <w:top w:val="none" w:sz="0" w:space="0" w:color="auto"/>
        <w:left w:val="none" w:sz="0" w:space="0" w:color="auto"/>
        <w:bottom w:val="none" w:sz="0" w:space="0" w:color="auto"/>
        <w:right w:val="none" w:sz="0" w:space="0" w:color="auto"/>
      </w:divBdr>
    </w:div>
    <w:div w:id="646587301">
      <w:bodyDiv w:val="1"/>
      <w:marLeft w:val="0"/>
      <w:marRight w:val="0"/>
      <w:marTop w:val="0"/>
      <w:marBottom w:val="0"/>
      <w:divBdr>
        <w:top w:val="none" w:sz="0" w:space="0" w:color="auto"/>
        <w:left w:val="none" w:sz="0" w:space="0" w:color="auto"/>
        <w:bottom w:val="none" w:sz="0" w:space="0" w:color="auto"/>
        <w:right w:val="none" w:sz="0" w:space="0" w:color="auto"/>
      </w:divBdr>
    </w:div>
    <w:div w:id="696002775">
      <w:bodyDiv w:val="1"/>
      <w:marLeft w:val="0"/>
      <w:marRight w:val="0"/>
      <w:marTop w:val="0"/>
      <w:marBottom w:val="0"/>
      <w:divBdr>
        <w:top w:val="none" w:sz="0" w:space="0" w:color="auto"/>
        <w:left w:val="none" w:sz="0" w:space="0" w:color="auto"/>
        <w:bottom w:val="none" w:sz="0" w:space="0" w:color="auto"/>
        <w:right w:val="none" w:sz="0" w:space="0" w:color="auto"/>
      </w:divBdr>
      <w:divsChild>
        <w:div w:id="1728144312">
          <w:marLeft w:val="0"/>
          <w:marRight w:val="0"/>
          <w:marTop w:val="0"/>
          <w:marBottom w:val="0"/>
          <w:divBdr>
            <w:top w:val="none" w:sz="0" w:space="0" w:color="auto"/>
            <w:left w:val="none" w:sz="0" w:space="0" w:color="auto"/>
            <w:bottom w:val="none" w:sz="0" w:space="0" w:color="auto"/>
            <w:right w:val="none" w:sz="0" w:space="0" w:color="auto"/>
          </w:divBdr>
          <w:divsChild>
            <w:div w:id="79575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6969">
      <w:bodyDiv w:val="1"/>
      <w:marLeft w:val="0"/>
      <w:marRight w:val="0"/>
      <w:marTop w:val="0"/>
      <w:marBottom w:val="0"/>
      <w:divBdr>
        <w:top w:val="none" w:sz="0" w:space="0" w:color="auto"/>
        <w:left w:val="none" w:sz="0" w:space="0" w:color="auto"/>
        <w:bottom w:val="none" w:sz="0" w:space="0" w:color="auto"/>
        <w:right w:val="none" w:sz="0" w:space="0" w:color="auto"/>
      </w:divBdr>
    </w:div>
    <w:div w:id="750548419">
      <w:bodyDiv w:val="1"/>
      <w:marLeft w:val="0"/>
      <w:marRight w:val="0"/>
      <w:marTop w:val="0"/>
      <w:marBottom w:val="0"/>
      <w:divBdr>
        <w:top w:val="none" w:sz="0" w:space="0" w:color="auto"/>
        <w:left w:val="none" w:sz="0" w:space="0" w:color="auto"/>
        <w:bottom w:val="none" w:sz="0" w:space="0" w:color="auto"/>
        <w:right w:val="none" w:sz="0" w:space="0" w:color="auto"/>
      </w:divBdr>
    </w:div>
    <w:div w:id="753478003">
      <w:bodyDiv w:val="1"/>
      <w:marLeft w:val="0"/>
      <w:marRight w:val="0"/>
      <w:marTop w:val="0"/>
      <w:marBottom w:val="0"/>
      <w:divBdr>
        <w:top w:val="none" w:sz="0" w:space="0" w:color="auto"/>
        <w:left w:val="none" w:sz="0" w:space="0" w:color="auto"/>
        <w:bottom w:val="none" w:sz="0" w:space="0" w:color="auto"/>
        <w:right w:val="none" w:sz="0" w:space="0" w:color="auto"/>
      </w:divBdr>
      <w:divsChild>
        <w:div w:id="1031154452">
          <w:marLeft w:val="0"/>
          <w:marRight w:val="0"/>
          <w:marTop w:val="0"/>
          <w:marBottom w:val="0"/>
          <w:divBdr>
            <w:top w:val="none" w:sz="0" w:space="0" w:color="auto"/>
            <w:left w:val="none" w:sz="0" w:space="0" w:color="auto"/>
            <w:bottom w:val="none" w:sz="0" w:space="0" w:color="auto"/>
            <w:right w:val="none" w:sz="0" w:space="0" w:color="auto"/>
          </w:divBdr>
          <w:divsChild>
            <w:div w:id="92572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3410">
      <w:bodyDiv w:val="1"/>
      <w:marLeft w:val="0"/>
      <w:marRight w:val="0"/>
      <w:marTop w:val="0"/>
      <w:marBottom w:val="0"/>
      <w:divBdr>
        <w:top w:val="none" w:sz="0" w:space="0" w:color="auto"/>
        <w:left w:val="none" w:sz="0" w:space="0" w:color="auto"/>
        <w:bottom w:val="none" w:sz="0" w:space="0" w:color="auto"/>
        <w:right w:val="none" w:sz="0" w:space="0" w:color="auto"/>
      </w:divBdr>
    </w:div>
    <w:div w:id="835849800">
      <w:bodyDiv w:val="1"/>
      <w:marLeft w:val="0"/>
      <w:marRight w:val="0"/>
      <w:marTop w:val="0"/>
      <w:marBottom w:val="0"/>
      <w:divBdr>
        <w:top w:val="none" w:sz="0" w:space="0" w:color="auto"/>
        <w:left w:val="none" w:sz="0" w:space="0" w:color="auto"/>
        <w:bottom w:val="none" w:sz="0" w:space="0" w:color="auto"/>
        <w:right w:val="none" w:sz="0" w:space="0" w:color="auto"/>
      </w:divBdr>
    </w:div>
    <w:div w:id="867107812">
      <w:bodyDiv w:val="1"/>
      <w:marLeft w:val="0"/>
      <w:marRight w:val="0"/>
      <w:marTop w:val="0"/>
      <w:marBottom w:val="0"/>
      <w:divBdr>
        <w:top w:val="none" w:sz="0" w:space="0" w:color="auto"/>
        <w:left w:val="none" w:sz="0" w:space="0" w:color="auto"/>
        <w:bottom w:val="none" w:sz="0" w:space="0" w:color="auto"/>
        <w:right w:val="none" w:sz="0" w:space="0" w:color="auto"/>
      </w:divBdr>
    </w:div>
    <w:div w:id="905261844">
      <w:bodyDiv w:val="1"/>
      <w:marLeft w:val="0"/>
      <w:marRight w:val="0"/>
      <w:marTop w:val="0"/>
      <w:marBottom w:val="0"/>
      <w:divBdr>
        <w:top w:val="none" w:sz="0" w:space="0" w:color="auto"/>
        <w:left w:val="none" w:sz="0" w:space="0" w:color="auto"/>
        <w:bottom w:val="none" w:sz="0" w:space="0" w:color="auto"/>
        <w:right w:val="none" w:sz="0" w:space="0" w:color="auto"/>
      </w:divBdr>
      <w:divsChild>
        <w:div w:id="906187943">
          <w:marLeft w:val="0"/>
          <w:marRight w:val="0"/>
          <w:marTop w:val="0"/>
          <w:marBottom w:val="0"/>
          <w:divBdr>
            <w:top w:val="none" w:sz="0" w:space="0" w:color="auto"/>
            <w:left w:val="none" w:sz="0" w:space="0" w:color="auto"/>
            <w:bottom w:val="none" w:sz="0" w:space="0" w:color="auto"/>
            <w:right w:val="none" w:sz="0" w:space="0" w:color="auto"/>
          </w:divBdr>
          <w:divsChild>
            <w:div w:id="122844113">
              <w:marLeft w:val="0"/>
              <w:marRight w:val="0"/>
              <w:marTop w:val="0"/>
              <w:marBottom w:val="0"/>
              <w:divBdr>
                <w:top w:val="none" w:sz="0" w:space="0" w:color="auto"/>
                <w:left w:val="none" w:sz="0" w:space="0" w:color="auto"/>
                <w:bottom w:val="none" w:sz="0" w:space="0" w:color="auto"/>
                <w:right w:val="none" w:sz="0" w:space="0" w:color="auto"/>
              </w:divBdr>
            </w:div>
            <w:div w:id="137068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99159">
      <w:bodyDiv w:val="1"/>
      <w:marLeft w:val="0"/>
      <w:marRight w:val="0"/>
      <w:marTop w:val="0"/>
      <w:marBottom w:val="0"/>
      <w:divBdr>
        <w:top w:val="none" w:sz="0" w:space="0" w:color="auto"/>
        <w:left w:val="none" w:sz="0" w:space="0" w:color="auto"/>
        <w:bottom w:val="none" w:sz="0" w:space="0" w:color="auto"/>
        <w:right w:val="none" w:sz="0" w:space="0" w:color="auto"/>
      </w:divBdr>
    </w:div>
    <w:div w:id="970212368">
      <w:bodyDiv w:val="1"/>
      <w:marLeft w:val="0"/>
      <w:marRight w:val="0"/>
      <w:marTop w:val="0"/>
      <w:marBottom w:val="0"/>
      <w:divBdr>
        <w:top w:val="none" w:sz="0" w:space="0" w:color="auto"/>
        <w:left w:val="none" w:sz="0" w:space="0" w:color="auto"/>
        <w:bottom w:val="none" w:sz="0" w:space="0" w:color="auto"/>
        <w:right w:val="none" w:sz="0" w:space="0" w:color="auto"/>
      </w:divBdr>
      <w:divsChild>
        <w:div w:id="1463957843">
          <w:marLeft w:val="0"/>
          <w:marRight w:val="0"/>
          <w:marTop w:val="0"/>
          <w:marBottom w:val="0"/>
          <w:divBdr>
            <w:top w:val="none" w:sz="0" w:space="0" w:color="auto"/>
            <w:left w:val="none" w:sz="0" w:space="0" w:color="auto"/>
            <w:bottom w:val="none" w:sz="0" w:space="0" w:color="auto"/>
            <w:right w:val="none" w:sz="0" w:space="0" w:color="auto"/>
          </w:divBdr>
          <w:divsChild>
            <w:div w:id="195970675">
              <w:marLeft w:val="0"/>
              <w:marRight w:val="0"/>
              <w:marTop w:val="0"/>
              <w:marBottom w:val="0"/>
              <w:divBdr>
                <w:top w:val="none" w:sz="0" w:space="0" w:color="auto"/>
                <w:left w:val="none" w:sz="0" w:space="0" w:color="auto"/>
                <w:bottom w:val="none" w:sz="0" w:space="0" w:color="auto"/>
                <w:right w:val="none" w:sz="0" w:space="0" w:color="auto"/>
              </w:divBdr>
            </w:div>
            <w:div w:id="25313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942208">
      <w:bodyDiv w:val="1"/>
      <w:marLeft w:val="0"/>
      <w:marRight w:val="0"/>
      <w:marTop w:val="0"/>
      <w:marBottom w:val="0"/>
      <w:divBdr>
        <w:top w:val="none" w:sz="0" w:space="0" w:color="auto"/>
        <w:left w:val="none" w:sz="0" w:space="0" w:color="auto"/>
        <w:bottom w:val="none" w:sz="0" w:space="0" w:color="auto"/>
        <w:right w:val="none" w:sz="0" w:space="0" w:color="auto"/>
      </w:divBdr>
    </w:div>
    <w:div w:id="1045642757">
      <w:bodyDiv w:val="1"/>
      <w:marLeft w:val="0"/>
      <w:marRight w:val="0"/>
      <w:marTop w:val="0"/>
      <w:marBottom w:val="0"/>
      <w:divBdr>
        <w:top w:val="none" w:sz="0" w:space="0" w:color="auto"/>
        <w:left w:val="none" w:sz="0" w:space="0" w:color="auto"/>
        <w:bottom w:val="none" w:sz="0" w:space="0" w:color="auto"/>
        <w:right w:val="none" w:sz="0" w:space="0" w:color="auto"/>
      </w:divBdr>
    </w:div>
    <w:div w:id="1121798206">
      <w:bodyDiv w:val="1"/>
      <w:marLeft w:val="0"/>
      <w:marRight w:val="0"/>
      <w:marTop w:val="0"/>
      <w:marBottom w:val="0"/>
      <w:divBdr>
        <w:top w:val="none" w:sz="0" w:space="0" w:color="auto"/>
        <w:left w:val="none" w:sz="0" w:space="0" w:color="auto"/>
        <w:bottom w:val="none" w:sz="0" w:space="0" w:color="auto"/>
        <w:right w:val="none" w:sz="0" w:space="0" w:color="auto"/>
      </w:divBdr>
      <w:divsChild>
        <w:div w:id="661540518">
          <w:marLeft w:val="0"/>
          <w:marRight w:val="0"/>
          <w:marTop w:val="0"/>
          <w:marBottom w:val="0"/>
          <w:divBdr>
            <w:top w:val="none" w:sz="0" w:space="0" w:color="auto"/>
            <w:left w:val="none" w:sz="0" w:space="0" w:color="auto"/>
            <w:bottom w:val="none" w:sz="0" w:space="0" w:color="auto"/>
            <w:right w:val="none" w:sz="0" w:space="0" w:color="auto"/>
          </w:divBdr>
          <w:divsChild>
            <w:div w:id="616836966">
              <w:marLeft w:val="0"/>
              <w:marRight w:val="0"/>
              <w:marTop w:val="0"/>
              <w:marBottom w:val="0"/>
              <w:divBdr>
                <w:top w:val="none" w:sz="0" w:space="0" w:color="auto"/>
                <w:left w:val="none" w:sz="0" w:space="0" w:color="auto"/>
                <w:bottom w:val="none" w:sz="0" w:space="0" w:color="auto"/>
                <w:right w:val="none" w:sz="0" w:space="0" w:color="auto"/>
              </w:divBdr>
            </w:div>
            <w:div w:id="690763649">
              <w:marLeft w:val="0"/>
              <w:marRight w:val="0"/>
              <w:marTop w:val="0"/>
              <w:marBottom w:val="0"/>
              <w:divBdr>
                <w:top w:val="none" w:sz="0" w:space="0" w:color="auto"/>
                <w:left w:val="none" w:sz="0" w:space="0" w:color="auto"/>
                <w:bottom w:val="none" w:sz="0" w:space="0" w:color="auto"/>
                <w:right w:val="none" w:sz="0" w:space="0" w:color="auto"/>
              </w:divBdr>
            </w:div>
            <w:div w:id="812717489">
              <w:marLeft w:val="0"/>
              <w:marRight w:val="0"/>
              <w:marTop w:val="0"/>
              <w:marBottom w:val="0"/>
              <w:divBdr>
                <w:top w:val="none" w:sz="0" w:space="0" w:color="auto"/>
                <w:left w:val="none" w:sz="0" w:space="0" w:color="auto"/>
                <w:bottom w:val="none" w:sz="0" w:space="0" w:color="auto"/>
                <w:right w:val="none" w:sz="0" w:space="0" w:color="auto"/>
              </w:divBdr>
            </w:div>
            <w:div w:id="1715159246">
              <w:marLeft w:val="0"/>
              <w:marRight w:val="0"/>
              <w:marTop w:val="0"/>
              <w:marBottom w:val="0"/>
              <w:divBdr>
                <w:top w:val="none" w:sz="0" w:space="0" w:color="auto"/>
                <w:left w:val="none" w:sz="0" w:space="0" w:color="auto"/>
                <w:bottom w:val="none" w:sz="0" w:space="0" w:color="auto"/>
                <w:right w:val="none" w:sz="0" w:space="0" w:color="auto"/>
              </w:divBdr>
            </w:div>
            <w:div w:id="204840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2288">
      <w:bodyDiv w:val="1"/>
      <w:marLeft w:val="0"/>
      <w:marRight w:val="0"/>
      <w:marTop w:val="0"/>
      <w:marBottom w:val="0"/>
      <w:divBdr>
        <w:top w:val="none" w:sz="0" w:space="0" w:color="auto"/>
        <w:left w:val="none" w:sz="0" w:space="0" w:color="auto"/>
        <w:bottom w:val="none" w:sz="0" w:space="0" w:color="auto"/>
        <w:right w:val="none" w:sz="0" w:space="0" w:color="auto"/>
      </w:divBdr>
    </w:div>
    <w:div w:id="1267033161">
      <w:bodyDiv w:val="1"/>
      <w:marLeft w:val="0"/>
      <w:marRight w:val="0"/>
      <w:marTop w:val="0"/>
      <w:marBottom w:val="0"/>
      <w:divBdr>
        <w:top w:val="none" w:sz="0" w:space="0" w:color="auto"/>
        <w:left w:val="none" w:sz="0" w:space="0" w:color="auto"/>
        <w:bottom w:val="none" w:sz="0" w:space="0" w:color="auto"/>
        <w:right w:val="none" w:sz="0" w:space="0" w:color="auto"/>
      </w:divBdr>
      <w:divsChild>
        <w:div w:id="1676885048">
          <w:marLeft w:val="0"/>
          <w:marRight w:val="0"/>
          <w:marTop w:val="0"/>
          <w:marBottom w:val="0"/>
          <w:divBdr>
            <w:top w:val="none" w:sz="0" w:space="0" w:color="auto"/>
            <w:left w:val="none" w:sz="0" w:space="0" w:color="auto"/>
            <w:bottom w:val="none" w:sz="0" w:space="0" w:color="auto"/>
            <w:right w:val="none" w:sz="0" w:space="0" w:color="auto"/>
          </w:divBdr>
          <w:divsChild>
            <w:div w:id="35831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4019">
      <w:bodyDiv w:val="1"/>
      <w:marLeft w:val="0"/>
      <w:marRight w:val="0"/>
      <w:marTop w:val="0"/>
      <w:marBottom w:val="0"/>
      <w:divBdr>
        <w:top w:val="none" w:sz="0" w:space="0" w:color="auto"/>
        <w:left w:val="none" w:sz="0" w:space="0" w:color="auto"/>
        <w:bottom w:val="none" w:sz="0" w:space="0" w:color="auto"/>
        <w:right w:val="none" w:sz="0" w:space="0" w:color="auto"/>
      </w:divBdr>
      <w:divsChild>
        <w:div w:id="1390303360">
          <w:marLeft w:val="0"/>
          <w:marRight w:val="0"/>
          <w:marTop w:val="0"/>
          <w:marBottom w:val="0"/>
          <w:divBdr>
            <w:top w:val="none" w:sz="0" w:space="0" w:color="auto"/>
            <w:left w:val="none" w:sz="0" w:space="0" w:color="auto"/>
            <w:bottom w:val="none" w:sz="0" w:space="0" w:color="auto"/>
            <w:right w:val="none" w:sz="0" w:space="0" w:color="auto"/>
          </w:divBdr>
          <w:divsChild>
            <w:div w:id="218640017">
              <w:marLeft w:val="0"/>
              <w:marRight w:val="0"/>
              <w:marTop w:val="0"/>
              <w:marBottom w:val="0"/>
              <w:divBdr>
                <w:top w:val="none" w:sz="0" w:space="0" w:color="auto"/>
                <w:left w:val="none" w:sz="0" w:space="0" w:color="auto"/>
                <w:bottom w:val="none" w:sz="0" w:space="0" w:color="auto"/>
                <w:right w:val="none" w:sz="0" w:space="0" w:color="auto"/>
              </w:divBdr>
            </w:div>
            <w:div w:id="412819014">
              <w:marLeft w:val="0"/>
              <w:marRight w:val="0"/>
              <w:marTop w:val="0"/>
              <w:marBottom w:val="0"/>
              <w:divBdr>
                <w:top w:val="none" w:sz="0" w:space="0" w:color="auto"/>
                <w:left w:val="none" w:sz="0" w:space="0" w:color="auto"/>
                <w:bottom w:val="none" w:sz="0" w:space="0" w:color="auto"/>
                <w:right w:val="none" w:sz="0" w:space="0" w:color="auto"/>
              </w:divBdr>
            </w:div>
            <w:div w:id="604194583">
              <w:marLeft w:val="0"/>
              <w:marRight w:val="0"/>
              <w:marTop w:val="0"/>
              <w:marBottom w:val="0"/>
              <w:divBdr>
                <w:top w:val="none" w:sz="0" w:space="0" w:color="auto"/>
                <w:left w:val="none" w:sz="0" w:space="0" w:color="auto"/>
                <w:bottom w:val="none" w:sz="0" w:space="0" w:color="auto"/>
                <w:right w:val="none" w:sz="0" w:space="0" w:color="auto"/>
              </w:divBdr>
            </w:div>
            <w:div w:id="1731805429">
              <w:marLeft w:val="0"/>
              <w:marRight w:val="0"/>
              <w:marTop w:val="0"/>
              <w:marBottom w:val="0"/>
              <w:divBdr>
                <w:top w:val="none" w:sz="0" w:space="0" w:color="auto"/>
                <w:left w:val="none" w:sz="0" w:space="0" w:color="auto"/>
                <w:bottom w:val="none" w:sz="0" w:space="0" w:color="auto"/>
                <w:right w:val="none" w:sz="0" w:space="0" w:color="auto"/>
              </w:divBdr>
            </w:div>
            <w:div w:id="203850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90575">
      <w:bodyDiv w:val="1"/>
      <w:marLeft w:val="0"/>
      <w:marRight w:val="0"/>
      <w:marTop w:val="0"/>
      <w:marBottom w:val="0"/>
      <w:divBdr>
        <w:top w:val="none" w:sz="0" w:space="0" w:color="auto"/>
        <w:left w:val="none" w:sz="0" w:space="0" w:color="auto"/>
        <w:bottom w:val="none" w:sz="0" w:space="0" w:color="auto"/>
        <w:right w:val="none" w:sz="0" w:space="0" w:color="auto"/>
      </w:divBdr>
      <w:divsChild>
        <w:div w:id="541288311">
          <w:marLeft w:val="0"/>
          <w:marRight w:val="0"/>
          <w:marTop w:val="0"/>
          <w:marBottom w:val="0"/>
          <w:divBdr>
            <w:top w:val="none" w:sz="0" w:space="0" w:color="auto"/>
            <w:left w:val="none" w:sz="0" w:space="0" w:color="auto"/>
            <w:bottom w:val="none" w:sz="0" w:space="0" w:color="auto"/>
            <w:right w:val="none" w:sz="0" w:space="0" w:color="auto"/>
          </w:divBdr>
        </w:div>
        <w:div w:id="2012641794">
          <w:marLeft w:val="0"/>
          <w:marRight w:val="0"/>
          <w:marTop w:val="0"/>
          <w:marBottom w:val="0"/>
          <w:divBdr>
            <w:top w:val="none" w:sz="0" w:space="0" w:color="auto"/>
            <w:left w:val="none" w:sz="0" w:space="0" w:color="auto"/>
            <w:bottom w:val="none" w:sz="0" w:space="0" w:color="auto"/>
            <w:right w:val="none" w:sz="0" w:space="0" w:color="auto"/>
          </w:divBdr>
        </w:div>
      </w:divsChild>
    </w:div>
    <w:div w:id="1424374987">
      <w:bodyDiv w:val="1"/>
      <w:marLeft w:val="0"/>
      <w:marRight w:val="0"/>
      <w:marTop w:val="0"/>
      <w:marBottom w:val="0"/>
      <w:divBdr>
        <w:top w:val="none" w:sz="0" w:space="0" w:color="auto"/>
        <w:left w:val="none" w:sz="0" w:space="0" w:color="auto"/>
        <w:bottom w:val="none" w:sz="0" w:space="0" w:color="auto"/>
        <w:right w:val="none" w:sz="0" w:space="0" w:color="auto"/>
      </w:divBdr>
    </w:div>
    <w:div w:id="1438328036">
      <w:bodyDiv w:val="1"/>
      <w:marLeft w:val="0"/>
      <w:marRight w:val="0"/>
      <w:marTop w:val="0"/>
      <w:marBottom w:val="0"/>
      <w:divBdr>
        <w:top w:val="none" w:sz="0" w:space="0" w:color="auto"/>
        <w:left w:val="none" w:sz="0" w:space="0" w:color="auto"/>
        <w:bottom w:val="none" w:sz="0" w:space="0" w:color="auto"/>
        <w:right w:val="none" w:sz="0" w:space="0" w:color="auto"/>
      </w:divBdr>
    </w:div>
    <w:div w:id="1446466436">
      <w:bodyDiv w:val="1"/>
      <w:marLeft w:val="0"/>
      <w:marRight w:val="0"/>
      <w:marTop w:val="0"/>
      <w:marBottom w:val="0"/>
      <w:divBdr>
        <w:top w:val="none" w:sz="0" w:space="0" w:color="auto"/>
        <w:left w:val="none" w:sz="0" w:space="0" w:color="auto"/>
        <w:bottom w:val="none" w:sz="0" w:space="0" w:color="auto"/>
        <w:right w:val="none" w:sz="0" w:space="0" w:color="auto"/>
      </w:divBdr>
    </w:div>
    <w:div w:id="1460681814">
      <w:bodyDiv w:val="1"/>
      <w:marLeft w:val="0"/>
      <w:marRight w:val="0"/>
      <w:marTop w:val="0"/>
      <w:marBottom w:val="0"/>
      <w:divBdr>
        <w:top w:val="none" w:sz="0" w:space="0" w:color="auto"/>
        <w:left w:val="none" w:sz="0" w:space="0" w:color="auto"/>
        <w:bottom w:val="none" w:sz="0" w:space="0" w:color="auto"/>
        <w:right w:val="none" w:sz="0" w:space="0" w:color="auto"/>
      </w:divBdr>
    </w:div>
    <w:div w:id="1477337340">
      <w:bodyDiv w:val="1"/>
      <w:marLeft w:val="0"/>
      <w:marRight w:val="0"/>
      <w:marTop w:val="0"/>
      <w:marBottom w:val="0"/>
      <w:divBdr>
        <w:top w:val="none" w:sz="0" w:space="0" w:color="auto"/>
        <w:left w:val="none" w:sz="0" w:space="0" w:color="auto"/>
        <w:bottom w:val="none" w:sz="0" w:space="0" w:color="auto"/>
        <w:right w:val="none" w:sz="0" w:space="0" w:color="auto"/>
      </w:divBdr>
    </w:div>
    <w:div w:id="1481581316">
      <w:bodyDiv w:val="1"/>
      <w:marLeft w:val="0"/>
      <w:marRight w:val="0"/>
      <w:marTop w:val="0"/>
      <w:marBottom w:val="0"/>
      <w:divBdr>
        <w:top w:val="none" w:sz="0" w:space="0" w:color="auto"/>
        <w:left w:val="none" w:sz="0" w:space="0" w:color="auto"/>
        <w:bottom w:val="none" w:sz="0" w:space="0" w:color="auto"/>
        <w:right w:val="none" w:sz="0" w:space="0" w:color="auto"/>
      </w:divBdr>
      <w:divsChild>
        <w:div w:id="76051269">
          <w:marLeft w:val="0"/>
          <w:marRight w:val="0"/>
          <w:marTop w:val="0"/>
          <w:marBottom w:val="0"/>
          <w:divBdr>
            <w:top w:val="none" w:sz="0" w:space="0" w:color="auto"/>
            <w:left w:val="none" w:sz="0" w:space="0" w:color="auto"/>
            <w:bottom w:val="none" w:sz="0" w:space="0" w:color="auto"/>
            <w:right w:val="none" w:sz="0" w:space="0" w:color="auto"/>
          </w:divBdr>
          <w:divsChild>
            <w:div w:id="121080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39745">
      <w:bodyDiv w:val="1"/>
      <w:marLeft w:val="0"/>
      <w:marRight w:val="0"/>
      <w:marTop w:val="0"/>
      <w:marBottom w:val="0"/>
      <w:divBdr>
        <w:top w:val="none" w:sz="0" w:space="0" w:color="auto"/>
        <w:left w:val="none" w:sz="0" w:space="0" w:color="auto"/>
        <w:bottom w:val="none" w:sz="0" w:space="0" w:color="auto"/>
        <w:right w:val="none" w:sz="0" w:space="0" w:color="auto"/>
      </w:divBdr>
    </w:div>
    <w:div w:id="1578008341">
      <w:bodyDiv w:val="1"/>
      <w:marLeft w:val="0"/>
      <w:marRight w:val="0"/>
      <w:marTop w:val="0"/>
      <w:marBottom w:val="0"/>
      <w:divBdr>
        <w:top w:val="none" w:sz="0" w:space="0" w:color="auto"/>
        <w:left w:val="none" w:sz="0" w:space="0" w:color="auto"/>
        <w:bottom w:val="none" w:sz="0" w:space="0" w:color="auto"/>
        <w:right w:val="none" w:sz="0" w:space="0" w:color="auto"/>
      </w:divBdr>
    </w:div>
    <w:div w:id="1631519063">
      <w:bodyDiv w:val="1"/>
      <w:marLeft w:val="0"/>
      <w:marRight w:val="0"/>
      <w:marTop w:val="0"/>
      <w:marBottom w:val="0"/>
      <w:divBdr>
        <w:top w:val="none" w:sz="0" w:space="0" w:color="auto"/>
        <w:left w:val="none" w:sz="0" w:space="0" w:color="auto"/>
        <w:bottom w:val="none" w:sz="0" w:space="0" w:color="auto"/>
        <w:right w:val="none" w:sz="0" w:space="0" w:color="auto"/>
      </w:divBdr>
    </w:div>
    <w:div w:id="1635714541">
      <w:bodyDiv w:val="1"/>
      <w:marLeft w:val="0"/>
      <w:marRight w:val="0"/>
      <w:marTop w:val="0"/>
      <w:marBottom w:val="0"/>
      <w:divBdr>
        <w:top w:val="none" w:sz="0" w:space="0" w:color="auto"/>
        <w:left w:val="none" w:sz="0" w:space="0" w:color="auto"/>
        <w:bottom w:val="none" w:sz="0" w:space="0" w:color="auto"/>
        <w:right w:val="none" w:sz="0" w:space="0" w:color="auto"/>
      </w:divBdr>
      <w:divsChild>
        <w:div w:id="1810781739">
          <w:marLeft w:val="0"/>
          <w:marRight w:val="0"/>
          <w:marTop w:val="0"/>
          <w:marBottom w:val="0"/>
          <w:divBdr>
            <w:top w:val="none" w:sz="0" w:space="0" w:color="auto"/>
            <w:left w:val="none" w:sz="0" w:space="0" w:color="auto"/>
            <w:bottom w:val="none" w:sz="0" w:space="0" w:color="auto"/>
            <w:right w:val="none" w:sz="0" w:space="0" w:color="auto"/>
          </w:divBdr>
          <w:divsChild>
            <w:div w:id="471141012">
              <w:marLeft w:val="0"/>
              <w:marRight w:val="0"/>
              <w:marTop w:val="0"/>
              <w:marBottom w:val="0"/>
              <w:divBdr>
                <w:top w:val="none" w:sz="0" w:space="0" w:color="auto"/>
                <w:left w:val="none" w:sz="0" w:space="0" w:color="auto"/>
                <w:bottom w:val="none" w:sz="0" w:space="0" w:color="auto"/>
                <w:right w:val="none" w:sz="0" w:space="0" w:color="auto"/>
              </w:divBdr>
            </w:div>
            <w:div w:id="15748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6264">
      <w:bodyDiv w:val="1"/>
      <w:marLeft w:val="0"/>
      <w:marRight w:val="0"/>
      <w:marTop w:val="0"/>
      <w:marBottom w:val="0"/>
      <w:divBdr>
        <w:top w:val="none" w:sz="0" w:space="0" w:color="auto"/>
        <w:left w:val="none" w:sz="0" w:space="0" w:color="auto"/>
        <w:bottom w:val="none" w:sz="0" w:space="0" w:color="auto"/>
        <w:right w:val="none" w:sz="0" w:space="0" w:color="auto"/>
      </w:divBdr>
    </w:div>
    <w:div w:id="1806964298">
      <w:bodyDiv w:val="1"/>
      <w:marLeft w:val="0"/>
      <w:marRight w:val="0"/>
      <w:marTop w:val="0"/>
      <w:marBottom w:val="0"/>
      <w:divBdr>
        <w:top w:val="none" w:sz="0" w:space="0" w:color="auto"/>
        <w:left w:val="none" w:sz="0" w:space="0" w:color="auto"/>
        <w:bottom w:val="none" w:sz="0" w:space="0" w:color="auto"/>
        <w:right w:val="none" w:sz="0" w:space="0" w:color="auto"/>
      </w:divBdr>
      <w:divsChild>
        <w:div w:id="1857957954">
          <w:marLeft w:val="0"/>
          <w:marRight w:val="0"/>
          <w:marTop w:val="0"/>
          <w:marBottom w:val="0"/>
          <w:divBdr>
            <w:top w:val="none" w:sz="0" w:space="0" w:color="auto"/>
            <w:left w:val="none" w:sz="0" w:space="0" w:color="auto"/>
            <w:bottom w:val="none" w:sz="0" w:space="0" w:color="auto"/>
            <w:right w:val="none" w:sz="0" w:space="0" w:color="auto"/>
          </w:divBdr>
          <w:divsChild>
            <w:div w:id="1143815886">
              <w:marLeft w:val="0"/>
              <w:marRight w:val="0"/>
              <w:marTop w:val="0"/>
              <w:marBottom w:val="0"/>
              <w:divBdr>
                <w:top w:val="none" w:sz="0" w:space="0" w:color="auto"/>
                <w:left w:val="none" w:sz="0" w:space="0" w:color="auto"/>
                <w:bottom w:val="none" w:sz="0" w:space="0" w:color="auto"/>
                <w:right w:val="none" w:sz="0" w:space="0" w:color="auto"/>
              </w:divBdr>
            </w:div>
            <w:div w:id="140918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75962">
      <w:bodyDiv w:val="1"/>
      <w:marLeft w:val="0"/>
      <w:marRight w:val="0"/>
      <w:marTop w:val="0"/>
      <w:marBottom w:val="0"/>
      <w:divBdr>
        <w:top w:val="none" w:sz="0" w:space="0" w:color="auto"/>
        <w:left w:val="none" w:sz="0" w:space="0" w:color="auto"/>
        <w:bottom w:val="none" w:sz="0" w:space="0" w:color="auto"/>
        <w:right w:val="none" w:sz="0" w:space="0" w:color="auto"/>
      </w:divBdr>
      <w:divsChild>
        <w:div w:id="1453786595">
          <w:marLeft w:val="0"/>
          <w:marRight w:val="0"/>
          <w:marTop w:val="0"/>
          <w:marBottom w:val="0"/>
          <w:divBdr>
            <w:top w:val="none" w:sz="0" w:space="0" w:color="auto"/>
            <w:left w:val="none" w:sz="0" w:space="0" w:color="auto"/>
            <w:bottom w:val="none" w:sz="0" w:space="0" w:color="auto"/>
            <w:right w:val="none" w:sz="0" w:space="0" w:color="auto"/>
          </w:divBdr>
          <w:divsChild>
            <w:div w:id="279994887">
              <w:marLeft w:val="0"/>
              <w:marRight w:val="0"/>
              <w:marTop w:val="0"/>
              <w:marBottom w:val="0"/>
              <w:divBdr>
                <w:top w:val="none" w:sz="0" w:space="0" w:color="auto"/>
                <w:left w:val="none" w:sz="0" w:space="0" w:color="auto"/>
                <w:bottom w:val="none" w:sz="0" w:space="0" w:color="auto"/>
                <w:right w:val="none" w:sz="0" w:space="0" w:color="auto"/>
              </w:divBdr>
            </w:div>
            <w:div w:id="96373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53019">
      <w:bodyDiv w:val="1"/>
      <w:marLeft w:val="0"/>
      <w:marRight w:val="0"/>
      <w:marTop w:val="0"/>
      <w:marBottom w:val="0"/>
      <w:divBdr>
        <w:top w:val="none" w:sz="0" w:space="0" w:color="auto"/>
        <w:left w:val="none" w:sz="0" w:space="0" w:color="auto"/>
        <w:bottom w:val="none" w:sz="0" w:space="0" w:color="auto"/>
        <w:right w:val="none" w:sz="0" w:space="0" w:color="auto"/>
      </w:divBdr>
    </w:div>
    <w:div w:id="1849253918">
      <w:bodyDiv w:val="1"/>
      <w:marLeft w:val="0"/>
      <w:marRight w:val="0"/>
      <w:marTop w:val="0"/>
      <w:marBottom w:val="0"/>
      <w:divBdr>
        <w:top w:val="none" w:sz="0" w:space="0" w:color="auto"/>
        <w:left w:val="none" w:sz="0" w:space="0" w:color="auto"/>
        <w:bottom w:val="none" w:sz="0" w:space="0" w:color="auto"/>
        <w:right w:val="none" w:sz="0" w:space="0" w:color="auto"/>
      </w:divBdr>
      <w:divsChild>
        <w:div w:id="96294020">
          <w:marLeft w:val="0"/>
          <w:marRight w:val="0"/>
          <w:marTop w:val="0"/>
          <w:marBottom w:val="0"/>
          <w:divBdr>
            <w:top w:val="none" w:sz="0" w:space="0" w:color="auto"/>
            <w:left w:val="none" w:sz="0" w:space="0" w:color="auto"/>
            <w:bottom w:val="none" w:sz="0" w:space="0" w:color="auto"/>
            <w:right w:val="none" w:sz="0" w:space="0" w:color="auto"/>
          </w:divBdr>
          <w:divsChild>
            <w:div w:id="18952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3112">
      <w:bodyDiv w:val="1"/>
      <w:marLeft w:val="0"/>
      <w:marRight w:val="0"/>
      <w:marTop w:val="0"/>
      <w:marBottom w:val="0"/>
      <w:divBdr>
        <w:top w:val="none" w:sz="0" w:space="0" w:color="auto"/>
        <w:left w:val="none" w:sz="0" w:space="0" w:color="auto"/>
        <w:bottom w:val="none" w:sz="0" w:space="0" w:color="auto"/>
        <w:right w:val="none" w:sz="0" w:space="0" w:color="auto"/>
      </w:divBdr>
      <w:divsChild>
        <w:div w:id="1959676829">
          <w:marLeft w:val="0"/>
          <w:marRight w:val="0"/>
          <w:marTop w:val="0"/>
          <w:marBottom w:val="0"/>
          <w:divBdr>
            <w:top w:val="none" w:sz="0" w:space="0" w:color="auto"/>
            <w:left w:val="none" w:sz="0" w:space="0" w:color="auto"/>
            <w:bottom w:val="none" w:sz="0" w:space="0" w:color="auto"/>
            <w:right w:val="none" w:sz="0" w:space="0" w:color="auto"/>
          </w:divBdr>
          <w:divsChild>
            <w:div w:id="400182345">
              <w:marLeft w:val="0"/>
              <w:marRight w:val="0"/>
              <w:marTop w:val="0"/>
              <w:marBottom w:val="0"/>
              <w:divBdr>
                <w:top w:val="none" w:sz="0" w:space="0" w:color="auto"/>
                <w:left w:val="none" w:sz="0" w:space="0" w:color="auto"/>
                <w:bottom w:val="none" w:sz="0" w:space="0" w:color="auto"/>
                <w:right w:val="none" w:sz="0" w:space="0" w:color="auto"/>
              </w:divBdr>
            </w:div>
            <w:div w:id="492840387">
              <w:marLeft w:val="0"/>
              <w:marRight w:val="0"/>
              <w:marTop w:val="0"/>
              <w:marBottom w:val="0"/>
              <w:divBdr>
                <w:top w:val="none" w:sz="0" w:space="0" w:color="auto"/>
                <w:left w:val="none" w:sz="0" w:space="0" w:color="auto"/>
                <w:bottom w:val="none" w:sz="0" w:space="0" w:color="auto"/>
                <w:right w:val="none" w:sz="0" w:space="0" w:color="auto"/>
              </w:divBdr>
            </w:div>
            <w:div w:id="560601521">
              <w:marLeft w:val="0"/>
              <w:marRight w:val="0"/>
              <w:marTop w:val="0"/>
              <w:marBottom w:val="0"/>
              <w:divBdr>
                <w:top w:val="none" w:sz="0" w:space="0" w:color="auto"/>
                <w:left w:val="none" w:sz="0" w:space="0" w:color="auto"/>
                <w:bottom w:val="none" w:sz="0" w:space="0" w:color="auto"/>
                <w:right w:val="none" w:sz="0" w:space="0" w:color="auto"/>
              </w:divBdr>
            </w:div>
            <w:div w:id="805926446">
              <w:marLeft w:val="0"/>
              <w:marRight w:val="0"/>
              <w:marTop w:val="0"/>
              <w:marBottom w:val="0"/>
              <w:divBdr>
                <w:top w:val="none" w:sz="0" w:space="0" w:color="auto"/>
                <w:left w:val="none" w:sz="0" w:space="0" w:color="auto"/>
                <w:bottom w:val="none" w:sz="0" w:space="0" w:color="auto"/>
                <w:right w:val="none" w:sz="0" w:space="0" w:color="auto"/>
              </w:divBdr>
            </w:div>
            <w:div w:id="823818396">
              <w:marLeft w:val="0"/>
              <w:marRight w:val="0"/>
              <w:marTop w:val="0"/>
              <w:marBottom w:val="0"/>
              <w:divBdr>
                <w:top w:val="none" w:sz="0" w:space="0" w:color="auto"/>
                <w:left w:val="none" w:sz="0" w:space="0" w:color="auto"/>
                <w:bottom w:val="none" w:sz="0" w:space="0" w:color="auto"/>
                <w:right w:val="none" w:sz="0" w:space="0" w:color="auto"/>
              </w:divBdr>
            </w:div>
            <w:div w:id="1229463610">
              <w:marLeft w:val="0"/>
              <w:marRight w:val="0"/>
              <w:marTop w:val="0"/>
              <w:marBottom w:val="0"/>
              <w:divBdr>
                <w:top w:val="none" w:sz="0" w:space="0" w:color="auto"/>
                <w:left w:val="none" w:sz="0" w:space="0" w:color="auto"/>
                <w:bottom w:val="none" w:sz="0" w:space="0" w:color="auto"/>
                <w:right w:val="none" w:sz="0" w:space="0" w:color="auto"/>
              </w:divBdr>
            </w:div>
            <w:div w:id="1640261969">
              <w:marLeft w:val="0"/>
              <w:marRight w:val="0"/>
              <w:marTop w:val="0"/>
              <w:marBottom w:val="0"/>
              <w:divBdr>
                <w:top w:val="none" w:sz="0" w:space="0" w:color="auto"/>
                <w:left w:val="none" w:sz="0" w:space="0" w:color="auto"/>
                <w:bottom w:val="none" w:sz="0" w:space="0" w:color="auto"/>
                <w:right w:val="none" w:sz="0" w:space="0" w:color="auto"/>
              </w:divBdr>
            </w:div>
            <w:div w:id="1677995135">
              <w:marLeft w:val="0"/>
              <w:marRight w:val="0"/>
              <w:marTop w:val="0"/>
              <w:marBottom w:val="0"/>
              <w:divBdr>
                <w:top w:val="none" w:sz="0" w:space="0" w:color="auto"/>
                <w:left w:val="none" w:sz="0" w:space="0" w:color="auto"/>
                <w:bottom w:val="none" w:sz="0" w:space="0" w:color="auto"/>
                <w:right w:val="none" w:sz="0" w:space="0" w:color="auto"/>
              </w:divBdr>
            </w:div>
            <w:div w:id="186417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9681">
      <w:bodyDiv w:val="1"/>
      <w:marLeft w:val="0"/>
      <w:marRight w:val="0"/>
      <w:marTop w:val="0"/>
      <w:marBottom w:val="0"/>
      <w:divBdr>
        <w:top w:val="none" w:sz="0" w:space="0" w:color="auto"/>
        <w:left w:val="none" w:sz="0" w:space="0" w:color="auto"/>
        <w:bottom w:val="none" w:sz="0" w:space="0" w:color="auto"/>
        <w:right w:val="none" w:sz="0" w:space="0" w:color="auto"/>
      </w:divBdr>
    </w:div>
    <w:div w:id="1967273607">
      <w:bodyDiv w:val="1"/>
      <w:marLeft w:val="0"/>
      <w:marRight w:val="0"/>
      <w:marTop w:val="0"/>
      <w:marBottom w:val="0"/>
      <w:divBdr>
        <w:top w:val="none" w:sz="0" w:space="0" w:color="auto"/>
        <w:left w:val="none" w:sz="0" w:space="0" w:color="auto"/>
        <w:bottom w:val="none" w:sz="0" w:space="0" w:color="auto"/>
        <w:right w:val="none" w:sz="0" w:space="0" w:color="auto"/>
      </w:divBdr>
    </w:div>
    <w:div w:id="2057579531">
      <w:bodyDiv w:val="1"/>
      <w:marLeft w:val="0"/>
      <w:marRight w:val="0"/>
      <w:marTop w:val="0"/>
      <w:marBottom w:val="0"/>
      <w:divBdr>
        <w:top w:val="none" w:sz="0" w:space="0" w:color="auto"/>
        <w:left w:val="none" w:sz="0" w:space="0" w:color="auto"/>
        <w:bottom w:val="none" w:sz="0" w:space="0" w:color="auto"/>
        <w:right w:val="none" w:sz="0" w:space="0" w:color="auto"/>
      </w:divBdr>
    </w:div>
    <w:div w:id="2067682565">
      <w:bodyDiv w:val="1"/>
      <w:marLeft w:val="0"/>
      <w:marRight w:val="0"/>
      <w:marTop w:val="0"/>
      <w:marBottom w:val="0"/>
      <w:divBdr>
        <w:top w:val="none" w:sz="0" w:space="0" w:color="auto"/>
        <w:left w:val="none" w:sz="0" w:space="0" w:color="auto"/>
        <w:bottom w:val="none" w:sz="0" w:space="0" w:color="auto"/>
        <w:right w:val="none" w:sz="0" w:space="0" w:color="auto"/>
      </w:divBdr>
      <w:divsChild>
        <w:div w:id="553010561">
          <w:marLeft w:val="0"/>
          <w:marRight w:val="0"/>
          <w:marTop w:val="0"/>
          <w:marBottom w:val="0"/>
          <w:divBdr>
            <w:top w:val="none" w:sz="0" w:space="0" w:color="auto"/>
            <w:left w:val="none" w:sz="0" w:space="0" w:color="auto"/>
            <w:bottom w:val="none" w:sz="0" w:space="0" w:color="auto"/>
            <w:right w:val="none" w:sz="0" w:space="0" w:color="auto"/>
          </w:divBdr>
          <w:divsChild>
            <w:div w:id="65891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15504">
      <w:bodyDiv w:val="1"/>
      <w:marLeft w:val="0"/>
      <w:marRight w:val="0"/>
      <w:marTop w:val="0"/>
      <w:marBottom w:val="0"/>
      <w:divBdr>
        <w:top w:val="none" w:sz="0" w:space="0" w:color="auto"/>
        <w:left w:val="none" w:sz="0" w:space="0" w:color="auto"/>
        <w:bottom w:val="none" w:sz="0" w:space="0" w:color="auto"/>
        <w:right w:val="none" w:sz="0" w:space="0" w:color="auto"/>
      </w:divBdr>
    </w:div>
    <w:div w:id="2099397644">
      <w:bodyDiv w:val="1"/>
      <w:marLeft w:val="0"/>
      <w:marRight w:val="0"/>
      <w:marTop w:val="0"/>
      <w:marBottom w:val="0"/>
      <w:divBdr>
        <w:top w:val="none" w:sz="0" w:space="0" w:color="auto"/>
        <w:left w:val="none" w:sz="0" w:space="0" w:color="auto"/>
        <w:bottom w:val="none" w:sz="0" w:space="0" w:color="auto"/>
        <w:right w:val="none" w:sz="0" w:space="0" w:color="auto"/>
      </w:divBdr>
    </w:div>
    <w:div w:id="2141993183">
      <w:bodyDiv w:val="1"/>
      <w:marLeft w:val="0"/>
      <w:marRight w:val="0"/>
      <w:marTop w:val="0"/>
      <w:marBottom w:val="0"/>
      <w:divBdr>
        <w:top w:val="none" w:sz="0" w:space="0" w:color="auto"/>
        <w:left w:val="none" w:sz="0" w:space="0" w:color="auto"/>
        <w:bottom w:val="none" w:sz="0" w:space="0" w:color="auto"/>
        <w:right w:val="none" w:sz="0" w:space="0" w:color="auto"/>
      </w:divBdr>
      <w:divsChild>
        <w:div w:id="57939599">
          <w:marLeft w:val="0"/>
          <w:marRight w:val="0"/>
          <w:marTop w:val="0"/>
          <w:marBottom w:val="0"/>
          <w:divBdr>
            <w:top w:val="none" w:sz="0" w:space="0" w:color="auto"/>
            <w:left w:val="none" w:sz="0" w:space="0" w:color="auto"/>
            <w:bottom w:val="none" w:sz="0" w:space="0" w:color="auto"/>
            <w:right w:val="none" w:sz="0" w:space="0" w:color="auto"/>
          </w:divBdr>
          <w:divsChild>
            <w:div w:id="122117370">
              <w:marLeft w:val="0"/>
              <w:marRight w:val="0"/>
              <w:marTop w:val="0"/>
              <w:marBottom w:val="0"/>
              <w:divBdr>
                <w:top w:val="none" w:sz="0" w:space="0" w:color="auto"/>
                <w:left w:val="none" w:sz="0" w:space="0" w:color="auto"/>
                <w:bottom w:val="none" w:sz="0" w:space="0" w:color="auto"/>
                <w:right w:val="none" w:sz="0" w:space="0" w:color="auto"/>
              </w:divBdr>
            </w:div>
            <w:div w:id="155038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1.xml"/><Relationship Id="rId26" Type="http://schemas.openxmlformats.org/officeDocument/2006/relationships/hyperlink" Target="https://ec.europa.eu/cefdigital/wiki/display/CEFDIGITAL/e-SENS+ebCore+Party+Id+1.3" TargetMode="External"/><Relationship Id="rId39" Type="http://schemas.openxmlformats.org/officeDocument/2006/relationships/image" Target="media/image11.png"/><Relationship Id="rId21" Type="http://schemas.openxmlformats.org/officeDocument/2006/relationships/hyperlink" Target="https://ec.europa.eu/cefdigital/wiki/display/CEFDIGITAL/eDelivery+AS4" TargetMode="External"/><Relationship Id="rId34" Type="http://schemas.openxmlformats.org/officeDocument/2006/relationships/image" Target="media/image6.emf"/><Relationship Id="rId42" Type="http://schemas.openxmlformats.org/officeDocument/2006/relationships/image" Target="media/image14.png"/><Relationship Id="rId47" Type="http://schemas.openxmlformats.org/officeDocument/2006/relationships/image" Target="media/image17.png"/><Relationship Id="rId50" Type="http://schemas.openxmlformats.org/officeDocument/2006/relationships/hyperlink" Target="http://ec.europa.eu/taxation_customs/dds2/ecics/chemicalsubstance_consultation.jsp" TargetMode="External"/><Relationship Id="rId55" Type="http://schemas.openxmlformats.org/officeDocument/2006/relationships/theme" Target="theme/theme1.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header" Target="header2.xml"/><Relationship Id="rId25" Type="http://schemas.openxmlformats.org/officeDocument/2006/relationships/hyperlink" Target="https://www.ietf.org/rfc/rfc2822.txt" TargetMode="External"/><Relationship Id="rId33" Type="http://schemas.openxmlformats.org/officeDocument/2006/relationships/image" Target="media/image5.emf"/><Relationship Id="rId38" Type="http://schemas.openxmlformats.org/officeDocument/2006/relationships/image" Target="media/image10.png"/><Relationship Id="rId46" Type="http://schemas.openxmlformats.org/officeDocument/2006/relationships/hyperlink" Target="http://docs.oasis-open.org/ebxml-msg/ebms/v3.0/ns/core/200704/test" TargetMode="Externa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oter" Target="footer3.xml"/><Relationship Id="rId29" Type="http://schemas.openxmlformats.org/officeDocument/2006/relationships/image" Target="media/image2.png"/><Relationship Id="rId41" Type="http://schemas.openxmlformats.org/officeDocument/2006/relationships/image" Target="media/image13.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hyperlink" Target="https://www.w3.org/TR/xmlschema-2" TargetMode="External"/><Relationship Id="rId32" Type="http://schemas.openxmlformats.org/officeDocument/2006/relationships/image" Target="media/image4.emf"/><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docs.oasis-open.org/ebxml-msg/ebms/v3.0/ns/core/200704/service" TargetMode="External"/><Relationship Id="rId53"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hyperlink" Target="https://ec.europa.eu/cefdigital/wiki/display/CEFDIGITAL/e-SENS+AS4+conformant+solutions" TargetMode="External"/><Relationship Id="rId28" Type="http://schemas.openxmlformats.org/officeDocument/2006/relationships/hyperlink" Target="https://www.enisa.europa.eu/publications/algorithms-key-sizes-and-parameters-report" TargetMode="External"/><Relationship Id="rId36" Type="http://schemas.openxmlformats.org/officeDocument/2006/relationships/image" Target="media/image8.emf"/><Relationship Id="rId49" Type="http://schemas.openxmlformats.org/officeDocument/2006/relationships/hyperlink" Target="http://ec.europa.eu/taxation_customs/dds2/taric/taric_consultation.jsp" TargetMode="External"/><Relationship Id="rId10" Type="http://schemas.openxmlformats.org/officeDocument/2006/relationships/styles" Target="styles.xml"/><Relationship Id="rId19" Type="http://schemas.openxmlformats.org/officeDocument/2006/relationships/footer" Target="footer2.xm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hyperlink" Target="http://docs.oasis-open.org/ebxml-msg/ebms/v3.0/core/os/ebms_core-3.0-spec-os.html" TargetMode="External"/><Relationship Id="rId27" Type="http://schemas.openxmlformats.org/officeDocument/2006/relationships/hyperlink" Target="http://docs.oasis-open.org/ebxml-msg/ebms/v3.0/profiles/AS4-profile/v1.0/AS4-profile-v1.0.html" TargetMode="External"/><Relationship Id="rId30" Type="http://schemas.openxmlformats.org/officeDocument/2006/relationships/footer" Target="footer4.xml"/><Relationship Id="rId35" Type="http://schemas.openxmlformats.org/officeDocument/2006/relationships/image" Target="media/image7.emf"/><Relationship Id="rId43" Type="http://schemas.openxmlformats.org/officeDocument/2006/relationships/image" Target="media/image15.png"/><Relationship Id="rId48" Type="http://schemas.openxmlformats.org/officeDocument/2006/relationships/image" Target="media/image18.png"/><Relationship Id="rId8" Type="http://schemas.openxmlformats.org/officeDocument/2006/relationships/customXml" Target="../customXml/item8.xml"/><Relationship Id="rId51" Type="http://schemas.openxmlformats.org/officeDocument/2006/relationships/image" Target="media/image19.png"/><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2" Type="http://schemas.openxmlformats.org/officeDocument/2006/relationships/hyperlink" Target="https://webgate.ec.europa.eu/tl-browser/" TargetMode="External"/><Relationship Id="rId1" Type="http://schemas.openxmlformats.org/officeDocument/2006/relationships/hyperlink" Target="http://docs.oasisopen.org/ebxmlmsg/ebms/v3.0/ns/core/200704/servic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DIaLOGIKa\Eurolook\Templates\Eurolook.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26BFA01FD0D450CB3430FA23580AEA7"/>
        <w:category>
          <w:name w:val="General"/>
          <w:gallery w:val="placeholder"/>
        </w:category>
        <w:types>
          <w:type w:val="bbPlcHdr"/>
        </w:types>
        <w:behaviors>
          <w:behavior w:val="content"/>
        </w:behaviors>
        <w:guid w:val="{EEB99C76-8889-4578-B930-D814700ED358}"/>
      </w:docPartPr>
      <w:docPartBody>
        <w:p w:rsidR="007D7CDB" w:rsidRDefault="00F13883" w:rsidP="00F13883">
          <w:r w:rsidRPr="002209A1">
            <w:rPr>
              <w:rStyle w:val="PlaceholderText"/>
              <w:color w:val="984806"/>
              <w:highlight w:val="yellow"/>
            </w:rPr>
            <w:t>Select the DG TAXUD Directorate B Unit</w:t>
          </w:r>
          <w:r>
            <w:rPr>
              <w:rStyle w:val="PlaceholderText"/>
              <w:color w:val="984806"/>
              <w:highlight w:val="yellow"/>
            </w:rPr>
            <w:t xml:space="preserve"> here</w:t>
          </w:r>
          <w:r w:rsidRPr="002209A1">
            <w:rPr>
              <w:rStyle w:val="PlaceholderText"/>
              <w:color w:val="984806"/>
              <w:highlight w:val="yellow"/>
            </w:rPr>
            <w:t>.</w:t>
          </w:r>
        </w:p>
      </w:docPartBody>
    </w:docPart>
    <w:docPart>
      <w:docPartPr>
        <w:name w:val="598AB59B6B75460F9C373AF1DF352DD6"/>
        <w:category>
          <w:name w:val="General"/>
          <w:gallery w:val="placeholder"/>
        </w:category>
        <w:types>
          <w:type w:val="bbPlcHdr"/>
        </w:types>
        <w:behaviors>
          <w:behavior w:val="content"/>
        </w:behaviors>
        <w:guid w:val="{4F45E548-5184-4A94-8FE5-499D158C9BE4}"/>
      </w:docPartPr>
      <w:docPartBody>
        <w:p w:rsidR="0036504B" w:rsidRDefault="00F13883" w:rsidP="00F13883">
          <w:r>
            <w:rPr>
              <w:rStyle w:val="PlaceholderText"/>
              <w:color w:val="984806"/>
            </w:rPr>
            <w:t>Select the status here</w:t>
          </w:r>
          <w:r w:rsidRPr="006F24AA">
            <w:rPr>
              <w:rStyle w:val="PlaceholderText"/>
              <w:color w:val="984806"/>
            </w:rPr>
            <w:t>.</w:t>
          </w:r>
        </w:p>
      </w:docPartBody>
    </w:docPart>
    <w:docPart>
      <w:docPartPr>
        <w:name w:val="E522F8A849254428B717D268491E703B"/>
        <w:category>
          <w:name w:val="General"/>
          <w:gallery w:val="placeholder"/>
        </w:category>
        <w:types>
          <w:type w:val="bbPlcHdr"/>
        </w:types>
        <w:behaviors>
          <w:behavior w:val="content"/>
        </w:behaviors>
        <w:guid w:val="{5FD4829D-887F-4C8E-9559-F0CF69BB0092}"/>
      </w:docPartPr>
      <w:docPartBody>
        <w:p w:rsidR="0036504B" w:rsidRDefault="00F13883" w:rsidP="00F13883">
          <w:r w:rsidRPr="00417D3E">
            <w:rPr>
              <w:rStyle w:val="PlaceholderText"/>
              <w:color w:val="auto"/>
            </w:rPr>
            <w:t>DG TAXUD</w:t>
          </w:r>
        </w:p>
      </w:docPartBody>
    </w:docPart>
    <w:docPart>
      <w:docPartPr>
        <w:name w:val="FA2A0D700DD94E0B970A6D2F8DECC970"/>
        <w:category>
          <w:name w:val="General"/>
          <w:gallery w:val="placeholder"/>
        </w:category>
        <w:types>
          <w:type w:val="bbPlcHdr"/>
        </w:types>
        <w:behaviors>
          <w:behavior w:val="content"/>
        </w:behaviors>
        <w:guid w:val="{F7DDF175-49B5-48C5-A0AE-A06FBA3D55F9}"/>
      </w:docPartPr>
      <w:docPartBody>
        <w:p w:rsidR="005C15F8" w:rsidRDefault="00F13883" w:rsidP="00F13883">
          <w:r w:rsidRPr="00D049F7">
            <w:rPr>
              <w:rStyle w:val="PlaceholderText"/>
              <w:color w:val="auto"/>
              <w:szCs w:val="16"/>
              <w:lang w:eastAsia="en-US"/>
            </w:rPr>
            <w:t>Select the confidentiality classification level here.</w:t>
          </w:r>
        </w:p>
      </w:docPartBody>
    </w:docPart>
    <w:docPart>
      <w:docPartPr>
        <w:name w:val="A0C411EE4E43F840B76A485B7F845B5C"/>
        <w:category>
          <w:name w:val="General"/>
          <w:gallery w:val="placeholder"/>
        </w:category>
        <w:types>
          <w:type w:val="bbPlcHdr"/>
        </w:types>
        <w:behaviors>
          <w:behavior w:val="content"/>
        </w:behaviors>
        <w:guid w:val="{B01666C7-DF3F-924D-A40C-14C8E731BC3F}"/>
      </w:docPartPr>
      <w:docPartBody>
        <w:p w:rsidR="00C4333D" w:rsidRDefault="00C4333D" w:rsidP="00C4333D">
          <w:r w:rsidRPr="00BD2EB7">
            <w:rPr>
              <w:color w:val="984806"/>
            </w:rPr>
            <w:t>Select whether this is the first version, or whether there is a previous version.</w:t>
          </w:r>
        </w:p>
      </w:docPartBody>
    </w:docPart>
    <w:docPart>
      <w:docPartPr>
        <w:name w:val="1FE749572E1C4B0B91E57A130D4E3051"/>
        <w:category>
          <w:name w:val="General"/>
          <w:gallery w:val="placeholder"/>
        </w:category>
        <w:types>
          <w:type w:val="bbPlcHdr"/>
        </w:types>
        <w:behaviors>
          <w:behavior w:val="content"/>
        </w:behaviors>
        <w:guid w:val="{7357E357-0432-4CD5-B37B-F84C6476D5F2}"/>
      </w:docPartPr>
      <w:docPartBody>
        <w:p w:rsidR="009704E4" w:rsidRDefault="000401D8" w:rsidP="000401D8">
          <w:r w:rsidRPr="00D049F7">
            <w:rPr>
              <w:rStyle w:val="PlaceholderText"/>
              <w:color w:val="auto"/>
              <w:szCs w:val="16"/>
              <w:lang w:eastAsia="en-US"/>
            </w:rPr>
            <w:t>Select the confidentiality classification level here.</w:t>
          </w:r>
        </w:p>
      </w:docPartBody>
    </w:docPart>
    <w:docPart>
      <w:docPartPr>
        <w:name w:val="69C23449BD94D74988B57987A59D75FF"/>
        <w:category>
          <w:name w:val="General"/>
          <w:gallery w:val="placeholder"/>
        </w:category>
        <w:types>
          <w:type w:val="bbPlcHdr"/>
        </w:types>
        <w:behaviors>
          <w:behavior w:val="content"/>
        </w:behaviors>
        <w:guid w:val="{C767DB9F-D700-9341-B748-92AFE98066B6}"/>
      </w:docPartPr>
      <w:docPartBody>
        <w:p w:rsidR="000D5181" w:rsidRDefault="00CC63F9" w:rsidP="00CC63F9">
          <w:r w:rsidRPr="00D049F7">
            <w:rPr>
              <w:rStyle w:val="PlaceholderText"/>
              <w:color w:val="984806"/>
              <w:sz w:val="20"/>
            </w:rPr>
            <w:t>Select the confidentiality classification level here.</w:t>
          </w:r>
        </w:p>
      </w:docPartBody>
    </w:docPart>
    <w:docPart>
      <w:docPartPr>
        <w:name w:val="BC7526A09763EC4A928BCFDC1A680CE6"/>
        <w:category>
          <w:name w:val="General"/>
          <w:gallery w:val="placeholder"/>
        </w:category>
        <w:types>
          <w:type w:val="bbPlcHdr"/>
        </w:types>
        <w:behaviors>
          <w:behavior w:val="content"/>
        </w:behaviors>
        <w:guid w:val="{310A81C5-0B31-814A-B7FB-CD0D08F84790}"/>
      </w:docPartPr>
      <w:docPartBody>
        <w:p w:rsidR="00A153CC" w:rsidRDefault="00D02883" w:rsidP="00D02883">
          <w:r w:rsidRPr="00F64B49">
            <w:rPr>
              <w:rStyle w:val="PlaceholderText"/>
              <w:color w:val="984806"/>
            </w:rPr>
            <w:t>Select the public here.</w:t>
          </w:r>
        </w:p>
      </w:docPartBody>
    </w:docPart>
    <w:docPart>
      <w:docPartPr>
        <w:name w:val="DBD3192447A1A44FB079E0CAC42D162C"/>
        <w:category>
          <w:name w:val="General"/>
          <w:gallery w:val="placeholder"/>
        </w:category>
        <w:types>
          <w:type w:val="bbPlcHdr"/>
        </w:types>
        <w:behaviors>
          <w:behavior w:val="content"/>
        </w:behaviors>
        <w:guid w:val="{45ADEB2A-2885-5044-83A0-D3F9F92412B5}"/>
      </w:docPartPr>
      <w:docPartBody>
        <w:p w:rsidR="00A153CC" w:rsidRDefault="00D02883" w:rsidP="00D02883">
          <w:r w:rsidRPr="007A5029">
            <w:rPr>
              <w:rStyle w:val="PlaceholderText"/>
              <w:color w:val="984806"/>
              <w:lang w:eastAsia="en-US"/>
            </w:rPr>
            <w:t>Select the confidentiality classification level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tarSymbol">
    <w:altName w:val="Calibri"/>
    <w:charset w:val="00"/>
    <w:family w:val="auto"/>
    <w:pitch w:val="default"/>
  </w:font>
  <w:font w:name="Times New Roman Bold">
    <w:altName w:val="Times New Roman"/>
    <w:panose1 w:val="020208030705050203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411C"/>
    <w:rsid w:val="00000CE1"/>
    <w:rsid w:val="000401D8"/>
    <w:rsid w:val="0004325B"/>
    <w:rsid w:val="0008477C"/>
    <w:rsid w:val="000853CF"/>
    <w:rsid w:val="000A168D"/>
    <w:rsid w:val="000B1C56"/>
    <w:rsid w:val="000D5181"/>
    <w:rsid w:val="001C2404"/>
    <w:rsid w:val="00211856"/>
    <w:rsid w:val="002758FB"/>
    <w:rsid w:val="00284967"/>
    <w:rsid w:val="00294D60"/>
    <w:rsid w:val="00340D08"/>
    <w:rsid w:val="0036504B"/>
    <w:rsid w:val="003D041B"/>
    <w:rsid w:val="003D430A"/>
    <w:rsid w:val="00400930"/>
    <w:rsid w:val="00436763"/>
    <w:rsid w:val="00440C03"/>
    <w:rsid w:val="004922FC"/>
    <w:rsid w:val="004932D4"/>
    <w:rsid w:val="005142C5"/>
    <w:rsid w:val="005C15F8"/>
    <w:rsid w:val="005E41D5"/>
    <w:rsid w:val="006013B4"/>
    <w:rsid w:val="00661DE5"/>
    <w:rsid w:val="006F2B6A"/>
    <w:rsid w:val="007709AD"/>
    <w:rsid w:val="007804E1"/>
    <w:rsid w:val="007D57CD"/>
    <w:rsid w:val="007D7CDB"/>
    <w:rsid w:val="00841110"/>
    <w:rsid w:val="0087513C"/>
    <w:rsid w:val="008A501D"/>
    <w:rsid w:val="009141AB"/>
    <w:rsid w:val="00961D79"/>
    <w:rsid w:val="009704E4"/>
    <w:rsid w:val="0098411C"/>
    <w:rsid w:val="009B7A23"/>
    <w:rsid w:val="009D1201"/>
    <w:rsid w:val="009F0B0D"/>
    <w:rsid w:val="009F371E"/>
    <w:rsid w:val="00A153CC"/>
    <w:rsid w:val="00A87F07"/>
    <w:rsid w:val="00B001E8"/>
    <w:rsid w:val="00B41D21"/>
    <w:rsid w:val="00B568B1"/>
    <w:rsid w:val="00B62EC0"/>
    <w:rsid w:val="00BB0D3F"/>
    <w:rsid w:val="00BC0AF5"/>
    <w:rsid w:val="00BF6052"/>
    <w:rsid w:val="00C057DD"/>
    <w:rsid w:val="00C20042"/>
    <w:rsid w:val="00C4333D"/>
    <w:rsid w:val="00CC63F9"/>
    <w:rsid w:val="00CD2962"/>
    <w:rsid w:val="00CE68D2"/>
    <w:rsid w:val="00CF3CBC"/>
    <w:rsid w:val="00D02883"/>
    <w:rsid w:val="00D40407"/>
    <w:rsid w:val="00D91C32"/>
    <w:rsid w:val="00DE4EF9"/>
    <w:rsid w:val="00E01319"/>
    <w:rsid w:val="00E22F17"/>
    <w:rsid w:val="00E6155D"/>
    <w:rsid w:val="00EE6024"/>
    <w:rsid w:val="00EF0F09"/>
    <w:rsid w:val="00EF11FA"/>
    <w:rsid w:val="00F13883"/>
    <w:rsid w:val="00F43D43"/>
    <w:rsid w:val="00F93B07"/>
    <w:rsid w:val="00FA10C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02883"/>
    <w:rPr>
      <w:color w:val="2C8F6C"/>
    </w:rPr>
  </w:style>
  <w:style w:type="paragraph" w:styleId="BodyText">
    <w:name w:val="Body Text"/>
    <w:basedOn w:val="Normal"/>
    <w:link w:val="BodyTextChar"/>
    <w:uiPriority w:val="99"/>
    <w:semiHidden/>
    <w:unhideWhenUsed/>
    <w:rsid w:val="00F93B07"/>
    <w:pPr>
      <w:spacing w:after="120"/>
    </w:pPr>
  </w:style>
  <w:style w:type="character" w:customStyle="1" w:styleId="BodyTextChar">
    <w:name w:val="Body Text Char"/>
    <w:basedOn w:val="DefaultParagraphFont"/>
    <w:link w:val="BodyText"/>
    <w:uiPriority w:val="99"/>
    <w:semiHidden/>
    <w:rsid w:val="00F93B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overPageProperties xmlns="http://schemas.microsoft.com/office/2006/coverPageProps">
  <PublishDate>2019-12-31T00:00:00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Flow_SignoffStatus xmlns="2c498c47-5299-42a6-8e98-6942ce1b4227" xsi:nil="true"/>
  </documentManagement>
</p:properties>
</file>

<file path=customXml/item4.xml><?xml version="1.0" encoding="utf-8"?>
<Author Role="Creator">
  <Id>2958b6a2-4b6d-4c19-b12f-a27abecf49d7</Id>
  <Names>
    <Latin>
      <FirstName>Cristina Rita</FirstName>
      <LastName>TODERAS</LastName>
    </Latin>
    <Greek>
      <FirstName/>
      <LastName/>
    </Greek>
    <Cyrillic>
      <FirstName/>
      <LastName/>
    </Cyrillic>
    <DocumentScript>
      <FirstName>Cristina Rita</FirstName>
      <LastName>TODERAS</LastName>
      <FullName>SOFTDEV</FullName>
    </DocumentScript>
  </Names>
  <Initials>CRT</Initials>
  <Gender>f</Gender>
  <Email>Cristina-Rita.TODERAS@ec.europa.eu</Email>
  <Service>TAXUD.B.4.001</Service>
  <Function ShowInSignature="true"/>
  <WebAddress/>
  <InheritedWebAddress>WebAddress</InheritedWebAddress>
  <OrgaEntity1>
    <Id>f36e3818-fc85-4726-940a-3cc2b4fc2f9d</Id>
    <LogicalLevel>1</LogicalLevel>
    <Name>TAXUD</Name>
    <HeadLine1>DIRECTORATE-GENERAL</HeadLine1>
    <HeadLine2>TAXATION AND CUSTOMS UNION</HeadLine2>
    <PrimaryAddressId>f03b5801-04c9-4931-aa17-c6d6c70bc579</PrimaryAddressId>
    <SecondaryAddressId/>
    <WebAddress>WebAddress</WebAddress>
    <InheritedWebAddress>WebAddress</InheritedWebAddress>
    <ShowInHeader>true</ShowInHeader>
  </OrgaEntity1>
  <OrgaEntity2>
    <Id>3dc3b4a3-f425-4c40-b4d2-bacfb21dfe5d</Id>
    <LogicalLevel>2</LogicalLevel>
    <Name>TAXUD.B</Name>
    <HeadLine1>Digital Delivery of Customs and Taxation Policies</HeadLine1>
    <HeadLine2/>
    <PrimaryAddressId>f03b5801-04c9-4931-aa17-c6d6c70bc579</PrimaryAddressId>
    <SecondaryAddressId/>
    <WebAddress/>
    <InheritedWebAddress>WebAddress</InheritedWebAddress>
    <ShowInHeader>true</ShowInHeader>
  </OrgaEntity2>
  <OrgaEntity3>
    <Id>314f79ba-21c3-4d48-9ba0-b904132ac1e8</Id>
    <LogicalLevel>3</LogicalLevel>
    <Name>TAXUD.B.4</Name>
    <HeadLine1>Taxation systems &amp; Digital governance</HeadLine1>
    <HeadLine2/>
    <PrimaryAddressId>f03b5801-04c9-4931-aa17-c6d6c70bc579</PrimaryAddressId>
    <SecondaryAddressId/>
    <WebAddress/>
    <InheritedWebAddress>WebAddress</InheritedWebAddress>
    <ShowInHeader>true</ShowInHeader>
  </OrgaEntity3>
  <Addresses>
    <Address>
      <Id>f03b5801-04c9-4931-aa17-c6d6c70bc579</Id>
      <Name>Brussels</Name>
      <PhoneNumberPrefix>+32 229 </PhoneNumberPrefix>
      <Location>Brussels,</Location>
      <Footer>Commission européenne/Europese Commissie, 1049 Bruxelles/Brussel, BELGIQUE/BELGIË - Tel. +32 22991111</Footer>
    </Address>
    <Address>
      <Id>1264fb81-f6bb-475e-9f9d-a937d3be6ee2</Id>
      <Name>Luxembourg</Name>
      <PhoneNumberPrefix>+352 4301</PhoneNumberPrefix>
      <Location>Luxembourg,</Location>
      <Footer>Commission européenne, 2920 Luxembourg, LUXEMBOURG - Tel. +352 43011</Footer>
    </Address>
  </Addresses>
  <JobAssignmentId/>
  <MainWorkplace IsMain="true">
    <AddressId>f03b5801-04c9-4931-aa17-c6d6c70bc579</AddressId>
    <Fax/>
    <Phone>+32 229 60896</Phone>
    <Office>J-79 03/034</Office>
  </MainWorkplace>
  <Workplaces>
    <Workplace IsMain="false">
      <AddressId>1264fb81-f6bb-475e-9f9d-a937d3be6ee2</AddressId>
      <Fax/>
      <Phone/>
      <Office/>
    </Workplace>
    <Workplace IsMain="true">
      <AddressId>f03b5801-04c9-4931-aa17-c6d6c70bc579</AddressId>
      <Fax/>
      <Phone>+32 229 60896</Phone>
      <Office>J-79 03/034</Office>
    </Workplace>
  </Workplaces>
</Author>
</file>

<file path=customXml/item5.xml><?xml version="1.0" encoding="utf-8"?>
<b:Sources xmlns:b="http://schemas.openxmlformats.org/officeDocument/2006/bibliography" xmlns="http://schemas.openxmlformats.org/officeDocument/2006/bibliography" SelectedStyle="" StyleName="" Version="0"/>
</file>

<file path=customXml/item6.xml><?xml version="1.0" encoding="utf-8"?>
<EurolookProperties>
  <ProductCustomizationId>EC</ProductCustomizationId>
  <Created>
    <Version>10.0.38495.0</Version>
    <Date>2019-04-03T13:52:29</Date>
    <Language>EN</Language>
  </Created>
  <Edited>
    <Version>10.0.38495.0</Version>
    <Date>2019-05-20T09:59:45</Date>
  </Edited>
  <DocumentModel>
    <Id>34954475-997f-4cb0-a95b-7f65298f3d8c</Id>
    <Name>Report (long)</Name>
  </DocumentModel>
  <DocumentDate>2022-03-02T00:00:00</DocumentDate>
  <DocumentVersion>3.30 EN</DocumentVersion>
  <CompatibilityMode>Eurolook10</CompatibilityMode>
  <Address/>
</EurolookProperties>
</file>

<file path=customXml/item7.xml><?xml version="1.0" encoding="utf-8"?>
<Texts>
  <SecurityPersonalData>Personal data</SecurityPersonalData>
  <SecurityPharma>Pharma investigations</SecurityPharma>
  <MarkingUntilText>UNTIL</MarkingUntilText>
  <LabelPictureSeq>Picture {SEQ Picture \* ARABIC } – </LabelPictureSeq>
  <SecurityMediationServiceMatter>Mediation service</SecurityMediationServiceMatter>
  <SecurityDeadline>Deadline</SecurityDeadline>
  <SecurityEconomyAndFinance>Economy and finance</SecurityEconomyAndFinance>
  <TechPropsPublic>Public:</TechPropsPublic>
  <FooterFax>Fax</FooterFax>
  <TechPropsAuthors>Author:</TechPropsAuthors>
  <FooterOffice>Office:</FooterOffice>
  <SecurityOlafInvestigations>OLAF investigations</SecurityOlafInvestigations>
  <TechHistory>Document history</TechHistory>
  <TechPropsApproved>Approved by:</TechPropsApproved>
  <SensitiveHandling>Handling instructions for SENSITIVE information are given at https://europa.eu/!db43PX</SensitiveHandling>
  <SecurityOlafSpecialHandling>OLAF investigations</SecurityOlafSpecialHandling>
  <SecurityPersonal>Personal</SecurityPersonal>
  <CourtProceduralDocuments>Court procedural documents</CourtProceduralDocuments>
  <TechPropsVersion>Version:</TechPropsVersion>
  <TechPropsRevised>Revised by:</TechPropsRevised>
  <OrgaRoot>EUROPEAN COMMISSION</OrgaRoot>
  <TechHistoryComment>Comment</TechHistoryComment>
  <TechPropsDate>Date:</TechPropsDate>
  <Contact>Contact:</Contact>
  <SensitiveLabel>Sensitive</SensitiveLabel>
  <SpecialHandlingLabel>Special Handling</SpecialHandlingLabel>
  <SecurityInvestigationsDisciplinary>Investigations and disciplinary matters</SecurityInvestigationsDisciplinary>
  <SecurityCompOperations>COMP</SecurityCompOperations>
  <SecurityEuSatellite>EU satellite navigation matters</SecurityEuSatellite>
  <SecurityReleasable>RELEASABLE TO:</SecurityReleasable>
  <AddresseeTo>To:</AddresseeTo>
  <TechPropsRefno>Reference number:</TechPropsRefno>
  <SecurityStaffMatter>Staff matter</SecurityStaffMatter>
  <SecurityOpinionLegalService>Opinion of the Legal Service</SecurityOpinionLegalService>
  <SpecialHandlingFootnote>Special handling instructions are given at https://europa.eu/!db43PX</SpecialHandlingFootnote>
  <SecurityEtsSensitive>ETS</SecurityEtsSensitive>
  <SecurityEtsCritical>ETS Critical</SecurityEtsCritical>
  <SecurityCompSpecial>COMP</SecurityCompSpecial>
  <LabelSource>Source</LabelSource>
  <Table>Table </Table>
  <SecurityPharmaSpecial>Pharma investigations</SecurityPharmaSpecial>
  <Figure>Figure </Figure>
  <TOCHeading>Table of contents</TOCHeading>
  <TechHistoryDate>Date</TechHistoryDate>
  <AddressFooterBrussels>Commission européenne/Europese Commissie, 1049 Bruxelles/Brussel, BELGIQUE/BELGIË - Tel. +32 22991111</AddressFooterBrussels>
  <SecurityIasOperations>IAS operations</SecurityIasOperations>
  <TechHistoryCreatedBy>Document created by</TechHistoryCreatedBy>
  <FooterPhone>Tel. direct line</FooterPhone>
  <SecuritySecurityMatter>Security matter</SecuritySecurityMatter>
  <SecurityPersonalDataHandling>Shall only be communicated on a need to know basis pursuant to Regulation (EC) No 45/2001. Where e-mail is used, this must be encrypted using SECEM.</SecurityPersonalDataHandling>
  <TechHistoryVersion>Version</TechHistoryVersion>
  <TechFooterDated>dated</TechFooterDated>
  <TLPAmber>TLP: Amber</TLPAmber>
  <SecurityMedicalSecret>Medical secret</SecurityMedicalSecret>
  <TechFooterVersion>Document Version</TechFooterVersion>
  <Contacts>Contacts:</Contacts>
  <SecurityEmbargo>Embargo until</SecurityEmbargo>
  <DateFormatShort>dd/MM/yyyy</DateFormatShort>
  <DateFormatLong>d MMMM yyyy</DateFormatLong>
</Texts>
</file>

<file path=customXml/item8.xml><?xml version="1.0" encoding="utf-8"?>
<ct:contentTypeSchema xmlns:ct="http://schemas.microsoft.com/office/2006/metadata/contentType" xmlns:ma="http://schemas.microsoft.com/office/2006/metadata/properties/metaAttributes" ct:_="" ma:_="" ma:contentTypeName="Document" ma:contentTypeID="0x0101006C7CC7688D26EF479BB454463E70BF4B" ma:contentTypeVersion="11" ma:contentTypeDescription="Create a new document." ma:contentTypeScope="" ma:versionID="0aced98d98bef34d4f9c4f11ed0f644f">
  <xsd:schema xmlns:xsd="http://www.w3.org/2001/XMLSchema" xmlns:xs="http://www.w3.org/2001/XMLSchema" xmlns:p="http://schemas.microsoft.com/office/2006/metadata/properties" xmlns:ns2="2c498c47-5299-42a6-8e98-6942ce1b4227" targetNamespace="http://schemas.microsoft.com/office/2006/metadata/properties" ma:root="true" ma:fieldsID="2cefeca4818e359c70d391aae831247e" ns2:_="">
    <xsd:import namespace="2c498c47-5299-42a6-8e98-6942ce1b422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498c47-5299-42a6-8e98-6942ce1b42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_Flow_SignoffStatus" ma:index="18" nillable="true" ma:displayName="Sign-off status" ma:internalName="Sign_x002d_off_x0020_status">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E3C026-70C4-489E-BB03-520F94660EE5}">
  <ds:schemaRefs>
    <ds:schemaRef ds:uri="http://schemas.microsoft.com/sharepoint/v3/contenttype/forms"/>
  </ds:schemaRefs>
</ds:datastoreItem>
</file>

<file path=customXml/itemProps3.xml><?xml version="1.0" encoding="utf-8"?>
<ds:datastoreItem xmlns:ds="http://schemas.openxmlformats.org/officeDocument/2006/customXml" ds:itemID="{6D6B95BE-0A46-4294-972A-C3B39DE25865}">
  <ds:schemaRefs>
    <ds:schemaRef ds:uri="http://schemas.microsoft.com/office/2006/metadata/properties"/>
    <ds:schemaRef ds:uri="http://schemas.microsoft.com/office/infopath/2007/PartnerControls"/>
    <ds:schemaRef ds:uri="2c498c47-5299-42a6-8e98-6942ce1b4227"/>
  </ds:schemaRefs>
</ds:datastoreItem>
</file>

<file path=customXml/itemProps4.xml><?xml version="1.0" encoding="utf-8"?>
<ds:datastoreItem xmlns:ds="http://schemas.openxmlformats.org/officeDocument/2006/customXml" ds:itemID="{EE044946-5330-43F7-8D16-AA78684F2938}">
  <ds:schemaRefs/>
</ds:datastoreItem>
</file>

<file path=customXml/itemProps5.xml><?xml version="1.0" encoding="utf-8"?>
<ds:datastoreItem xmlns:ds="http://schemas.openxmlformats.org/officeDocument/2006/customXml" ds:itemID="{60132A2B-D049-4A24-BB67-FDF8F8A0EFDE}">
  <ds:schemaRefs>
    <ds:schemaRef ds:uri="http://schemas.openxmlformats.org/officeDocument/2006/bibliography"/>
  </ds:schemaRefs>
</ds:datastoreItem>
</file>

<file path=customXml/itemProps6.xml><?xml version="1.0" encoding="utf-8"?>
<ds:datastoreItem xmlns:ds="http://schemas.openxmlformats.org/officeDocument/2006/customXml" ds:itemID="{D3EA5527-7367-4268-9D83-5125C98D0ED2}">
  <ds:schemaRefs/>
</ds:datastoreItem>
</file>

<file path=customXml/itemProps7.xml><?xml version="1.0" encoding="utf-8"?>
<ds:datastoreItem xmlns:ds="http://schemas.openxmlformats.org/officeDocument/2006/customXml" ds:itemID="{4EF90DE6-88B6-4264-9629-4D8DFDFE87D2}">
  <ds:schemaRefs/>
</ds:datastoreItem>
</file>

<file path=customXml/itemProps8.xml><?xml version="1.0" encoding="utf-8"?>
<ds:datastoreItem xmlns:ds="http://schemas.openxmlformats.org/officeDocument/2006/customXml" ds:itemID="{7D5C7081-2860-447F-99A8-DB64CD8FD5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498c47-5299-42a6-8e98-6942ce1b42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Eurolook.dotm</Template>
  <TotalTime>524</TotalTime>
  <Pages>93</Pages>
  <Words>26683</Words>
  <Characters>152095</Characters>
  <Application>Microsoft Office Word</Application>
  <DocSecurity>0</DocSecurity>
  <PresentationFormat>Microsoft Word 14.0</PresentationFormat>
  <Lines>1267</Lines>
  <Paragraphs>356</Paragraphs>
  <ScaleCrop>true</ScaleCrop>
  <HeadingPairs>
    <vt:vector size="2" baseType="variant">
      <vt:variant>
        <vt:lpstr>Title</vt:lpstr>
      </vt:variant>
      <vt:variant>
        <vt:i4>1</vt:i4>
      </vt:variant>
    </vt:vector>
  </HeadingPairs>
  <TitlesOfParts>
    <vt:vector size="1" baseType="lpstr">
      <vt:lpstr>Interface Control Document</vt:lpstr>
    </vt:vector>
  </TitlesOfParts>
  <Company/>
  <LinksUpToDate>false</LinksUpToDate>
  <CharactersWithSpaces>178422</CharactersWithSpaces>
  <SharedDoc>false</SharedDoc>
  <HLinks>
    <vt:vector size="870" baseType="variant">
      <vt:variant>
        <vt:i4>1048670</vt:i4>
      </vt:variant>
      <vt:variant>
        <vt:i4>1395</vt:i4>
      </vt:variant>
      <vt:variant>
        <vt:i4>0</vt:i4>
      </vt:variant>
      <vt:variant>
        <vt:i4>5</vt:i4>
      </vt:variant>
      <vt:variant>
        <vt:lpwstr>http://ec.europa.eu/taxation_customs/dds2/ecics/chemicalsubstance_consultation.jsp</vt:lpwstr>
      </vt:variant>
      <vt:variant>
        <vt:lpwstr/>
      </vt:variant>
      <vt:variant>
        <vt:i4>1966145</vt:i4>
      </vt:variant>
      <vt:variant>
        <vt:i4>1392</vt:i4>
      </vt:variant>
      <vt:variant>
        <vt:i4>0</vt:i4>
      </vt:variant>
      <vt:variant>
        <vt:i4>5</vt:i4>
      </vt:variant>
      <vt:variant>
        <vt:lpwstr>http://ec.europa.eu/taxation_customs/dds2/taric/taric_consultation.jsp</vt:lpwstr>
      </vt:variant>
      <vt:variant>
        <vt:lpwstr/>
      </vt:variant>
      <vt:variant>
        <vt:i4>2687074</vt:i4>
      </vt:variant>
      <vt:variant>
        <vt:i4>1314</vt:i4>
      </vt:variant>
      <vt:variant>
        <vt:i4>0</vt:i4>
      </vt:variant>
      <vt:variant>
        <vt:i4>5</vt:i4>
      </vt:variant>
      <vt:variant>
        <vt:lpwstr>http://docs.oasis-open.org/ebxml-msg/ebms/v3.0/ns/core/200704/test</vt:lpwstr>
      </vt:variant>
      <vt:variant>
        <vt:lpwstr/>
      </vt:variant>
      <vt:variant>
        <vt:i4>4718605</vt:i4>
      </vt:variant>
      <vt:variant>
        <vt:i4>1311</vt:i4>
      </vt:variant>
      <vt:variant>
        <vt:i4>0</vt:i4>
      </vt:variant>
      <vt:variant>
        <vt:i4>5</vt:i4>
      </vt:variant>
      <vt:variant>
        <vt:lpwstr>http://docs.oasis-open.org/ebxml-msg/ebms/v3.0/ns/core/200704/service</vt:lpwstr>
      </vt:variant>
      <vt:variant>
        <vt:lpwstr/>
      </vt:variant>
      <vt:variant>
        <vt:i4>3211377</vt:i4>
      </vt:variant>
      <vt:variant>
        <vt:i4>993</vt:i4>
      </vt:variant>
      <vt:variant>
        <vt:i4>0</vt:i4>
      </vt:variant>
      <vt:variant>
        <vt:i4>5</vt:i4>
      </vt:variant>
      <vt:variant>
        <vt:lpwstr>https://www.enisa.europa.eu/publications/algorithms-key-sizes-and-parameters-report</vt:lpwstr>
      </vt:variant>
      <vt:variant>
        <vt:lpwstr/>
      </vt:variant>
      <vt:variant>
        <vt:i4>7471150</vt:i4>
      </vt:variant>
      <vt:variant>
        <vt:i4>990</vt:i4>
      </vt:variant>
      <vt:variant>
        <vt:i4>0</vt:i4>
      </vt:variant>
      <vt:variant>
        <vt:i4>5</vt:i4>
      </vt:variant>
      <vt:variant>
        <vt:lpwstr>http://docs.oasis-open.org/ebxml-msg/ebms/v3.0/profiles/AS4-profile/v1.0/AS4-profile-v1.0.html</vt:lpwstr>
      </vt:variant>
      <vt:variant>
        <vt:lpwstr/>
      </vt:variant>
      <vt:variant>
        <vt:i4>7340146</vt:i4>
      </vt:variant>
      <vt:variant>
        <vt:i4>987</vt:i4>
      </vt:variant>
      <vt:variant>
        <vt:i4>0</vt:i4>
      </vt:variant>
      <vt:variant>
        <vt:i4>5</vt:i4>
      </vt:variant>
      <vt:variant>
        <vt:lpwstr>https://ec.europa.eu/cefdigital/wiki/display/CEFDIGITAL/e-SENS+ebCore+Party+Id+1.3</vt:lpwstr>
      </vt:variant>
      <vt:variant>
        <vt:lpwstr/>
      </vt:variant>
      <vt:variant>
        <vt:i4>4784215</vt:i4>
      </vt:variant>
      <vt:variant>
        <vt:i4>984</vt:i4>
      </vt:variant>
      <vt:variant>
        <vt:i4>0</vt:i4>
      </vt:variant>
      <vt:variant>
        <vt:i4>5</vt:i4>
      </vt:variant>
      <vt:variant>
        <vt:lpwstr>https://www.ietf.org/rfc/rfc2822.txt</vt:lpwstr>
      </vt:variant>
      <vt:variant>
        <vt:lpwstr/>
      </vt:variant>
      <vt:variant>
        <vt:i4>1966149</vt:i4>
      </vt:variant>
      <vt:variant>
        <vt:i4>981</vt:i4>
      </vt:variant>
      <vt:variant>
        <vt:i4>0</vt:i4>
      </vt:variant>
      <vt:variant>
        <vt:i4>5</vt:i4>
      </vt:variant>
      <vt:variant>
        <vt:lpwstr>https://www.w3.org/TR/xmlschema-2</vt:lpwstr>
      </vt:variant>
      <vt:variant>
        <vt:lpwstr/>
      </vt:variant>
      <vt:variant>
        <vt:i4>7667775</vt:i4>
      </vt:variant>
      <vt:variant>
        <vt:i4>978</vt:i4>
      </vt:variant>
      <vt:variant>
        <vt:i4>0</vt:i4>
      </vt:variant>
      <vt:variant>
        <vt:i4>5</vt:i4>
      </vt:variant>
      <vt:variant>
        <vt:lpwstr>https://ec.europa.eu/cefdigital/wiki/display/CEFDIGITAL/e-SENS+AS4+conformant+solutions</vt:lpwstr>
      </vt:variant>
      <vt:variant>
        <vt:lpwstr/>
      </vt:variant>
      <vt:variant>
        <vt:i4>3145817</vt:i4>
      </vt:variant>
      <vt:variant>
        <vt:i4>975</vt:i4>
      </vt:variant>
      <vt:variant>
        <vt:i4>0</vt:i4>
      </vt:variant>
      <vt:variant>
        <vt:i4>5</vt:i4>
      </vt:variant>
      <vt:variant>
        <vt:lpwstr>http://docs.oasis-open.org/ebxml-msg/ebms/v3.0/core/os/ebms_core-3.0-spec-os.html</vt:lpwstr>
      </vt:variant>
      <vt:variant>
        <vt:lpwstr/>
      </vt:variant>
      <vt:variant>
        <vt:i4>1572938</vt:i4>
      </vt:variant>
      <vt:variant>
        <vt:i4>972</vt:i4>
      </vt:variant>
      <vt:variant>
        <vt:i4>0</vt:i4>
      </vt:variant>
      <vt:variant>
        <vt:i4>5</vt:i4>
      </vt:variant>
      <vt:variant>
        <vt:lpwstr>https://ec.europa.eu/cefdigital/wiki/display/CEFDIGITAL/eDelivery+AS4</vt:lpwstr>
      </vt:variant>
      <vt:variant>
        <vt:lpwstr/>
      </vt:variant>
      <vt:variant>
        <vt:i4>1441849</vt:i4>
      </vt:variant>
      <vt:variant>
        <vt:i4>899</vt:i4>
      </vt:variant>
      <vt:variant>
        <vt:i4>0</vt:i4>
      </vt:variant>
      <vt:variant>
        <vt:i4>5</vt:i4>
      </vt:variant>
      <vt:variant>
        <vt:lpwstr/>
      </vt:variant>
      <vt:variant>
        <vt:lpwstr>_Toc96094846</vt:lpwstr>
      </vt:variant>
      <vt:variant>
        <vt:i4>1376313</vt:i4>
      </vt:variant>
      <vt:variant>
        <vt:i4>893</vt:i4>
      </vt:variant>
      <vt:variant>
        <vt:i4>0</vt:i4>
      </vt:variant>
      <vt:variant>
        <vt:i4>5</vt:i4>
      </vt:variant>
      <vt:variant>
        <vt:lpwstr/>
      </vt:variant>
      <vt:variant>
        <vt:lpwstr>_Toc96094845</vt:lpwstr>
      </vt:variant>
      <vt:variant>
        <vt:i4>1310777</vt:i4>
      </vt:variant>
      <vt:variant>
        <vt:i4>887</vt:i4>
      </vt:variant>
      <vt:variant>
        <vt:i4>0</vt:i4>
      </vt:variant>
      <vt:variant>
        <vt:i4>5</vt:i4>
      </vt:variant>
      <vt:variant>
        <vt:lpwstr/>
      </vt:variant>
      <vt:variant>
        <vt:lpwstr>_Toc96094844</vt:lpwstr>
      </vt:variant>
      <vt:variant>
        <vt:i4>1245241</vt:i4>
      </vt:variant>
      <vt:variant>
        <vt:i4>881</vt:i4>
      </vt:variant>
      <vt:variant>
        <vt:i4>0</vt:i4>
      </vt:variant>
      <vt:variant>
        <vt:i4>5</vt:i4>
      </vt:variant>
      <vt:variant>
        <vt:lpwstr/>
      </vt:variant>
      <vt:variant>
        <vt:lpwstr>_Toc96094843</vt:lpwstr>
      </vt:variant>
      <vt:variant>
        <vt:i4>1179705</vt:i4>
      </vt:variant>
      <vt:variant>
        <vt:i4>875</vt:i4>
      </vt:variant>
      <vt:variant>
        <vt:i4>0</vt:i4>
      </vt:variant>
      <vt:variant>
        <vt:i4>5</vt:i4>
      </vt:variant>
      <vt:variant>
        <vt:lpwstr/>
      </vt:variant>
      <vt:variant>
        <vt:lpwstr>_Toc96094842</vt:lpwstr>
      </vt:variant>
      <vt:variant>
        <vt:i4>1114169</vt:i4>
      </vt:variant>
      <vt:variant>
        <vt:i4>869</vt:i4>
      </vt:variant>
      <vt:variant>
        <vt:i4>0</vt:i4>
      </vt:variant>
      <vt:variant>
        <vt:i4>5</vt:i4>
      </vt:variant>
      <vt:variant>
        <vt:lpwstr/>
      </vt:variant>
      <vt:variant>
        <vt:lpwstr>_Toc96094841</vt:lpwstr>
      </vt:variant>
      <vt:variant>
        <vt:i4>1048633</vt:i4>
      </vt:variant>
      <vt:variant>
        <vt:i4>863</vt:i4>
      </vt:variant>
      <vt:variant>
        <vt:i4>0</vt:i4>
      </vt:variant>
      <vt:variant>
        <vt:i4>5</vt:i4>
      </vt:variant>
      <vt:variant>
        <vt:lpwstr/>
      </vt:variant>
      <vt:variant>
        <vt:lpwstr>_Toc96094840</vt:lpwstr>
      </vt:variant>
      <vt:variant>
        <vt:i4>1638462</vt:i4>
      </vt:variant>
      <vt:variant>
        <vt:i4>857</vt:i4>
      </vt:variant>
      <vt:variant>
        <vt:i4>0</vt:i4>
      </vt:variant>
      <vt:variant>
        <vt:i4>5</vt:i4>
      </vt:variant>
      <vt:variant>
        <vt:lpwstr/>
      </vt:variant>
      <vt:variant>
        <vt:lpwstr>_Toc96094839</vt:lpwstr>
      </vt:variant>
      <vt:variant>
        <vt:i4>1572926</vt:i4>
      </vt:variant>
      <vt:variant>
        <vt:i4>851</vt:i4>
      </vt:variant>
      <vt:variant>
        <vt:i4>0</vt:i4>
      </vt:variant>
      <vt:variant>
        <vt:i4>5</vt:i4>
      </vt:variant>
      <vt:variant>
        <vt:lpwstr/>
      </vt:variant>
      <vt:variant>
        <vt:lpwstr>_Toc96094838</vt:lpwstr>
      </vt:variant>
      <vt:variant>
        <vt:i4>1507390</vt:i4>
      </vt:variant>
      <vt:variant>
        <vt:i4>845</vt:i4>
      </vt:variant>
      <vt:variant>
        <vt:i4>0</vt:i4>
      </vt:variant>
      <vt:variant>
        <vt:i4>5</vt:i4>
      </vt:variant>
      <vt:variant>
        <vt:lpwstr/>
      </vt:variant>
      <vt:variant>
        <vt:lpwstr>_Toc96094837</vt:lpwstr>
      </vt:variant>
      <vt:variant>
        <vt:i4>1441854</vt:i4>
      </vt:variant>
      <vt:variant>
        <vt:i4>839</vt:i4>
      </vt:variant>
      <vt:variant>
        <vt:i4>0</vt:i4>
      </vt:variant>
      <vt:variant>
        <vt:i4>5</vt:i4>
      </vt:variant>
      <vt:variant>
        <vt:lpwstr/>
      </vt:variant>
      <vt:variant>
        <vt:lpwstr>_Toc96094836</vt:lpwstr>
      </vt:variant>
      <vt:variant>
        <vt:i4>1376318</vt:i4>
      </vt:variant>
      <vt:variant>
        <vt:i4>833</vt:i4>
      </vt:variant>
      <vt:variant>
        <vt:i4>0</vt:i4>
      </vt:variant>
      <vt:variant>
        <vt:i4>5</vt:i4>
      </vt:variant>
      <vt:variant>
        <vt:lpwstr/>
      </vt:variant>
      <vt:variant>
        <vt:lpwstr>_Toc96094835</vt:lpwstr>
      </vt:variant>
      <vt:variant>
        <vt:i4>1310782</vt:i4>
      </vt:variant>
      <vt:variant>
        <vt:i4>827</vt:i4>
      </vt:variant>
      <vt:variant>
        <vt:i4>0</vt:i4>
      </vt:variant>
      <vt:variant>
        <vt:i4>5</vt:i4>
      </vt:variant>
      <vt:variant>
        <vt:lpwstr/>
      </vt:variant>
      <vt:variant>
        <vt:lpwstr>_Toc96094834</vt:lpwstr>
      </vt:variant>
      <vt:variant>
        <vt:i4>1245246</vt:i4>
      </vt:variant>
      <vt:variant>
        <vt:i4>821</vt:i4>
      </vt:variant>
      <vt:variant>
        <vt:i4>0</vt:i4>
      </vt:variant>
      <vt:variant>
        <vt:i4>5</vt:i4>
      </vt:variant>
      <vt:variant>
        <vt:lpwstr/>
      </vt:variant>
      <vt:variant>
        <vt:lpwstr>_Toc96094833</vt:lpwstr>
      </vt:variant>
      <vt:variant>
        <vt:i4>1179710</vt:i4>
      </vt:variant>
      <vt:variant>
        <vt:i4>815</vt:i4>
      </vt:variant>
      <vt:variant>
        <vt:i4>0</vt:i4>
      </vt:variant>
      <vt:variant>
        <vt:i4>5</vt:i4>
      </vt:variant>
      <vt:variant>
        <vt:lpwstr/>
      </vt:variant>
      <vt:variant>
        <vt:lpwstr>_Toc96094832</vt:lpwstr>
      </vt:variant>
      <vt:variant>
        <vt:i4>1114174</vt:i4>
      </vt:variant>
      <vt:variant>
        <vt:i4>809</vt:i4>
      </vt:variant>
      <vt:variant>
        <vt:i4>0</vt:i4>
      </vt:variant>
      <vt:variant>
        <vt:i4>5</vt:i4>
      </vt:variant>
      <vt:variant>
        <vt:lpwstr/>
      </vt:variant>
      <vt:variant>
        <vt:lpwstr>_Toc96094831</vt:lpwstr>
      </vt:variant>
      <vt:variant>
        <vt:i4>1048638</vt:i4>
      </vt:variant>
      <vt:variant>
        <vt:i4>803</vt:i4>
      </vt:variant>
      <vt:variant>
        <vt:i4>0</vt:i4>
      </vt:variant>
      <vt:variant>
        <vt:i4>5</vt:i4>
      </vt:variant>
      <vt:variant>
        <vt:lpwstr/>
      </vt:variant>
      <vt:variant>
        <vt:lpwstr>_Toc96094830</vt:lpwstr>
      </vt:variant>
      <vt:variant>
        <vt:i4>1638463</vt:i4>
      </vt:variant>
      <vt:variant>
        <vt:i4>797</vt:i4>
      </vt:variant>
      <vt:variant>
        <vt:i4>0</vt:i4>
      </vt:variant>
      <vt:variant>
        <vt:i4>5</vt:i4>
      </vt:variant>
      <vt:variant>
        <vt:lpwstr/>
      </vt:variant>
      <vt:variant>
        <vt:lpwstr>_Toc96094829</vt:lpwstr>
      </vt:variant>
      <vt:variant>
        <vt:i4>1572927</vt:i4>
      </vt:variant>
      <vt:variant>
        <vt:i4>791</vt:i4>
      </vt:variant>
      <vt:variant>
        <vt:i4>0</vt:i4>
      </vt:variant>
      <vt:variant>
        <vt:i4>5</vt:i4>
      </vt:variant>
      <vt:variant>
        <vt:lpwstr/>
      </vt:variant>
      <vt:variant>
        <vt:lpwstr>_Toc96094828</vt:lpwstr>
      </vt:variant>
      <vt:variant>
        <vt:i4>1507391</vt:i4>
      </vt:variant>
      <vt:variant>
        <vt:i4>785</vt:i4>
      </vt:variant>
      <vt:variant>
        <vt:i4>0</vt:i4>
      </vt:variant>
      <vt:variant>
        <vt:i4>5</vt:i4>
      </vt:variant>
      <vt:variant>
        <vt:lpwstr/>
      </vt:variant>
      <vt:variant>
        <vt:lpwstr>_Toc96094827</vt:lpwstr>
      </vt:variant>
      <vt:variant>
        <vt:i4>1441855</vt:i4>
      </vt:variant>
      <vt:variant>
        <vt:i4>776</vt:i4>
      </vt:variant>
      <vt:variant>
        <vt:i4>0</vt:i4>
      </vt:variant>
      <vt:variant>
        <vt:i4>5</vt:i4>
      </vt:variant>
      <vt:variant>
        <vt:lpwstr/>
      </vt:variant>
      <vt:variant>
        <vt:lpwstr>_Toc96094826</vt:lpwstr>
      </vt:variant>
      <vt:variant>
        <vt:i4>1376319</vt:i4>
      </vt:variant>
      <vt:variant>
        <vt:i4>770</vt:i4>
      </vt:variant>
      <vt:variant>
        <vt:i4>0</vt:i4>
      </vt:variant>
      <vt:variant>
        <vt:i4>5</vt:i4>
      </vt:variant>
      <vt:variant>
        <vt:lpwstr/>
      </vt:variant>
      <vt:variant>
        <vt:lpwstr>_Toc96094825</vt:lpwstr>
      </vt:variant>
      <vt:variant>
        <vt:i4>1310783</vt:i4>
      </vt:variant>
      <vt:variant>
        <vt:i4>764</vt:i4>
      </vt:variant>
      <vt:variant>
        <vt:i4>0</vt:i4>
      </vt:variant>
      <vt:variant>
        <vt:i4>5</vt:i4>
      </vt:variant>
      <vt:variant>
        <vt:lpwstr/>
      </vt:variant>
      <vt:variant>
        <vt:lpwstr>_Toc96094824</vt:lpwstr>
      </vt:variant>
      <vt:variant>
        <vt:i4>1245247</vt:i4>
      </vt:variant>
      <vt:variant>
        <vt:i4>758</vt:i4>
      </vt:variant>
      <vt:variant>
        <vt:i4>0</vt:i4>
      </vt:variant>
      <vt:variant>
        <vt:i4>5</vt:i4>
      </vt:variant>
      <vt:variant>
        <vt:lpwstr/>
      </vt:variant>
      <vt:variant>
        <vt:lpwstr>_Toc96094823</vt:lpwstr>
      </vt:variant>
      <vt:variant>
        <vt:i4>1179711</vt:i4>
      </vt:variant>
      <vt:variant>
        <vt:i4>752</vt:i4>
      </vt:variant>
      <vt:variant>
        <vt:i4>0</vt:i4>
      </vt:variant>
      <vt:variant>
        <vt:i4>5</vt:i4>
      </vt:variant>
      <vt:variant>
        <vt:lpwstr/>
      </vt:variant>
      <vt:variant>
        <vt:lpwstr>_Toc96094822</vt:lpwstr>
      </vt:variant>
      <vt:variant>
        <vt:i4>1114175</vt:i4>
      </vt:variant>
      <vt:variant>
        <vt:i4>746</vt:i4>
      </vt:variant>
      <vt:variant>
        <vt:i4>0</vt:i4>
      </vt:variant>
      <vt:variant>
        <vt:i4>5</vt:i4>
      </vt:variant>
      <vt:variant>
        <vt:lpwstr/>
      </vt:variant>
      <vt:variant>
        <vt:lpwstr>_Toc96094821</vt:lpwstr>
      </vt:variant>
      <vt:variant>
        <vt:i4>1048639</vt:i4>
      </vt:variant>
      <vt:variant>
        <vt:i4>740</vt:i4>
      </vt:variant>
      <vt:variant>
        <vt:i4>0</vt:i4>
      </vt:variant>
      <vt:variant>
        <vt:i4>5</vt:i4>
      </vt:variant>
      <vt:variant>
        <vt:lpwstr/>
      </vt:variant>
      <vt:variant>
        <vt:lpwstr>_Toc96094820</vt:lpwstr>
      </vt:variant>
      <vt:variant>
        <vt:i4>1638460</vt:i4>
      </vt:variant>
      <vt:variant>
        <vt:i4>734</vt:i4>
      </vt:variant>
      <vt:variant>
        <vt:i4>0</vt:i4>
      </vt:variant>
      <vt:variant>
        <vt:i4>5</vt:i4>
      </vt:variant>
      <vt:variant>
        <vt:lpwstr/>
      </vt:variant>
      <vt:variant>
        <vt:lpwstr>_Toc96094819</vt:lpwstr>
      </vt:variant>
      <vt:variant>
        <vt:i4>1572924</vt:i4>
      </vt:variant>
      <vt:variant>
        <vt:i4>728</vt:i4>
      </vt:variant>
      <vt:variant>
        <vt:i4>0</vt:i4>
      </vt:variant>
      <vt:variant>
        <vt:i4>5</vt:i4>
      </vt:variant>
      <vt:variant>
        <vt:lpwstr/>
      </vt:variant>
      <vt:variant>
        <vt:lpwstr>_Toc96094818</vt:lpwstr>
      </vt:variant>
      <vt:variant>
        <vt:i4>1507388</vt:i4>
      </vt:variant>
      <vt:variant>
        <vt:i4>722</vt:i4>
      </vt:variant>
      <vt:variant>
        <vt:i4>0</vt:i4>
      </vt:variant>
      <vt:variant>
        <vt:i4>5</vt:i4>
      </vt:variant>
      <vt:variant>
        <vt:lpwstr/>
      </vt:variant>
      <vt:variant>
        <vt:lpwstr>_Toc96094817</vt:lpwstr>
      </vt:variant>
      <vt:variant>
        <vt:i4>1441852</vt:i4>
      </vt:variant>
      <vt:variant>
        <vt:i4>716</vt:i4>
      </vt:variant>
      <vt:variant>
        <vt:i4>0</vt:i4>
      </vt:variant>
      <vt:variant>
        <vt:i4>5</vt:i4>
      </vt:variant>
      <vt:variant>
        <vt:lpwstr/>
      </vt:variant>
      <vt:variant>
        <vt:lpwstr>_Toc96094816</vt:lpwstr>
      </vt:variant>
      <vt:variant>
        <vt:i4>1376316</vt:i4>
      </vt:variant>
      <vt:variant>
        <vt:i4>710</vt:i4>
      </vt:variant>
      <vt:variant>
        <vt:i4>0</vt:i4>
      </vt:variant>
      <vt:variant>
        <vt:i4>5</vt:i4>
      </vt:variant>
      <vt:variant>
        <vt:lpwstr/>
      </vt:variant>
      <vt:variant>
        <vt:lpwstr>_Toc96094815</vt:lpwstr>
      </vt:variant>
      <vt:variant>
        <vt:i4>1310780</vt:i4>
      </vt:variant>
      <vt:variant>
        <vt:i4>704</vt:i4>
      </vt:variant>
      <vt:variant>
        <vt:i4>0</vt:i4>
      </vt:variant>
      <vt:variant>
        <vt:i4>5</vt:i4>
      </vt:variant>
      <vt:variant>
        <vt:lpwstr/>
      </vt:variant>
      <vt:variant>
        <vt:lpwstr>_Toc96094814</vt:lpwstr>
      </vt:variant>
      <vt:variant>
        <vt:i4>1245244</vt:i4>
      </vt:variant>
      <vt:variant>
        <vt:i4>698</vt:i4>
      </vt:variant>
      <vt:variant>
        <vt:i4>0</vt:i4>
      </vt:variant>
      <vt:variant>
        <vt:i4>5</vt:i4>
      </vt:variant>
      <vt:variant>
        <vt:lpwstr/>
      </vt:variant>
      <vt:variant>
        <vt:lpwstr>_Toc96094813</vt:lpwstr>
      </vt:variant>
      <vt:variant>
        <vt:i4>1179708</vt:i4>
      </vt:variant>
      <vt:variant>
        <vt:i4>692</vt:i4>
      </vt:variant>
      <vt:variant>
        <vt:i4>0</vt:i4>
      </vt:variant>
      <vt:variant>
        <vt:i4>5</vt:i4>
      </vt:variant>
      <vt:variant>
        <vt:lpwstr/>
      </vt:variant>
      <vt:variant>
        <vt:lpwstr>_Toc96094812</vt:lpwstr>
      </vt:variant>
      <vt:variant>
        <vt:i4>1114172</vt:i4>
      </vt:variant>
      <vt:variant>
        <vt:i4>686</vt:i4>
      </vt:variant>
      <vt:variant>
        <vt:i4>0</vt:i4>
      </vt:variant>
      <vt:variant>
        <vt:i4>5</vt:i4>
      </vt:variant>
      <vt:variant>
        <vt:lpwstr/>
      </vt:variant>
      <vt:variant>
        <vt:lpwstr>_Toc96094811</vt:lpwstr>
      </vt:variant>
      <vt:variant>
        <vt:i4>1048636</vt:i4>
      </vt:variant>
      <vt:variant>
        <vt:i4>680</vt:i4>
      </vt:variant>
      <vt:variant>
        <vt:i4>0</vt:i4>
      </vt:variant>
      <vt:variant>
        <vt:i4>5</vt:i4>
      </vt:variant>
      <vt:variant>
        <vt:lpwstr/>
      </vt:variant>
      <vt:variant>
        <vt:lpwstr>_Toc96094810</vt:lpwstr>
      </vt:variant>
      <vt:variant>
        <vt:i4>1638461</vt:i4>
      </vt:variant>
      <vt:variant>
        <vt:i4>674</vt:i4>
      </vt:variant>
      <vt:variant>
        <vt:i4>0</vt:i4>
      </vt:variant>
      <vt:variant>
        <vt:i4>5</vt:i4>
      </vt:variant>
      <vt:variant>
        <vt:lpwstr/>
      </vt:variant>
      <vt:variant>
        <vt:lpwstr>_Toc96094809</vt:lpwstr>
      </vt:variant>
      <vt:variant>
        <vt:i4>1572925</vt:i4>
      </vt:variant>
      <vt:variant>
        <vt:i4>668</vt:i4>
      </vt:variant>
      <vt:variant>
        <vt:i4>0</vt:i4>
      </vt:variant>
      <vt:variant>
        <vt:i4>5</vt:i4>
      </vt:variant>
      <vt:variant>
        <vt:lpwstr/>
      </vt:variant>
      <vt:variant>
        <vt:lpwstr>_Toc96094808</vt:lpwstr>
      </vt:variant>
      <vt:variant>
        <vt:i4>1507389</vt:i4>
      </vt:variant>
      <vt:variant>
        <vt:i4>662</vt:i4>
      </vt:variant>
      <vt:variant>
        <vt:i4>0</vt:i4>
      </vt:variant>
      <vt:variant>
        <vt:i4>5</vt:i4>
      </vt:variant>
      <vt:variant>
        <vt:lpwstr/>
      </vt:variant>
      <vt:variant>
        <vt:lpwstr>_Toc96094807</vt:lpwstr>
      </vt:variant>
      <vt:variant>
        <vt:i4>1441853</vt:i4>
      </vt:variant>
      <vt:variant>
        <vt:i4>656</vt:i4>
      </vt:variant>
      <vt:variant>
        <vt:i4>0</vt:i4>
      </vt:variant>
      <vt:variant>
        <vt:i4>5</vt:i4>
      </vt:variant>
      <vt:variant>
        <vt:lpwstr/>
      </vt:variant>
      <vt:variant>
        <vt:lpwstr>_Toc96094806</vt:lpwstr>
      </vt:variant>
      <vt:variant>
        <vt:i4>1376317</vt:i4>
      </vt:variant>
      <vt:variant>
        <vt:i4>650</vt:i4>
      </vt:variant>
      <vt:variant>
        <vt:i4>0</vt:i4>
      </vt:variant>
      <vt:variant>
        <vt:i4>5</vt:i4>
      </vt:variant>
      <vt:variant>
        <vt:lpwstr/>
      </vt:variant>
      <vt:variant>
        <vt:lpwstr>_Toc96094805</vt:lpwstr>
      </vt:variant>
      <vt:variant>
        <vt:i4>1310781</vt:i4>
      </vt:variant>
      <vt:variant>
        <vt:i4>644</vt:i4>
      </vt:variant>
      <vt:variant>
        <vt:i4>0</vt:i4>
      </vt:variant>
      <vt:variant>
        <vt:i4>5</vt:i4>
      </vt:variant>
      <vt:variant>
        <vt:lpwstr/>
      </vt:variant>
      <vt:variant>
        <vt:lpwstr>_Toc96094804</vt:lpwstr>
      </vt:variant>
      <vt:variant>
        <vt:i4>1245245</vt:i4>
      </vt:variant>
      <vt:variant>
        <vt:i4>638</vt:i4>
      </vt:variant>
      <vt:variant>
        <vt:i4>0</vt:i4>
      </vt:variant>
      <vt:variant>
        <vt:i4>5</vt:i4>
      </vt:variant>
      <vt:variant>
        <vt:lpwstr/>
      </vt:variant>
      <vt:variant>
        <vt:lpwstr>_Toc96094803</vt:lpwstr>
      </vt:variant>
      <vt:variant>
        <vt:i4>1179709</vt:i4>
      </vt:variant>
      <vt:variant>
        <vt:i4>629</vt:i4>
      </vt:variant>
      <vt:variant>
        <vt:i4>0</vt:i4>
      </vt:variant>
      <vt:variant>
        <vt:i4>5</vt:i4>
      </vt:variant>
      <vt:variant>
        <vt:lpwstr/>
      </vt:variant>
      <vt:variant>
        <vt:lpwstr>_Toc96094802</vt:lpwstr>
      </vt:variant>
      <vt:variant>
        <vt:i4>1114173</vt:i4>
      </vt:variant>
      <vt:variant>
        <vt:i4>623</vt:i4>
      </vt:variant>
      <vt:variant>
        <vt:i4>0</vt:i4>
      </vt:variant>
      <vt:variant>
        <vt:i4>5</vt:i4>
      </vt:variant>
      <vt:variant>
        <vt:lpwstr/>
      </vt:variant>
      <vt:variant>
        <vt:lpwstr>_Toc96094801</vt:lpwstr>
      </vt:variant>
      <vt:variant>
        <vt:i4>1048637</vt:i4>
      </vt:variant>
      <vt:variant>
        <vt:i4>617</vt:i4>
      </vt:variant>
      <vt:variant>
        <vt:i4>0</vt:i4>
      </vt:variant>
      <vt:variant>
        <vt:i4>5</vt:i4>
      </vt:variant>
      <vt:variant>
        <vt:lpwstr/>
      </vt:variant>
      <vt:variant>
        <vt:lpwstr>_Toc96094800</vt:lpwstr>
      </vt:variant>
      <vt:variant>
        <vt:i4>1441844</vt:i4>
      </vt:variant>
      <vt:variant>
        <vt:i4>611</vt:i4>
      </vt:variant>
      <vt:variant>
        <vt:i4>0</vt:i4>
      </vt:variant>
      <vt:variant>
        <vt:i4>5</vt:i4>
      </vt:variant>
      <vt:variant>
        <vt:lpwstr/>
      </vt:variant>
      <vt:variant>
        <vt:lpwstr>_Toc96094799</vt:lpwstr>
      </vt:variant>
      <vt:variant>
        <vt:i4>1507380</vt:i4>
      </vt:variant>
      <vt:variant>
        <vt:i4>605</vt:i4>
      </vt:variant>
      <vt:variant>
        <vt:i4>0</vt:i4>
      </vt:variant>
      <vt:variant>
        <vt:i4>5</vt:i4>
      </vt:variant>
      <vt:variant>
        <vt:lpwstr/>
      </vt:variant>
      <vt:variant>
        <vt:lpwstr>_Toc96094798</vt:lpwstr>
      </vt:variant>
      <vt:variant>
        <vt:i4>1572916</vt:i4>
      </vt:variant>
      <vt:variant>
        <vt:i4>599</vt:i4>
      </vt:variant>
      <vt:variant>
        <vt:i4>0</vt:i4>
      </vt:variant>
      <vt:variant>
        <vt:i4>5</vt:i4>
      </vt:variant>
      <vt:variant>
        <vt:lpwstr/>
      </vt:variant>
      <vt:variant>
        <vt:lpwstr>_Toc96094797</vt:lpwstr>
      </vt:variant>
      <vt:variant>
        <vt:i4>1638452</vt:i4>
      </vt:variant>
      <vt:variant>
        <vt:i4>593</vt:i4>
      </vt:variant>
      <vt:variant>
        <vt:i4>0</vt:i4>
      </vt:variant>
      <vt:variant>
        <vt:i4>5</vt:i4>
      </vt:variant>
      <vt:variant>
        <vt:lpwstr/>
      </vt:variant>
      <vt:variant>
        <vt:lpwstr>_Toc96094796</vt:lpwstr>
      </vt:variant>
      <vt:variant>
        <vt:i4>1703988</vt:i4>
      </vt:variant>
      <vt:variant>
        <vt:i4>587</vt:i4>
      </vt:variant>
      <vt:variant>
        <vt:i4>0</vt:i4>
      </vt:variant>
      <vt:variant>
        <vt:i4>5</vt:i4>
      </vt:variant>
      <vt:variant>
        <vt:lpwstr/>
      </vt:variant>
      <vt:variant>
        <vt:lpwstr>_Toc96094795</vt:lpwstr>
      </vt:variant>
      <vt:variant>
        <vt:i4>1769524</vt:i4>
      </vt:variant>
      <vt:variant>
        <vt:i4>581</vt:i4>
      </vt:variant>
      <vt:variant>
        <vt:i4>0</vt:i4>
      </vt:variant>
      <vt:variant>
        <vt:i4>5</vt:i4>
      </vt:variant>
      <vt:variant>
        <vt:lpwstr/>
      </vt:variant>
      <vt:variant>
        <vt:lpwstr>_Toc96094794</vt:lpwstr>
      </vt:variant>
      <vt:variant>
        <vt:i4>1835060</vt:i4>
      </vt:variant>
      <vt:variant>
        <vt:i4>575</vt:i4>
      </vt:variant>
      <vt:variant>
        <vt:i4>0</vt:i4>
      </vt:variant>
      <vt:variant>
        <vt:i4>5</vt:i4>
      </vt:variant>
      <vt:variant>
        <vt:lpwstr/>
      </vt:variant>
      <vt:variant>
        <vt:lpwstr>_Toc96094793</vt:lpwstr>
      </vt:variant>
      <vt:variant>
        <vt:i4>1900596</vt:i4>
      </vt:variant>
      <vt:variant>
        <vt:i4>569</vt:i4>
      </vt:variant>
      <vt:variant>
        <vt:i4>0</vt:i4>
      </vt:variant>
      <vt:variant>
        <vt:i4>5</vt:i4>
      </vt:variant>
      <vt:variant>
        <vt:lpwstr/>
      </vt:variant>
      <vt:variant>
        <vt:lpwstr>_Toc96094792</vt:lpwstr>
      </vt:variant>
      <vt:variant>
        <vt:i4>1966132</vt:i4>
      </vt:variant>
      <vt:variant>
        <vt:i4>563</vt:i4>
      </vt:variant>
      <vt:variant>
        <vt:i4>0</vt:i4>
      </vt:variant>
      <vt:variant>
        <vt:i4>5</vt:i4>
      </vt:variant>
      <vt:variant>
        <vt:lpwstr/>
      </vt:variant>
      <vt:variant>
        <vt:lpwstr>_Toc96094791</vt:lpwstr>
      </vt:variant>
      <vt:variant>
        <vt:i4>2031668</vt:i4>
      </vt:variant>
      <vt:variant>
        <vt:i4>557</vt:i4>
      </vt:variant>
      <vt:variant>
        <vt:i4>0</vt:i4>
      </vt:variant>
      <vt:variant>
        <vt:i4>5</vt:i4>
      </vt:variant>
      <vt:variant>
        <vt:lpwstr/>
      </vt:variant>
      <vt:variant>
        <vt:lpwstr>_Toc96094790</vt:lpwstr>
      </vt:variant>
      <vt:variant>
        <vt:i4>1441845</vt:i4>
      </vt:variant>
      <vt:variant>
        <vt:i4>551</vt:i4>
      </vt:variant>
      <vt:variant>
        <vt:i4>0</vt:i4>
      </vt:variant>
      <vt:variant>
        <vt:i4>5</vt:i4>
      </vt:variant>
      <vt:variant>
        <vt:lpwstr/>
      </vt:variant>
      <vt:variant>
        <vt:lpwstr>_Toc96094789</vt:lpwstr>
      </vt:variant>
      <vt:variant>
        <vt:i4>1507381</vt:i4>
      </vt:variant>
      <vt:variant>
        <vt:i4>545</vt:i4>
      </vt:variant>
      <vt:variant>
        <vt:i4>0</vt:i4>
      </vt:variant>
      <vt:variant>
        <vt:i4>5</vt:i4>
      </vt:variant>
      <vt:variant>
        <vt:lpwstr/>
      </vt:variant>
      <vt:variant>
        <vt:lpwstr>_Toc96094788</vt:lpwstr>
      </vt:variant>
      <vt:variant>
        <vt:i4>1572917</vt:i4>
      </vt:variant>
      <vt:variant>
        <vt:i4>539</vt:i4>
      </vt:variant>
      <vt:variant>
        <vt:i4>0</vt:i4>
      </vt:variant>
      <vt:variant>
        <vt:i4>5</vt:i4>
      </vt:variant>
      <vt:variant>
        <vt:lpwstr/>
      </vt:variant>
      <vt:variant>
        <vt:lpwstr>_Toc96094787</vt:lpwstr>
      </vt:variant>
      <vt:variant>
        <vt:i4>1638453</vt:i4>
      </vt:variant>
      <vt:variant>
        <vt:i4>533</vt:i4>
      </vt:variant>
      <vt:variant>
        <vt:i4>0</vt:i4>
      </vt:variant>
      <vt:variant>
        <vt:i4>5</vt:i4>
      </vt:variant>
      <vt:variant>
        <vt:lpwstr/>
      </vt:variant>
      <vt:variant>
        <vt:lpwstr>_Toc96094786</vt:lpwstr>
      </vt:variant>
      <vt:variant>
        <vt:i4>1703989</vt:i4>
      </vt:variant>
      <vt:variant>
        <vt:i4>527</vt:i4>
      </vt:variant>
      <vt:variant>
        <vt:i4>0</vt:i4>
      </vt:variant>
      <vt:variant>
        <vt:i4>5</vt:i4>
      </vt:variant>
      <vt:variant>
        <vt:lpwstr/>
      </vt:variant>
      <vt:variant>
        <vt:lpwstr>_Toc96094785</vt:lpwstr>
      </vt:variant>
      <vt:variant>
        <vt:i4>1769525</vt:i4>
      </vt:variant>
      <vt:variant>
        <vt:i4>521</vt:i4>
      </vt:variant>
      <vt:variant>
        <vt:i4>0</vt:i4>
      </vt:variant>
      <vt:variant>
        <vt:i4>5</vt:i4>
      </vt:variant>
      <vt:variant>
        <vt:lpwstr/>
      </vt:variant>
      <vt:variant>
        <vt:lpwstr>_Toc96094784</vt:lpwstr>
      </vt:variant>
      <vt:variant>
        <vt:i4>1835061</vt:i4>
      </vt:variant>
      <vt:variant>
        <vt:i4>515</vt:i4>
      </vt:variant>
      <vt:variant>
        <vt:i4>0</vt:i4>
      </vt:variant>
      <vt:variant>
        <vt:i4>5</vt:i4>
      </vt:variant>
      <vt:variant>
        <vt:lpwstr/>
      </vt:variant>
      <vt:variant>
        <vt:lpwstr>_Toc96094783</vt:lpwstr>
      </vt:variant>
      <vt:variant>
        <vt:i4>1900597</vt:i4>
      </vt:variant>
      <vt:variant>
        <vt:i4>509</vt:i4>
      </vt:variant>
      <vt:variant>
        <vt:i4>0</vt:i4>
      </vt:variant>
      <vt:variant>
        <vt:i4>5</vt:i4>
      </vt:variant>
      <vt:variant>
        <vt:lpwstr/>
      </vt:variant>
      <vt:variant>
        <vt:lpwstr>_Toc96094782</vt:lpwstr>
      </vt:variant>
      <vt:variant>
        <vt:i4>1966133</vt:i4>
      </vt:variant>
      <vt:variant>
        <vt:i4>503</vt:i4>
      </vt:variant>
      <vt:variant>
        <vt:i4>0</vt:i4>
      </vt:variant>
      <vt:variant>
        <vt:i4>5</vt:i4>
      </vt:variant>
      <vt:variant>
        <vt:lpwstr/>
      </vt:variant>
      <vt:variant>
        <vt:lpwstr>_Toc96094781</vt:lpwstr>
      </vt:variant>
      <vt:variant>
        <vt:i4>2031669</vt:i4>
      </vt:variant>
      <vt:variant>
        <vt:i4>497</vt:i4>
      </vt:variant>
      <vt:variant>
        <vt:i4>0</vt:i4>
      </vt:variant>
      <vt:variant>
        <vt:i4>5</vt:i4>
      </vt:variant>
      <vt:variant>
        <vt:lpwstr/>
      </vt:variant>
      <vt:variant>
        <vt:lpwstr>_Toc96094780</vt:lpwstr>
      </vt:variant>
      <vt:variant>
        <vt:i4>1441850</vt:i4>
      </vt:variant>
      <vt:variant>
        <vt:i4>491</vt:i4>
      </vt:variant>
      <vt:variant>
        <vt:i4>0</vt:i4>
      </vt:variant>
      <vt:variant>
        <vt:i4>5</vt:i4>
      </vt:variant>
      <vt:variant>
        <vt:lpwstr/>
      </vt:variant>
      <vt:variant>
        <vt:lpwstr>_Toc96094779</vt:lpwstr>
      </vt:variant>
      <vt:variant>
        <vt:i4>1507386</vt:i4>
      </vt:variant>
      <vt:variant>
        <vt:i4>485</vt:i4>
      </vt:variant>
      <vt:variant>
        <vt:i4>0</vt:i4>
      </vt:variant>
      <vt:variant>
        <vt:i4>5</vt:i4>
      </vt:variant>
      <vt:variant>
        <vt:lpwstr/>
      </vt:variant>
      <vt:variant>
        <vt:lpwstr>_Toc96094778</vt:lpwstr>
      </vt:variant>
      <vt:variant>
        <vt:i4>1572922</vt:i4>
      </vt:variant>
      <vt:variant>
        <vt:i4>479</vt:i4>
      </vt:variant>
      <vt:variant>
        <vt:i4>0</vt:i4>
      </vt:variant>
      <vt:variant>
        <vt:i4>5</vt:i4>
      </vt:variant>
      <vt:variant>
        <vt:lpwstr/>
      </vt:variant>
      <vt:variant>
        <vt:lpwstr>_Toc96094777</vt:lpwstr>
      </vt:variant>
      <vt:variant>
        <vt:i4>1638458</vt:i4>
      </vt:variant>
      <vt:variant>
        <vt:i4>473</vt:i4>
      </vt:variant>
      <vt:variant>
        <vt:i4>0</vt:i4>
      </vt:variant>
      <vt:variant>
        <vt:i4>5</vt:i4>
      </vt:variant>
      <vt:variant>
        <vt:lpwstr/>
      </vt:variant>
      <vt:variant>
        <vt:lpwstr>_Toc96094776</vt:lpwstr>
      </vt:variant>
      <vt:variant>
        <vt:i4>1703994</vt:i4>
      </vt:variant>
      <vt:variant>
        <vt:i4>467</vt:i4>
      </vt:variant>
      <vt:variant>
        <vt:i4>0</vt:i4>
      </vt:variant>
      <vt:variant>
        <vt:i4>5</vt:i4>
      </vt:variant>
      <vt:variant>
        <vt:lpwstr/>
      </vt:variant>
      <vt:variant>
        <vt:lpwstr>_Toc96094775</vt:lpwstr>
      </vt:variant>
      <vt:variant>
        <vt:i4>1769530</vt:i4>
      </vt:variant>
      <vt:variant>
        <vt:i4>461</vt:i4>
      </vt:variant>
      <vt:variant>
        <vt:i4>0</vt:i4>
      </vt:variant>
      <vt:variant>
        <vt:i4>5</vt:i4>
      </vt:variant>
      <vt:variant>
        <vt:lpwstr/>
      </vt:variant>
      <vt:variant>
        <vt:lpwstr>_Toc96094774</vt:lpwstr>
      </vt:variant>
      <vt:variant>
        <vt:i4>1835066</vt:i4>
      </vt:variant>
      <vt:variant>
        <vt:i4>455</vt:i4>
      </vt:variant>
      <vt:variant>
        <vt:i4>0</vt:i4>
      </vt:variant>
      <vt:variant>
        <vt:i4>5</vt:i4>
      </vt:variant>
      <vt:variant>
        <vt:lpwstr/>
      </vt:variant>
      <vt:variant>
        <vt:lpwstr>_Toc96094773</vt:lpwstr>
      </vt:variant>
      <vt:variant>
        <vt:i4>1900602</vt:i4>
      </vt:variant>
      <vt:variant>
        <vt:i4>449</vt:i4>
      </vt:variant>
      <vt:variant>
        <vt:i4>0</vt:i4>
      </vt:variant>
      <vt:variant>
        <vt:i4>5</vt:i4>
      </vt:variant>
      <vt:variant>
        <vt:lpwstr/>
      </vt:variant>
      <vt:variant>
        <vt:lpwstr>_Toc96094772</vt:lpwstr>
      </vt:variant>
      <vt:variant>
        <vt:i4>1966138</vt:i4>
      </vt:variant>
      <vt:variant>
        <vt:i4>443</vt:i4>
      </vt:variant>
      <vt:variant>
        <vt:i4>0</vt:i4>
      </vt:variant>
      <vt:variant>
        <vt:i4>5</vt:i4>
      </vt:variant>
      <vt:variant>
        <vt:lpwstr/>
      </vt:variant>
      <vt:variant>
        <vt:lpwstr>_Toc96094771</vt:lpwstr>
      </vt:variant>
      <vt:variant>
        <vt:i4>2031674</vt:i4>
      </vt:variant>
      <vt:variant>
        <vt:i4>437</vt:i4>
      </vt:variant>
      <vt:variant>
        <vt:i4>0</vt:i4>
      </vt:variant>
      <vt:variant>
        <vt:i4>5</vt:i4>
      </vt:variant>
      <vt:variant>
        <vt:lpwstr/>
      </vt:variant>
      <vt:variant>
        <vt:lpwstr>_Toc96094770</vt:lpwstr>
      </vt:variant>
      <vt:variant>
        <vt:i4>1441851</vt:i4>
      </vt:variant>
      <vt:variant>
        <vt:i4>431</vt:i4>
      </vt:variant>
      <vt:variant>
        <vt:i4>0</vt:i4>
      </vt:variant>
      <vt:variant>
        <vt:i4>5</vt:i4>
      </vt:variant>
      <vt:variant>
        <vt:lpwstr/>
      </vt:variant>
      <vt:variant>
        <vt:lpwstr>_Toc96094769</vt:lpwstr>
      </vt:variant>
      <vt:variant>
        <vt:i4>1507387</vt:i4>
      </vt:variant>
      <vt:variant>
        <vt:i4>425</vt:i4>
      </vt:variant>
      <vt:variant>
        <vt:i4>0</vt:i4>
      </vt:variant>
      <vt:variant>
        <vt:i4>5</vt:i4>
      </vt:variant>
      <vt:variant>
        <vt:lpwstr/>
      </vt:variant>
      <vt:variant>
        <vt:lpwstr>_Toc96094768</vt:lpwstr>
      </vt:variant>
      <vt:variant>
        <vt:i4>1572923</vt:i4>
      </vt:variant>
      <vt:variant>
        <vt:i4>419</vt:i4>
      </vt:variant>
      <vt:variant>
        <vt:i4>0</vt:i4>
      </vt:variant>
      <vt:variant>
        <vt:i4>5</vt:i4>
      </vt:variant>
      <vt:variant>
        <vt:lpwstr/>
      </vt:variant>
      <vt:variant>
        <vt:lpwstr>_Toc96094767</vt:lpwstr>
      </vt:variant>
      <vt:variant>
        <vt:i4>1638459</vt:i4>
      </vt:variant>
      <vt:variant>
        <vt:i4>413</vt:i4>
      </vt:variant>
      <vt:variant>
        <vt:i4>0</vt:i4>
      </vt:variant>
      <vt:variant>
        <vt:i4>5</vt:i4>
      </vt:variant>
      <vt:variant>
        <vt:lpwstr/>
      </vt:variant>
      <vt:variant>
        <vt:lpwstr>_Toc96094766</vt:lpwstr>
      </vt:variant>
      <vt:variant>
        <vt:i4>1703995</vt:i4>
      </vt:variant>
      <vt:variant>
        <vt:i4>407</vt:i4>
      </vt:variant>
      <vt:variant>
        <vt:i4>0</vt:i4>
      </vt:variant>
      <vt:variant>
        <vt:i4>5</vt:i4>
      </vt:variant>
      <vt:variant>
        <vt:lpwstr/>
      </vt:variant>
      <vt:variant>
        <vt:lpwstr>_Toc96094765</vt:lpwstr>
      </vt:variant>
      <vt:variant>
        <vt:i4>1769531</vt:i4>
      </vt:variant>
      <vt:variant>
        <vt:i4>401</vt:i4>
      </vt:variant>
      <vt:variant>
        <vt:i4>0</vt:i4>
      </vt:variant>
      <vt:variant>
        <vt:i4>5</vt:i4>
      </vt:variant>
      <vt:variant>
        <vt:lpwstr/>
      </vt:variant>
      <vt:variant>
        <vt:lpwstr>_Toc96094764</vt:lpwstr>
      </vt:variant>
      <vt:variant>
        <vt:i4>1835067</vt:i4>
      </vt:variant>
      <vt:variant>
        <vt:i4>395</vt:i4>
      </vt:variant>
      <vt:variant>
        <vt:i4>0</vt:i4>
      </vt:variant>
      <vt:variant>
        <vt:i4>5</vt:i4>
      </vt:variant>
      <vt:variant>
        <vt:lpwstr/>
      </vt:variant>
      <vt:variant>
        <vt:lpwstr>_Toc96094763</vt:lpwstr>
      </vt:variant>
      <vt:variant>
        <vt:i4>1900603</vt:i4>
      </vt:variant>
      <vt:variant>
        <vt:i4>389</vt:i4>
      </vt:variant>
      <vt:variant>
        <vt:i4>0</vt:i4>
      </vt:variant>
      <vt:variant>
        <vt:i4>5</vt:i4>
      </vt:variant>
      <vt:variant>
        <vt:lpwstr/>
      </vt:variant>
      <vt:variant>
        <vt:lpwstr>_Toc96094762</vt:lpwstr>
      </vt:variant>
      <vt:variant>
        <vt:i4>1966139</vt:i4>
      </vt:variant>
      <vt:variant>
        <vt:i4>383</vt:i4>
      </vt:variant>
      <vt:variant>
        <vt:i4>0</vt:i4>
      </vt:variant>
      <vt:variant>
        <vt:i4>5</vt:i4>
      </vt:variant>
      <vt:variant>
        <vt:lpwstr/>
      </vt:variant>
      <vt:variant>
        <vt:lpwstr>_Toc96094761</vt:lpwstr>
      </vt:variant>
      <vt:variant>
        <vt:i4>2031675</vt:i4>
      </vt:variant>
      <vt:variant>
        <vt:i4>377</vt:i4>
      </vt:variant>
      <vt:variant>
        <vt:i4>0</vt:i4>
      </vt:variant>
      <vt:variant>
        <vt:i4>5</vt:i4>
      </vt:variant>
      <vt:variant>
        <vt:lpwstr/>
      </vt:variant>
      <vt:variant>
        <vt:lpwstr>_Toc96094760</vt:lpwstr>
      </vt:variant>
      <vt:variant>
        <vt:i4>1441848</vt:i4>
      </vt:variant>
      <vt:variant>
        <vt:i4>371</vt:i4>
      </vt:variant>
      <vt:variant>
        <vt:i4>0</vt:i4>
      </vt:variant>
      <vt:variant>
        <vt:i4>5</vt:i4>
      </vt:variant>
      <vt:variant>
        <vt:lpwstr/>
      </vt:variant>
      <vt:variant>
        <vt:lpwstr>_Toc96094759</vt:lpwstr>
      </vt:variant>
      <vt:variant>
        <vt:i4>1507384</vt:i4>
      </vt:variant>
      <vt:variant>
        <vt:i4>365</vt:i4>
      </vt:variant>
      <vt:variant>
        <vt:i4>0</vt:i4>
      </vt:variant>
      <vt:variant>
        <vt:i4>5</vt:i4>
      </vt:variant>
      <vt:variant>
        <vt:lpwstr/>
      </vt:variant>
      <vt:variant>
        <vt:lpwstr>_Toc96094758</vt:lpwstr>
      </vt:variant>
      <vt:variant>
        <vt:i4>1572920</vt:i4>
      </vt:variant>
      <vt:variant>
        <vt:i4>359</vt:i4>
      </vt:variant>
      <vt:variant>
        <vt:i4>0</vt:i4>
      </vt:variant>
      <vt:variant>
        <vt:i4>5</vt:i4>
      </vt:variant>
      <vt:variant>
        <vt:lpwstr/>
      </vt:variant>
      <vt:variant>
        <vt:lpwstr>_Toc96094757</vt:lpwstr>
      </vt:variant>
      <vt:variant>
        <vt:i4>1638456</vt:i4>
      </vt:variant>
      <vt:variant>
        <vt:i4>353</vt:i4>
      </vt:variant>
      <vt:variant>
        <vt:i4>0</vt:i4>
      </vt:variant>
      <vt:variant>
        <vt:i4>5</vt:i4>
      </vt:variant>
      <vt:variant>
        <vt:lpwstr/>
      </vt:variant>
      <vt:variant>
        <vt:lpwstr>_Toc96094756</vt:lpwstr>
      </vt:variant>
      <vt:variant>
        <vt:i4>1703992</vt:i4>
      </vt:variant>
      <vt:variant>
        <vt:i4>347</vt:i4>
      </vt:variant>
      <vt:variant>
        <vt:i4>0</vt:i4>
      </vt:variant>
      <vt:variant>
        <vt:i4>5</vt:i4>
      </vt:variant>
      <vt:variant>
        <vt:lpwstr/>
      </vt:variant>
      <vt:variant>
        <vt:lpwstr>_Toc96094755</vt:lpwstr>
      </vt:variant>
      <vt:variant>
        <vt:i4>1769528</vt:i4>
      </vt:variant>
      <vt:variant>
        <vt:i4>341</vt:i4>
      </vt:variant>
      <vt:variant>
        <vt:i4>0</vt:i4>
      </vt:variant>
      <vt:variant>
        <vt:i4>5</vt:i4>
      </vt:variant>
      <vt:variant>
        <vt:lpwstr/>
      </vt:variant>
      <vt:variant>
        <vt:lpwstr>_Toc96094754</vt:lpwstr>
      </vt:variant>
      <vt:variant>
        <vt:i4>1835064</vt:i4>
      </vt:variant>
      <vt:variant>
        <vt:i4>335</vt:i4>
      </vt:variant>
      <vt:variant>
        <vt:i4>0</vt:i4>
      </vt:variant>
      <vt:variant>
        <vt:i4>5</vt:i4>
      </vt:variant>
      <vt:variant>
        <vt:lpwstr/>
      </vt:variant>
      <vt:variant>
        <vt:lpwstr>_Toc96094753</vt:lpwstr>
      </vt:variant>
      <vt:variant>
        <vt:i4>1900600</vt:i4>
      </vt:variant>
      <vt:variant>
        <vt:i4>329</vt:i4>
      </vt:variant>
      <vt:variant>
        <vt:i4>0</vt:i4>
      </vt:variant>
      <vt:variant>
        <vt:i4>5</vt:i4>
      </vt:variant>
      <vt:variant>
        <vt:lpwstr/>
      </vt:variant>
      <vt:variant>
        <vt:lpwstr>_Toc96094752</vt:lpwstr>
      </vt:variant>
      <vt:variant>
        <vt:i4>1966136</vt:i4>
      </vt:variant>
      <vt:variant>
        <vt:i4>323</vt:i4>
      </vt:variant>
      <vt:variant>
        <vt:i4>0</vt:i4>
      </vt:variant>
      <vt:variant>
        <vt:i4>5</vt:i4>
      </vt:variant>
      <vt:variant>
        <vt:lpwstr/>
      </vt:variant>
      <vt:variant>
        <vt:lpwstr>_Toc96094751</vt:lpwstr>
      </vt:variant>
      <vt:variant>
        <vt:i4>2031672</vt:i4>
      </vt:variant>
      <vt:variant>
        <vt:i4>317</vt:i4>
      </vt:variant>
      <vt:variant>
        <vt:i4>0</vt:i4>
      </vt:variant>
      <vt:variant>
        <vt:i4>5</vt:i4>
      </vt:variant>
      <vt:variant>
        <vt:lpwstr/>
      </vt:variant>
      <vt:variant>
        <vt:lpwstr>_Toc96094750</vt:lpwstr>
      </vt:variant>
      <vt:variant>
        <vt:i4>1441849</vt:i4>
      </vt:variant>
      <vt:variant>
        <vt:i4>311</vt:i4>
      </vt:variant>
      <vt:variant>
        <vt:i4>0</vt:i4>
      </vt:variant>
      <vt:variant>
        <vt:i4>5</vt:i4>
      </vt:variant>
      <vt:variant>
        <vt:lpwstr/>
      </vt:variant>
      <vt:variant>
        <vt:lpwstr>_Toc96094749</vt:lpwstr>
      </vt:variant>
      <vt:variant>
        <vt:i4>1507385</vt:i4>
      </vt:variant>
      <vt:variant>
        <vt:i4>305</vt:i4>
      </vt:variant>
      <vt:variant>
        <vt:i4>0</vt:i4>
      </vt:variant>
      <vt:variant>
        <vt:i4>5</vt:i4>
      </vt:variant>
      <vt:variant>
        <vt:lpwstr/>
      </vt:variant>
      <vt:variant>
        <vt:lpwstr>_Toc96094748</vt:lpwstr>
      </vt:variant>
      <vt:variant>
        <vt:i4>1572921</vt:i4>
      </vt:variant>
      <vt:variant>
        <vt:i4>299</vt:i4>
      </vt:variant>
      <vt:variant>
        <vt:i4>0</vt:i4>
      </vt:variant>
      <vt:variant>
        <vt:i4>5</vt:i4>
      </vt:variant>
      <vt:variant>
        <vt:lpwstr/>
      </vt:variant>
      <vt:variant>
        <vt:lpwstr>_Toc96094747</vt:lpwstr>
      </vt:variant>
      <vt:variant>
        <vt:i4>1638457</vt:i4>
      </vt:variant>
      <vt:variant>
        <vt:i4>293</vt:i4>
      </vt:variant>
      <vt:variant>
        <vt:i4>0</vt:i4>
      </vt:variant>
      <vt:variant>
        <vt:i4>5</vt:i4>
      </vt:variant>
      <vt:variant>
        <vt:lpwstr/>
      </vt:variant>
      <vt:variant>
        <vt:lpwstr>_Toc96094746</vt:lpwstr>
      </vt:variant>
      <vt:variant>
        <vt:i4>1703993</vt:i4>
      </vt:variant>
      <vt:variant>
        <vt:i4>287</vt:i4>
      </vt:variant>
      <vt:variant>
        <vt:i4>0</vt:i4>
      </vt:variant>
      <vt:variant>
        <vt:i4>5</vt:i4>
      </vt:variant>
      <vt:variant>
        <vt:lpwstr/>
      </vt:variant>
      <vt:variant>
        <vt:lpwstr>_Toc96094745</vt:lpwstr>
      </vt:variant>
      <vt:variant>
        <vt:i4>1769529</vt:i4>
      </vt:variant>
      <vt:variant>
        <vt:i4>281</vt:i4>
      </vt:variant>
      <vt:variant>
        <vt:i4>0</vt:i4>
      </vt:variant>
      <vt:variant>
        <vt:i4>5</vt:i4>
      </vt:variant>
      <vt:variant>
        <vt:lpwstr/>
      </vt:variant>
      <vt:variant>
        <vt:lpwstr>_Toc96094744</vt:lpwstr>
      </vt:variant>
      <vt:variant>
        <vt:i4>1835065</vt:i4>
      </vt:variant>
      <vt:variant>
        <vt:i4>275</vt:i4>
      </vt:variant>
      <vt:variant>
        <vt:i4>0</vt:i4>
      </vt:variant>
      <vt:variant>
        <vt:i4>5</vt:i4>
      </vt:variant>
      <vt:variant>
        <vt:lpwstr/>
      </vt:variant>
      <vt:variant>
        <vt:lpwstr>_Toc96094743</vt:lpwstr>
      </vt:variant>
      <vt:variant>
        <vt:i4>1900601</vt:i4>
      </vt:variant>
      <vt:variant>
        <vt:i4>269</vt:i4>
      </vt:variant>
      <vt:variant>
        <vt:i4>0</vt:i4>
      </vt:variant>
      <vt:variant>
        <vt:i4>5</vt:i4>
      </vt:variant>
      <vt:variant>
        <vt:lpwstr/>
      </vt:variant>
      <vt:variant>
        <vt:lpwstr>_Toc96094742</vt:lpwstr>
      </vt:variant>
      <vt:variant>
        <vt:i4>1966137</vt:i4>
      </vt:variant>
      <vt:variant>
        <vt:i4>263</vt:i4>
      </vt:variant>
      <vt:variant>
        <vt:i4>0</vt:i4>
      </vt:variant>
      <vt:variant>
        <vt:i4>5</vt:i4>
      </vt:variant>
      <vt:variant>
        <vt:lpwstr/>
      </vt:variant>
      <vt:variant>
        <vt:lpwstr>_Toc96094741</vt:lpwstr>
      </vt:variant>
      <vt:variant>
        <vt:i4>2031673</vt:i4>
      </vt:variant>
      <vt:variant>
        <vt:i4>257</vt:i4>
      </vt:variant>
      <vt:variant>
        <vt:i4>0</vt:i4>
      </vt:variant>
      <vt:variant>
        <vt:i4>5</vt:i4>
      </vt:variant>
      <vt:variant>
        <vt:lpwstr/>
      </vt:variant>
      <vt:variant>
        <vt:lpwstr>_Toc96094740</vt:lpwstr>
      </vt:variant>
      <vt:variant>
        <vt:i4>1441854</vt:i4>
      </vt:variant>
      <vt:variant>
        <vt:i4>251</vt:i4>
      </vt:variant>
      <vt:variant>
        <vt:i4>0</vt:i4>
      </vt:variant>
      <vt:variant>
        <vt:i4>5</vt:i4>
      </vt:variant>
      <vt:variant>
        <vt:lpwstr/>
      </vt:variant>
      <vt:variant>
        <vt:lpwstr>_Toc96094739</vt:lpwstr>
      </vt:variant>
      <vt:variant>
        <vt:i4>1507390</vt:i4>
      </vt:variant>
      <vt:variant>
        <vt:i4>245</vt:i4>
      </vt:variant>
      <vt:variant>
        <vt:i4>0</vt:i4>
      </vt:variant>
      <vt:variant>
        <vt:i4>5</vt:i4>
      </vt:variant>
      <vt:variant>
        <vt:lpwstr/>
      </vt:variant>
      <vt:variant>
        <vt:lpwstr>_Toc96094738</vt:lpwstr>
      </vt:variant>
      <vt:variant>
        <vt:i4>1572926</vt:i4>
      </vt:variant>
      <vt:variant>
        <vt:i4>239</vt:i4>
      </vt:variant>
      <vt:variant>
        <vt:i4>0</vt:i4>
      </vt:variant>
      <vt:variant>
        <vt:i4>5</vt:i4>
      </vt:variant>
      <vt:variant>
        <vt:lpwstr/>
      </vt:variant>
      <vt:variant>
        <vt:lpwstr>_Toc96094737</vt:lpwstr>
      </vt:variant>
      <vt:variant>
        <vt:i4>1638462</vt:i4>
      </vt:variant>
      <vt:variant>
        <vt:i4>233</vt:i4>
      </vt:variant>
      <vt:variant>
        <vt:i4>0</vt:i4>
      </vt:variant>
      <vt:variant>
        <vt:i4>5</vt:i4>
      </vt:variant>
      <vt:variant>
        <vt:lpwstr/>
      </vt:variant>
      <vt:variant>
        <vt:lpwstr>_Toc96094736</vt:lpwstr>
      </vt:variant>
      <vt:variant>
        <vt:i4>1703998</vt:i4>
      </vt:variant>
      <vt:variant>
        <vt:i4>227</vt:i4>
      </vt:variant>
      <vt:variant>
        <vt:i4>0</vt:i4>
      </vt:variant>
      <vt:variant>
        <vt:i4>5</vt:i4>
      </vt:variant>
      <vt:variant>
        <vt:lpwstr/>
      </vt:variant>
      <vt:variant>
        <vt:lpwstr>_Toc96094735</vt:lpwstr>
      </vt:variant>
      <vt:variant>
        <vt:i4>1769534</vt:i4>
      </vt:variant>
      <vt:variant>
        <vt:i4>221</vt:i4>
      </vt:variant>
      <vt:variant>
        <vt:i4>0</vt:i4>
      </vt:variant>
      <vt:variant>
        <vt:i4>5</vt:i4>
      </vt:variant>
      <vt:variant>
        <vt:lpwstr/>
      </vt:variant>
      <vt:variant>
        <vt:lpwstr>_Toc96094734</vt:lpwstr>
      </vt:variant>
      <vt:variant>
        <vt:i4>1835070</vt:i4>
      </vt:variant>
      <vt:variant>
        <vt:i4>215</vt:i4>
      </vt:variant>
      <vt:variant>
        <vt:i4>0</vt:i4>
      </vt:variant>
      <vt:variant>
        <vt:i4>5</vt:i4>
      </vt:variant>
      <vt:variant>
        <vt:lpwstr/>
      </vt:variant>
      <vt:variant>
        <vt:lpwstr>_Toc96094733</vt:lpwstr>
      </vt:variant>
      <vt:variant>
        <vt:i4>1900606</vt:i4>
      </vt:variant>
      <vt:variant>
        <vt:i4>209</vt:i4>
      </vt:variant>
      <vt:variant>
        <vt:i4>0</vt:i4>
      </vt:variant>
      <vt:variant>
        <vt:i4>5</vt:i4>
      </vt:variant>
      <vt:variant>
        <vt:lpwstr/>
      </vt:variant>
      <vt:variant>
        <vt:lpwstr>_Toc96094732</vt:lpwstr>
      </vt:variant>
      <vt:variant>
        <vt:i4>1966142</vt:i4>
      </vt:variant>
      <vt:variant>
        <vt:i4>203</vt:i4>
      </vt:variant>
      <vt:variant>
        <vt:i4>0</vt:i4>
      </vt:variant>
      <vt:variant>
        <vt:i4>5</vt:i4>
      </vt:variant>
      <vt:variant>
        <vt:lpwstr/>
      </vt:variant>
      <vt:variant>
        <vt:lpwstr>_Toc96094731</vt:lpwstr>
      </vt:variant>
      <vt:variant>
        <vt:i4>2031678</vt:i4>
      </vt:variant>
      <vt:variant>
        <vt:i4>197</vt:i4>
      </vt:variant>
      <vt:variant>
        <vt:i4>0</vt:i4>
      </vt:variant>
      <vt:variant>
        <vt:i4>5</vt:i4>
      </vt:variant>
      <vt:variant>
        <vt:lpwstr/>
      </vt:variant>
      <vt:variant>
        <vt:lpwstr>_Toc96094730</vt:lpwstr>
      </vt:variant>
      <vt:variant>
        <vt:i4>1441855</vt:i4>
      </vt:variant>
      <vt:variant>
        <vt:i4>191</vt:i4>
      </vt:variant>
      <vt:variant>
        <vt:i4>0</vt:i4>
      </vt:variant>
      <vt:variant>
        <vt:i4>5</vt:i4>
      </vt:variant>
      <vt:variant>
        <vt:lpwstr/>
      </vt:variant>
      <vt:variant>
        <vt:lpwstr>_Toc96094729</vt:lpwstr>
      </vt:variant>
      <vt:variant>
        <vt:i4>1507391</vt:i4>
      </vt:variant>
      <vt:variant>
        <vt:i4>185</vt:i4>
      </vt:variant>
      <vt:variant>
        <vt:i4>0</vt:i4>
      </vt:variant>
      <vt:variant>
        <vt:i4>5</vt:i4>
      </vt:variant>
      <vt:variant>
        <vt:lpwstr/>
      </vt:variant>
      <vt:variant>
        <vt:lpwstr>_Toc96094728</vt:lpwstr>
      </vt:variant>
      <vt:variant>
        <vt:i4>1572927</vt:i4>
      </vt:variant>
      <vt:variant>
        <vt:i4>179</vt:i4>
      </vt:variant>
      <vt:variant>
        <vt:i4>0</vt:i4>
      </vt:variant>
      <vt:variant>
        <vt:i4>5</vt:i4>
      </vt:variant>
      <vt:variant>
        <vt:lpwstr/>
      </vt:variant>
      <vt:variant>
        <vt:lpwstr>_Toc96094727</vt:lpwstr>
      </vt:variant>
      <vt:variant>
        <vt:i4>1638463</vt:i4>
      </vt:variant>
      <vt:variant>
        <vt:i4>173</vt:i4>
      </vt:variant>
      <vt:variant>
        <vt:i4>0</vt:i4>
      </vt:variant>
      <vt:variant>
        <vt:i4>5</vt:i4>
      </vt:variant>
      <vt:variant>
        <vt:lpwstr/>
      </vt:variant>
      <vt:variant>
        <vt:lpwstr>_Toc96094726</vt:lpwstr>
      </vt:variant>
      <vt:variant>
        <vt:i4>1703999</vt:i4>
      </vt:variant>
      <vt:variant>
        <vt:i4>167</vt:i4>
      </vt:variant>
      <vt:variant>
        <vt:i4>0</vt:i4>
      </vt:variant>
      <vt:variant>
        <vt:i4>5</vt:i4>
      </vt:variant>
      <vt:variant>
        <vt:lpwstr/>
      </vt:variant>
      <vt:variant>
        <vt:lpwstr>_Toc96094725</vt:lpwstr>
      </vt:variant>
      <vt:variant>
        <vt:i4>1769535</vt:i4>
      </vt:variant>
      <vt:variant>
        <vt:i4>161</vt:i4>
      </vt:variant>
      <vt:variant>
        <vt:i4>0</vt:i4>
      </vt:variant>
      <vt:variant>
        <vt:i4>5</vt:i4>
      </vt:variant>
      <vt:variant>
        <vt:lpwstr/>
      </vt:variant>
      <vt:variant>
        <vt:lpwstr>_Toc96094724</vt:lpwstr>
      </vt:variant>
      <vt:variant>
        <vt:i4>1835071</vt:i4>
      </vt:variant>
      <vt:variant>
        <vt:i4>155</vt:i4>
      </vt:variant>
      <vt:variant>
        <vt:i4>0</vt:i4>
      </vt:variant>
      <vt:variant>
        <vt:i4>5</vt:i4>
      </vt:variant>
      <vt:variant>
        <vt:lpwstr/>
      </vt:variant>
      <vt:variant>
        <vt:lpwstr>_Toc96094723</vt:lpwstr>
      </vt:variant>
      <vt:variant>
        <vt:i4>1900607</vt:i4>
      </vt:variant>
      <vt:variant>
        <vt:i4>149</vt:i4>
      </vt:variant>
      <vt:variant>
        <vt:i4>0</vt:i4>
      </vt:variant>
      <vt:variant>
        <vt:i4>5</vt:i4>
      </vt:variant>
      <vt:variant>
        <vt:lpwstr/>
      </vt:variant>
      <vt:variant>
        <vt:lpwstr>_Toc96094722</vt:lpwstr>
      </vt:variant>
      <vt:variant>
        <vt:i4>1966143</vt:i4>
      </vt:variant>
      <vt:variant>
        <vt:i4>143</vt:i4>
      </vt:variant>
      <vt:variant>
        <vt:i4>0</vt:i4>
      </vt:variant>
      <vt:variant>
        <vt:i4>5</vt:i4>
      </vt:variant>
      <vt:variant>
        <vt:lpwstr/>
      </vt:variant>
      <vt:variant>
        <vt:lpwstr>_Toc96094721</vt:lpwstr>
      </vt:variant>
      <vt:variant>
        <vt:i4>2031679</vt:i4>
      </vt:variant>
      <vt:variant>
        <vt:i4>137</vt:i4>
      </vt:variant>
      <vt:variant>
        <vt:i4>0</vt:i4>
      </vt:variant>
      <vt:variant>
        <vt:i4>5</vt:i4>
      </vt:variant>
      <vt:variant>
        <vt:lpwstr/>
      </vt:variant>
      <vt:variant>
        <vt:lpwstr>_Toc96094720</vt:lpwstr>
      </vt:variant>
      <vt:variant>
        <vt:i4>1441852</vt:i4>
      </vt:variant>
      <vt:variant>
        <vt:i4>131</vt:i4>
      </vt:variant>
      <vt:variant>
        <vt:i4>0</vt:i4>
      </vt:variant>
      <vt:variant>
        <vt:i4>5</vt:i4>
      </vt:variant>
      <vt:variant>
        <vt:lpwstr/>
      </vt:variant>
      <vt:variant>
        <vt:lpwstr>_Toc96094719</vt:lpwstr>
      </vt:variant>
      <vt:variant>
        <vt:i4>1507388</vt:i4>
      </vt:variant>
      <vt:variant>
        <vt:i4>125</vt:i4>
      </vt:variant>
      <vt:variant>
        <vt:i4>0</vt:i4>
      </vt:variant>
      <vt:variant>
        <vt:i4>5</vt:i4>
      </vt:variant>
      <vt:variant>
        <vt:lpwstr/>
      </vt:variant>
      <vt:variant>
        <vt:lpwstr>_Toc96094718</vt:lpwstr>
      </vt:variant>
      <vt:variant>
        <vt:i4>1572924</vt:i4>
      </vt:variant>
      <vt:variant>
        <vt:i4>119</vt:i4>
      </vt:variant>
      <vt:variant>
        <vt:i4>0</vt:i4>
      </vt:variant>
      <vt:variant>
        <vt:i4>5</vt:i4>
      </vt:variant>
      <vt:variant>
        <vt:lpwstr/>
      </vt:variant>
      <vt:variant>
        <vt:lpwstr>_Toc96094717</vt:lpwstr>
      </vt:variant>
      <vt:variant>
        <vt:i4>1638460</vt:i4>
      </vt:variant>
      <vt:variant>
        <vt:i4>113</vt:i4>
      </vt:variant>
      <vt:variant>
        <vt:i4>0</vt:i4>
      </vt:variant>
      <vt:variant>
        <vt:i4>5</vt:i4>
      </vt:variant>
      <vt:variant>
        <vt:lpwstr/>
      </vt:variant>
      <vt:variant>
        <vt:lpwstr>_Toc96094716</vt:lpwstr>
      </vt:variant>
      <vt:variant>
        <vt:i4>100</vt:i4>
      </vt:variant>
      <vt:variant>
        <vt:i4>3</vt:i4>
      </vt:variant>
      <vt:variant>
        <vt:i4>0</vt:i4>
      </vt:variant>
      <vt:variant>
        <vt:i4>5</vt:i4>
      </vt:variant>
      <vt:variant>
        <vt:lpwstr>https://webgate.ec.europa.eu/tl-browser/</vt:lpwstr>
      </vt:variant>
      <vt:variant>
        <vt:lpwstr>/</vt:lpwstr>
      </vt:variant>
      <vt:variant>
        <vt:i4>7602225</vt:i4>
      </vt:variant>
      <vt:variant>
        <vt:i4>0</vt:i4>
      </vt:variant>
      <vt:variant>
        <vt:i4>0</vt:i4>
      </vt:variant>
      <vt:variant>
        <vt:i4>5</vt:i4>
      </vt:variant>
      <vt:variant>
        <vt:lpwstr>http://docs.oasisopen.org/ebxmlmsg/ebms/v3.0/ns/core/200704/service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dc:title>
  <dc:subject>ICS2 Harmonised Trader Interface</dc:subject>
  <dc:creator>TODERAS Cristina Rita (TAXUD)</dc:creator>
  <cp:keywords/>
  <dc:description/>
  <cp:lastModifiedBy>Evangelos Mitsopoulos</cp:lastModifiedBy>
  <cp:revision>150</cp:revision>
  <cp:lastPrinted>2019-07-06T00:29:00Z</cp:lastPrinted>
  <dcterms:created xsi:type="dcterms:W3CDTF">2020-09-16T01:25:00Z</dcterms:created>
  <dcterms:modified xsi:type="dcterms:W3CDTF">2022-03-02T07:38:00Z</dcterms:modified>
  <cp:contentStatus>Publicly available (PA)</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urolookVersion">
    <vt:lpwstr>10.0</vt:lpwstr>
  </property>
  <property fmtid="{D5CDD505-2E9C-101B-9397-08002B2CF9AE}" pid="3" name="ELDocType">
    <vt:lpwstr>tech.dot</vt:lpwstr>
  </property>
  <property fmtid="{D5CDD505-2E9C-101B-9397-08002B2CF9AE}" pid="4" name="Document Date">
    <vt:filetime>2018-11-07T10:00:00Z</vt:filetime>
  </property>
  <property fmtid="{D5CDD505-2E9C-101B-9397-08002B2CF9AE}" pid="5" name="Language">
    <vt:lpwstr>EN</vt:lpwstr>
  </property>
  <property fmtid="{D5CDD505-2E9C-101B-9397-08002B2CF9AE}" pid="6" name="Version">
    <vt:r8>2</vt:r8>
  </property>
  <property fmtid="{D5CDD505-2E9C-101B-9397-08002B2CF9AE}" pid="7" name="DocumentName">
    <vt:lpwstr>Interface Control Document</vt:lpwstr>
  </property>
  <property fmtid="{D5CDD505-2E9C-101B-9397-08002B2CF9AE}" pid="8" name="ContentTypeId">
    <vt:lpwstr>0x0101006C7CC7688D26EF479BB454463E70BF4B</vt:lpwstr>
  </property>
  <property fmtid="{D5CDD505-2E9C-101B-9397-08002B2CF9AE}" pid="9" name="QCNumber">
    <vt:lpwstr>QC28001</vt:lpwstr>
  </property>
</Properties>
</file>