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B17F1D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Pr="00C44593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BAB5DD" w14:textId="6B0566A2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Pr="00C44593">
          <w:rPr>
            <w:rStyle w:val="Hyperlink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DFC544" w14:textId="1BC75CA6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Pr="00C44593">
          <w:rPr>
            <w:rStyle w:val="Hyperlink"/>
            <w:noProof/>
          </w:rPr>
          <w:t>1.1 Téma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9F7D58" w14:textId="1FC6B5A5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Pr="00C44593">
          <w:rPr>
            <w:rStyle w:val="Hyperlink"/>
            <w:noProof/>
          </w:rPr>
          <w:t>1.2 A rendszerrel szemben támasztott elvárások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88949" w14:textId="0FFBB3F5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Pr="00C44593">
          <w:rPr>
            <w:rStyle w:val="Hyperlink"/>
            <w:noProof/>
          </w:rPr>
          <w:t>2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D79A14" w14:textId="10EEC35E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Pr="00C44593">
          <w:rPr>
            <w:rStyle w:val="Hyperlink"/>
            <w:noProof/>
          </w:rPr>
          <w:t>2.1 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3E9BC0" w14:textId="64D23454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Pr="00C44593">
          <w:rPr>
            <w:rStyle w:val="Hyperlink"/>
            <w:noProof/>
          </w:rPr>
          <w:t>2.1.1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E9EE37" w14:textId="10D10737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Pr="00C44593">
          <w:rPr>
            <w:rStyle w:val="Hyperlink"/>
            <w:noProof/>
          </w:rPr>
          <w:t>2.1.2 TypeScript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64892D" w14:textId="658B092F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Pr="00C44593">
          <w:rPr>
            <w:rStyle w:val="Hyperlink"/>
            <w:noProof/>
          </w:rPr>
          <w:t>2.1.3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EF4AFB" w14:textId="56EFEA93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Pr="00C44593">
          <w:rPr>
            <w:rStyle w:val="Hyperlink"/>
            <w:noProof/>
          </w:rPr>
          <w:t>2.2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C4B8A" w14:textId="7E9251E3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Pr="00C44593">
          <w:rPr>
            <w:rStyle w:val="Hyperlink"/>
            <w:noProof/>
          </w:rPr>
          <w:t>2.2.1 Flask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8AA421" w14:textId="16613E2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Pr="00C44593">
          <w:rPr>
            <w:rStyle w:val="Hyperlink"/>
            <w:noProof/>
          </w:rPr>
          <w:t>2.2.2 Passlib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C76C43" w14:textId="07E57E0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Pr="00C44593">
          <w:rPr>
            <w:rStyle w:val="Hyperlink"/>
            <w:noProof/>
          </w:rPr>
          <w:t>2.2.3 SQLAlchemy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91444B" w14:textId="0DCE757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Pr="00C44593">
          <w:rPr>
            <w:rStyle w:val="Hyperlink"/>
            <w:noProof/>
          </w:rPr>
          <w:t>2.2.4 Pyjwt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F5D81F" w14:textId="3A9D3D3A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Pr="00C44593">
          <w:rPr>
            <w:rStyle w:val="Hyperlink"/>
            <w:noProof/>
          </w:rPr>
          <w:t>2.2.5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71063C" w14:textId="30A70A99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Pr="00C44593">
          <w:rPr>
            <w:rStyle w:val="Hyperlink"/>
            <w:noProof/>
          </w:rPr>
          <w:t>2.2.6 Dropbox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917FE" w14:textId="48FCF844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Pr="00C44593">
          <w:rPr>
            <w:rStyle w:val="Hyperlink"/>
            <w:noProof/>
          </w:rPr>
          <w:t>2.3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EA5033" w14:textId="0103DCF7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Pr="00C44593">
          <w:rPr>
            <w:rStyle w:val="Hyperlink"/>
            <w:noProof/>
          </w:rPr>
          <w:t>2.3.1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13A811" w14:textId="5D92F53C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Pr="00C44593">
          <w:rPr>
            <w:rStyle w:val="Hyperlink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237176" w14:textId="13E7FA69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Pr="00C44593">
          <w:rPr>
            <w:rStyle w:val="Hyperlink"/>
            <w:noProof/>
          </w:rPr>
          <w:t>3.1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C49B2E" w14:textId="0B7DFF4D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Pr="00C44593">
          <w:rPr>
            <w:rStyle w:val="Hyperlink"/>
            <w:noProof/>
          </w:rPr>
          <w:t>3.1.1 Felhasználót érintő műveletek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81E8FC" w14:textId="08571794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Pr="00C44593">
          <w:rPr>
            <w:rStyle w:val="Hyperlink"/>
            <w:noProof/>
          </w:rPr>
          <w:t>3.2 Felhasználás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D3EB01" w14:textId="1FDE4E6B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Pr="00C44593">
          <w:rPr>
            <w:rStyle w:val="Hyperlink"/>
            <w:noProof/>
          </w:rPr>
          <w:t>4 Tervezés és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EB6EF0" w14:textId="4ABEAF68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Pr="00C44593">
          <w:rPr>
            <w:rStyle w:val="Hyperlink"/>
            <w:noProof/>
          </w:rPr>
          <w:t>4.1 Fejlesztőkörnyezet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0BC47B" w14:textId="1F761B3C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Pr="00C44593">
          <w:rPr>
            <w:rStyle w:val="Hyperlink"/>
            <w:noProof/>
          </w:rPr>
          <w:t>4.2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7D6D9C" w14:textId="6264BC6F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Pr="00C44593">
          <w:rPr>
            <w:rStyle w:val="Hyperlink"/>
            <w:noProof/>
          </w:rPr>
          <w:t>4.2.1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E2EC16" w14:textId="64FD6326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Pr="00C44593">
          <w:rPr>
            <w:rStyle w:val="Hyperlink"/>
            <w:noProof/>
          </w:rPr>
          <w:t>4.2.2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87EFD7" w14:textId="4205848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Pr="00C44593">
          <w:rPr>
            <w:rStyle w:val="Hyperlink"/>
            <w:noProof/>
          </w:rPr>
          <w:t>4.2.3 Folder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090204" w14:textId="6D2EE05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Pr="00C44593">
          <w:rPr>
            <w:rStyle w:val="Hyperlink"/>
            <w:noProof/>
          </w:rPr>
          <w:t>4.2.4 File share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9F377C" w14:textId="0B565674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Pr="00C44593">
          <w:rPr>
            <w:rStyle w:val="Hyperlink"/>
            <w:noProof/>
          </w:rPr>
          <w:t>4.2.5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205654" w14:textId="089E7EE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Pr="00C44593">
          <w:rPr>
            <w:rStyle w:val="Hyperlink"/>
            <w:noProof/>
          </w:rPr>
          <w:t>4.2.6 Credential 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E9CBCE4" w14:textId="76FF4D9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Pr="00C44593">
          <w:rPr>
            <w:rStyle w:val="Hyperlink"/>
            <w:noProof/>
          </w:rPr>
          <w:t>4.2.7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0751A5" w14:textId="04AA4CB5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Pr="00C44593">
          <w:rPr>
            <w:rStyle w:val="Hyperlink"/>
            <w:noProof/>
          </w:rPr>
          <w:t>4.3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D3E01D" w14:textId="550AD66A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Pr="00C44593">
          <w:rPr>
            <w:rStyle w:val="Hyperlink"/>
            <w:noProof/>
          </w:rPr>
          <w:t>4.3.1 Autentikáció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4982B6" w14:textId="6F8DDF75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Pr="00C44593">
          <w:rPr>
            <w:rStyle w:val="Hyperlink"/>
            <w:noProof/>
          </w:rPr>
          <w:t>4.3.2 Adatok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287993" w14:textId="6933322A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Pr="00C44593">
          <w:rPr>
            <w:rStyle w:val="Hyperlink"/>
            <w:noProof/>
          </w:rPr>
          <w:t>4.3.3 UsersAPI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CCE72C" w14:textId="448DBAF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Pr="00C44593">
          <w:rPr>
            <w:rStyle w:val="Hyperlink"/>
            <w:noProof/>
          </w:rPr>
          <w:t>4.3.4 RolesAPI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CD7CF7" w14:textId="4E786669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Pr="00C44593">
          <w:rPr>
            <w:rStyle w:val="Hyperlink"/>
            <w:noProof/>
          </w:rPr>
          <w:t>4.3.5 LogsAPI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74004D7" w14:textId="110DC0FF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Pr="00C44593">
          <w:rPr>
            <w:rStyle w:val="Hyperlink"/>
            <w:noProof/>
          </w:rPr>
          <w:t>4.3.6 NotesAPI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06A8B7" w14:textId="0E5D8A9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Pr="00C44593">
          <w:rPr>
            <w:rStyle w:val="Hyperlink"/>
            <w:noProof/>
          </w:rPr>
          <w:t>4.3.7 DropboxAPI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0832A95" w14:textId="44C4D9B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Pr="00C44593">
          <w:rPr>
            <w:rStyle w:val="Hyperlink"/>
            <w:noProof/>
          </w:rPr>
          <w:t>4.3.8 FilesharesAPI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054F26" w14:textId="6D3FCE21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Pr="00C44593">
          <w:rPr>
            <w:rStyle w:val="Hyperlink"/>
            <w:noProof/>
          </w:rPr>
          <w:t>4.3.9 FilesAPI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BA4769" w14:textId="76B689A5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Pr="00C44593">
          <w:rPr>
            <w:rStyle w:val="Hyperlink"/>
            <w:noProof/>
          </w:rPr>
          <w:t>4.4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E526DF3" w14:textId="67FA9BA3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Pr="00C44593">
          <w:rPr>
            <w:rStyle w:val="Hyperlink"/>
            <w:noProof/>
          </w:rPr>
          <w:t>4.4.1 DropboxModel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B50BED9" w14:textId="7BFFE5C4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Pr="00C44593">
          <w:rPr>
            <w:rStyle w:val="Hyperlink"/>
            <w:noProof/>
          </w:rPr>
          <w:t>4.4.2 CredentialstoreModel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3B64DD1" w14:textId="4D244361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Pr="00C44593">
          <w:rPr>
            <w:rStyle w:val="Hyperlink"/>
            <w:noProof/>
          </w:rPr>
          <w:t>4.4.3 UsersModel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D4339B" w14:textId="11C25FED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Pr="00C44593">
          <w:rPr>
            <w:rStyle w:val="Hyperlink"/>
            <w:noProof/>
          </w:rPr>
          <w:t>4.4.4 RolesModel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ECC6B45" w14:textId="5C7F90F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Pr="00C44593">
          <w:rPr>
            <w:rStyle w:val="Hyperlink"/>
            <w:noProof/>
          </w:rPr>
          <w:t>4.4.5 NotesModel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33C051E" w14:textId="283AFAF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Pr="00C44593">
          <w:rPr>
            <w:rStyle w:val="Hyperlink"/>
            <w:noProof/>
          </w:rPr>
          <w:t>4.4.6 LogsModel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9D1B95" w14:textId="0DFF7C3A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Pr="00C44593">
          <w:rPr>
            <w:rStyle w:val="Hyperlink"/>
            <w:noProof/>
          </w:rPr>
          <w:t>4.4.7 FilesModel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637C1C7" w14:textId="68210C55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Pr="00C44593">
          <w:rPr>
            <w:rStyle w:val="Hyperlink"/>
            <w:noProof/>
          </w:rPr>
          <w:t>4.4.8 FilesharesModel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411ADEF" w14:textId="6DCD6837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Pr="00C44593">
          <w:rPr>
            <w:rStyle w:val="Hyperlink"/>
            <w:noProof/>
          </w:rPr>
          <w:t>4.4.9 TokensModel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54A8978" w14:textId="53DC7A90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Pr="00C44593">
          <w:rPr>
            <w:rStyle w:val="Hyperlink"/>
            <w:noProof/>
          </w:rPr>
          <w:t>4.4.10 Logolás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788A872" w14:textId="70442D8C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Pr="00C44593">
          <w:rPr>
            <w:rStyle w:val="Hyperlink"/>
            <w:noProof/>
          </w:rPr>
          <w:t>4.5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0B2EDF6" w14:textId="6CBC7985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Pr="00C44593">
          <w:rPr>
            <w:rStyle w:val="Hyperlink"/>
            <w:noProof/>
          </w:rPr>
          <w:t>4.5.1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B5FDA52" w14:textId="25AC9CC1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Pr="00C44593">
          <w:rPr>
            <w:rStyle w:val="Hyperlink"/>
            <w:noProof/>
          </w:rPr>
          <w:t>4.5.2 Művelet sikeressége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7476178" w14:textId="7152399D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Pr="00C44593">
          <w:rPr>
            <w:rStyle w:val="Hyperlink"/>
            <w:noProof/>
          </w:rPr>
          <w:t>4.5.3 Bejelentkezés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872FEBA" w14:textId="615F21FF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Pr="00C44593">
          <w:rPr>
            <w:rStyle w:val="Hyperlink"/>
            <w:noProof/>
          </w:rPr>
          <w:t>4.5.4 Regisztráció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EA30001" w14:textId="7A140CCC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Pr="00C44593">
          <w:rPr>
            <w:rStyle w:val="Hyperlink"/>
            <w:noProof/>
          </w:rPr>
          <w:t>4.5.5 Files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E442FC8" w14:textId="5C1BFC35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Pr="00C44593">
          <w:rPr>
            <w:rStyle w:val="Hyperlink"/>
            <w:noProof/>
          </w:rPr>
          <w:t>4.5.6 Notes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8E9EA98" w14:textId="7DC2CCFB" w:rsidR="005A17F7" w:rsidRDefault="005A17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Pr="00C44593">
          <w:rPr>
            <w:rStyle w:val="Hyperlink"/>
            <w:noProof/>
          </w:rPr>
          <w:t>4.5.7 User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0D98204" w14:textId="3702C541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Pr="00C44593">
          <w:rPr>
            <w:rStyle w:val="Hyperlink"/>
            <w:noProof/>
          </w:rPr>
          <w:t>5 Mérések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35DA128" w14:textId="3F48B222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Pr="00C44593">
          <w:rPr>
            <w:rStyle w:val="Hyperlink"/>
            <w:noProof/>
          </w:rPr>
          <w:t>6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9FC3CDE" w14:textId="282937F3" w:rsidR="005A17F7" w:rsidRDefault="005A17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Pr="00C44593">
          <w:rPr>
            <w:rStyle w:val="Hyperlink"/>
            <w:noProof/>
          </w:rPr>
          <w:t>6.1 Továbbfejlesztés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CB7F979" w14:textId="4AD9A5A6" w:rsidR="005A17F7" w:rsidRDefault="005A17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Pr="00C44593">
          <w:rPr>
            <w:rStyle w:val="Hyperlink"/>
            <w:noProof/>
          </w:rPr>
          <w:t>7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_Toc498260782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Ref433098505"/>
      <w:bookmarkStart w:id="5" w:name="_Toc332797398"/>
      <w:bookmarkStart w:id="6" w:name="_Toc498260720"/>
      <w:r w:rsidRPr="00BB07F9">
        <w:t>Téma ismertetése</w:t>
      </w:r>
      <w:bookmarkEnd w:id="6"/>
    </w:p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4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6AF14EDA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7252D6FD" w14:textId="77777777" w:rsidR="001E5C7A" w:rsidRPr="00BB07F9" w:rsidRDefault="001E5C7A" w:rsidP="001E5C7A">
      <w:pPr>
        <w:pStyle w:val="Heading2"/>
      </w:pPr>
      <w:bookmarkStart w:id="13" w:name="_Toc498260727"/>
      <w:r w:rsidRPr="00BB07F9">
        <w:t>Backend</w:t>
      </w:r>
      <w:bookmarkEnd w:id="13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4" w:name="_Toc498260728"/>
      <w:r w:rsidRPr="00BB07F9">
        <w:t>Flask</w:t>
      </w:r>
      <w:bookmarkEnd w:id="14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5" w:name="_Toc498260729"/>
      <w:r w:rsidRPr="00BB07F9">
        <w:t>Passlib</w:t>
      </w:r>
      <w:bookmarkEnd w:id="15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6" w:name="_Toc498260730"/>
      <w:r w:rsidRPr="00BB07F9">
        <w:lastRenderedPageBreak/>
        <w:t>SQLAlchemy</w:t>
      </w:r>
      <w:bookmarkEnd w:id="16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7" w:name="_Toc498260731"/>
      <w:r w:rsidRPr="00BB07F9">
        <w:t>Pyjwt</w:t>
      </w:r>
      <w:bookmarkEnd w:id="17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8" w:name="_Toc498260732"/>
      <w:r w:rsidRPr="00BB07F9">
        <w:t>SQLite</w:t>
      </w:r>
      <w:bookmarkEnd w:id="18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9" w:name="_Toc498260733"/>
      <w:r w:rsidRPr="00BB07F9">
        <w:t>Dropbox</w:t>
      </w:r>
      <w:bookmarkEnd w:id="19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0" w:name="_Toc498260734"/>
      <w:r w:rsidRPr="00BB07F9">
        <w:t>Raspberry PI</w:t>
      </w:r>
      <w:bookmarkEnd w:id="20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1" w:name="_Toc498260735"/>
      <w:r w:rsidRPr="00BB07F9">
        <w:t>OS</w:t>
      </w:r>
      <w:bookmarkEnd w:id="21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2" w:name="_Toc498260736"/>
      <w:r w:rsidRPr="00BB07F9">
        <w:lastRenderedPageBreak/>
        <w:t>Specifikáció</w:t>
      </w:r>
      <w:bookmarkEnd w:id="22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3" w:name="_Toc498260737"/>
      <w:r w:rsidRPr="00BB07F9">
        <w:t>Use Case</w:t>
      </w:r>
      <w:bookmarkEnd w:id="23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4" w:name="_Toc498260738"/>
      <w:r>
        <w:lastRenderedPageBreak/>
        <w:t>Felhasználót érintő műveletek</w:t>
      </w:r>
      <w:bookmarkEnd w:id="24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5" w:name="_Toc498260739"/>
      <w:r w:rsidRPr="00BB07F9">
        <w:t>Felhasználás</w:t>
      </w:r>
      <w:bookmarkEnd w:id="25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6" w:name="_Toc498260740"/>
      <w:bookmarkEnd w:id="5"/>
      <w:r w:rsidRPr="00BB07F9">
        <w:lastRenderedPageBreak/>
        <w:t>Tervezés és fejlesztés</w:t>
      </w:r>
      <w:bookmarkEnd w:id="26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7" w:name="_Toc498260741"/>
      <w:r w:rsidRPr="00BB07F9">
        <w:t>Fejlesztőkörnyezet bemutatása</w:t>
      </w:r>
      <w:bookmarkEnd w:id="27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2152D914" w14:textId="54D5DE8D" w:rsidR="00C43FED" w:rsidRPr="00BB07F9" w:rsidRDefault="00C43FED" w:rsidP="00C43FED">
      <w:pPr>
        <w:pStyle w:val="Heading2"/>
      </w:pPr>
      <w:bookmarkStart w:id="28" w:name="_Toc498260742"/>
      <w:r w:rsidRPr="00BB07F9">
        <w:t>Adatbázis</w:t>
      </w:r>
      <w:bookmarkEnd w:id="28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lastRenderedPageBreak/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9" w:name="_Toc498260743"/>
      <w:r w:rsidRPr="00BB07F9">
        <w:t>User</w:t>
      </w:r>
      <w:bookmarkEnd w:id="29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30" w:name="_Toc498260744"/>
      <w:r w:rsidRPr="00BB07F9">
        <w:t>File</w:t>
      </w:r>
      <w:bookmarkEnd w:id="30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1" w:name="_Toc498260745"/>
      <w:r w:rsidRPr="00BB07F9">
        <w:t>Folder</w:t>
      </w:r>
      <w:bookmarkEnd w:id="31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2" w:name="_Toc498260746"/>
      <w:r w:rsidRPr="00BB07F9">
        <w:t>File share</w:t>
      </w:r>
      <w:bookmarkEnd w:id="32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3" w:name="_Toc498260747"/>
      <w:r w:rsidRPr="00BB07F9">
        <w:t>Role</w:t>
      </w:r>
      <w:bookmarkEnd w:id="33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4" w:name="_Toc498260748"/>
      <w:r w:rsidRPr="00BB07F9">
        <w:lastRenderedPageBreak/>
        <w:t>Credential store</w:t>
      </w:r>
      <w:bookmarkEnd w:id="34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5" w:name="_Toc498260749"/>
      <w:r w:rsidRPr="00BB07F9">
        <w:t>Log</w:t>
      </w:r>
      <w:bookmarkEnd w:id="35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6" w:name="_Toc498260750"/>
      <w:r w:rsidRPr="00BB07F9">
        <w:t>REST API</w:t>
      </w:r>
      <w:bookmarkEnd w:id="36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</w:t>
      </w:r>
      <w:r w:rsidRPr="00BB07F9">
        <w:lastRenderedPageBreak/>
        <w:t xml:space="preserve">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7" w:name="_Toc498260751"/>
      <w:r w:rsidRPr="00BB07F9">
        <w:t>Autentikáció</w:t>
      </w:r>
      <w:bookmarkEnd w:id="37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8" w:name="_Toc498260752"/>
      <w:r w:rsidRPr="00BB07F9">
        <w:t>Adatok ellenőrzése</w:t>
      </w:r>
      <w:bookmarkEnd w:id="38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</w:t>
      </w:r>
      <w:r w:rsidR="003F0508" w:rsidRPr="00BB07F9">
        <w:lastRenderedPageBreak/>
        <w:t>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9" w:name="_Toc498260753"/>
      <w:r w:rsidRPr="00BB07F9">
        <w:t>User</w:t>
      </w:r>
      <w:r w:rsidR="00136FDE" w:rsidRPr="00BB07F9">
        <w:t>s</w:t>
      </w:r>
      <w:r w:rsidRPr="00BB07F9">
        <w:t>API</w:t>
      </w:r>
      <w:bookmarkEnd w:id="39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40" w:name="_Toc498260754"/>
      <w:r w:rsidRPr="00BB07F9">
        <w:t>RolesAPI</w:t>
      </w:r>
      <w:bookmarkEnd w:id="40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1" w:name="_Toc498260755"/>
      <w:r w:rsidRPr="00BB07F9">
        <w:lastRenderedPageBreak/>
        <w:t>LogsAPI</w:t>
      </w:r>
      <w:bookmarkEnd w:id="41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2" w:name="_Toc498260756"/>
      <w:r w:rsidRPr="00BB07F9">
        <w:t>NotesAPI</w:t>
      </w:r>
      <w:bookmarkEnd w:id="42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 xml:space="preserve">Ezen a route-on keresztül tudnak a felhasználók új note-okat létrehozni. A kérésben el kell küldeni az új note nevét és tartalmát. Egy ilyen note </w:t>
      </w:r>
      <w:r w:rsidR="0038616B" w:rsidRPr="00BB07F9">
        <w:lastRenderedPageBreak/>
        <w:t>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3" w:name="_Toc498260757"/>
      <w:r w:rsidRPr="00BB07F9">
        <w:t>DropboxAPI</w:t>
      </w:r>
      <w:bookmarkEnd w:id="43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4" w:name="_Toc498260758"/>
      <w:r w:rsidRPr="00BB07F9">
        <w:t>FilesharesAPI</w:t>
      </w:r>
      <w:bookmarkEnd w:id="44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5" w:name="_Toc498260759"/>
      <w:r w:rsidRPr="00BB07F9">
        <w:t>FilesAPI</w:t>
      </w:r>
      <w:bookmarkEnd w:id="45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6" w:name="_Toc498260760"/>
      <w:r w:rsidRPr="00BB07F9">
        <w:t>Modell</w:t>
      </w:r>
      <w:bookmarkEnd w:id="46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7" w:name="_Toc498260761"/>
      <w:r w:rsidRPr="00BB07F9">
        <w:t>Dropbox</w:t>
      </w:r>
      <w:r w:rsidR="001B7BA2" w:rsidRPr="00BB07F9">
        <w:t>Model</w:t>
      </w:r>
      <w:bookmarkEnd w:id="47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8" w:name="_Toc498260762"/>
      <w:r w:rsidRPr="00BB07F9">
        <w:t>CredentialstoreModel</w:t>
      </w:r>
      <w:bookmarkEnd w:id="48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 xml:space="preserve">a táblában található összes jelszót betölti környezeti változóként a rendszer, hogy ne </w:t>
      </w:r>
      <w:r w:rsidR="00263997" w:rsidRPr="00BB07F9">
        <w:lastRenderedPageBreak/>
        <w:t>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9" w:name="_Toc498260763"/>
      <w:r w:rsidRPr="00BB07F9">
        <w:t>UsersModel</w:t>
      </w:r>
      <w:bookmarkEnd w:id="49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 xml:space="preserve">: Lehetőséget nyújt a felhasználók számára, hogy megváltoztassák az e-mail címüket és a jelszavukat. A </w:t>
      </w:r>
      <w:r w:rsidR="00125E40" w:rsidRPr="00BB07F9">
        <w:lastRenderedPageBreak/>
        <w:t>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50" w:name="_Toc498260764"/>
      <w:r w:rsidRPr="00BB07F9">
        <w:t>RolesModel</w:t>
      </w:r>
      <w:bookmarkEnd w:id="50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1" w:name="_Toc498260765"/>
      <w:r w:rsidRPr="00BB07F9">
        <w:t>NotesModel</w:t>
      </w:r>
      <w:bookmarkEnd w:id="51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2" w:name="_Toc498260766"/>
      <w:r w:rsidRPr="00BB07F9">
        <w:t>LogsModel</w:t>
      </w:r>
      <w:bookmarkEnd w:id="52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lastRenderedPageBreak/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3" w:name="_Toc498260767"/>
      <w:r w:rsidRPr="00BB07F9">
        <w:t>FilesModel</w:t>
      </w:r>
      <w:bookmarkEnd w:id="53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>majd létrehoz egy stream-et amin keresztül a fájl részletekben 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4" w:name="_Toc498260768"/>
      <w:r w:rsidRPr="00BB07F9">
        <w:t>FilesharesModel</w:t>
      </w:r>
      <w:bookmarkEnd w:id="54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lastRenderedPageBreak/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5" w:name="_Toc498260769"/>
      <w:r w:rsidRPr="00BB07F9">
        <w:t>TokensModel</w:t>
      </w:r>
      <w:bookmarkEnd w:id="55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6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t>maximum 1GB-os fájlokat lehet feltölteni</w:t>
      </w:r>
    </w:p>
    <w:p w14:paraId="56A2D0E1" w14:textId="596E48B8" w:rsidR="00387060" w:rsidRDefault="00387060" w:rsidP="00387060">
      <w:pPr>
        <w:pStyle w:val="ListParagraph"/>
        <w:numPr>
          <w:ilvl w:val="0"/>
          <w:numId w:val="38"/>
        </w:numPr>
      </w:pPr>
      <w:r>
        <w:t>a note-ok maximum 300 karakterből állhatnak</w:t>
      </w:r>
    </w:p>
    <w:p w14:paraId="76E89282" w14:textId="1B887625" w:rsidR="00387060" w:rsidRDefault="00387060" w:rsidP="00387060">
      <w:r>
        <w:lastRenderedPageBreak/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5CAD432E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bookmarkStart w:id="57" w:name="_GoBack"/>
      <w:bookmarkEnd w:id="57"/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6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8" w:name="_Toc498260771"/>
      <w:r w:rsidRPr="00BB07F9">
        <w:t>UI</w:t>
      </w:r>
      <w:bookmarkEnd w:id="58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9" w:name="_Toc498260772"/>
      <w:r>
        <w:lastRenderedPageBreak/>
        <w:t>Felépítés</w:t>
      </w:r>
      <w:bookmarkEnd w:id="59"/>
    </w:p>
    <w:p w14:paraId="6388D442" w14:textId="69F24840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 .ts fájlból, ami a TypeScriptes kódot tartamazza, egy .html fájlból ami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60" w:name="_Toc498260773"/>
      <w:r>
        <w:t>Művelet sikeressége</w:t>
      </w:r>
      <w:bookmarkEnd w:id="60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61" w:name="_Toc498260774"/>
      <w:r w:rsidRPr="00BB07F9">
        <w:t>Bejelentkezés</w:t>
      </w:r>
      <w:bookmarkEnd w:id="61"/>
    </w:p>
    <w:p w14:paraId="648A8488" w14:textId="3890F686" w:rsidR="00556519" w:rsidRPr="00BB07F9" w:rsidRDefault="00556519" w:rsidP="00556519">
      <w:r w:rsidRPr="00BB07F9">
        <w:t xml:space="preserve">A helyes URL beírása után a felhasználók erre az oldalra jutnak először. Ha már van regisztrációjuk korábbról, akkor a felhasználónevük és a jelszavuk megadásával </w:t>
      </w:r>
      <w:r w:rsidRPr="00BB07F9">
        <w:lastRenderedPageBreak/>
        <w:t>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2" w:name="_Toc498260775"/>
      <w:r w:rsidRPr="00BB07F9">
        <w:t>Regisztráció</w:t>
      </w:r>
      <w:bookmarkEnd w:id="62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3" w:name="_Toc498260776"/>
      <w:r>
        <w:t>Files m</w:t>
      </w:r>
      <w:r w:rsidR="00195459">
        <w:t>enü</w:t>
      </w:r>
      <w:bookmarkEnd w:id="63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</w:t>
      </w:r>
      <w:r w:rsidR="0070260F">
        <w:lastRenderedPageBreak/>
        <w:t>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4" w:name="_Toc498260777"/>
      <w:r>
        <w:t>Notes menü</w:t>
      </w:r>
      <w:bookmarkEnd w:id="64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lastRenderedPageBreak/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5" w:name="_Toc498260778"/>
      <w:r>
        <w:t>User menü</w:t>
      </w:r>
      <w:bookmarkEnd w:id="65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6254A3A0" w:rsidR="00A72F58" w:rsidRPr="00BB07F9" w:rsidRDefault="00A72F58">
      <w:pPr>
        <w:pStyle w:val="Heading1"/>
      </w:pPr>
      <w:bookmarkStart w:id="66" w:name="_Toc498260779"/>
      <w:r w:rsidRPr="00BB07F9">
        <w:lastRenderedPageBreak/>
        <w:t>Mérések</w:t>
      </w:r>
      <w:bookmarkEnd w:id="66"/>
    </w:p>
    <w:p w14:paraId="7F3A2D49" w14:textId="7CF22FBB" w:rsidR="00A72F58" w:rsidRDefault="001E5C7A">
      <w:pPr>
        <w:pStyle w:val="Heading1"/>
      </w:pPr>
      <w:bookmarkStart w:id="67" w:name="_Toc498260780"/>
      <w:r w:rsidRPr="00BB07F9">
        <w:lastRenderedPageBreak/>
        <w:t>Összefoglalás</w:t>
      </w:r>
      <w:bookmarkEnd w:id="67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09B555BE" w:rsidR="006A047C" w:rsidRPr="00720017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5FF26BAC" w14:textId="3840C9D5" w:rsidR="00E10887" w:rsidRPr="00BB07F9" w:rsidRDefault="00E10887" w:rsidP="00E10887">
      <w:pPr>
        <w:pStyle w:val="Heading2"/>
      </w:pPr>
      <w:bookmarkStart w:id="68" w:name="_Toc498260781"/>
      <w:r w:rsidRPr="00BB07F9">
        <w:t>Továbbfejlesztés</w:t>
      </w:r>
      <w:bookmarkEnd w:id="68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lastRenderedPageBreak/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9A57C24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cache-lt memóriából kijelölnie új területet, hanem a szoftver programozottan ürítené azt és megmérni, hogy milyen gyorsulás érhető el így.</w:t>
      </w:r>
    </w:p>
    <w:p w14:paraId="0B20473C" w14:textId="10CEEAD4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 elkezdése előtt a szoftver ellenőrízné a szabad memóriát és csak akkor engedélyezi, ha van legalább ~50MB szabad.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9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9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39"/>
      <w:footerReference w:type="default" r:id="rId4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8FF6D" w14:textId="77777777" w:rsidR="00FA2FAA" w:rsidRDefault="00FA2FAA">
      <w:r>
        <w:separator/>
      </w:r>
    </w:p>
  </w:endnote>
  <w:endnote w:type="continuationSeparator" w:id="0">
    <w:p w14:paraId="022F7BA4" w14:textId="77777777" w:rsidR="00FA2FAA" w:rsidRDefault="00FA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014E42" w:rsidRDefault="00014E42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2696481B" w:rsidR="00014E42" w:rsidRDefault="00014E42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72A69">
      <w:rPr>
        <w:rStyle w:val="PageNumber"/>
        <w:noProof/>
      </w:rPr>
      <w:t>34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0B43C" w14:textId="77777777" w:rsidR="00FA2FAA" w:rsidRDefault="00FA2FAA">
      <w:r>
        <w:separator/>
      </w:r>
    </w:p>
  </w:footnote>
  <w:footnote w:type="continuationSeparator" w:id="0">
    <w:p w14:paraId="36C9C2A3" w14:textId="77777777" w:rsidR="00FA2FAA" w:rsidRDefault="00FA2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014E42" w:rsidRDefault="00014E42"/>
  <w:p w14:paraId="2C6DFBBE" w14:textId="77777777" w:rsidR="00014E42" w:rsidRDefault="00014E42"/>
  <w:p w14:paraId="125F8157" w14:textId="77777777" w:rsidR="00014E42" w:rsidRDefault="00014E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5"/>
  </w:num>
  <w:num w:numId="4">
    <w:abstractNumId w:val="19"/>
  </w:num>
  <w:num w:numId="5">
    <w:abstractNumId w:val="22"/>
  </w:num>
  <w:num w:numId="6">
    <w:abstractNumId w:val="29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5"/>
  </w:num>
  <w:num w:numId="17">
    <w:abstractNumId w:val="1"/>
  </w:num>
  <w:num w:numId="18">
    <w:abstractNumId w:val="27"/>
  </w:num>
  <w:num w:numId="19">
    <w:abstractNumId w:val="30"/>
  </w:num>
  <w:num w:numId="20">
    <w:abstractNumId w:val="31"/>
  </w:num>
  <w:num w:numId="21">
    <w:abstractNumId w:val="6"/>
  </w:num>
  <w:num w:numId="22">
    <w:abstractNumId w:val="2"/>
  </w:num>
  <w:num w:numId="23">
    <w:abstractNumId w:val="28"/>
  </w:num>
  <w:num w:numId="24">
    <w:abstractNumId w:val="16"/>
  </w:num>
  <w:num w:numId="25">
    <w:abstractNumId w:val="26"/>
  </w:num>
  <w:num w:numId="26">
    <w:abstractNumId w:val="9"/>
  </w:num>
  <w:num w:numId="27">
    <w:abstractNumId w:val="3"/>
  </w:num>
  <w:num w:numId="28">
    <w:abstractNumId w:val="37"/>
  </w:num>
  <w:num w:numId="29">
    <w:abstractNumId w:val="12"/>
  </w:num>
  <w:num w:numId="30">
    <w:abstractNumId w:val="11"/>
  </w:num>
  <w:num w:numId="31">
    <w:abstractNumId w:val="13"/>
  </w:num>
  <w:num w:numId="32">
    <w:abstractNumId w:val="33"/>
  </w:num>
  <w:num w:numId="33">
    <w:abstractNumId w:val="14"/>
  </w:num>
  <w:num w:numId="34">
    <w:abstractNumId w:val="34"/>
  </w:num>
  <w:num w:numId="35">
    <w:abstractNumId w:val="23"/>
  </w:num>
  <w:num w:numId="36">
    <w:abstractNumId w:val="36"/>
  </w:num>
  <w:num w:numId="37">
    <w:abstractNumId w:val="32"/>
  </w:num>
  <w:num w:numId="38">
    <w:abstractNumId w:val="24"/>
  </w:num>
  <w:num w:numId="39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2C03"/>
    <w:rsid w:val="000B3871"/>
    <w:rsid w:val="000B53E0"/>
    <w:rsid w:val="000B554D"/>
    <w:rsid w:val="000B59B9"/>
    <w:rsid w:val="000C1BCC"/>
    <w:rsid w:val="000C5D4F"/>
    <w:rsid w:val="000C634E"/>
    <w:rsid w:val="000C66AA"/>
    <w:rsid w:val="000E3579"/>
    <w:rsid w:val="000E59B3"/>
    <w:rsid w:val="000E6452"/>
    <w:rsid w:val="000F0F39"/>
    <w:rsid w:val="000F1741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6136"/>
    <w:rsid w:val="00136FDE"/>
    <w:rsid w:val="0014030E"/>
    <w:rsid w:val="00142850"/>
    <w:rsid w:val="00143674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6C43"/>
    <w:rsid w:val="00217F2E"/>
    <w:rsid w:val="00220BE1"/>
    <w:rsid w:val="002231D7"/>
    <w:rsid w:val="002239B0"/>
    <w:rsid w:val="00225F65"/>
    <w:rsid w:val="00227347"/>
    <w:rsid w:val="00235B04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309A6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B4114"/>
    <w:rsid w:val="004B5B47"/>
    <w:rsid w:val="004C4192"/>
    <w:rsid w:val="004C5CE7"/>
    <w:rsid w:val="004E1874"/>
    <w:rsid w:val="004E4265"/>
    <w:rsid w:val="004E44E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209E"/>
    <w:rsid w:val="00766851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B0481"/>
    <w:rsid w:val="007B3A07"/>
    <w:rsid w:val="007B49EE"/>
    <w:rsid w:val="007B5CF7"/>
    <w:rsid w:val="007C1238"/>
    <w:rsid w:val="007C1B5E"/>
    <w:rsid w:val="007C5412"/>
    <w:rsid w:val="007C66A7"/>
    <w:rsid w:val="007D7479"/>
    <w:rsid w:val="007E566D"/>
    <w:rsid w:val="007E6105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A3762"/>
    <w:rsid w:val="008A397C"/>
    <w:rsid w:val="008B4FF1"/>
    <w:rsid w:val="008C42DB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1FA3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801C2"/>
    <w:rsid w:val="00A80C5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17F1D"/>
    <w:rsid w:val="00B20762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87C8C"/>
    <w:rsid w:val="00C946AE"/>
    <w:rsid w:val="00C94815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6C53"/>
    <w:rsid w:val="00E20536"/>
    <w:rsid w:val="00E219D1"/>
    <w:rsid w:val="00E23798"/>
    <w:rsid w:val="00E30358"/>
    <w:rsid w:val="00E30A16"/>
    <w:rsid w:val="00E30B92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3265"/>
    <w:rsid w:val="00EC6601"/>
    <w:rsid w:val="00EC7BA0"/>
    <w:rsid w:val="00ED1E6D"/>
    <w:rsid w:val="00EE1A1F"/>
    <w:rsid w:val="00EE2264"/>
    <w:rsid w:val="00EE74AA"/>
    <w:rsid w:val="00EF07F1"/>
    <w:rsid w:val="00EF2529"/>
    <w:rsid w:val="00EF2F96"/>
    <w:rsid w:val="00EF54F0"/>
    <w:rsid w:val="00F04316"/>
    <w:rsid w:val="00F050F9"/>
    <w:rsid w:val="00F057A7"/>
    <w:rsid w:val="00F167B9"/>
    <w:rsid w:val="00F250CB"/>
    <w:rsid w:val="00F25DAA"/>
    <w:rsid w:val="00F27AD6"/>
    <w:rsid w:val="00F30F0F"/>
    <w:rsid w:val="00F33A36"/>
    <w:rsid w:val="00F35B86"/>
    <w:rsid w:val="00F36112"/>
    <w:rsid w:val="00F37AF2"/>
    <w:rsid w:val="00F40CDB"/>
    <w:rsid w:val="00F461CD"/>
    <w:rsid w:val="00F5269D"/>
    <w:rsid w:val="00F53BC2"/>
    <w:rsid w:val="00F64E03"/>
    <w:rsid w:val="00F669C6"/>
    <w:rsid w:val="00F71990"/>
    <w:rsid w:val="00F84482"/>
    <w:rsid w:val="00F86F6E"/>
    <w:rsid w:val="00F92DED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F4061442-8632-4D37-AC55-545D2B96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7009</TotalTime>
  <Pages>50</Pages>
  <Words>8755</Words>
  <Characters>49906</Characters>
  <Application>Microsoft Office Word</Application>
  <DocSecurity>0</DocSecurity>
  <Lines>415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58544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514</cp:revision>
  <cp:lastPrinted>2002-07-08T12:51:00Z</cp:lastPrinted>
  <dcterms:created xsi:type="dcterms:W3CDTF">2015-10-19T08:48:00Z</dcterms:created>
  <dcterms:modified xsi:type="dcterms:W3CDTF">2017-11-12T17:17:00Z</dcterms:modified>
</cp:coreProperties>
</file>