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310DF" w14:textId="3781CF3A" w:rsidR="00F11B47" w:rsidRDefault="00DC2515">
      <w:pPr>
        <w:rPr>
          <w:b/>
          <w:bCs/>
          <w:sz w:val="72"/>
          <w:szCs w:val="72"/>
        </w:rPr>
      </w:pPr>
      <w:r w:rsidRPr="00DC2515">
        <w:rPr>
          <w:b/>
          <w:bCs/>
          <w:sz w:val="72"/>
          <w:szCs w:val="72"/>
        </w:rPr>
        <w:t>Assignment 2</w:t>
      </w:r>
    </w:p>
    <w:p w14:paraId="09F7C854" w14:textId="534C57BF" w:rsidR="00C22121" w:rsidRPr="00C22121" w:rsidRDefault="00C22121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Haniel Sceva Manda </w:t>
      </w:r>
    </w:p>
    <w:p w14:paraId="09563DA7" w14:textId="0969B643" w:rsidR="00C22121" w:rsidRPr="00C22121" w:rsidRDefault="00C22121">
      <w:pPr>
        <w:rPr>
          <w:sz w:val="24"/>
          <w:szCs w:val="24"/>
        </w:rPr>
      </w:pPr>
      <w:r>
        <w:rPr>
          <w:b/>
          <w:bCs/>
          <w:sz w:val="24"/>
          <w:szCs w:val="24"/>
        </w:rPr>
        <w:t>1.</w:t>
      </w:r>
      <w:r>
        <w:rPr>
          <w:sz w:val="24"/>
          <w:szCs w:val="24"/>
        </w:rPr>
        <w:t xml:space="preserve"> Over here we first converted the .data files into .csv file and then replaced the all the ‘?’ to ‘</w:t>
      </w:r>
      <w:proofErr w:type="spellStart"/>
      <w:r>
        <w:rPr>
          <w:sz w:val="24"/>
          <w:szCs w:val="24"/>
        </w:rPr>
        <w:t>NaN</w:t>
      </w:r>
      <w:proofErr w:type="spellEnd"/>
      <w:r>
        <w:rPr>
          <w:sz w:val="24"/>
          <w:szCs w:val="24"/>
        </w:rPr>
        <w:t>’ as there was a direct fill method to replace the ‘</w:t>
      </w:r>
      <w:proofErr w:type="spellStart"/>
      <w:r>
        <w:rPr>
          <w:sz w:val="24"/>
          <w:szCs w:val="24"/>
        </w:rPr>
        <w:t>NaN</w:t>
      </w:r>
      <w:proofErr w:type="spellEnd"/>
      <w:r>
        <w:rPr>
          <w:sz w:val="24"/>
          <w:szCs w:val="24"/>
        </w:rPr>
        <w:t>’ in python. Here we performed normalization by finding the mean of each column and then replaced the ‘</w:t>
      </w:r>
      <w:proofErr w:type="spellStart"/>
      <w:r>
        <w:rPr>
          <w:sz w:val="24"/>
          <w:szCs w:val="24"/>
        </w:rPr>
        <w:t>NaN</w:t>
      </w:r>
      <w:proofErr w:type="spellEnd"/>
      <w:r>
        <w:rPr>
          <w:sz w:val="24"/>
          <w:szCs w:val="24"/>
        </w:rPr>
        <w:t xml:space="preserve">’ with the mean values. Later on we performed Z-score normalization which uses the formula </w:t>
      </w:r>
      <w:r w:rsidRPr="00C22121">
        <w:rPr>
          <w:b/>
          <w:bCs/>
          <w:sz w:val="24"/>
          <w:szCs w:val="24"/>
        </w:rPr>
        <w:t>(value-(mean of the column))/(standard-deviation)</w:t>
      </w:r>
      <w:r>
        <w:rPr>
          <w:b/>
          <w:bCs/>
          <w:sz w:val="24"/>
          <w:szCs w:val="24"/>
        </w:rPr>
        <w:t>.</w:t>
      </w:r>
    </w:p>
    <w:p w14:paraId="5549A803" w14:textId="3A7082C9" w:rsidR="00DC2515" w:rsidRDefault="00DC251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2. </w:t>
      </w:r>
      <w:r>
        <w:rPr>
          <w:sz w:val="24"/>
          <w:szCs w:val="24"/>
        </w:rPr>
        <w:t>The basic ideology behind k-mean has us defining the k cluster before so that the total within-clusters variation is minimum.</w:t>
      </w:r>
      <w:r w:rsidR="00974C6F" w:rsidRPr="00974C6F">
        <w:t xml:space="preserve"> </w:t>
      </w:r>
      <w:r w:rsidR="00974C6F" w:rsidRPr="00974C6F">
        <w:rPr>
          <w:sz w:val="24"/>
          <w:szCs w:val="24"/>
        </w:rPr>
        <w:t>It is an iterative process. It will keep on running until the centroids of newly formed clusters do not change or the maximum number of iterations are reached.</w:t>
      </w:r>
      <w:r w:rsidR="00974C6F">
        <w:rPr>
          <w:sz w:val="24"/>
          <w:szCs w:val="24"/>
        </w:rPr>
        <w:t xml:space="preserve"> </w:t>
      </w:r>
      <w:r w:rsidR="009E473D">
        <w:rPr>
          <w:sz w:val="24"/>
          <w:szCs w:val="24"/>
        </w:rPr>
        <w:t xml:space="preserve">But in this method, we need to mention the number of clusters even before we execute it. To find the </w:t>
      </w:r>
      <w:r w:rsidR="00DF1EA3">
        <w:rPr>
          <w:sz w:val="24"/>
          <w:szCs w:val="24"/>
        </w:rPr>
        <w:t>right K value we have couple of methods</w:t>
      </w:r>
    </w:p>
    <w:p w14:paraId="5BDA27F7" w14:textId="22D7AB65" w:rsidR="00DF1EA3" w:rsidRDefault="00DF1EA3" w:rsidP="00DF1E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Elbow Method</w:t>
      </w:r>
    </w:p>
    <w:p w14:paraId="46D70859" w14:textId="73A53A52" w:rsidR="00DF1EA3" w:rsidRDefault="00DF1EA3" w:rsidP="00DF1EA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Silhouette Method</w:t>
      </w:r>
    </w:p>
    <w:p w14:paraId="24BB54E0" w14:textId="730298D4" w:rsidR="00DF1EA3" w:rsidRDefault="00DF1EA3" w:rsidP="00DF1EA3">
      <w:pPr>
        <w:rPr>
          <w:sz w:val="24"/>
          <w:szCs w:val="24"/>
        </w:rPr>
      </w:pPr>
      <w:r>
        <w:rPr>
          <w:sz w:val="24"/>
          <w:szCs w:val="24"/>
        </w:rPr>
        <w:t>Over here we’ve used the elbow method to find the k value.</w:t>
      </w:r>
      <w:r w:rsidRPr="00DF1EA3">
        <w:t xml:space="preserve"> </w:t>
      </w:r>
      <w:r>
        <w:t>At first</w:t>
      </w:r>
      <w:r w:rsidR="006944C7">
        <w:t>,</w:t>
      </w:r>
      <w:r>
        <w:t xml:space="preserve"> we c</w:t>
      </w:r>
      <w:r w:rsidRPr="00DF1EA3">
        <w:rPr>
          <w:sz w:val="24"/>
          <w:szCs w:val="24"/>
        </w:rPr>
        <w:t>alculate the Within-Cluster-Sum of Squared Errors (WSS) for different values of k</w:t>
      </w:r>
      <w:r>
        <w:rPr>
          <w:sz w:val="24"/>
          <w:szCs w:val="24"/>
        </w:rPr>
        <w:t xml:space="preserve">. </w:t>
      </w:r>
      <w:r w:rsidRPr="00DF1EA3">
        <w:rPr>
          <w:sz w:val="24"/>
          <w:szCs w:val="24"/>
        </w:rPr>
        <w:t>The Squared Error for each point is the square of the distance of the point from its representation</w:t>
      </w:r>
      <w:r>
        <w:rPr>
          <w:sz w:val="24"/>
          <w:szCs w:val="24"/>
        </w:rPr>
        <w:t>.</w:t>
      </w:r>
      <w:r w:rsidRPr="00DF1EA3">
        <w:t xml:space="preserve"> </w:t>
      </w:r>
      <w:r w:rsidRPr="00DF1EA3">
        <w:rPr>
          <w:sz w:val="24"/>
          <w:szCs w:val="24"/>
        </w:rPr>
        <w:t>The WSS score is the sum of these Squared Errors for all the points.</w:t>
      </w:r>
      <w:r>
        <w:rPr>
          <w:sz w:val="24"/>
          <w:szCs w:val="24"/>
        </w:rPr>
        <w:t xml:space="preserve"> </w:t>
      </w:r>
      <w:r w:rsidR="006944C7">
        <w:rPr>
          <w:sz w:val="24"/>
          <w:szCs w:val="24"/>
        </w:rPr>
        <w:t>A</w:t>
      </w:r>
      <w:r w:rsidRPr="00DF1EA3">
        <w:rPr>
          <w:sz w:val="24"/>
          <w:szCs w:val="24"/>
        </w:rPr>
        <w:t>nd</w:t>
      </w:r>
      <w:r w:rsidR="006944C7">
        <w:rPr>
          <w:sz w:val="24"/>
          <w:szCs w:val="24"/>
        </w:rPr>
        <w:t xml:space="preserve"> then</w:t>
      </w:r>
      <w:r w:rsidRPr="00DF1EA3">
        <w:rPr>
          <w:sz w:val="24"/>
          <w:szCs w:val="24"/>
        </w:rPr>
        <w:t xml:space="preserve"> choose the k for which WSS becomes first starts to diminish. In the plot of WSS-versus-k, this is visible as an elbow</w:t>
      </w:r>
      <w:r>
        <w:rPr>
          <w:sz w:val="24"/>
          <w:szCs w:val="24"/>
        </w:rPr>
        <w:t>.</w:t>
      </w:r>
    </w:p>
    <w:p w14:paraId="45ADE6BD" w14:textId="46117EEC" w:rsidR="006944C7" w:rsidRPr="006944C7" w:rsidRDefault="006944C7" w:rsidP="00DF1EA3">
      <w:pPr>
        <w:rPr>
          <w:b/>
          <w:bCs/>
          <w:sz w:val="24"/>
          <w:szCs w:val="24"/>
        </w:rPr>
      </w:pPr>
      <w:r w:rsidRPr="006944C7">
        <w:rPr>
          <w:b/>
          <w:bCs/>
          <w:sz w:val="24"/>
          <w:szCs w:val="24"/>
        </w:rPr>
        <w:t>Code</w:t>
      </w:r>
    </w:p>
    <w:p w14:paraId="5FEA885A" w14:textId="77777777" w:rsidR="006944C7" w:rsidRPr="006944C7" w:rsidRDefault="006944C7" w:rsidP="006944C7">
      <w:pPr>
        <w:spacing w:after="0" w:line="240" w:lineRule="auto"/>
        <w:rPr>
          <w:sz w:val="24"/>
          <w:szCs w:val="24"/>
        </w:rPr>
      </w:pPr>
      <w:proofErr w:type="spellStart"/>
      <w:r w:rsidRPr="006944C7">
        <w:rPr>
          <w:sz w:val="24"/>
          <w:szCs w:val="24"/>
        </w:rPr>
        <w:t>wcss</w:t>
      </w:r>
      <w:proofErr w:type="spellEnd"/>
      <w:r w:rsidRPr="006944C7">
        <w:rPr>
          <w:sz w:val="24"/>
          <w:szCs w:val="24"/>
        </w:rPr>
        <w:t xml:space="preserve"> = []</w:t>
      </w:r>
    </w:p>
    <w:p w14:paraId="437DCB59" w14:textId="77777777" w:rsidR="006944C7" w:rsidRPr="006944C7" w:rsidRDefault="006944C7" w:rsidP="006944C7">
      <w:pPr>
        <w:spacing w:after="0" w:line="240" w:lineRule="auto"/>
        <w:rPr>
          <w:sz w:val="24"/>
          <w:szCs w:val="24"/>
        </w:rPr>
      </w:pPr>
      <w:r w:rsidRPr="006944C7">
        <w:rPr>
          <w:sz w:val="24"/>
          <w:szCs w:val="24"/>
        </w:rPr>
        <w:t xml:space="preserve">for </w:t>
      </w:r>
      <w:proofErr w:type="spellStart"/>
      <w:r w:rsidRPr="006944C7">
        <w:rPr>
          <w:sz w:val="24"/>
          <w:szCs w:val="24"/>
        </w:rPr>
        <w:t>i</w:t>
      </w:r>
      <w:proofErr w:type="spellEnd"/>
      <w:r w:rsidRPr="006944C7">
        <w:rPr>
          <w:sz w:val="24"/>
          <w:szCs w:val="24"/>
        </w:rPr>
        <w:t xml:space="preserve"> in range(1, 11):</w:t>
      </w:r>
    </w:p>
    <w:p w14:paraId="4BEEE954" w14:textId="77777777" w:rsidR="006944C7" w:rsidRPr="006944C7" w:rsidRDefault="006944C7" w:rsidP="006944C7">
      <w:pPr>
        <w:spacing w:after="0" w:line="240" w:lineRule="auto"/>
        <w:rPr>
          <w:sz w:val="24"/>
          <w:szCs w:val="24"/>
        </w:rPr>
      </w:pPr>
      <w:r w:rsidRPr="006944C7">
        <w:rPr>
          <w:sz w:val="24"/>
          <w:szCs w:val="24"/>
        </w:rPr>
        <w:t xml:space="preserve">    </w:t>
      </w:r>
      <w:proofErr w:type="spellStart"/>
      <w:r w:rsidRPr="006944C7">
        <w:rPr>
          <w:sz w:val="24"/>
          <w:szCs w:val="24"/>
        </w:rPr>
        <w:t>kmeans</w:t>
      </w:r>
      <w:proofErr w:type="spellEnd"/>
      <w:r w:rsidRPr="006944C7">
        <w:rPr>
          <w:sz w:val="24"/>
          <w:szCs w:val="24"/>
        </w:rPr>
        <w:t xml:space="preserve"> = </w:t>
      </w:r>
      <w:proofErr w:type="spellStart"/>
      <w:r w:rsidRPr="006944C7">
        <w:rPr>
          <w:sz w:val="24"/>
          <w:szCs w:val="24"/>
        </w:rPr>
        <w:t>KMeans</w:t>
      </w:r>
      <w:proofErr w:type="spellEnd"/>
      <w:r w:rsidRPr="006944C7">
        <w:rPr>
          <w:sz w:val="24"/>
          <w:szCs w:val="24"/>
        </w:rPr>
        <w:t>(</w:t>
      </w:r>
      <w:proofErr w:type="spellStart"/>
      <w:r w:rsidRPr="006944C7">
        <w:rPr>
          <w:sz w:val="24"/>
          <w:szCs w:val="24"/>
        </w:rPr>
        <w:t>n_clusters</w:t>
      </w:r>
      <w:proofErr w:type="spellEnd"/>
      <w:r w:rsidRPr="006944C7">
        <w:rPr>
          <w:sz w:val="24"/>
          <w:szCs w:val="24"/>
        </w:rPr>
        <w:t>=</w:t>
      </w:r>
      <w:proofErr w:type="spellStart"/>
      <w:r w:rsidRPr="006944C7">
        <w:rPr>
          <w:sz w:val="24"/>
          <w:szCs w:val="24"/>
        </w:rPr>
        <w:t>i</w:t>
      </w:r>
      <w:proofErr w:type="spellEnd"/>
      <w:r w:rsidRPr="006944C7">
        <w:rPr>
          <w:sz w:val="24"/>
          <w:szCs w:val="24"/>
        </w:rPr>
        <w:t xml:space="preserve">, </w:t>
      </w:r>
      <w:proofErr w:type="spellStart"/>
      <w:r w:rsidRPr="006944C7">
        <w:rPr>
          <w:sz w:val="24"/>
          <w:szCs w:val="24"/>
        </w:rPr>
        <w:t>init</w:t>
      </w:r>
      <w:proofErr w:type="spellEnd"/>
      <w:r w:rsidRPr="006944C7">
        <w:rPr>
          <w:sz w:val="24"/>
          <w:szCs w:val="24"/>
        </w:rPr>
        <w:t xml:space="preserve">='k-means++', </w:t>
      </w:r>
      <w:proofErr w:type="spellStart"/>
      <w:r w:rsidRPr="006944C7">
        <w:rPr>
          <w:sz w:val="24"/>
          <w:szCs w:val="24"/>
        </w:rPr>
        <w:t>max_iter</w:t>
      </w:r>
      <w:proofErr w:type="spellEnd"/>
      <w:r w:rsidRPr="006944C7">
        <w:rPr>
          <w:sz w:val="24"/>
          <w:szCs w:val="24"/>
        </w:rPr>
        <w:t xml:space="preserve">=300, </w:t>
      </w:r>
      <w:proofErr w:type="spellStart"/>
      <w:r w:rsidRPr="006944C7">
        <w:rPr>
          <w:sz w:val="24"/>
          <w:szCs w:val="24"/>
        </w:rPr>
        <w:t>n_init</w:t>
      </w:r>
      <w:proofErr w:type="spellEnd"/>
      <w:r w:rsidRPr="006944C7">
        <w:rPr>
          <w:sz w:val="24"/>
          <w:szCs w:val="24"/>
        </w:rPr>
        <w:t xml:space="preserve">=10, </w:t>
      </w:r>
      <w:proofErr w:type="spellStart"/>
      <w:r w:rsidRPr="006944C7">
        <w:rPr>
          <w:sz w:val="24"/>
          <w:szCs w:val="24"/>
        </w:rPr>
        <w:t>random_state</w:t>
      </w:r>
      <w:proofErr w:type="spellEnd"/>
      <w:r w:rsidRPr="006944C7">
        <w:rPr>
          <w:sz w:val="24"/>
          <w:szCs w:val="24"/>
        </w:rPr>
        <w:t>=0)</w:t>
      </w:r>
    </w:p>
    <w:p w14:paraId="277A06BF" w14:textId="77777777" w:rsidR="006944C7" w:rsidRPr="006944C7" w:rsidRDefault="006944C7" w:rsidP="006944C7">
      <w:pPr>
        <w:spacing w:after="0" w:line="240" w:lineRule="auto"/>
        <w:rPr>
          <w:sz w:val="24"/>
          <w:szCs w:val="24"/>
        </w:rPr>
      </w:pPr>
      <w:r w:rsidRPr="006944C7">
        <w:rPr>
          <w:sz w:val="24"/>
          <w:szCs w:val="24"/>
        </w:rPr>
        <w:t xml:space="preserve">    </w:t>
      </w:r>
      <w:proofErr w:type="spellStart"/>
      <w:r w:rsidRPr="006944C7">
        <w:rPr>
          <w:sz w:val="24"/>
          <w:szCs w:val="24"/>
        </w:rPr>
        <w:t>kmeans.fit</w:t>
      </w:r>
      <w:proofErr w:type="spellEnd"/>
      <w:r w:rsidRPr="006944C7">
        <w:rPr>
          <w:sz w:val="24"/>
          <w:szCs w:val="24"/>
        </w:rPr>
        <w:t>(df)</w:t>
      </w:r>
    </w:p>
    <w:p w14:paraId="0F618EF4" w14:textId="77777777" w:rsidR="006944C7" w:rsidRPr="006944C7" w:rsidRDefault="006944C7" w:rsidP="006944C7">
      <w:pPr>
        <w:spacing w:after="0" w:line="240" w:lineRule="auto"/>
        <w:rPr>
          <w:sz w:val="24"/>
          <w:szCs w:val="24"/>
        </w:rPr>
      </w:pPr>
      <w:r w:rsidRPr="006944C7">
        <w:rPr>
          <w:sz w:val="24"/>
          <w:szCs w:val="24"/>
        </w:rPr>
        <w:t xml:space="preserve">    </w:t>
      </w:r>
      <w:proofErr w:type="spellStart"/>
      <w:r w:rsidRPr="006944C7">
        <w:rPr>
          <w:sz w:val="24"/>
          <w:szCs w:val="24"/>
        </w:rPr>
        <w:t>wcss.append</w:t>
      </w:r>
      <w:proofErr w:type="spellEnd"/>
      <w:r w:rsidRPr="006944C7">
        <w:rPr>
          <w:sz w:val="24"/>
          <w:szCs w:val="24"/>
        </w:rPr>
        <w:t>(</w:t>
      </w:r>
      <w:proofErr w:type="spellStart"/>
      <w:r w:rsidRPr="006944C7">
        <w:rPr>
          <w:sz w:val="24"/>
          <w:szCs w:val="24"/>
        </w:rPr>
        <w:t>kmeans.inertia</w:t>
      </w:r>
      <w:proofErr w:type="spellEnd"/>
      <w:r w:rsidRPr="006944C7">
        <w:rPr>
          <w:sz w:val="24"/>
          <w:szCs w:val="24"/>
        </w:rPr>
        <w:t>_)</w:t>
      </w:r>
    </w:p>
    <w:p w14:paraId="2CB5D7A5" w14:textId="77777777" w:rsidR="006944C7" w:rsidRPr="006944C7" w:rsidRDefault="006944C7" w:rsidP="006944C7">
      <w:pPr>
        <w:spacing w:after="0" w:line="240" w:lineRule="auto"/>
        <w:rPr>
          <w:sz w:val="24"/>
          <w:szCs w:val="24"/>
        </w:rPr>
      </w:pPr>
      <w:proofErr w:type="spellStart"/>
      <w:r w:rsidRPr="006944C7">
        <w:rPr>
          <w:sz w:val="24"/>
          <w:szCs w:val="24"/>
        </w:rPr>
        <w:t>plt.plot</w:t>
      </w:r>
      <w:proofErr w:type="spellEnd"/>
      <w:r w:rsidRPr="006944C7">
        <w:rPr>
          <w:sz w:val="24"/>
          <w:szCs w:val="24"/>
        </w:rPr>
        <w:t xml:space="preserve">(range(1, 11), </w:t>
      </w:r>
      <w:proofErr w:type="spellStart"/>
      <w:r w:rsidRPr="006944C7">
        <w:rPr>
          <w:sz w:val="24"/>
          <w:szCs w:val="24"/>
        </w:rPr>
        <w:t>wcss</w:t>
      </w:r>
      <w:proofErr w:type="spellEnd"/>
      <w:r w:rsidRPr="006944C7">
        <w:rPr>
          <w:sz w:val="24"/>
          <w:szCs w:val="24"/>
        </w:rPr>
        <w:t>)</w:t>
      </w:r>
    </w:p>
    <w:p w14:paraId="571EA6D6" w14:textId="77777777" w:rsidR="006944C7" w:rsidRPr="006944C7" w:rsidRDefault="006944C7" w:rsidP="006944C7">
      <w:pPr>
        <w:spacing w:after="0" w:line="240" w:lineRule="auto"/>
        <w:rPr>
          <w:sz w:val="24"/>
          <w:szCs w:val="24"/>
        </w:rPr>
      </w:pPr>
      <w:proofErr w:type="spellStart"/>
      <w:r w:rsidRPr="006944C7">
        <w:rPr>
          <w:sz w:val="24"/>
          <w:szCs w:val="24"/>
        </w:rPr>
        <w:t>plt.title</w:t>
      </w:r>
      <w:proofErr w:type="spellEnd"/>
      <w:r w:rsidRPr="006944C7">
        <w:rPr>
          <w:sz w:val="24"/>
          <w:szCs w:val="24"/>
        </w:rPr>
        <w:t>('Elbow Method')</w:t>
      </w:r>
    </w:p>
    <w:p w14:paraId="4DF34E09" w14:textId="77777777" w:rsidR="006944C7" w:rsidRPr="006944C7" w:rsidRDefault="006944C7" w:rsidP="006944C7">
      <w:pPr>
        <w:spacing w:after="0" w:line="240" w:lineRule="auto"/>
        <w:rPr>
          <w:sz w:val="24"/>
          <w:szCs w:val="24"/>
        </w:rPr>
      </w:pPr>
      <w:proofErr w:type="spellStart"/>
      <w:r w:rsidRPr="006944C7">
        <w:rPr>
          <w:sz w:val="24"/>
          <w:szCs w:val="24"/>
        </w:rPr>
        <w:t>plt.xlabel</w:t>
      </w:r>
      <w:proofErr w:type="spellEnd"/>
      <w:r w:rsidRPr="006944C7">
        <w:rPr>
          <w:sz w:val="24"/>
          <w:szCs w:val="24"/>
        </w:rPr>
        <w:t>('Number of clusters')</w:t>
      </w:r>
    </w:p>
    <w:p w14:paraId="0A059780" w14:textId="77777777" w:rsidR="006944C7" w:rsidRPr="006944C7" w:rsidRDefault="006944C7" w:rsidP="006944C7">
      <w:pPr>
        <w:spacing w:after="0" w:line="240" w:lineRule="auto"/>
        <w:rPr>
          <w:sz w:val="24"/>
          <w:szCs w:val="24"/>
        </w:rPr>
      </w:pPr>
      <w:proofErr w:type="spellStart"/>
      <w:r w:rsidRPr="006944C7">
        <w:rPr>
          <w:sz w:val="24"/>
          <w:szCs w:val="24"/>
        </w:rPr>
        <w:t>plt.ylabel</w:t>
      </w:r>
      <w:proofErr w:type="spellEnd"/>
      <w:r w:rsidRPr="006944C7">
        <w:rPr>
          <w:sz w:val="24"/>
          <w:szCs w:val="24"/>
        </w:rPr>
        <w:t>('WCSS')</w:t>
      </w:r>
    </w:p>
    <w:p w14:paraId="42210877" w14:textId="1391B004" w:rsidR="006944C7" w:rsidRDefault="006944C7" w:rsidP="006944C7">
      <w:pPr>
        <w:spacing w:after="0" w:line="240" w:lineRule="auto"/>
        <w:rPr>
          <w:sz w:val="24"/>
          <w:szCs w:val="24"/>
        </w:rPr>
      </w:pPr>
      <w:proofErr w:type="spellStart"/>
      <w:r w:rsidRPr="006944C7">
        <w:rPr>
          <w:sz w:val="24"/>
          <w:szCs w:val="24"/>
        </w:rPr>
        <w:t>plt.show</w:t>
      </w:r>
      <w:proofErr w:type="spellEnd"/>
      <w:r w:rsidRPr="006944C7">
        <w:rPr>
          <w:sz w:val="24"/>
          <w:szCs w:val="24"/>
        </w:rPr>
        <w:t>()</w:t>
      </w:r>
    </w:p>
    <w:p w14:paraId="420675D7" w14:textId="77777777" w:rsidR="00E80E9D" w:rsidRDefault="00E80E9D" w:rsidP="00E80E9D">
      <w:pPr>
        <w:spacing w:after="0" w:line="240" w:lineRule="auto"/>
        <w:rPr>
          <w:sz w:val="24"/>
          <w:szCs w:val="24"/>
        </w:rPr>
      </w:pPr>
    </w:p>
    <w:p w14:paraId="61412DF9" w14:textId="5EF39776" w:rsidR="00E80E9D" w:rsidRDefault="00E80E9D" w:rsidP="00DF1EA3">
      <w:pPr>
        <w:rPr>
          <w:sz w:val="24"/>
          <w:szCs w:val="24"/>
        </w:rPr>
      </w:pPr>
      <w:r>
        <w:rPr>
          <w:sz w:val="24"/>
          <w:szCs w:val="24"/>
        </w:rPr>
        <w:t>Here we run the number of clusters from 1 to 11 where and plot the elbow graph which ended up like</w:t>
      </w:r>
    </w:p>
    <w:p w14:paraId="5720F130" w14:textId="25D196A1" w:rsidR="00E80E9D" w:rsidRDefault="00E80E9D" w:rsidP="00DF1EA3">
      <w:pPr>
        <w:rPr>
          <w:sz w:val="24"/>
          <w:szCs w:val="24"/>
        </w:rPr>
      </w:pPr>
    </w:p>
    <w:p w14:paraId="748C704F" w14:textId="4ABD6E06" w:rsidR="00E80E9D" w:rsidRDefault="00E80E9D" w:rsidP="00DF1EA3">
      <w:pPr>
        <w:rPr>
          <w:sz w:val="24"/>
          <w:szCs w:val="24"/>
        </w:rPr>
      </w:pPr>
    </w:p>
    <w:p w14:paraId="37E78F4B" w14:textId="32CF16D9" w:rsidR="00E80E9D" w:rsidRDefault="00C22121" w:rsidP="00DF1EA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</w:rPr>
        <w:drawing>
          <wp:inline distT="0" distB="0" distL="0" distR="0" wp14:anchorId="2412188B" wp14:editId="479CB148">
            <wp:extent cx="3543300" cy="212900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5068" cy="216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188CD" w14:textId="4F81EC8D" w:rsidR="002A38F1" w:rsidRPr="002A38F1" w:rsidRDefault="00E80E9D" w:rsidP="00DF1EA3">
      <w:pPr>
        <w:rPr>
          <w:sz w:val="24"/>
          <w:szCs w:val="24"/>
        </w:rPr>
      </w:pPr>
      <w:r>
        <w:rPr>
          <w:sz w:val="24"/>
          <w:szCs w:val="24"/>
        </w:rPr>
        <w:t>From the graph we deduced that the right number of clusters is 4 where the perfect elbow is formed.</w:t>
      </w:r>
    </w:p>
    <w:p w14:paraId="009B171D" w14:textId="6BEA0ECB" w:rsidR="00CA5435" w:rsidRDefault="00CA5435" w:rsidP="00DF1EA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</w:t>
      </w:r>
      <w:r w:rsidR="00C47B65">
        <w:rPr>
          <w:b/>
          <w:bCs/>
          <w:sz w:val="24"/>
          <w:szCs w:val="24"/>
        </w:rPr>
        <w:t xml:space="preserve"> </w:t>
      </w:r>
      <w:r w:rsidR="00C47B65" w:rsidRPr="00C47B65">
        <w:rPr>
          <w:sz w:val="24"/>
          <w:szCs w:val="24"/>
        </w:rPr>
        <w:t>PCA</w:t>
      </w:r>
      <w:r w:rsidR="00C47B65">
        <w:rPr>
          <w:b/>
          <w:bCs/>
          <w:sz w:val="24"/>
          <w:szCs w:val="24"/>
        </w:rPr>
        <w:t xml:space="preserve"> </w:t>
      </w:r>
      <w:r w:rsidR="00C47B65" w:rsidRPr="00C47B65">
        <w:rPr>
          <w:sz w:val="24"/>
          <w:szCs w:val="24"/>
        </w:rPr>
        <w:t>is used to</w:t>
      </w:r>
      <w:r w:rsidR="00C47B65">
        <w:rPr>
          <w:sz w:val="24"/>
          <w:szCs w:val="24"/>
        </w:rPr>
        <w:t xml:space="preserve"> reduce the dimensionality of dataset consisting of many variables</w:t>
      </w:r>
      <w:r w:rsidR="0092139A">
        <w:rPr>
          <w:sz w:val="24"/>
          <w:szCs w:val="24"/>
        </w:rPr>
        <w:t xml:space="preserve"> </w:t>
      </w:r>
      <w:r w:rsidR="0092139A" w:rsidRPr="0092139A">
        <w:rPr>
          <w:sz w:val="24"/>
          <w:szCs w:val="24"/>
        </w:rPr>
        <w:t>correlated with each other</w:t>
      </w:r>
      <w:r w:rsidR="0092139A">
        <w:rPr>
          <w:sz w:val="24"/>
          <w:szCs w:val="24"/>
        </w:rPr>
        <w:t>,</w:t>
      </w:r>
      <w:r w:rsidR="0092139A" w:rsidRPr="0092139A">
        <w:t xml:space="preserve"> </w:t>
      </w:r>
      <w:r w:rsidR="0092139A" w:rsidRPr="0092139A">
        <w:rPr>
          <w:sz w:val="24"/>
          <w:szCs w:val="24"/>
        </w:rPr>
        <w:t>while retaining the variation present in the dataset, up to the maximum extent.</w:t>
      </w:r>
      <w:r w:rsidR="00D570D0">
        <w:rPr>
          <w:sz w:val="24"/>
          <w:szCs w:val="24"/>
        </w:rPr>
        <w:t xml:space="preserve"> By performing the K-mean on the dataset which went through PCA the accuracy has been increased from 90% to 93%. </w:t>
      </w:r>
    </w:p>
    <w:p w14:paraId="1BACA56B" w14:textId="0D467FC7" w:rsidR="00CA5435" w:rsidRDefault="00D570D0" w:rsidP="00D570D0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8C204A5" wp14:editId="6638DC8B">
            <wp:extent cx="3448050" cy="1209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ED470" w14:textId="77777777" w:rsidR="00D570D0" w:rsidRDefault="00D570D0" w:rsidP="00D570D0">
      <w:pPr>
        <w:rPr>
          <w:sz w:val="24"/>
          <w:szCs w:val="24"/>
        </w:rPr>
      </w:pPr>
      <w:r>
        <w:rPr>
          <w:sz w:val="24"/>
          <w:szCs w:val="24"/>
        </w:rPr>
        <w:t>6.</w:t>
      </w:r>
    </w:p>
    <w:p w14:paraId="761A81CC" w14:textId="77777777" w:rsidR="00D570D0" w:rsidRDefault="00D570D0" w:rsidP="00D570D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570D0">
        <w:rPr>
          <w:sz w:val="24"/>
          <w:szCs w:val="24"/>
        </w:rPr>
        <w:t xml:space="preserve">For dimensionality reduction to be effective, there needs to be underlying low dimensional structure in the feature space. </w:t>
      </w:r>
      <w:proofErr w:type="spellStart"/>
      <w:r w:rsidRPr="00D570D0">
        <w:rPr>
          <w:sz w:val="24"/>
          <w:szCs w:val="24"/>
        </w:rPr>
        <w:t>I.e</w:t>
      </w:r>
      <w:proofErr w:type="spellEnd"/>
      <w:r w:rsidRPr="00D570D0">
        <w:rPr>
          <w:sz w:val="24"/>
          <w:szCs w:val="24"/>
        </w:rPr>
        <w:t xml:space="preserve"> the features should have some relationship with each other.</w:t>
      </w:r>
    </w:p>
    <w:p w14:paraId="7CF87DFB" w14:textId="77777777" w:rsidR="00D570D0" w:rsidRDefault="00D570D0" w:rsidP="00D570D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570D0">
        <w:rPr>
          <w:sz w:val="24"/>
          <w:szCs w:val="24"/>
        </w:rPr>
        <w:t>If there is non-linearity or curvature in low dim structure than autoencoders can encode more information using less dimensions. So, they are a better dimensionality reduction technique in these scenarios.</w:t>
      </w:r>
    </w:p>
    <w:p w14:paraId="4AFD8FE3" w14:textId="77777777" w:rsidR="008B0214" w:rsidRDefault="00D570D0" w:rsidP="00D570D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570D0">
        <w:t xml:space="preserve"> </w:t>
      </w:r>
      <w:r w:rsidRPr="00D570D0">
        <w:rPr>
          <w:sz w:val="24"/>
          <w:szCs w:val="24"/>
        </w:rPr>
        <w:t>There are no guidelines to choose the size of the bottleneck layer in the autoencoder unlike PCA. With PCA, the top k components can be chosen to factor in x% of the variation. Often PCA can be used as a guide to choose k.</w:t>
      </w:r>
    </w:p>
    <w:p w14:paraId="34CF8E1A" w14:textId="77777777" w:rsidR="008B0214" w:rsidRPr="008B0214" w:rsidRDefault="00D570D0" w:rsidP="00D570D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570D0">
        <w:t xml:space="preserve"> </w:t>
      </w:r>
      <w:r w:rsidRPr="00D570D0">
        <w:rPr>
          <w:sz w:val="24"/>
          <w:szCs w:val="24"/>
        </w:rPr>
        <w:t>The autoencoder tends to perform better when k is small when compared to PCA, meaning the same accuracy can be achieved with less components and hence a smaller data set. This is important when dealing with very large data sets.</w:t>
      </w:r>
      <w:r w:rsidRPr="00D570D0">
        <w:t xml:space="preserve"> </w:t>
      </w:r>
    </w:p>
    <w:p w14:paraId="2A445B40" w14:textId="12B2536B" w:rsidR="00D570D0" w:rsidRPr="00D570D0" w:rsidRDefault="00D570D0" w:rsidP="00D570D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570D0">
        <w:rPr>
          <w:sz w:val="24"/>
          <w:szCs w:val="24"/>
        </w:rPr>
        <w:lastRenderedPageBreak/>
        <w:t>Autoencoders require more computation than PCA. Although, for very large data sets that can’t be stored in memory, PCA will not be able to be performed.</w:t>
      </w:r>
    </w:p>
    <w:p w14:paraId="4CC22E97" w14:textId="45D0EBA3" w:rsidR="00CA5435" w:rsidRPr="00CA5435" w:rsidRDefault="00CA5435" w:rsidP="00DF1EA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FC686F">
        <w:rPr>
          <w:b/>
          <w:bCs/>
          <w:sz w:val="24"/>
          <w:szCs w:val="24"/>
        </w:rPr>
        <w:t>Reference:</w:t>
      </w:r>
      <w:r w:rsidR="00FC686F" w:rsidRPr="00FC686F">
        <w:t xml:space="preserve"> </w:t>
      </w:r>
      <w:hyperlink r:id="rId7" w:history="1">
        <w:r w:rsidR="00FC686F">
          <w:rPr>
            <w:rStyle w:val="Hyperlink"/>
          </w:rPr>
          <w:t>https://www.r-bloggers.com/pca-vs-autoencoders-for-dimensionality-reduction/</w:t>
        </w:r>
      </w:hyperlink>
      <w:bookmarkStart w:id="0" w:name="_GoBack"/>
      <w:bookmarkEnd w:id="0"/>
    </w:p>
    <w:p w14:paraId="16FFCF02" w14:textId="519A9707" w:rsidR="006944C7" w:rsidRDefault="006944C7" w:rsidP="00DF1EA3">
      <w:pPr>
        <w:rPr>
          <w:sz w:val="24"/>
          <w:szCs w:val="24"/>
        </w:rPr>
      </w:pPr>
    </w:p>
    <w:p w14:paraId="3C00BAF4" w14:textId="03110660" w:rsidR="006944C7" w:rsidRDefault="006944C7" w:rsidP="00DF1EA3">
      <w:pPr>
        <w:rPr>
          <w:sz w:val="24"/>
          <w:szCs w:val="24"/>
        </w:rPr>
      </w:pPr>
    </w:p>
    <w:p w14:paraId="3F2E3B49" w14:textId="6BA53204" w:rsidR="006944C7" w:rsidRDefault="006944C7" w:rsidP="00DF1EA3">
      <w:pPr>
        <w:rPr>
          <w:sz w:val="24"/>
          <w:szCs w:val="24"/>
        </w:rPr>
      </w:pPr>
    </w:p>
    <w:p w14:paraId="3B7CB3C5" w14:textId="3A097132" w:rsidR="006944C7" w:rsidRDefault="006944C7" w:rsidP="00DF1EA3">
      <w:pPr>
        <w:rPr>
          <w:sz w:val="24"/>
          <w:szCs w:val="24"/>
        </w:rPr>
      </w:pPr>
    </w:p>
    <w:p w14:paraId="174862D5" w14:textId="77777777" w:rsidR="006944C7" w:rsidRPr="00DF1EA3" w:rsidRDefault="006944C7" w:rsidP="00DF1EA3">
      <w:pPr>
        <w:rPr>
          <w:sz w:val="24"/>
          <w:szCs w:val="24"/>
        </w:rPr>
      </w:pPr>
    </w:p>
    <w:sectPr w:rsidR="006944C7" w:rsidRPr="00DF1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DA3E6D"/>
    <w:multiLevelType w:val="hybridMultilevel"/>
    <w:tmpl w:val="3FD42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3B2C4B"/>
    <w:multiLevelType w:val="hybridMultilevel"/>
    <w:tmpl w:val="09E28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474D7A"/>
    <w:multiLevelType w:val="hybridMultilevel"/>
    <w:tmpl w:val="EDAC8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515"/>
    <w:rsid w:val="002A38F1"/>
    <w:rsid w:val="006944C7"/>
    <w:rsid w:val="008B0214"/>
    <w:rsid w:val="0092139A"/>
    <w:rsid w:val="00974C6F"/>
    <w:rsid w:val="009E473D"/>
    <w:rsid w:val="00C22121"/>
    <w:rsid w:val="00C47B65"/>
    <w:rsid w:val="00CA5435"/>
    <w:rsid w:val="00D570D0"/>
    <w:rsid w:val="00DC2515"/>
    <w:rsid w:val="00DF1EA3"/>
    <w:rsid w:val="00E80E9D"/>
    <w:rsid w:val="00F11B47"/>
    <w:rsid w:val="00FC6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C9884"/>
  <w15:chartTrackingRefBased/>
  <w15:docId w15:val="{04EE6448-AC71-4884-B5F0-5F2BDA743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EA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C68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23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7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-bloggers.com/pca-vs-autoencoders-for-dimensionality-reduc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3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2019-12-09T17:49:00Z</dcterms:created>
  <dcterms:modified xsi:type="dcterms:W3CDTF">2019-12-10T04:41:00Z</dcterms:modified>
</cp:coreProperties>
</file>