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CAA0F" w14:textId="77777777" w:rsidR="00A8770E" w:rsidRDefault="00A8770E">
      <w:pPr>
        <w:pStyle w:val="Ttulo1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📚</w:t>
      </w:r>
      <w:r>
        <w:rPr>
          <w:rFonts w:ascii="Calibri" w:eastAsia="Times New Roman" w:hAnsi="Calibri" w:cs="Calibri"/>
        </w:rPr>
        <w:t xml:space="preserve"> MATERIAL DE TREINAMENTO — SERMÃO 4</w:t>
      </w:r>
    </w:p>
    <w:p w14:paraId="0DC4D24D" w14:textId="77777777" w:rsidR="00A8770E" w:rsidRDefault="00A8770E">
      <w:pPr>
        <w:rPr>
          <w:rFonts w:ascii="Calibri" w:eastAsia="Times New Roman" w:hAnsi="Calibri" w:cs="Calibri"/>
          <w:sz w:val="22"/>
          <w:szCs w:val="22"/>
        </w:rPr>
      </w:pPr>
    </w:p>
    <w:p w14:paraId="52C48713" w14:textId="77777777" w:rsidR="00A8770E" w:rsidRDefault="00A8770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 Poder da Associação — "Ninguém Cresce Sozinho"</w:t>
      </w:r>
    </w:p>
    <w:p w14:paraId="587EB918" w14:textId="77777777" w:rsidR="00A8770E" w:rsidRDefault="00A8770E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108FBBB7" w14:textId="77777777" w:rsidR="00A8770E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A2D975B">
          <v:rect id="_x0000_i1025" style="width:0;height:1.5pt" o:hralign="center" o:hrstd="t" o:hr="t" fillcolor="#a0a0a0" stroked="f"/>
        </w:pict>
      </w:r>
    </w:p>
    <w:p w14:paraId="752127D4" w14:textId="77777777" w:rsidR="00A8770E" w:rsidRDefault="00A8770E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1401F3BE" w14:textId="77777777" w:rsidR="00A8770E" w:rsidRDefault="00A8770E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🎯</w:t>
      </w:r>
      <w:r>
        <w:rPr>
          <w:rFonts w:ascii="Calibri" w:eastAsia="Times New Roman" w:hAnsi="Calibri" w:cs="Calibri"/>
        </w:rPr>
        <w:t xml:space="preserve"> OBJETIVO DESTE MATERIAL</w:t>
      </w:r>
    </w:p>
    <w:p w14:paraId="29F08017" w14:textId="77777777" w:rsidR="00A8770E" w:rsidRDefault="00A8770E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  <w:t>Combater o isolamento, o "cristianismo solo" e a mentalidade de "lobo solitário", estabelecendo a comunidade não como uma opção social, mas como uma necessidade de sobrevivência espiritual.</w:t>
      </w:r>
    </w:p>
    <w:p w14:paraId="0A6EB173" w14:textId="77777777" w:rsidR="00A8770E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2146D53">
          <v:rect id="_x0000_i1026" style="width:0;height:1.5pt" o:hralign="center" o:hrstd="t" o:hr="t" fillcolor="#a0a0a0" stroked="f"/>
        </w:pict>
      </w:r>
    </w:p>
    <w:p w14:paraId="539A3A01" w14:textId="77777777" w:rsidR="00A8770E" w:rsidRDefault="00A8770E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5EB01F2A" w14:textId="77777777" w:rsidR="00A8770E" w:rsidRDefault="00A8770E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📖</w:t>
      </w:r>
      <w:r>
        <w:rPr>
          <w:rFonts w:ascii="Calibri" w:eastAsia="Times New Roman" w:hAnsi="Calibri" w:cs="Calibri"/>
        </w:rPr>
        <w:t xml:space="preserve"> CONTEXTO BÍBLICO APROFUNDADO</w:t>
      </w:r>
    </w:p>
    <w:p w14:paraId="25A87031" w14:textId="77777777" w:rsidR="00A8770E" w:rsidRDefault="00A8770E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49E4CAC9" w14:textId="77777777" w:rsidR="00A8770E" w:rsidRDefault="00A8770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Provérbios 27:17 — A Metalurgia da Alma</w:t>
      </w:r>
    </w:p>
    <w:p w14:paraId="694469B1" w14:textId="77777777" w:rsidR="00A8770E" w:rsidRDefault="00A8770E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</w:rPr>
        <w:t>"Assim como o ferro afia o ferro, o homem afia o rosto de seu amigo."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</w:rPr>
        <w:t>1. O Princípio do Atrito (Hadad):</w:t>
      </w:r>
      <w:r>
        <w:rPr>
          <w:rFonts w:ascii="Calibri" w:eastAsia="Times New Roman" w:hAnsi="Calibri" w:cs="Calibri"/>
          <w:sz w:val="22"/>
          <w:szCs w:val="22"/>
        </w:rPr>
        <w:br/>
        <w:t xml:space="preserve">O verbo hebraico </w:t>
      </w:r>
      <w:proofErr w:type="spellStart"/>
      <w:r>
        <w:rPr>
          <w:rFonts w:ascii="Calibri" w:eastAsia="Times New Roman" w:hAnsi="Calibri" w:cs="Calibri"/>
          <w:i/>
          <w:iCs/>
          <w:sz w:val="22"/>
          <w:szCs w:val="22"/>
        </w:rPr>
        <w:t>hãdad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significa "afiar", mas também implica "tornar agudo" através de fricção.</w:t>
      </w:r>
      <w:r>
        <w:rPr>
          <w:rFonts w:ascii="Calibri" w:eastAsia="Times New Roman" w:hAnsi="Calibri" w:cs="Calibri"/>
          <w:sz w:val="22"/>
          <w:szCs w:val="22"/>
        </w:rPr>
        <w:br/>
        <w:t xml:space="preserve">* </w:t>
      </w:r>
      <w:r>
        <w:rPr>
          <w:rFonts w:ascii="Calibri" w:eastAsia="Times New Roman" w:hAnsi="Calibri" w:cs="Calibri"/>
          <w:b/>
          <w:bCs/>
          <w:sz w:val="22"/>
          <w:szCs w:val="22"/>
        </w:rPr>
        <w:t>Significado:</w:t>
      </w:r>
      <w:r>
        <w:rPr>
          <w:rFonts w:ascii="Calibri" w:eastAsia="Times New Roman" w:hAnsi="Calibri" w:cs="Calibri"/>
          <w:sz w:val="22"/>
          <w:szCs w:val="22"/>
        </w:rPr>
        <w:t xml:space="preserve"> Amigos verdadeiros não são apenas aqueles que nos consolam (macios), mas aqueles que nos confrontam (duros). O processo de afiar gera </w:t>
      </w:r>
      <w:r>
        <w:rPr>
          <w:rFonts w:ascii="Calibri" w:eastAsia="Times New Roman" w:hAnsi="Calibri" w:cs="Calibri"/>
          <w:b/>
          <w:bCs/>
          <w:sz w:val="22"/>
          <w:szCs w:val="22"/>
        </w:rPr>
        <w:t>calor e faíscas</w:t>
      </w:r>
      <w:r>
        <w:rPr>
          <w:rFonts w:ascii="Calibri" w:eastAsia="Times New Roman" w:hAnsi="Calibri" w:cs="Calibri"/>
          <w:sz w:val="22"/>
          <w:szCs w:val="22"/>
        </w:rPr>
        <w:t>.</w:t>
      </w:r>
      <w:r>
        <w:rPr>
          <w:rFonts w:ascii="Calibri" w:eastAsia="Times New Roman" w:hAnsi="Calibri" w:cs="Calibri"/>
          <w:sz w:val="22"/>
          <w:szCs w:val="22"/>
        </w:rPr>
        <w:br/>
        <w:t xml:space="preserve">* </w:t>
      </w:r>
      <w:r>
        <w:rPr>
          <w:rFonts w:ascii="Calibri" w:eastAsia="Times New Roman" w:hAnsi="Calibri" w:cs="Calibri"/>
          <w:b/>
          <w:bCs/>
          <w:sz w:val="22"/>
          <w:szCs w:val="22"/>
        </w:rPr>
        <w:t>Aplicação:</w:t>
      </w:r>
      <w:r>
        <w:rPr>
          <w:rFonts w:ascii="Calibri" w:eastAsia="Times New Roman" w:hAnsi="Calibri" w:cs="Calibri"/>
          <w:sz w:val="22"/>
          <w:szCs w:val="22"/>
        </w:rPr>
        <w:t xml:space="preserve"> Se você não tem ninguém na sua vida que lhe diga "não" ou que aponte seus erros, você está ficando "cego" (sem corte).</w:t>
      </w:r>
    </w:p>
    <w:p w14:paraId="0097A1FE" w14:textId="77777777" w:rsidR="00A8770E" w:rsidRDefault="00A8770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Eclesiastes 4:9-12 — O Cordão de Três Dobras</w:t>
      </w:r>
    </w:p>
    <w:p w14:paraId="542E35F5" w14:textId="77777777" w:rsidR="00A8770E" w:rsidRDefault="00A8770E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 xml:space="preserve">A matemática do Reino é ilógica: "Dois é melhor que um". Não apenas pelo trabalho, mas pela </w:t>
      </w:r>
      <w:r>
        <w:rPr>
          <w:rFonts w:ascii="Calibri" w:eastAsia="Times New Roman" w:hAnsi="Calibri" w:cs="Calibri"/>
          <w:b/>
          <w:bCs/>
          <w:sz w:val="22"/>
          <w:szCs w:val="22"/>
        </w:rPr>
        <w:t>proteção</w:t>
      </w:r>
      <w:r>
        <w:rPr>
          <w:rFonts w:ascii="Calibri" w:eastAsia="Times New Roman" w:hAnsi="Calibri" w:cs="Calibri"/>
          <w:sz w:val="22"/>
          <w:szCs w:val="22"/>
        </w:rPr>
        <w:t>.</w:t>
      </w:r>
      <w:r>
        <w:rPr>
          <w:rFonts w:ascii="Calibri" w:eastAsia="Times New Roman" w:hAnsi="Calibri" w:cs="Calibri"/>
          <w:sz w:val="22"/>
          <w:szCs w:val="22"/>
        </w:rPr>
        <w:br/>
        <w:t xml:space="preserve">* </w:t>
      </w:r>
      <w:r>
        <w:rPr>
          <w:rFonts w:ascii="Calibri" w:eastAsia="Times New Roman" w:hAnsi="Calibri" w:cs="Calibri"/>
          <w:b/>
          <w:bCs/>
          <w:sz w:val="22"/>
          <w:szCs w:val="22"/>
        </w:rPr>
        <w:t>Queda:</w:t>
      </w:r>
      <w:r>
        <w:rPr>
          <w:rFonts w:ascii="Calibri" w:eastAsia="Times New Roman" w:hAnsi="Calibri" w:cs="Calibri"/>
          <w:sz w:val="22"/>
          <w:szCs w:val="22"/>
        </w:rPr>
        <w:t xml:space="preserve"> "Ai do que estiver só; pois, caindo, não haverá outro que o levante." No hebraico, a solidão é vista como um estado de vulnerabilidade total a predadores.</w:t>
      </w:r>
    </w:p>
    <w:p w14:paraId="0BD8EA0D" w14:textId="77777777" w:rsidR="00A8770E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pict w14:anchorId="14B2FF3E">
          <v:rect id="_x0000_i1027" style="width:0;height:1.5pt" o:hralign="center" o:hrstd="t" o:hr="t" fillcolor="#a0a0a0" stroked="f"/>
        </w:pict>
      </w:r>
    </w:p>
    <w:p w14:paraId="1B979ED6" w14:textId="77777777" w:rsidR="00A8770E" w:rsidRDefault="00A8770E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22B52E5E" w14:textId="77777777" w:rsidR="00A8770E" w:rsidRDefault="00A8770E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👤</w:t>
      </w:r>
      <w:r>
        <w:rPr>
          <w:rFonts w:ascii="Calibri" w:eastAsia="Times New Roman" w:hAnsi="Calibri" w:cs="Calibri"/>
        </w:rPr>
        <w:t xml:space="preserve"> ANCORAGEM TEOLÓGICA: DIETRICH BONHOEFFER</w:t>
      </w:r>
    </w:p>
    <w:p w14:paraId="1BC08F96" w14:textId="77777777" w:rsidR="00A8770E" w:rsidRDefault="00A8770E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  <w:t xml:space="preserve">Novamente,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Bonhoeffer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é insubstituível aqui, especificamente em sua obra </w:t>
      </w:r>
      <w:r>
        <w:rPr>
          <w:rFonts w:ascii="Calibri" w:eastAsia="Times New Roman" w:hAnsi="Calibri" w:cs="Calibri"/>
          <w:i/>
          <w:iCs/>
          <w:sz w:val="22"/>
          <w:szCs w:val="22"/>
        </w:rPr>
        <w:t>Vida em Comunhão</w:t>
      </w:r>
      <w:r>
        <w:rPr>
          <w:rFonts w:ascii="Calibri" w:eastAsia="Times New Roman" w:hAnsi="Calibri" w:cs="Calibri"/>
          <w:sz w:val="22"/>
          <w:szCs w:val="22"/>
        </w:rPr>
        <w:t>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</w:rPr>
        <w:t>Conceitos Chave:</w:t>
      </w:r>
      <w:r>
        <w:rPr>
          <w:rFonts w:ascii="Calibri" w:eastAsia="Times New Roman" w:hAnsi="Calibri" w:cs="Calibri"/>
          <w:sz w:val="22"/>
          <w:szCs w:val="22"/>
        </w:rPr>
        <w:br/>
        <w:t xml:space="preserve">* </w:t>
      </w:r>
      <w:r>
        <w:rPr>
          <w:rFonts w:ascii="Calibri" w:eastAsia="Times New Roman" w:hAnsi="Calibri" w:cs="Calibri"/>
          <w:b/>
          <w:bCs/>
          <w:sz w:val="22"/>
          <w:szCs w:val="22"/>
        </w:rPr>
        <w:t>O Sonho da Comunidade Ideal: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Bonhoeffer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avisa que "aquele que ama o seu sonho de comunidade mais do que a própria comunidade cristã, torna-se destruidor da comunidade."</w:t>
      </w:r>
      <w:r>
        <w:rPr>
          <w:rFonts w:ascii="Calibri" w:eastAsia="Times New Roman" w:hAnsi="Calibri" w:cs="Calibri"/>
          <w:sz w:val="22"/>
          <w:szCs w:val="22"/>
        </w:rPr>
        <w:br/>
        <w:t xml:space="preserve">* </w:t>
      </w:r>
      <w:r>
        <w:rPr>
          <w:rFonts w:ascii="Calibri" w:eastAsia="Times New Roman" w:hAnsi="Calibri" w:cs="Calibri"/>
          <w:b/>
          <w:bCs/>
          <w:sz w:val="22"/>
          <w:szCs w:val="22"/>
        </w:rPr>
        <w:t>A Realidade da Comunidade:</w:t>
      </w:r>
      <w:r>
        <w:rPr>
          <w:rFonts w:ascii="Calibri" w:eastAsia="Times New Roman" w:hAnsi="Calibri" w:cs="Calibri"/>
          <w:sz w:val="22"/>
          <w:szCs w:val="22"/>
        </w:rPr>
        <w:t xml:space="preserve"> A comunhão não é um clube de pessoas perfeitas, mas um hospital de pessoas reais que suportam umas às outras. "Cristo está no meio de nós."</w:t>
      </w:r>
      <w:r>
        <w:rPr>
          <w:rFonts w:ascii="Calibri" w:eastAsia="Times New Roman" w:hAnsi="Calibri" w:cs="Calibri"/>
          <w:sz w:val="22"/>
          <w:szCs w:val="22"/>
        </w:rPr>
        <w:br/>
        <w:t xml:space="preserve">* </w:t>
      </w:r>
      <w:r>
        <w:rPr>
          <w:rFonts w:ascii="Calibri" w:eastAsia="Times New Roman" w:hAnsi="Calibri" w:cs="Calibri"/>
          <w:b/>
          <w:bCs/>
          <w:sz w:val="22"/>
          <w:szCs w:val="22"/>
        </w:rPr>
        <w:t>O Ministério da Escuta:</w:t>
      </w:r>
      <w:r>
        <w:rPr>
          <w:rFonts w:ascii="Calibri" w:eastAsia="Times New Roman" w:hAnsi="Calibri" w:cs="Calibri"/>
          <w:sz w:val="22"/>
          <w:szCs w:val="22"/>
        </w:rPr>
        <w:t xml:space="preserve"> "O primeiro serviço que devemos ao próximo na comunhão consiste em escutá-lo. Quem não sabe escutar o irmão, em breve não saberá escutar a Deus."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 xml:space="preserve">&gt; </w:t>
      </w:r>
      <w:r>
        <w:rPr>
          <w:rFonts w:ascii="Segoe UI Emoji" w:eastAsia="Times New Roman" w:hAnsi="Segoe UI Emoji" w:cs="Segoe UI Emoji"/>
          <w:b/>
          <w:bCs/>
          <w:sz w:val="22"/>
          <w:szCs w:val="22"/>
        </w:rPr>
        <w:t>💡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Ilustração dos Gansos:</w:t>
      </w:r>
      <w:r>
        <w:rPr>
          <w:rFonts w:ascii="Calibri" w:eastAsia="Times New Roman" w:hAnsi="Calibri" w:cs="Calibri"/>
          <w:sz w:val="22"/>
          <w:szCs w:val="22"/>
        </w:rPr>
        <w:t xml:space="preserve"> Lembre a imagem dos gansos voando em "V". Eles voam 71% mais longe juntos do que voariam sozinhos. Quando o ganso líder cansa, ele vai para trás e outro assume. Ninguém carrega o peso sozinho o tempo todo.</w:t>
      </w:r>
    </w:p>
    <w:p w14:paraId="45513340" w14:textId="77777777" w:rsidR="00A8770E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1F6AB31">
          <v:rect id="_x0000_i1028" style="width:0;height:1.5pt" o:hralign="center" o:hrstd="t" o:hr="t" fillcolor="#a0a0a0" stroked="f"/>
        </w:pict>
      </w:r>
    </w:p>
    <w:p w14:paraId="5727FC36" w14:textId="77777777" w:rsidR="00A8770E" w:rsidRDefault="00A8770E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340374EA" w14:textId="77777777" w:rsidR="00A8770E" w:rsidRDefault="00A8770E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🚫</w:t>
      </w:r>
      <w:r>
        <w:rPr>
          <w:rFonts w:ascii="Calibri" w:eastAsia="Times New Roman" w:hAnsi="Calibri" w:cs="Calibri"/>
        </w:rPr>
        <w:t xml:space="preserve"> OS 3 TIPOS DE ASSOCIAÇÃO PERIGOSA</w:t>
      </w:r>
    </w:p>
    <w:p w14:paraId="03A911EC" w14:textId="77777777" w:rsidR="00A8770E" w:rsidRDefault="00A8770E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 xml:space="preserve">1. </w:t>
      </w:r>
      <w:r>
        <w:rPr>
          <w:rFonts w:ascii="Calibri" w:eastAsia="Times New Roman" w:hAnsi="Calibri" w:cs="Calibri"/>
          <w:b/>
          <w:bCs/>
          <w:sz w:val="22"/>
          <w:szCs w:val="22"/>
        </w:rPr>
        <w:t>A Associação Parasitária:</w:t>
      </w:r>
      <w:r>
        <w:rPr>
          <w:rFonts w:ascii="Calibri" w:eastAsia="Times New Roman" w:hAnsi="Calibri" w:cs="Calibri"/>
          <w:sz w:val="22"/>
          <w:szCs w:val="22"/>
        </w:rPr>
        <w:t xml:space="preserve"> Aquele que só suga energia, tempo e recursos, mas nunca contribui.</w:t>
      </w:r>
      <w:r>
        <w:rPr>
          <w:rFonts w:ascii="Calibri" w:eastAsia="Times New Roman" w:hAnsi="Calibri" w:cs="Calibri"/>
          <w:sz w:val="22"/>
          <w:szCs w:val="22"/>
        </w:rPr>
        <w:br/>
        <w:t xml:space="preserve">2. </w:t>
      </w:r>
      <w:r>
        <w:rPr>
          <w:rFonts w:ascii="Calibri" w:eastAsia="Times New Roman" w:hAnsi="Calibri" w:cs="Calibri"/>
          <w:b/>
          <w:bCs/>
          <w:sz w:val="22"/>
          <w:szCs w:val="22"/>
        </w:rPr>
        <w:t>A Associação Idólatra:</w:t>
      </w:r>
      <w:r>
        <w:rPr>
          <w:rFonts w:ascii="Calibri" w:eastAsia="Times New Roman" w:hAnsi="Calibri" w:cs="Calibri"/>
          <w:sz w:val="22"/>
          <w:szCs w:val="22"/>
        </w:rPr>
        <w:t xml:space="preserve"> Aquele que concorda com tudo o que você diz, alimentando seu ego em vez de confrontar seu caráter.</w:t>
      </w:r>
      <w:r>
        <w:rPr>
          <w:rFonts w:ascii="Calibri" w:eastAsia="Times New Roman" w:hAnsi="Calibri" w:cs="Calibri"/>
          <w:sz w:val="22"/>
          <w:szCs w:val="22"/>
        </w:rPr>
        <w:br/>
        <w:t xml:space="preserve">3. </w:t>
      </w:r>
      <w:r>
        <w:rPr>
          <w:rFonts w:ascii="Calibri" w:eastAsia="Times New Roman" w:hAnsi="Calibri" w:cs="Calibri"/>
          <w:b/>
          <w:bCs/>
          <w:sz w:val="22"/>
          <w:szCs w:val="22"/>
        </w:rPr>
        <w:t>A Associação Contaminada:</w:t>
      </w:r>
      <w:r>
        <w:rPr>
          <w:rFonts w:ascii="Calibri" w:eastAsia="Times New Roman" w:hAnsi="Calibri" w:cs="Calibri"/>
          <w:sz w:val="22"/>
          <w:szCs w:val="22"/>
        </w:rPr>
        <w:t xml:space="preserve"> "As más conversações corrompem os bons costumes" (1 Co 15:33). Gente que te puxa para o cinismo e a crítica.</w:t>
      </w:r>
    </w:p>
    <w:p w14:paraId="08214735" w14:textId="77777777" w:rsidR="00A8770E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5F123D15">
          <v:rect id="_x0000_i1029" style="width:0;height:1.5pt" o:hralign="center" o:hrstd="t" o:hr="t" fillcolor="#a0a0a0" stroked="f"/>
        </w:pict>
      </w:r>
    </w:p>
    <w:p w14:paraId="7FB55FC4" w14:textId="77777777" w:rsidR="00A8770E" w:rsidRDefault="00A8770E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6C27E626" w14:textId="77777777" w:rsidR="00A8770E" w:rsidRDefault="00A8770E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🎤</w:t>
      </w:r>
      <w:r>
        <w:rPr>
          <w:rFonts w:ascii="Calibri" w:eastAsia="Times New Roman" w:hAnsi="Calibri" w:cs="Calibri"/>
        </w:rPr>
        <w:t xml:space="preserve"> TÉCNICAS DE ORATÓRIA (Estilo HDL)</w:t>
      </w:r>
    </w:p>
    <w:p w14:paraId="51B53B10" w14:textId="77777777" w:rsidR="00A8770E" w:rsidRDefault="00A8770E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</w:rPr>
        <w:t>1. A Analogia Visual:</w:t>
      </w:r>
      <w:r>
        <w:rPr>
          <w:rFonts w:ascii="Calibri" w:eastAsia="Times New Roman" w:hAnsi="Calibri" w:cs="Calibri"/>
          <w:sz w:val="22"/>
          <w:szCs w:val="22"/>
        </w:rPr>
        <w:br/>
        <w:t>"Uma brasa sozinha apaga. Uma brasa no meio do braseiro incendeia tudo ao redor."*</w:t>
      </w:r>
      <w:r>
        <w:rPr>
          <w:rFonts w:ascii="Calibri" w:eastAsia="Times New Roman" w:hAnsi="Calibri" w:cs="Calibri"/>
          <w:sz w:val="22"/>
          <w:szCs w:val="22"/>
        </w:rPr>
        <w:br/>
        <w:t>* Use gestos amplos para representar o "grupo" e gestos fechados para o "isolado".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</w:rPr>
        <w:t>2. O Desafio Prático:</w:t>
      </w:r>
      <w:r>
        <w:rPr>
          <w:rFonts w:ascii="Calibri" w:eastAsia="Times New Roman" w:hAnsi="Calibri" w:cs="Calibri"/>
          <w:sz w:val="22"/>
          <w:szCs w:val="22"/>
        </w:rPr>
        <w:br/>
        <w:t>"Mostre-me seus 5 melhores amigos e eu profetizarei o seu futuro."*</w:t>
      </w:r>
      <w:r>
        <w:rPr>
          <w:rFonts w:ascii="Calibri" w:eastAsia="Times New Roman" w:hAnsi="Calibri" w:cs="Calibri"/>
          <w:sz w:val="22"/>
          <w:szCs w:val="22"/>
        </w:rPr>
        <w:br/>
        <w:t>* Essa frase deve ser dita pausadamente, olhando nos olhos das pessoas.</w:t>
      </w:r>
    </w:p>
    <w:p w14:paraId="30A7A703" w14:textId="77777777" w:rsidR="00A8770E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59BE3701">
          <v:rect id="_x0000_i1030" style="width:0;height:1.5pt" o:hralign="center" o:hrstd="t" o:hr="t" fillcolor="#a0a0a0" stroked="f"/>
        </w:pict>
      </w:r>
    </w:p>
    <w:p w14:paraId="2ABEDB88" w14:textId="77777777" w:rsidR="00A8770E" w:rsidRDefault="00A8770E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76F8C825" w14:textId="77777777" w:rsidR="00A8770E" w:rsidRDefault="00A8770E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📜</w:t>
      </w:r>
      <w:r>
        <w:rPr>
          <w:rFonts w:ascii="Calibri" w:eastAsia="Times New Roman" w:hAnsi="Calibri" w:cs="Calibri"/>
        </w:rPr>
        <w:t xml:space="preserve"> TEXTOS BÍBLICOS POR EXTENSO</w:t>
      </w:r>
    </w:p>
    <w:p w14:paraId="4123282E" w14:textId="77777777" w:rsidR="00A8770E" w:rsidRDefault="00A8770E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7CC9468C" w14:textId="77777777" w:rsidR="00A8770E" w:rsidRDefault="00A8770E">
      <w:pPr>
        <w:pStyle w:val="Ttulo3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Ecclesiastes</w:t>
      </w:r>
      <w:proofErr w:type="spellEnd"/>
      <w:r>
        <w:rPr>
          <w:rFonts w:ascii="Calibri" w:eastAsia="Times New Roman" w:hAnsi="Calibri" w:cs="Calibri"/>
        </w:rPr>
        <w:t xml:space="preserve"> 4:9-12 (NVI)</w:t>
      </w:r>
    </w:p>
    <w:p w14:paraId="50A460E5" w14:textId="77777777" w:rsidR="00A8770E" w:rsidRDefault="00A8770E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</w:r>
      <w:proofErr w:type="gramStart"/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>⁹ É</w:t>
      </w:r>
      <w:proofErr w:type="gramEnd"/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 xml:space="preserve"> melhor ter companhia do que estar sozinho, porque maior é a recompensa do trabalho de duas pessoas. ¹</w:t>
      </w:r>
      <w:proofErr w:type="gramStart"/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>⁰ Se</w:t>
      </w:r>
      <w:proofErr w:type="gramEnd"/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 xml:space="preserve"> um cair, o amigo pode ajudá-lo a levantar-se. Mas pobre do homem que cai e não tem quem o ajude a levantar-se! [...] ¹</w:t>
      </w:r>
      <w:proofErr w:type="gramStart"/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>² Um</w:t>
      </w:r>
      <w:proofErr w:type="gramEnd"/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 xml:space="preserve"> homem sozinho pode ser vencido, mas dois conseguem defender-se. Um cordão de três dobras não se rompe com facilidade.</w:t>
      </w:r>
    </w:p>
    <w:p w14:paraId="4D260ABB" w14:textId="77777777" w:rsidR="00A8770E" w:rsidRDefault="00A8770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Provérbios 18:1 (NVI)</w:t>
      </w:r>
    </w:p>
    <w:p w14:paraId="47768418" w14:textId="77777777" w:rsidR="00A8770E" w:rsidRDefault="00A8770E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</w:r>
      <w:proofErr w:type="gramStart"/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>¹ Quem</w:t>
      </w:r>
      <w:proofErr w:type="gramEnd"/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 xml:space="preserve"> se isola, busca seus próprios interesses e se insurge contra a verdadeira sabedoria.</w:t>
      </w:r>
    </w:p>
    <w:p w14:paraId="28B67698" w14:textId="77777777" w:rsidR="00A8770E" w:rsidRDefault="00A8770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Hebreus 10:25 (NVI)</w:t>
      </w:r>
    </w:p>
    <w:p w14:paraId="7AF071F1" w14:textId="77777777" w:rsidR="00A8770E" w:rsidRDefault="00A8770E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>²</w:t>
      </w:r>
      <w:proofErr w:type="gramStart"/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>⁵ Não</w:t>
      </w:r>
      <w:proofErr w:type="gramEnd"/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 xml:space="preserve"> deixemos de reunir-nos como igreja, segundo o costume de alguns, mas encorajemo-nos uns aos outros, ainda mais quando vocês </w:t>
      </w:r>
      <w:proofErr w:type="spellStart"/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>vêem</w:t>
      </w:r>
      <w:proofErr w:type="spellEnd"/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 xml:space="preserve"> que se aproxima o Dia.</w:t>
      </w:r>
    </w:p>
    <w:p w14:paraId="75502AC0" w14:textId="77777777" w:rsidR="00A8770E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150FC2C">
          <v:rect id="_x0000_i1031" style="width:0;height:1.5pt" o:hralign="center" o:hrstd="t" o:hr="t" fillcolor="#a0a0a0" stroked="f"/>
        </w:pict>
      </w:r>
    </w:p>
    <w:p w14:paraId="1F84FFDD" w14:textId="77777777" w:rsidR="00A8770E" w:rsidRDefault="00A8770E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4C587B5B" w14:textId="77777777" w:rsidR="00A8770E" w:rsidRDefault="00A8770E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📋</w:t>
      </w:r>
      <w:r>
        <w:rPr>
          <w:rFonts w:ascii="Calibri" w:eastAsia="Times New Roman" w:hAnsi="Calibri" w:cs="Calibri"/>
        </w:rPr>
        <w:t xml:space="preserve"> CHECKLIST DE PREPARAÇÃO</w:t>
      </w:r>
    </w:p>
    <w:p w14:paraId="79812321" w14:textId="77777777" w:rsidR="00A8770E" w:rsidRDefault="00A8770E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 xml:space="preserve">â˜ </w:t>
      </w:r>
      <w:r>
        <w:rPr>
          <w:rFonts w:ascii="Calibri" w:eastAsia="Times New Roman" w:hAnsi="Calibri" w:cs="Calibri"/>
          <w:b/>
          <w:bCs/>
          <w:sz w:val="22"/>
          <w:szCs w:val="22"/>
        </w:rPr>
        <w:t>Definição de Pequenos Grupos:</w:t>
      </w:r>
      <w:r>
        <w:rPr>
          <w:rFonts w:ascii="Calibri" w:eastAsia="Times New Roman" w:hAnsi="Calibri" w:cs="Calibri"/>
          <w:sz w:val="22"/>
          <w:szCs w:val="22"/>
        </w:rPr>
        <w:t xml:space="preserve"> Ter claro como a igreja organiza seus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PGs</w:t>
      </w:r>
      <w:proofErr w:type="spellEnd"/>
      <w:r>
        <w:rPr>
          <w:rFonts w:ascii="Calibri" w:eastAsia="Times New Roman" w:hAnsi="Calibri" w:cs="Calibri"/>
          <w:sz w:val="22"/>
          <w:szCs w:val="22"/>
        </w:rPr>
        <w:t>/Células para encaminhar as pessoas ao final.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 xml:space="preserve">â˜ 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Análise de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</w:rPr>
        <w:t>Bonhoeffer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</w:rPr>
        <w:t>:</w:t>
      </w:r>
      <w:r>
        <w:rPr>
          <w:rFonts w:ascii="Calibri" w:eastAsia="Times New Roman" w:hAnsi="Calibri" w:cs="Calibri"/>
          <w:sz w:val="22"/>
          <w:szCs w:val="22"/>
        </w:rPr>
        <w:t xml:space="preserve"> Ler o capítulo 1 de </w:t>
      </w:r>
      <w:r>
        <w:rPr>
          <w:rFonts w:ascii="Calibri" w:eastAsia="Times New Roman" w:hAnsi="Calibri" w:cs="Calibri"/>
          <w:i/>
          <w:iCs/>
          <w:sz w:val="22"/>
          <w:szCs w:val="22"/>
        </w:rPr>
        <w:t>Vida em Comunhão</w:t>
      </w:r>
      <w:r>
        <w:rPr>
          <w:rFonts w:ascii="Calibri" w:eastAsia="Times New Roman" w:hAnsi="Calibri" w:cs="Calibri"/>
          <w:sz w:val="22"/>
          <w:szCs w:val="22"/>
        </w:rPr>
        <w:t>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 xml:space="preserve">â˜ </w:t>
      </w:r>
      <w:r>
        <w:rPr>
          <w:rFonts w:ascii="Calibri" w:eastAsia="Times New Roman" w:hAnsi="Calibri" w:cs="Calibri"/>
          <w:b/>
          <w:bCs/>
          <w:sz w:val="22"/>
          <w:szCs w:val="22"/>
        </w:rPr>
        <w:t>Dinâmica de Oração:</w:t>
      </w:r>
      <w:r>
        <w:rPr>
          <w:rFonts w:ascii="Calibri" w:eastAsia="Times New Roman" w:hAnsi="Calibri" w:cs="Calibri"/>
          <w:sz w:val="22"/>
          <w:szCs w:val="22"/>
        </w:rPr>
        <w:t xml:space="preserve"> Preparar o momento </w:t>
      </w:r>
      <w:proofErr w:type="gramStart"/>
      <w:r>
        <w:rPr>
          <w:rFonts w:ascii="Calibri" w:eastAsia="Times New Roman" w:hAnsi="Calibri" w:cs="Calibri"/>
          <w:sz w:val="22"/>
          <w:szCs w:val="22"/>
        </w:rPr>
        <w:t>onde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eles orarão em duplas ou trios (não sozinhos).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 xml:space="preserve">â˜ </w:t>
      </w:r>
      <w:r>
        <w:rPr>
          <w:rFonts w:ascii="Calibri" w:eastAsia="Times New Roman" w:hAnsi="Calibri" w:cs="Calibri"/>
          <w:b/>
          <w:bCs/>
          <w:sz w:val="22"/>
          <w:szCs w:val="22"/>
        </w:rPr>
        <w:t>Alerta:</w:t>
      </w:r>
      <w:r>
        <w:rPr>
          <w:rFonts w:ascii="Calibri" w:eastAsia="Times New Roman" w:hAnsi="Calibri" w:cs="Calibri"/>
          <w:sz w:val="22"/>
          <w:szCs w:val="22"/>
        </w:rPr>
        <w:t xml:space="preserve"> Preparar-se para confrontar o espírito de independência que é forte na nossa cultura.</w:t>
      </w:r>
    </w:p>
    <w:sectPr w:rsidR="00A87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369"/>
    <w:rsid w:val="0019465A"/>
    <w:rsid w:val="003C3ED7"/>
    <w:rsid w:val="00854D33"/>
    <w:rsid w:val="00A8770E"/>
    <w:rsid w:val="00B84369"/>
    <w:rsid w:val="00D61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74A9D6"/>
  <w15:chartTrackingRefBased/>
  <w15:docId w15:val="{627097B7-DCBE-431B-B0C3-C393C24D2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665</Words>
  <Characters>3295</Characters>
  <Application>Microsoft Office Word</Application>
  <DocSecurity>0</DocSecurity>
  <Lines>102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Raniel Lima</dc:creator>
  <cp:keywords/>
  <dc:description/>
  <cp:lastModifiedBy>Raniel Lima</cp:lastModifiedBy>
  <cp:revision>3</cp:revision>
  <cp:lastPrinted>2026-02-12T21:41:00Z</cp:lastPrinted>
  <dcterms:created xsi:type="dcterms:W3CDTF">2026-02-12T21:38:00Z</dcterms:created>
  <dcterms:modified xsi:type="dcterms:W3CDTF">2026-02-13T12:11:00Z</dcterms:modified>
</cp:coreProperties>
</file>