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47.png" ContentType="image/png"/>
  <Override PartName="/word/media/rId74.png" ContentType="image/png"/>
  <Override PartName="/word/media/rId65.png" ContentType="image/png"/>
  <Override PartName="/word/media/rId83.png" ContentType="image/png"/>
  <Override PartName="/word/media/rId77.png" ContentType="image/png"/>
  <Override PartName="/word/media/rId28.png" ContentType="image/png"/>
  <Override PartName="/word/media/rId91.png" ContentType="image/png"/>
  <Override PartName="/word/media/rId88.png" ContentType="image/png"/>
  <Override PartName="/word/media/rId104.png" ContentType="image/png"/>
  <Override PartName="/word/media/image1.wmf" ContentType="image/x-wmf"/>
  <Override PartName="/word/media/image2.png" ContentType="image/png"/>
  <Override PartName="/word/media/image3.wmf" ContentType="image/x-wmf"/>
  <Override PartName="/word/media/image4.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27"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27"/>
    <w:bookmarkStart w:id="40" w:name="Xa574876d1011691a03dd1af38d3696d9a835514"/>
    <w:p>
      <w:pPr>
        <w:pStyle w:val="Heading1"/>
      </w:pPr>
      <w:r>
        <w:t xml:space="preserve">Konteks Seismotektonik dan Formulasi Masalah</w:t>
      </w:r>
    </w:p>
    <w:bookmarkStart w:id="31"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4343400" cy="2685500"/>
            <wp:effectExtent b="0" l="0" r="0" t="0"/>
            <wp:docPr descr="" title="" id="29" name="Picture"/>
            <a:graphic>
              <a:graphicData uri="http://schemas.openxmlformats.org/drawingml/2006/picture">
                <pic:pic>
                  <pic:nvPicPr>
                    <pic:cNvPr descr="figures/seismicity_map.png" id="30" name="Picture"/>
                    <pic:cNvPicPr>
                      <a:picLocks noChangeArrowheads="1" noChangeAspect="1"/>
                    </pic:cNvPicPr>
                  </pic:nvPicPr>
                  <pic:blipFill>
                    <a:blip r:embed="rId28"/>
                    <a:stretch>
                      <a:fillRect/>
                    </a:stretch>
                  </pic:blipFill>
                  <pic:spPr bwMode="auto">
                    <a:xfrm>
                      <a:off x="0" y="0"/>
                      <a:ext cx="4343400" cy="2685500"/>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31"/>
    <w:bookmarkStart w:id="34"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32"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32"/>
    <w:bookmarkStart w:id="33"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33"/>
    <w:bookmarkEnd w:id="34"/>
    <w:bookmarkStart w:id="39" w:name="formulasi-masalah-formal"/>
    <w:p>
      <w:pPr>
        <w:pStyle w:val="Heading2"/>
      </w:pPr>
      <w:r>
        <w:t xml:space="preserve">Formulasi Masalah Formal</w:t>
      </w:r>
    </w:p>
    <w:bookmarkStart w:id="35"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35"/>
    <w:bookmarkStart w:id="36"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36"/>
    <w:bookmarkStart w:id="37"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37"/>
    <w:bookmarkStart w:id="38"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38"/>
    <w:bookmarkEnd w:id="39"/>
    <w:bookmarkEnd w:id="40"/>
    <w:bookmarkStart w:id="46" w:name="kurasi-dataset-dan-rekayasa-fitur"/>
    <w:p>
      <w:pPr>
        <w:pStyle w:val="Heading1"/>
      </w:pPr>
      <w:r>
        <w:t xml:space="preserve">Kurasi Dataset dan Rekayasa Fitur</w:t>
      </w:r>
    </w:p>
    <w:bookmarkStart w:id="42" w:name="pipeline-pengolahan-bentuk-gelombang"/>
    <w:p>
      <w:pPr>
        <w:pStyle w:val="Heading2"/>
      </w:pPr>
      <w:r>
        <w:t xml:space="preserve">Pipeline Pengolahan Bentuk-Gelombang</w:t>
      </w:r>
    </w:p>
    <w:p>
      <w:pPr>
        <w:pStyle w:val="FirstParagraph"/>
      </w:pPr>
      <w:r>
        <w:t xml:space="preserve">Bentuk-gelombang MiniSEED mentah diunduh dari arsip SDS SeisComP-3 BMKG untuk jaringan accelerograph IA-BMKG, mencakup rekaman dari Nov 2022 – Mar 2026. Korpus awal terdiri dari sekitar 41.278 trace tiga-komponen; pipeline kontrol-kualitas lima-tahap yang dijelaskan di bawah (Tabel 1) menyaring korpus ini menjadi 25.058 accelerogram berkualitas-tinggi yang dipertahankan untuk pelatihan downstream.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41"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41"/>
    <w:bookmarkEnd w:id="42"/>
    <w:bookmarkStart w:id="43" w:name="filter-kontrol-kualitas"/>
    <w:p>
      <w:pPr>
        <w:pStyle w:val="Heading2"/>
      </w:pPr>
      <w:r>
        <w:t xml:space="preserve">Filter Kontrol Kualitas</w:t>
      </w:r>
    </w:p>
    <w:p>
      <w:pPr>
        <w:pStyle w:val="FirstParagraph"/>
      </w:pPr>
      <w:r>
        <w:rPr>
          <w:b/>
          <w:bCs/>
        </w:rPr>
        <w:t xml:space="preserve">Tabel 1. Alur kontrol-kualitas dari arsip BMKG SDS SeisComP-3 (~41.278 trace mentah) melalui lima filter berurutan menjadi dataset pelatihan final 25.058 trace.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Aksi / Kriteria Filter</w:t>
            </w:r>
          </w:p>
        </w:tc>
        <w:tc>
          <w:tcPr/>
          <w:p>
            <w:pPr>
              <w:pStyle w:val="Compact"/>
              <w:jc w:val="center"/>
            </w:pPr>
            <w:r>
              <w:t xml:space="preserve">Records Removed</w:t>
            </w:r>
          </w:p>
        </w:tc>
        <w:tc>
          <w:tcPr/>
          <w:p>
            <w:pPr>
              <w:pStyle w:val="Compact"/>
              <w:jc w:val="center"/>
            </w:pPr>
            <w:r>
              <w:t xml:space="preserve">N Tersisa</w:t>
            </w:r>
          </w:p>
        </w:tc>
      </w:tr>
      <w:tr>
        <w:tc>
          <w:tcPr>
            <w:gridSpan w:val="4"/>
          </w:tcPr>
          <w:p>
            <w:pPr>
              <w:pStyle w:val="Compact"/>
              <w:jc w:val="left"/>
            </w:pPr>
            <w:r>
              <w:rPr>
                <w:i/>
                <w:iCs/>
              </w:rPr>
              <w:t xml:space="preserve">Sumber: arsip BMKG SDS SeisComP-3 (jaringan accelerograph IA-BMKG, Nov 2022 – Mar 2026)</w:t>
            </w:r>
          </w:p>
        </w:tc>
      </w:tr>
      <w:tr>
        <w:tc>
          <w:tcPr>
            <w:gridSpan w:val="3"/>
          </w:tcPr>
          <w:p>
            <w:pPr>
              <w:pStyle w:val="Compact"/>
              <w:jc w:val="left"/>
            </w:pPr>
            <w:r>
              <w:rPr>
                <w:i/>
                <w:iCs/>
              </w:rPr>
              <w:t xml:space="preserve">Unduhan awal (trace tiga-komponen mentah):</w:t>
            </w:r>
          </w:p>
        </w:tc>
        <w:tc>
          <w:tcPr/>
          <w:p>
            <w:pPr>
              <w:pStyle w:val="Compact"/>
              <w:jc w:val="center"/>
            </w:pPr>
            <w:r>
              <w:rPr>
                <w:i/>
                <w:iCs/>
              </w:rPr>
              <w:t xml:space="preserve">~41.278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Dataset pelatihan kualitas-tinggi final (eksak, output Step 5):</w:t>
            </w:r>
          </w:p>
        </w:tc>
        <w:tc>
          <w:tcPr/>
          <w:p>
            <w:pPr>
              <w:pStyle w:val="Compact"/>
              <w:jc w:val="center"/>
            </w:pPr>
            <w:r>
              <w:rPr>
                <w:b/>
                <w:bCs/>
              </w:rPr>
              <w:t xml:space="preserve">25.058</w:t>
            </w:r>
          </w:p>
        </w:tc>
      </w:tr>
    </w:tbl>
    <w:p>
      <w:pPr>
        <w:pStyle w:val="BodyText"/>
      </w:pPr>
      <w:r>
        <w:rPr>
          <w:i/>
          <w:iCs/>
        </w:rPr>
        <w:t xml:space="preserve">Jumlah penghapusan per-step dibulatkan ke 100 trace terdekat karena filter berurutan beroperasi pada kriteria yang sebagian tumpang-tindih; total</w:t>
      </w:r>
      <w:r>
        <w:rPr>
          <w:i/>
          <w:iCs/>
        </w:rPr>
        <w:t xml:space="preserve"> </w:t>
      </w:r>
      <w:r>
        <w:rPr>
          <w:i/>
          <w:iCs/>
        </w:rPr>
        <w:t xml:space="preserve">“N Tersisa”</w:t>
      </w:r>
      <w:r>
        <w:rPr>
          <w:i/>
          <w:iCs/>
        </w:rPr>
        <w:t xml:space="preserve"> </w:t>
      </w:r>
      <w:r>
        <w:rPr>
          <w:i/>
          <w:iCs/>
        </w:rPr>
        <w:t xml:space="preserve">kumulatif mewarisi pembulatan ini. Jumlah akhir 25.058 bersifat eksak (hitungan literal file dalam dataset terkurasi yang digunakan untuk pelatihan).</w:t>
      </w:r>
    </w:p>
    <w:bookmarkEnd w:id="43"/>
    <w:bookmarkStart w:id="44"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Distribusi didominasi oleh SIG-BMKG Kelas I dan II (99,86%), mencerminkan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Sebuah ekor kecil namun bermakna sebanyak 34 trace (0,14% dari total) mencapai SIG-BMKG Kelas III–V (slight hingga heavy damage), didominasi oleh rangkaian Cianjur 2022</w:t>
      </w:r>
      <w:r>
        <w:t xml:space="preserve"> </w:t>
      </w:r>
      <m:oMath>
        <m:sSub>
          <m:e>
            <m:r>
              <m:t>M</m:t>
            </m:r>
          </m:e>
          <m:sub>
            <m:r>
              <m:t>w</m:t>
            </m:r>
          </m:sub>
        </m:sSub>
      </m:oMath>
      <w:r>
        <w:t xml:space="preserve"> </w:t>
      </w:r>
      <w:r>
        <w:t xml:space="preserve">5,6 (PGA maks ~600 gal, near-source) dan event Garut 2024</w:t>
      </w:r>
      <w:r>
        <w:t xml:space="preserve"> </w:t>
      </w:r>
      <m:oMath>
        <m:sSub>
          <m:e>
            <m:r>
              <m:t>M</m:t>
            </m:r>
          </m:e>
          <m:sub>
            <m:r>
              <m:t>w</m:t>
            </m:r>
          </m:sub>
        </m:sSub>
      </m:oMath>
      <w:r>
        <w:t xml:space="preserve"> </w:t>
      </w:r>
      <w:r>
        <w:t xml:space="preserve">6,2 (27 trace di Kelas III). Rekaman near-source ini memberikan sinyal training kritis untuk Stage 0 URPD dan diskriminasi intensitas Stage 1 di ujung safety-critical spektrum. Konsisten dengan analisis</w:t>
      </w:r>
      <w:r>
        <w:t xml:space="preserve"> </w:t>
      </w:r>
      <w:r>
        <w:t xml:space="preserve">, dataset yang didominasi oleh guncangan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Batas kelas High-PGA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persentil ke-95) berhimpitan dengan batas bawah SIG-BMKG Kelas III (89 gal), mengonfirmasi bahwa kelas operasional</w:t>
      </w:r>
      <w:r>
        <w:t xml:space="preserve"> </w:t>
      </w:r>
      <w:r>
        <w:t xml:space="preserve">“High-PGA”</w:t>
      </w:r>
      <w:r>
        <w:t xml:space="preserve"> </w:t>
      </w:r>
      <w:r>
        <w:t xml:space="preserve">menangkap ujung damaging secara fisik dari distribusi dan bukan sekadar artefak persentil. Definisi ini selaras dengan subset uji-saturasi (</w:t>
      </w:r>
      <m:oMath>
        <m:r>
          <m:t>N</m:t>
        </m:r>
        <m:r>
          <m:rPr>
            <m:sty m:val="p"/>
          </m:rPr>
          <m:t>=</m:t>
        </m:r>
        <m:r>
          <m:t>1.204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yang dilaporkan di Section V.C.</w:t>
      </w:r>
    </w:p>
    <w:bookmarkEnd w:id="44"/>
    <w:bookmarkStart w:id="45"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45"/>
    <w:bookmarkEnd w:id="46"/>
    <w:bookmarkStart w:id="72" w:name="pipeline-empat-tahap-ida-ptw"/>
    <w:p>
      <w:pPr>
        <w:pStyle w:val="Heading1"/>
      </w:pPr>
      <w:r>
        <w:t xml:space="preserve">Pipeline Empat-Tahap IDA-PTW</w:t>
      </w:r>
    </w:p>
    <w:bookmarkStart w:id="50"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4343400" cy="2200850"/>
            <wp:effectExtent b="0" l="0" r="0" t="0"/>
            <wp:docPr descr="" title="" id="48" name="Picture"/>
            <a:graphic>
              <a:graphicData uri="http://schemas.openxmlformats.org/drawingml/2006/picture">
                <pic:pic>
                  <pic:nvPicPr>
                    <pic:cNvPr descr="figures/architecture_overview_v2.png" id="49" name="Picture"/>
                    <pic:cNvPicPr>
                      <a:picLocks noChangeArrowheads="1" noChangeAspect="1"/>
                    </pic:cNvPicPr>
                  </pic:nvPicPr>
                  <pic:blipFill>
                    <a:blip r:embed="rId47"/>
                    <a:stretch>
                      <a:fillRect/>
                    </a:stretch>
                  </pic:blipFill>
                  <pic:spPr bwMode="auto">
                    <a:xfrm>
                      <a:off x="0" y="0"/>
                      <a:ext cx="4343400" cy="2200850"/>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50"/>
    <w:bookmarkStart w:id="57" w:name="Xd8c1a6c9692db61b0b66221860269c1ed45c58d"/>
    <w:p>
      <w:pPr>
        <w:pStyle w:val="Heading2"/>
      </w:pPr>
      <w:r>
        <w:t xml:space="preserve">Stage 0: Ultra-Rapid P-wave Discriminator (URPD)</w:t>
      </w:r>
    </w:p>
    <w:bookmarkStart w:id="51"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51"/>
    <w:bookmarkStart w:id="52"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52"/>
    <w:bookmarkStart w:id="53"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53"/>
    <w:bookmarkStart w:id="54"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54"/>
    <w:bookmarkStart w:id="55"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55"/>
    <w:bookmarkStart w:id="56"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56"/>
    <w:bookmarkEnd w:id="57"/>
    <w:bookmarkStart w:id="61" w:name="stage-1-gate-intensitas-xgboost"/>
    <w:p>
      <w:pPr>
        <w:pStyle w:val="Heading2"/>
      </w:pPr>
      <w:r>
        <w:t xml:space="preserve">Stage 1: Gate Intensitas XGBoost</w:t>
      </w:r>
    </w:p>
    <w:bookmarkStart w:id="58"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58"/>
    <w:bookmarkStart w:id="59"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59"/>
    <w:bookmarkStart w:id="60"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60"/>
    <w:bookmarkEnd w:id="61"/>
    <w:bookmarkStart w:id="62"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62"/>
    <w:bookmarkStart w:id="69" w:name="X1a97f40ffd4e503e2011791f8fced9e714ca880"/>
    <w:p>
      <w:pPr>
        <w:pStyle w:val="Heading2"/>
      </w:pPr>
      <w:r>
        <w:t xml:space="preserve">Stage 2: Ensemble Regressor Spektral PTW Adaptif</w:t>
      </w:r>
    </w:p>
    <w:bookmarkStart w:id="63"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63"/>
    <w:bookmarkStart w:id="64"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64"/>
    <w:bookmarkStart w:id="68"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4343400" cy="1783463"/>
            <wp:effectExtent b="0" l="0" r="0" t="0"/>
            <wp:docPr descr="" title="" id="66" name="Picture"/>
            <a:graphic>
              <a:graphicData uri="http://schemas.openxmlformats.org/drawingml/2006/picture">
                <pic:pic>
                  <pic:nvPicPr>
                    <pic:cNvPr descr="figures/feature_importance_3stage.png" id="67" name="Picture"/>
                    <pic:cNvPicPr>
                      <a:picLocks noChangeArrowheads="1" noChangeAspect="1"/>
                    </pic:cNvPicPr>
                  </pic:nvPicPr>
                  <pic:blipFill>
                    <a:blip r:embed="rId65"/>
                    <a:stretch>
                      <a:fillRect/>
                    </a:stretch>
                  </pic:blipFill>
                  <pic:spPr bwMode="auto">
                    <a:xfrm>
                      <a:off x="0" y="0"/>
                      <a:ext cx="4343400" cy="1783463"/>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68"/>
    <w:bookmarkEnd w:id="69"/>
    <w:bookmarkStart w:id="70"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70"/>
    <w:bookmarkStart w:id="71"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71"/>
    <w:bookmarkEnd w:id="72"/>
    <w:bookmarkStart w:id="102" w:name="hasil-eksperimen"/>
    <w:p>
      <w:pPr>
        <w:pStyle w:val="Heading1"/>
      </w:pPr>
      <w:r>
        <w:t xml:space="preserve">Hasil Eksperimen</w:t>
      </w:r>
    </w:p>
    <w:bookmarkStart w:id="81"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73"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73"/>
    <w:bookmarkStart w:id="80" w:name="X31857c636c7ef83107540fed9b8536b1292fd0c"/>
    <w:p>
      <w:pPr>
        <w:pStyle w:val="Heading4"/>
      </w:pPr>
      <w:r>
        <w:t xml:space="preserve">Perbandingan dengan framework ML-EEWS state-of-the-art.</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4343400" cy="2440112"/>
            <wp:effectExtent b="0" l="0" r="0" t="0"/>
            <wp:docPr descr="" title="" id="75" name="Picture"/>
            <a:graphic>
              <a:graphicData uri="http://schemas.openxmlformats.org/drawingml/2006/picture">
                <pic:pic>
                  <pic:nvPicPr>
                    <pic:cNvPr descr="figures/comparison_fixed_vs_ida_vs_fullwave.png" id="76" name="Picture"/>
                    <pic:cNvPicPr>
                      <a:picLocks noChangeArrowheads="1" noChangeAspect="1"/>
                    </pic:cNvPicPr>
                  </pic:nvPicPr>
                  <pic:blipFill>
                    <a:blip r:embed="rId74"/>
                    <a:stretch>
                      <a:fillRect/>
                    </a:stretch>
                  </pic:blipFill>
                  <pic:spPr bwMode="auto">
                    <a:xfrm>
                      <a:off x="0" y="0"/>
                      <a:ext cx="4343400" cy="2440112"/>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4343400" cy="2670892"/>
            <wp:effectExtent b="0" l="0" r="0" t="0"/>
            <wp:docPr descr="" title="" id="78" name="Picture"/>
            <a:graphic>
              <a:graphicData uri="http://schemas.openxmlformats.org/drawingml/2006/picture">
                <pic:pic>
                  <pic:nvPicPr>
                    <pic:cNvPr descr="figures/per_period_r2_full.png" id="79" name="Picture"/>
                    <pic:cNvPicPr>
                      <a:picLocks noChangeArrowheads="1" noChangeAspect="1"/>
                    </pic:cNvPicPr>
                  </pic:nvPicPr>
                  <pic:blipFill>
                    <a:blip r:embed="rId77"/>
                    <a:stretch>
                      <a:fillRect/>
                    </a:stretch>
                  </pic:blipFill>
                  <pic:spPr bwMode="auto">
                    <a:xfrm>
                      <a:off x="0" y="0"/>
                      <a:ext cx="4343400" cy="2670892"/>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80"/>
    <w:bookmarkEnd w:id="81"/>
    <w:bookmarkStart w:id="82"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82"/>
    <w:bookmarkStart w:id="86"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4343400" cy="1804587"/>
            <wp:effectExtent b="0" l="0" r="0" t="0"/>
            <wp:docPr descr="" title="" id="84" name="Picture"/>
            <a:graphic>
              <a:graphicData uri="http://schemas.openxmlformats.org/drawingml/2006/picture">
                <pic:pic>
                  <pic:nvPicPr>
                    <pic:cNvPr descr="figures/intensity_vs_accuracy_correlation.png" id="85" name="Picture"/>
                    <pic:cNvPicPr>
                      <a:picLocks noChangeArrowheads="1" noChangeAspect="1"/>
                    </pic:cNvPicPr>
                  </pic:nvPicPr>
                  <pic:blipFill>
                    <a:blip r:embed="rId83"/>
                    <a:stretch>
                      <a:fillRect/>
                    </a:stretch>
                  </pic:blipFill>
                  <pic:spPr bwMode="auto">
                    <a:xfrm>
                      <a:off x="0" y="0"/>
                      <a:ext cx="4343400" cy="1804587"/>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86"/>
    <w:bookmarkStart w:id="87"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87"/>
    <w:bookmarkStart w:id="95"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94"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4343400" cy="1439069"/>
            <wp:effectExtent b="0" l="0" r="0" t="0"/>
            <wp:docPr descr="" title="" id="89" name="Picture"/>
            <a:graphic>
              <a:graphicData uri="http://schemas.openxmlformats.org/drawingml/2006/picture">
                <pic:pic>
                  <pic:nvPicPr>
                    <pic:cNvPr descr="figures/validation_dashboard_T1.000.png" id="90" name="Picture"/>
                    <pic:cNvPicPr>
                      <a:picLocks noChangeArrowheads="1" noChangeAspect="1"/>
                    </pic:cNvPicPr>
                  </pic:nvPicPr>
                  <pic:blipFill>
                    <a:blip r:embed="rId88"/>
                    <a:stretch>
                      <a:fillRect/>
                    </a:stretch>
                  </pic:blipFill>
                  <pic:spPr bwMode="auto">
                    <a:xfrm>
                      <a:off x="0" y="0"/>
                      <a:ext cx="4343400" cy="1439069"/>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4343400" cy="1612781"/>
            <wp:effectExtent b="0" l="0" r="0" t="0"/>
            <wp:docPr descr="" title="" id="92" name="Picture"/>
            <a:graphic>
              <a:graphicData uri="http://schemas.openxmlformats.org/drawingml/2006/picture">
                <pic:pic>
                  <pic:nvPicPr>
                    <pic:cNvPr descr="figures/sigma_decomposition.png" id="93" name="Picture"/>
                    <pic:cNvPicPr>
                      <a:picLocks noChangeArrowheads="1" noChangeAspect="1"/>
                    </pic:cNvPicPr>
                  </pic:nvPicPr>
                  <pic:blipFill>
                    <a:blip r:embed="rId91"/>
                    <a:stretch>
                      <a:fillRect/>
                    </a:stretch>
                  </pic:blipFill>
                  <pic:spPr bwMode="auto">
                    <a:xfrm>
                      <a:off x="0" y="0"/>
                      <a:ext cx="4343400" cy="1612781"/>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94"/>
    <w:bookmarkEnd w:id="95"/>
    <w:bookmarkStart w:id="100"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96"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96"/>
    <w:bookmarkStart w:id="97"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97"/>
    <w:bookmarkStart w:id="98"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98"/>
    <w:bookmarkStart w:id="99"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99"/>
    <w:bookmarkEnd w:id="100"/>
    <w:bookmarkStart w:id="101"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101"/>
    <w:bookmarkEnd w:id="102"/>
    <w:bookmarkStart w:id="113" w:name="pembahasan"/>
    <w:p>
      <w:pPr>
        <w:pStyle w:val="Heading1"/>
      </w:pPr>
      <w:r>
        <w:t xml:space="preserve">Pembahasan</w:t>
      </w:r>
    </w:p>
    <w:bookmarkStart w:id="103"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103"/>
    <w:bookmarkStart w:id="107"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4343400" cy="2423255"/>
            <wp:effectExtent b="0" l="0" r="0" t="0"/>
            <wp:docPr descr="" title="" id="105" name="Picture"/>
            <a:graphic>
              <a:graphicData uri="http://schemas.openxmlformats.org/drawingml/2006/picture">
                <pic:pic>
                  <pic:nvPicPr>
                    <pic:cNvPr descr="figures/xgboost_gated_stage2_comparison.png" id="106" name="Picture"/>
                    <pic:cNvPicPr>
                      <a:picLocks noChangeArrowheads="1" noChangeAspect="1"/>
                    </pic:cNvPicPr>
                  </pic:nvPicPr>
                  <pic:blipFill>
                    <a:blip r:embed="rId104"/>
                    <a:stretch>
                      <a:fillRect/>
                    </a:stretch>
                  </pic:blipFill>
                  <pic:spPr bwMode="auto">
                    <a:xfrm>
                      <a:off x="0" y="0"/>
                      <a:ext cx="4343400" cy="2423255"/>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107"/>
    <w:bookmarkStart w:id="109"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108"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108"/>
    <w:bookmarkEnd w:id="109"/>
    <w:bookmarkStart w:id="110"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110"/>
    <w:bookmarkStart w:id="111"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111"/>
    <w:bookmarkStart w:id="112"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112"/>
    <w:bookmarkEnd w:id="113"/>
    <w:bookmarkStart w:id="114"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114"/>
    <w:bookmarkStart w:id="116"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115">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116"/>
    <w:bookmarkStart w:id="118"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117"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117"/>
    <w:bookmarkEnd w:id="118"/>
    <w:sectPr w:rsidR="001924A4" w:rsidRPr="001A66F8" w:rsidSect="00CC5587">
      <w:headerReference r:id="rId15" w:type="even"/>
      <w:headerReference r:id="rId16" w:type="default"/>
      <w:headerReference r:id="rId17" w:type="first"/>
      <w:footerReference r:id="rId18" w:type="first"/>
      <w:footnotePr>
        <w:numFmt w:val="chicago"/>
      </w:footnotePr>
      <w:pgSz w:code="9" w:h="16834" w:w="11909"/>
      <w:pgMar w:bottom="2650" w:footer="2189" w:gutter="0" w:header="2664" w:left="2347" w:right="2362" w:top="2664"/>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notTrueTyp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E7AB8" w14:textId="77777777" w:rsidR="00470C03" w:rsidRDefault="00470C03" w:rsidP="00363DC9">
    <w:pPr>
      <w:jc w:val="center"/>
    </w:pPr>
    <w:r>
      <w:rPr>
        <w:rStyle w:val="PageNumber"/>
        <w:sz w:val="16"/>
      </w:rPr>
      <w:fldChar w:fldCharType="begin"/>
    </w:r>
    <w:r>
      <w:rPr>
        <w:rStyle w:val="PageNumber"/>
        <w:sz w:val="16"/>
      </w:rPr>
      <w:instrText xml:space="preserve"> PAGE </w:instrText>
    </w:r>
    <w:r>
      <w:rPr>
        <w:rStyle w:val="PageNumber"/>
        <w:sz w:val="16"/>
      </w:rPr>
      <w:fldChar w:fldCharType="separate"/>
    </w:r>
    <w:r w:rsidR="002A3908">
      <w:rPr>
        <w:rStyle w:val="PageNumber"/>
        <w:noProof/>
        <w:sz w:val="16"/>
      </w:rPr>
      <w:t>1</w:t>
    </w:r>
    <w:r>
      <w:rPr>
        <w:rStyle w:val="PageNumbe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DF6A9" w14:textId="7506097B" w:rsidR="00470C03" w:rsidRPr="001B41D8" w:rsidRDefault="00E27BBA" w:rsidP="00363DC9">
    <w:pPr>
      <w:pStyle w:val="Header"/>
      <w:rPr>
        <w:position w:val="4"/>
      </w:rPr>
    </w:pPr>
    <w:r>
      <w:rPr>
        <w:noProof/>
      </w:rPr>
      <mc:AlternateContent>
        <mc:Choice Requires="wpg">
          <w:drawing>
            <wp:anchor distT="0" distB="0" distL="114300" distR="114300" simplePos="0" relativeHeight="251659264" behindDoc="1" locked="1" layoutInCell="1" allowOverlap="1" wp14:anchorId="66913D39" wp14:editId="227B7361">
              <wp:simplePos x="0" y="0"/>
              <wp:positionH relativeFrom="page">
                <wp:align>center</wp:align>
              </wp:positionH>
              <wp:positionV relativeFrom="page">
                <wp:align>center</wp:align>
              </wp:positionV>
              <wp:extent cx="6668770" cy="9638665"/>
              <wp:effectExtent l="0" t="0" r="17780" b="19685"/>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3" name="Group 33"/>
                      <wpg:cNvGrpSpPr>
                        <a:grpSpLocks/>
                      </wpg:cNvGrpSpPr>
                      <wpg:grpSpPr bwMode="auto">
                        <a:xfrm>
                          <a:off x="691" y="819"/>
                          <a:ext cx="10502" cy="576"/>
                          <a:chOff x="693" y="819"/>
                          <a:chExt cx="10502" cy="576"/>
                        </a:xfrm>
                      </wpg:grpSpPr>
                      <wpg:grpSp>
                        <wpg:cNvPr id="34" name="Group 34"/>
                        <wpg:cNvGrpSpPr>
                          <a:grpSpLocks/>
                        </wpg:cNvGrpSpPr>
                        <wpg:grpSpPr bwMode="auto">
                          <a:xfrm>
                            <a:off x="693" y="819"/>
                            <a:ext cx="582" cy="576"/>
                            <a:chOff x="691" y="821"/>
                            <a:chExt cx="582" cy="576"/>
                          </a:xfrm>
                        </wpg:grpSpPr>
                        <wps:wsp>
                          <wps:cNvPr id="35" name="Line 3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6" name="Line 3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37" name="Group 37"/>
                        <wpg:cNvGrpSpPr>
                          <a:grpSpLocks/>
                        </wpg:cNvGrpSpPr>
                        <wpg:grpSpPr bwMode="auto">
                          <a:xfrm flipH="1">
                            <a:off x="10613" y="819"/>
                            <a:ext cx="582" cy="576"/>
                            <a:chOff x="691" y="821"/>
                            <a:chExt cx="582" cy="576"/>
                          </a:xfrm>
                        </wpg:grpSpPr>
                        <wps:wsp>
                          <wps:cNvPr id="38" name="Line 3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9" name="Line 3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40" name="Group 40"/>
                      <wpg:cNvGrpSpPr>
                        <a:grpSpLocks/>
                      </wpg:cNvGrpSpPr>
                      <wpg:grpSpPr bwMode="auto">
                        <a:xfrm flipV="1">
                          <a:off x="691" y="15422"/>
                          <a:ext cx="10502" cy="576"/>
                          <a:chOff x="693" y="819"/>
                          <a:chExt cx="10502" cy="576"/>
                        </a:xfrm>
                      </wpg:grpSpPr>
                      <wpg:grpSp>
                        <wpg:cNvPr id="41" name="Group 41"/>
                        <wpg:cNvGrpSpPr>
                          <a:grpSpLocks/>
                        </wpg:cNvGrpSpPr>
                        <wpg:grpSpPr bwMode="auto">
                          <a:xfrm>
                            <a:off x="693" y="819"/>
                            <a:ext cx="582" cy="576"/>
                            <a:chOff x="691" y="821"/>
                            <a:chExt cx="582" cy="576"/>
                          </a:xfrm>
                        </wpg:grpSpPr>
                        <wps:wsp>
                          <wps:cNvPr id="42" name="Line 4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3" name="Line 4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44" name="Group 44"/>
                        <wpg:cNvGrpSpPr>
                          <a:grpSpLocks/>
                        </wpg:cNvGrpSpPr>
                        <wpg:grpSpPr bwMode="auto">
                          <a:xfrm flipH="1">
                            <a:off x="10613" y="819"/>
                            <a:ext cx="582" cy="576"/>
                            <a:chOff x="691" y="821"/>
                            <a:chExt cx="582" cy="576"/>
                          </a:xfrm>
                        </wpg:grpSpPr>
                        <wps:wsp>
                          <wps:cNvPr id="45" name="Line 4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6" name="Line 4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DC20C22" id="Group 3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">
              <v:group id="Group 3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group id="Group 3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Line 3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" strokeweight=".25pt"/>
                  <v:line id="Line 3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" strokeweight=".25pt"/>
                </v:group>
                <v:group id="Group 3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">
                  <v:line id="Line 3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" strokeweight=".25pt"/>
                  <v:line id="Line 3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" strokeweight=".25pt"/>
                </v:group>
              </v:group>
              <v:group id="Group 4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">
                <v:group id="Group 4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Line 4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" strokeweight=".25pt"/>
                  <v:line id="Line 4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" strokeweight=".25pt"/>
                </v:group>
                <v:group id="Group 4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">
                  <v:line id="Line 4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" strokeweight=".25pt"/>
                  <v:line id="Line 4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" strokeweight=".25pt"/>
                </v:group>
              </v:group>
              <w10:wrap anchorx="page" anchory="page"/>
              <w10:anchorlock/>
            </v:group>
          </w:pict>
        </mc:Fallback>
      </mc:AlternateContent>
    </w:r>
    <w:r w:rsidR="00470C03" w:rsidRPr="000E0481">
      <w:rPr>
        <w:rStyle w:val="PageNumber"/>
        <w:i w:val="0"/>
        <w:position w:val="4"/>
      </w:rPr>
      <w:fldChar w:fldCharType="begin"/>
    </w:r>
    <w:r w:rsidR="00470C03" w:rsidRPr="000E0481">
      <w:rPr>
        <w:rStyle w:val="PageNumber"/>
        <w:i w:val="0"/>
        <w:position w:val="4"/>
      </w:rPr>
      <w:instrText xml:space="preserve"> PAGE </w:instrText>
    </w:r>
    <w:r w:rsidR="00470C03" w:rsidRPr="000E0481">
      <w:rPr>
        <w:rStyle w:val="PageNumber"/>
        <w:i w:val="0"/>
        <w:position w:val="4"/>
      </w:rPr>
      <w:fldChar w:fldCharType="separate"/>
    </w:r>
    <w:r w:rsidR="002A3908">
      <w:rPr>
        <w:rStyle w:val="PageNumber"/>
        <w:i w:val="0"/>
        <w:noProof/>
        <w:position w:val="4"/>
      </w:rPr>
      <w:t>4</w:t>
    </w:r>
    <w:r w:rsidR="00470C03" w:rsidRPr="000E0481">
      <w:rPr>
        <w:rStyle w:val="PageNumber"/>
        <w:i w:val="0"/>
        <w:position w:val="4"/>
      </w:rPr>
      <w:fldChar w:fldCharType="end"/>
    </w:r>
    <w:r w:rsidR="00470C03">
      <w:rPr>
        <w:rStyle w:val="PageNumber"/>
        <w:i w:val="0"/>
        <w:position w:val="4"/>
      </w:rPr>
      <w:t>     </w:t>
    </w:r>
    <w:r w:rsidR="00470C03" w:rsidRPr="001B41D8">
      <w:rPr>
        <w:position w:val="4"/>
      </w:rPr>
      <w:t>Author’s Names</w:t>
    </w:r>
  </w:p>
  <w:p w14:paraId="1AEC7847" w14:textId="77777777" w:rsidR="00470C03" w:rsidRPr="005D2A3F" w:rsidRDefault="00470C03" w:rsidP="00363D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8684A6" w14:textId="5C52C650" w:rsidR="00470C03" w:rsidRPr="00A113F7" w:rsidRDefault="00E27BBA" w:rsidP="00363DC9">
    <w:pPr>
      <w:pStyle w:val="Header"/>
      <w:jc w:val="right"/>
    </w:pPr>
    <w:r>
      <w:rPr>
        <w:noProof/>
      </w:rPr>
      <mc:AlternateContent>
        <mc:Choice Requires="wpg">
          <w:drawing>
            <wp:anchor distT="0" distB="0" distL="114300" distR="114300" simplePos="0" relativeHeight="251658240" behindDoc="1" locked="1" layoutInCell="1" allowOverlap="1" wp14:anchorId="6CE6A18D" wp14:editId="2B1B95E9">
              <wp:simplePos x="0" y="0"/>
              <wp:positionH relativeFrom="page">
                <wp:align>center</wp:align>
              </wp:positionH>
              <wp:positionV relativeFrom="page">
                <wp:align>center</wp:align>
              </wp:positionV>
              <wp:extent cx="6668770" cy="9638665"/>
              <wp:effectExtent l="0" t="0" r="17780" b="1968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18" name="Group 18"/>
                      <wpg:cNvGrpSpPr>
                        <a:grpSpLocks/>
                      </wpg:cNvGrpSpPr>
                      <wpg:grpSpPr bwMode="auto">
                        <a:xfrm>
                          <a:off x="691" y="819"/>
                          <a:ext cx="10502" cy="576"/>
                          <a:chOff x="693" y="819"/>
                          <a:chExt cx="10502" cy="576"/>
                        </a:xfrm>
                      </wpg:grpSpPr>
                      <wpg:grpSp>
                        <wpg:cNvPr id="19" name="Group 19"/>
                        <wpg:cNvGrpSpPr>
                          <a:grpSpLocks/>
                        </wpg:cNvGrpSpPr>
                        <wpg:grpSpPr bwMode="auto">
                          <a:xfrm>
                            <a:off x="693" y="819"/>
                            <a:ext cx="582" cy="576"/>
                            <a:chOff x="691" y="821"/>
                            <a:chExt cx="582" cy="576"/>
                          </a:xfrm>
                        </wpg:grpSpPr>
                        <wps:wsp>
                          <wps:cNvPr id="20" name="Line 2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1" name="Line 2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2" name="Group 22"/>
                        <wpg:cNvGrpSpPr>
                          <a:grpSpLocks/>
                        </wpg:cNvGrpSpPr>
                        <wpg:grpSpPr bwMode="auto">
                          <a:xfrm flipH="1">
                            <a:off x="10613" y="819"/>
                            <a:ext cx="582" cy="576"/>
                            <a:chOff x="691" y="821"/>
                            <a:chExt cx="582" cy="576"/>
                          </a:xfrm>
                        </wpg:grpSpPr>
                        <wps:wsp>
                          <wps:cNvPr id="23" name="Line 23"/>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4" name="Line 24"/>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25" name="Group 25"/>
                      <wpg:cNvGrpSpPr>
                        <a:grpSpLocks/>
                      </wpg:cNvGrpSpPr>
                      <wpg:grpSpPr bwMode="auto">
                        <a:xfrm flipV="1">
                          <a:off x="691" y="15422"/>
                          <a:ext cx="10502" cy="576"/>
                          <a:chOff x="693" y="819"/>
                          <a:chExt cx="10502" cy="576"/>
                        </a:xfrm>
                      </wpg:grpSpPr>
                      <wpg:grpSp>
                        <wpg:cNvPr id="26" name="Group 26"/>
                        <wpg:cNvGrpSpPr>
                          <a:grpSpLocks/>
                        </wpg:cNvGrpSpPr>
                        <wpg:grpSpPr bwMode="auto">
                          <a:xfrm>
                            <a:off x="693" y="819"/>
                            <a:ext cx="582" cy="576"/>
                            <a:chOff x="691" y="821"/>
                            <a:chExt cx="582" cy="576"/>
                          </a:xfrm>
                        </wpg:grpSpPr>
                        <wps:wsp>
                          <wps:cNvPr id="27" name="Line 27"/>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8" name="Line 28"/>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9"/>
                        <wpg:cNvGrpSpPr>
                          <a:grpSpLocks/>
                        </wpg:cNvGrpSpPr>
                        <wpg:grpSpPr bwMode="auto">
                          <a:xfrm flipH="1">
                            <a:off x="10613" y="819"/>
                            <a:ext cx="582" cy="576"/>
                            <a:chOff x="691" y="821"/>
                            <a:chExt cx="582" cy="576"/>
                          </a:xfrm>
                        </wpg:grpSpPr>
                        <wps:wsp>
                          <wps:cNvPr id="30" name="Line 3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1" name="Line 3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800DF51" id="Group 17" o:spid="_x0000_s1026" style="position:absolute;margin-left:0;margin-top:0;width:525.1pt;height:758.95pt;z-index:-251658240;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">
              <v:group id="Group 18"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Group 19"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line id="Line 20"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" strokeweight=".25pt"/>
                  <v:line id="Line 21"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" strokeweight=".25pt"/>
                </v:group>
                <v:group id="Group 22"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">
                  <v:line id="Line 23"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" strokeweight=".25pt"/>
                  <v:line id="Line 24"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" strokeweight=".25pt"/>
                </v:group>
              </v:group>
              <v:group id="Group 25"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">
                <v:group id="Group 26"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Line 27"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" strokeweight=".25pt"/>
                  <v:line id="Line 28"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" strokeweight=".25pt"/>
                </v:group>
                <v:group id="Group 29"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">
                  <v:line id="Line 30"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line id="Line 31"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" strokeweight=".25pt"/>
                </v:group>
              </v:group>
              <w10:wrap anchorx="page" anchory="page"/>
              <w10:anchorlock/>
            </v:group>
          </w:pict>
        </mc:Fallback>
      </mc:AlternateContent>
    </w:r>
    <w:r w:rsidR="00470C03" w:rsidRPr="00C739CF">
      <w:rPr>
        <w:position w:val="4"/>
      </w:rPr>
      <w:t xml:space="preserve">Instructions for Typing Manuscripts (Paper’s </w:t>
    </w:r>
    <w:proofErr w:type="gramStart"/>
    <w:r w:rsidR="00470C03" w:rsidRPr="00C739CF">
      <w:rPr>
        <w:position w:val="4"/>
      </w:rPr>
      <w:t>Title)</w:t>
    </w:r>
    <w:r w:rsidR="00470C03">
      <w:rPr>
        <w:rStyle w:val="PageNumber"/>
        <w:i w:val="0"/>
        <w:position w:val="4"/>
      </w:rPr>
      <w:t>   </w:t>
    </w:r>
    <w:proofErr w:type="gramEnd"/>
    <w:r w:rsidR="00470C03">
      <w:rPr>
        <w:rStyle w:val="PageNumber"/>
        <w:i w:val="0"/>
        <w:position w:val="4"/>
      </w:rPr>
      <w:t>  </w:t>
    </w:r>
    <w:r w:rsidR="00470C03" w:rsidRPr="00C739CF">
      <w:rPr>
        <w:rStyle w:val="PageNumber"/>
        <w:i w:val="0"/>
        <w:position w:val="4"/>
      </w:rPr>
      <w:fldChar w:fldCharType="begin"/>
    </w:r>
    <w:r w:rsidR="00470C03" w:rsidRPr="00C739CF">
      <w:rPr>
        <w:rStyle w:val="PageNumber"/>
        <w:i w:val="0"/>
        <w:position w:val="4"/>
      </w:rPr>
      <w:instrText xml:space="preserve"> PAGE </w:instrText>
    </w:r>
    <w:r w:rsidR="00470C03" w:rsidRPr="00C739CF">
      <w:rPr>
        <w:rStyle w:val="PageNumber"/>
        <w:i w:val="0"/>
        <w:position w:val="4"/>
      </w:rPr>
      <w:fldChar w:fldCharType="separate"/>
    </w:r>
    <w:r w:rsidR="002A3908">
      <w:rPr>
        <w:rStyle w:val="PageNumber"/>
        <w:i w:val="0"/>
        <w:noProof/>
        <w:position w:val="4"/>
      </w:rPr>
      <w:t>5</w:t>
    </w:r>
    <w:r w:rsidR="00470C03" w:rsidRPr="00C739CF">
      <w:rPr>
        <w:rStyle w:val="PageNumber"/>
        <w:i w:val="0"/>
        <w:position w:val="4"/>
      </w:rPr>
      <w:fldChar w:fldCharType="end"/>
    </w:r>
  </w:p>
  <w:p w14:paraId="799B9078" w14:textId="77777777" w:rsidR="00470C03" w:rsidRPr="00000161" w:rsidRDefault="00470C03" w:rsidP="00363DC9">
    <w:pPr>
      <w:spacing w:line="200" w:lineRule="exac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0CC5F" w14:textId="710CABA5" w:rsidR="00470C03" w:rsidRPr="003D502E" w:rsidRDefault="00E27BBA" w:rsidP="00363DC9">
    <w:pPr>
      <w:pStyle w:val="Header"/>
      <w:rPr>
        <w:i w:val="0"/>
        <w:snapToGrid w:val="0"/>
        <w:position w:val="4"/>
      </w:rPr>
    </w:pPr>
    <w:r>
      <w:rPr>
        <w:noProof/>
      </w:rPr>
      <mc:AlternateContent>
        <mc:Choice Requires="wpg">
          <w:drawing>
            <wp:anchor distT="0" distB="0" distL="114300" distR="114300" simplePos="0" relativeHeight="251657216" behindDoc="0" locked="1" layoutInCell="1" allowOverlap="1" wp14:anchorId="66D08300" wp14:editId="6FDE61C5">
              <wp:simplePos x="0" y="0"/>
              <wp:positionH relativeFrom="page">
                <wp:align>center</wp:align>
              </wp:positionH>
              <wp:positionV relativeFrom="page">
                <wp:align>center</wp:align>
              </wp:positionV>
              <wp:extent cx="6668770" cy="9638665"/>
              <wp:effectExtent l="0" t="0" r="17780" b="19685"/>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 name="Group 3"/>
                      <wpg:cNvGrpSpPr>
                        <a:grpSpLocks/>
                      </wpg:cNvGrpSpPr>
                      <wpg:grpSpPr bwMode="auto">
                        <a:xfrm>
                          <a:off x="691" y="819"/>
                          <a:ext cx="10502" cy="576"/>
                          <a:chOff x="693" y="819"/>
                          <a:chExt cx="10502" cy="576"/>
                        </a:xfrm>
                      </wpg:grpSpPr>
                      <wpg:grpSp>
                        <wpg:cNvPr id="4" name="Group 4"/>
                        <wpg:cNvGrpSpPr>
                          <a:grpSpLocks/>
                        </wpg:cNvGrpSpPr>
                        <wpg:grpSpPr bwMode="auto">
                          <a:xfrm>
                            <a:off x="693" y="819"/>
                            <a:ext cx="582" cy="576"/>
                            <a:chOff x="691" y="821"/>
                            <a:chExt cx="582" cy="576"/>
                          </a:xfrm>
                        </wpg:grpSpPr>
                        <wps:wsp>
                          <wps:cNvPr id="5" name="Line 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6" name="Line 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7" name="Group 7"/>
                        <wpg:cNvGrpSpPr>
                          <a:grpSpLocks/>
                        </wpg:cNvGrpSpPr>
                        <wpg:grpSpPr bwMode="auto">
                          <a:xfrm flipH="1">
                            <a:off x="10613" y="819"/>
                            <a:ext cx="582" cy="576"/>
                            <a:chOff x="691" y="821"/>
                            <a:chExt cx="582" cy="576"/>
                          </a:xfrm>
                        </wpg:grpSpPr>
                        <wps:wsp>
                          <wps:cNvPr id="8" name="Line 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9" name="Line 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0" name="Group 10"/>
                      <wpg:cNvGrpSpPr>
                        <a:grpSpLocks/>
                      </wpg:cNvGrpSpPr>
                      <wpg:grpSpPr bwMode="auto">
                        <a:xfrm flipV="1">
                          <a:off x="691" y="15422"/>
                          <a:ext cx="10502" cy="576"/>
                          <a:chOff x="693" y="819"/>
                          <a:chExt cx="10502" cy="576"/>
                        </a:xfrm>
                      </wpg:grpSpPr>
                      <wpg:grpSp>
                        <wpg:cNvPr id="11" name="Group 11"/>
                        <wpg:cNvGrpSpPr>
                          <a:grpSpLocks/>
                        </wpg:cNvGrpSpPr>
                        <wpg:grpSpPr bwMode="auto">
                          <a:xfrm>
                            <a:off x="693" y="819"/>
                            <a:ext cx="582" cy="576"/>
                            <a:chOff x="691" y="821"/>
                            <a:chExt cx="582" cy="576"/>
                          </a:xfrm>
                        </wpg:grpSpPr>
                        <wps:wsp>
                          <wps:cNvPr id="12" name="Line 1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3" name="Line 1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14" name="Group 14"/>
                        <wpg:cNvGrpSpPr>
                          <a:grpSpLocks/>
                        </wpg:cNvGrpSpPr>
                        <wpg:grpSpPr bwMode="auto">
                          <a:xfrm flipH="1">
                            <a:off x="10613" y="819"/>
                            <a:ext cx="582" cy="576"/>
                            <a:chOff x="691" y="821"/>
                            <a:chExt cx="582" cy="576"/>
                          </a:xfrm>
                        </wpg:grpSpPr>
                        <wps:wsp>
                          <wps:cNvPr id="15" name="Line 1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6" name="Line 1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746178" id="Group 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">
              <v:group id="Group 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Line 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" strokeweight=".25pt"/>
                  <v:line id="Line 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" strokeweight=".25pt"/>
                </v:group>
                <v:group id="Group 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">
                  <v:line id="Line 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" strokeweight=".25pt"/>
                  <v:line id="Line 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" strokeweight=".25pt"/>
                </v:group>
              </v:group>
              <v:group id="Group 1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">
                <v:group id="Group 1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line id="Line 1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" strokeweight=".25pt"/>
                  <v:line id="Line 1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" strokeweight=".25pt"/>
                </v:group>
                <v:group id="Group 1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line id="Line 1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" strokeweight=".25pt"/>
                  <v:line id="Line 1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" strokeweight=".25pt"/>
                </v:group>
              </v:group>
              <w10:wrap anchorx="page" anchory="page"/>
              <w10:anchorlock/>
            </v:group>
          </w:pict>
        </mc:Fallback>
      </mc:AlternateContent>
    </w:r>
    <w:r w:rsidR="00470C03" w:rsidRPr="000E3AEC">
      <w:rPr>
        <w:i w:val="0"/>
        <w:position w:val="4"/>
      </w:rPr>
      <w:t>Journal of Earthquake and Tsunami</w:t>
    </w:r>
  </w:p>
  <w:p w14:paraId="00BD39C6" w14:textId="77777777" w:rsidR="00470C03" w:rsidRPr="00882FDA" w:rsidRDefault="00470C03" w:rsidP="00363DC9">
    <w:pPr>
      <w:pStyle w:val="Header"/>
      <w:rPr>
        <w:i w:val="0"/>
        <w:position w:val="4"/>
      </w:rPr>
    </w:pPr>
    <w:r w:rsidRPr="00882FDA">
      <w:rPr>
        <w:i w:val="0"/>
        <w:snapToGrid w:val="0"/>
        <w:position w:val="4"/>
      </w:rPr>
      <w:sym w:font="Symbol" w:char="F0D3"/>
    </w:r>
    <w:r w:rsidRPr="00882FDA">
      <w:rPr>
        <w:i w:val="0"/>
        <w:snapToGrid w:val="0"/>
        <w:position w:val="4"/>
      </w:rPr>
      <w:t xml:space="preserve"> World Scientific Publishing Company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2357CC"/>
    <w:multiLevelType w:val="singleLevel"/>
    <w:tmpl w:val="E736C696"/>
    <w:lvl w:ilvl="0">
      <w:start w:val="1"/>
      <w:numFmt w:val="lowerLetter"/>
      <w:lvlText w:val="(%1)"/>
      <w:lvlJc w:val="right"/>
      <w:pPr>
        <w:tabs>
          <w:tab w:pos="360" w:val="num"/>
        </w:tabs>
        <w:ind w:hanging="72" w:left="360"/>
      </w:pPr>
    </w:lvl>
  </w:abstractNum>
  <w:abstractNum w15:restartNumberingAfterBreak="0" w:abstractNumId="1">
    <w:nsid w:val="06F221C9"/>
    <w:multiLevelType w:val="singleLevel"/>
    <w:tmpl w:val="66F66440"/>
    <w:lvl w:ilvl="0">
      <w:start w:val="1"/>
      <w:numFmt w:val="decimal"/>
      <w:lvlText w:val="%1."/>
      <w:lvlJc w:val="right"/>
      <w:pPr>
        <w:tabs>
          <w:tab w:pos="360" w:val="num"/>
        </w:tabs>
        <w:ind w:hanging="72" w:left="360"/>
      </w:pPr>
    </w:lvl>
  </w:abstractNum>
  <w:abstractNum w15:restartNumberingAfterBreak="0" w:abstractNumId="2">
    <w:nsid w:val="090D6090"/>
    <w:multiLevelType w:val="multilevel"/>
    <w:tmpl w:val="CCEAA86A"/>
    <w:lvl w:ilvl="0">
      <w:start w:val="1"/>
      <w:numFmt w:val="decimal"/>
      <w:pStyle w:val="Romanlist"/>
      <w:lvlText w:val="(%1)"/>
      <w:lvlJc w:val="left"/>
      <w:pPr>
        <w:tabs>
          <w:tab w:pos="360" w:val="num"/>
        </w:tabs>
        <w:ind w:hanging="360" w:left="360"/>
      </w:pPr>
      <w:rPr>
        <w:rFonts w:ascii="Times New Roman" w:hAnsi="Times New Roman" w:hint="default"/>
        <w:b w:val="0"/>
        <w:i w:val="0"/>
        <w:sz w:val="22"/>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3">
    <w:nsid w:val="14F53031"/>
    <w:multiLevelType w:val="singleLevel"/>
    <w:tmpl w:val="1BFE2A58"/>
    <w:lvl w:ilvl="0">
      <w:start w:val="1"/>
      <w:numFmt w:val="decimal"/>
      <w:lvlText w:val="(%1)"/>
      <w:lvlJc w:val="right"/>
      <w:pPr>
        <w:tabs>
          <w:tab w:pos="360" w:val="num"/>
        </w:tabs>
        <w:ind w:hanging="72" w:left="360"/>
      </w:pPr>
    </w:lvl>
  </w:abstractNum>
  <w:abstractNum w15:restartNumberingAfterBreak="0" w:abstractNumId="4">
    <w:nsid w:val="15004DF9"/>
    <w:multiLevelType w:val="hybridMultilevel"/>
    <w:tmpl w:val="0E8C54F0"/>
    <w:lvl w:ilvl="0" w:tplc="A2CE462C">
      <w:start w:val="1"/>
      <w:numFmt w:val="decimal"/>
      <w:pStyle w:val="StyleReferenceLeft0Hanging025"/>
      <w:lvlText w:val="%1."/>
      <w:lvlJc w:val="right"/>
      <w:pPr>
        <w:tabs>
          <w:tab w:pos="1152" w:val="num"/>
        </w:tabs>
        <w:ind w:hanging="864" w:left="1152"/>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1BAB2A10"/>
    <w:multiLevelType w:val="singleLevel"/>
    <w:tmpl w:val="D97E4644"/>
    <w:lvl w:ilvl="0">
      <w:start w:val="1"/>
      <w:numFmt w:val="lowerRoman"/>
      <w:lvlText w:val="(%1)"/>
      <w:lvlJc w:val="right"/>
      <w:pPr>
        <w:tabs>
          <w:tab w:pos="396" w:val="num"/>
        </w:tabs>
        <w:ind w:hanging="180" w:left="396"/>
      </w:pPr>
      <w:rPr>
        <w:rFonts w:hint="default"/>
      </w:rPr>
    </w:lvl>
  </w:abstractNum>
  <w:abstractNum w15:restartNumberingAfterBreak="0" w:abstractNumId="6">
    <w:nsid w:val="271C151F"/>
    <w:multiLevelType w:val="hybridMultilevel"/>
    <w:tmpl w:val="DA14F474"/>
    <w:lvl w:ilvl="0" w:tplc="82DE1772">
      <w:start w:val="1"/>
      <w:numFmt w:val="bullet"/>
      <w:pStyle w:val="itemlist"/>
      <w:lvlText w:val=""/>
      <w:lvlJc w:val="left"/>
      <w:pPr>
        <w:tabs>
          <w:tab w:pos="360" w:val="num"/>
        </w:tabs>
        <w:ind w:hanging="274" w:left="274"/>
      </w:pPr>
      <w:rPr>
        <w:rFonts w:ascii="Symbol" w:hAnsi="Symbol" w:hint="default"/>
      </w:rPr>
    </w:lvl>
    <w:lvl w:ilvl="1" w:tentative="1" w:tplc="DB62BBA4">
      <w:start w:val="1"/>
      <w:numFmt w:val="bullet"/>
      <w:lvlText w:val="o"/>
      <w:lvlJc w:val="left"/>
      <w:pPr>
        <w:tabs>
          <w:tab w:pos="1440" w:val="num"/>
        </w:tabs>
        <w:ind w:hanging="360" w:left="1440"/>
      </w:pPr>
      <w:rPr>
        <w:rFonts w:ascii="Courier New" w:hAnsi="Courier New" w:hint="default"/>
      </w:rPr>
    </w:lvl>
    <w:lvl w:ilvl="2" w:tentative="1" w:tplc="F87A2772">
      <w:start w:val="1"/>
      <w:numFmt w:val="bullet"/>
      <w:lvlText w:val=""/>
      <w:lvlJc w:val="left"/>
      <w:pPr>
        <w:tabs>
          <w:tab w:pos="2160" w:val="num"/>
        </w:tabs>
        <w:ind w:hanging="360" w:left="2160"/>
      </w:pPr>
      <w:rPr>
        <w:rFonts w:ascii="Wingdings" w:hAnsi="Wingdings" w:hint="default"/>
      </w:rPr>
    </w:lvl>
    <w:lvl w:ilvl="3" w:tentative="1" w:tplc="CCA42AAC">
      <w:start w:val="1"/>
      <w:numFmt w:val="bullet"/>
      <w:lvlText w:val=""/>
      <w:lvlJc w:val="left"/>
      <w:pPr>
        <w:tabs>
          <w:tab w:pos="2880" w:val="num"/>
        </w:tabs>
        <w:ind w:hanging="360" w:left="2880"/>
      </w:pPr>
      <w:rPr>
        <w:rFonts w:ascii="Symbol" w:hAnsi="Symbol" w:hint="default"/>
      </w:rPr>
    </w:lvl>
    <w:lvl w:ilvl="4" w:tentative="1" w:tplc="73668262">
      <w:start w:val="1"/>
      <w:numFmt w:val="bullet"/>
      <w:lvlText w:val="o"/>
      <w:lvlJc w:val="left"/>
      <w:pPr>
        <w:tabs>
          <w:tab w:pos="3600" w:val="num"/>
        </w:tabs>
        <w:ind w:hanging="360" w:left="3600"/>
      </w:pPr>
      <w:rPr>
        <w:rFonts w:ascii="Courier New" w:hAnsi="Courier New" w:hint="default"/>
      </w:rPr>
    </w:lvl>
    <w:lvl w:ilvl="5" w:tentative="1" w:tplc="81DEAABA">
      <w:start w:val="1"/>
      <w:numFmt w:val="bullet"/>
      <w:lvlText w:val=""/>
      <w:lvlJc w:val="left"/>
      <w:pPr>
        <w:tabs>
          <w:tab w:pos="4320" w:val="num"/>
        </w:tabs>
        <w:ind w:hanging="360" w:left="4320"/>
      </w:pPr>
      <w:rPr>
        <w:rFonts w:ascii="Wingdings" w:hAnsi="Wingdings" w:hint="default"/>
      </w:rPr>
    </w:lvl>
    <w:lvl w:ilvl="6" w:tentative="1" w:tplc="2D36F4C2">
      <w:start w:val="1"/>
      <w:numFmt w:val="bullet"/>
      <w:lvlText w:val=""/>
      <w:lvlJc w:val="left"/>
      <w:pPr>
        <w:tabs>
          <w:tab w:pos="5040" w:val="num"/>
        </w:tabs>
        <w:ind w:hanging="360" w:left="5040"/>
      </w:pPr>
      <w:rPr>
        <w:rFonts w:ascii="Symbol" w:hAnsi="Symbol" w:hint="default"/>
      </w:rPr>
    </w:lvl>
    <w:lvl w:ilvl="7" w:tentative="1" w:tplc="477487C8">
      <w:start w:val="1"/>
      <w:numFmt w:val="bullet"/>
      <w:lvlText w:val="o"/>
      <w:lvlJc w:val="left"/>
      <w:pPr>
        <w:tabs>
          <w:tab w:pos="5760" w:val="num"/>
        </w:tabs>
        <w:ind w:hanging="360" w:left="5760"/>
      </w:pPr>
      <w:rPr>
        <w:rFonts w:ascii="Courier New" w:hAnsi="Courier New" w:hint="default"/>
      </w:rPr>
    </w:lvl>
    <w:lvl w:ilvl="8" w:tentative="1" w:tplc="87844CD6">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4F831C8D"/>
    <w:multiLevelType w:val="singleLevel"/>
    <w:tmpl w:val="A8BCB5AE"/>
    <w:lvl w:ilvl="0">
      <w:start w:val="1"/>
      <w:numFmt w:val="bullet"/>
      <w:pStyle w:val="List"/>
      <w:lvlText w:val=""/>
      <w:lvlJc w:val="left"/>
      <w:pPr>
        <w:tabs>
          <w:tab w:pos="360" w:val="num"/>
        </w:tabs>
        <w:ind w:hanging="360" w:left="360"/>
      </w:pPr>
      <w:rPr>
        <w:rFonts w:ascii="Symbol" w:hAnsi="Symbol" w:hint="default"/>
      </w:rPr>
    </w:lvl>
  </w:abstractNum>
  <w:abstractNum w15:restartNumberingAfterBreak="0" w:abstractNumId="8">
    <w:nsid w:val="53D26788"/>
    <w:multiLevelType w:val="singleLevel"/>
    <w:tmpl w:val="B2A88328"/>
    <w:lvl w:ilvl="0">
      <w:start w:val="1"/>
      <w:numFmt w:val="lowerLetter"/>
      <w:pStyle w:val="AList"/>
      <w:lvlText w:val="(%1)"/>
      <w:lvlJc w:val="left"/>
      <w:pPr>
        <w:tabs>
          <w:tab w:pos="360" w:val="num"/>
        </w:tabs>
        <w:ind w:hanging="360" w:left="360"/>
      </w:pPr>
    </w:lvl>
  </w:abstractNum>
  <w:abstractNum w15:restartNumberingAfterBreak="0" w:abstractNumId="9">
    <w:nsid w:val="5B0B6E89"/>
    <w:multiLevelType w:val="multilevel"/>
    <w:tmpl w:val="ABEE669E"/>
    <w:lvl w:ilvl="0">
      <w:start w:val="1"/>
      <w:numFmt w:val="decimal"/>
      <w:lvlText w:val="%1"/>
      <w:lvlJc w:val="left"/>
      <w:pPr>
        <w:tabs>
          <w:tab w:pos="360" w:val="num"/>
        </w:tabs>
        <w:ind w:hanging="360" w:left="360"/>
      </w:pPr>
      <w:rPr>
        <w:rFonts w:hint="default"/>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720" w:val="num"/>
        </w:tabs>
        <w:ind w:hanging="720" w:left="72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080" w:val="num"/>
        </w:tabs>
        <w:ind w:hanging="1080" w:left="108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648470FA"/>
    <w:multiLevelType w:val="multilevel"/>
    <w:tmpl w:val="B2AE2B60"/>
    <w:lvl w:ilvl="0">
      <w:start w:val="1"/>
      <w:numFmt w:val="upperLetter"/>
      <w:pStyle w:val="Appendix1"/>
      <w:suff w:val="nothing"/>
      <w:lvlText w:val="Appendix %1.   "/>
      <w:lvlJc w:val="left"/>
      <w:pPr>
        <w:ind w:hanging="300" w:left="300"/>
      </w:pPr>
      <w:rPr>
        <w:rFonts w:hint="default"/>
        <w:color w:val="auto"/>
      </w:rPr>
    </w:lvl>
    <w:lvl w:ilvl="1">
      <w:start w:val="1"/>
      <w:numFmt w:val="decimal"/>
      <w:pStyle w:val="Appendix2"/>
      <w:suff w:val="nothing"/>
      <w:lvlText w:val="%1.%2.  "/>
      <w:lvlJc w:val="left"/>
      <w:pPr>
        <w:ind w:hanging="510" w:left="510"/>
      </w:pPr>
      <w:rPr>
        <w:rFonts w:ascii="Times New Roman" w:hAnsi="Times New Roman" w:hint="default"/>
        <w:b/>
        <w:i w:val="0"/>
        <w:sz w:val="20"/>
      </w:rPr>
    </w:lvl>
    <w:lvl w:ilvl="2">
      <w:start w:val="1"/>
      <w:numFmt w:val="decimal"/>
      <w:pStyle w:val="Appendix3"/>
      <w:suff w:val="nothing"/>
      <w:lvlText w:val="%1.%2.%3.  "/>
      <w:lvlJc w:val="left"/>
      <w:pPr>
        <w:ind w:hanging="288" w:left="288"/>
      </w:pPr>
      <w:rPr>
        <w:rFonts w:hint="default"/>
        <w:b w:val="0"/>
        <w:i w:val="0"/>
      </w:rPr>
    </w:lvl>
    <w:lvl w:ilvl="3">
      <w:start w:val="1"/>
      <w:numFmt w:val="decimal"/>
      <w:lvlText w:val="%1.%2.%3.%4."/>
      <w:lvlJc w:val="left"/>
      <w:pPr>
        <w:tabs>
          <w:tab w:pos="2160" w:val="num"/>
        </w:tabs>
        <w:ind w:hanging="648" w:left="1728"/>
      </w:pPr>
      <w:rPr>
        <w:rFonts w:hint="default"/>
      </w:rPr>
    </w:lvl>
    <w:lvl w:ilvl="4">
      <w:start w:val="1"/>
      <w:numFmt w:val="decimal"/>
      <w:lvlText w:val="%1.%2.%3.%4.%5."/>
      <w:lvlJc w:val="left"/>
      <w:pPr>
        <w:tabs>
          <w:tab w:pos="2880" w:val="num"/>
        </w:tabs>
        <w:ind w:hanging="792" w:left="2232"/>
      </w:pPr>
      <w:rPr>
        <w:rFonts w:hint="default"/>
      </w:rPr>
    </w:lvl>
    <w:lvl w:ilvl="5">
      <w:start w:val="1"/>
      <w:numFmt w:val="decimal"/>
      <w:lvlText w:val="%1.%2.%3.%4.%5.%6."/>
      <w:lvlJc w:val="left"/>
      <w:pPr>
        <w:tabs>
          <w:tab w:pos="3600" w:val="num"/>
        </w:tabs>
        <w:ind w:hanging="936" w:left="2736"/>
      </w:pPr>
      <w:rPr>
        <w:rFonts w:hint="default"/>
      </w:rPr>
    </w:lvl>
    <w:lvl w:ilvl="6">
      <w:start w:val="1"/>
      <w:numFmt w:val="decimal"/>
      <w:lvlText w:val="%1.%2.%3.%4.%5.%6.%7."/>
      <w:lvlJc w:val="left"/>
      <w:pPr>
        <w:tabs>
          <w:tab w:pos="4320" w:val="num"/>
        </w:tabs>
        <w:ind w:hanging="1080" w:left="3240"/>
      </w:pPr>
      <w:rPr>
        <w:rFonts w:hint="default"/>
      </w:rPr>
    </w:lvl>
    <w:lvl w:ilvl="7">
      <w:start w:val="1"/>
      <w:numFmt w:val="decimal"/>
      <w:lvlText w:val="%1.%2.%3.%4.%5.%6.%7.%8."/>
      <w:lvlJc w:val="left"/>
      <w:pPr>
        <w:tabs>
          <w:tab w:pos="4680" w:val="num"/>
        </w:tabs>
        <w:ind w:hanging="1224" w:left="3744"/>
      </w:pPr>
      <w:rPr>
        <w:rFonts w:hint="default"/>
      </w:rPr>
    </w:lvl>
    <w:lvl w:ilvl="8">
      <w:start w:val="1"/>
      <w:numFmt w:val="decimal"/>
      <w:lvlText w:val="%1.%2.%3.%4.%5.%6.%7.%8.%9."/>
      <w:lvlJc w:val="left"/>
      <w:pPr>
        <w:tabs>
          <w:tab w:pos="5400" w:val="num"/>
        </w:tabs>
        <w:ind w:hanging="1440" w:left="4320"/>
      </w:pPr>
      <w:rPr>
        <w:rFonts w:hint="default"/>
      </w:rPr>
    </w:lvl>
  </w:abstractNum>
  <w:abstractNum w15:restartNumberingAfterBreak="0" w:abstractNumId="11">
    <w:nsid w:val="66981FEA"/>
    <w:multiLevelType w:val="multilevel"/>
    <w:tmpl w:val="1520CD38"/>
    <w:lvl w:ilvl="0">
      <w:start w:val="1"/>
      <w:numFmt w:val="decimal"/>
      <w:pStyle w:val="Heading1"/>
      <w:suff w:val="nothing"/>
      <w:lvlText w:val="%1.   "/>
      <w:lvlJc w:val="left"/>
      <w:pPr>
        <w:ind w:hanging="360" w:left="360"/>
      </w:pPr>
      <w:rPr>
        <w:rFonts w:ascii="Times New Roman" w:hAnsi="Times New Roman" w:hint="default"/>
        <w:b/>
        <w:i w:val="0"/>
        <w:sz w:val="20"/>
      </w:rPr>
    </w:lvl>
    <w:lvl w:ilvl="1">
      <w:start w:val="1"/>
      <w:numFmt w:val="decimal"/>
      <w:pStyle w:val="Heading2"/>
      <w:suff w:val="nothing"/>
      <w:lvlText w:val="%1.%2.   "/>
      <w:lvlJc w:val="left"/>
      <w:pPr>
        <w:ind w:hanging="360" w:left="360"/>
      </w:pPr>
      <w:rPr>
        <w:rFonts w:hint="default"/>
        <w:b/>
        <w:i w:val="0"/>
      </w:rPr>
    </w:lvl>
    <w:lvl w:ilvl="2">
      <w:start w:val="1"/>
      <w:numFmt w:val="decimal"/>
      <w:pStyle w:val="Heading3"/>
      <w:suff w:val="nothing"/>
      <w:lvlText w:val="%1.%2.%3.   "/>
      <w:lvlJc w:val="left"/>
      <w:pPr>
        <w:ind w:hanging="720" w:left="720"/>
      </w:pPr>
      <w:rPr>
        <w:rFonts w:ascii="Times New Roman" w:hAnsi="Times New Roman" w:hint="default"/>
        <w:b w:val="0"/>
        <w:i w:val="0"/>
        <w:sz w:val="20"/>
      </w:rPr>
    </w:lvl>
    <w:lvl w:ilvl="3">
      <w:start w:val="1"/>
      <w:numFmt w:val="decimal"/>
      <w:lvlText w:val="%1.%2.%3.%4."/>
      <w:lvlJc w:val="left"/>
      <w:pPr>
        <w:tabs>
          <w:tab w:pos="1800" w:val="num"/>
        </w:tabs>
        <w:ind w:hanging="648" w:left="1728"/>
      </w:pPr>
      <w:rPr>
        <w:rFonts w:hint="default"/>
      </w:rPr>
    </w:lvl>
    <w:lvl w:ilvl="4">
      <w:start w:val="1"/>
      <w:numFmt w:val="decimal"/>
      <w:lvlText w:val="%1.%2.%3.%4.%5."/>
      <w:lvlJc w:val="left"/>
      <w:pPr>
        <w:tabs>
          <w:tab w:pos="2520"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10"/>
  </w:num>
  <w:num w:numId="3">
    <w:abstractNumId w:val="10"/>
  </w:num>
  <w:num w:numId="4">
    <w:abstractNumId w:val="6"/>
  </w:num>
  <w:num w:numId="5">
    <w:abstractNumId w:val="7"/>
  </w:num>
  <w:num w:numId="6">
    <w:abstractNumId w:val="5"/>
  </w:num>
  <w:num w:numId="7">
    <w:abstractNumId w:val="2"/>
  </w:num>
  <w:num w:numId="8">
    <w:abstractNumId w:val="4"/>
  </w:num>
  <w:num w:numId="9">
    <w:abstractNumId w:val="5"/>
  </w:num>
  <w:num w:numId="10">
    <w:abstractNumId w:val="3"/>
  </w:num>
  <w:num w:numId="11">
    <w:abstractNumId w:val="0"/>
  </w:num>
  <w:num w:numId="12">
    <w:abstractNumId w:val="11"/>
  </w:num>
  <w:num w:numId="13">
    <w:abstractNumId w:val="1"/>
  </w:num>
  <w:num w:numId="14">
    <w:abstractNumId w:val="5"/>
  </w:num>
  <w:num w:numId="15">
    <w:abstractNumId w:val="8"/>
  </w:num>
  <w:num w:numId="16">
    <w:abstractNumId w:val="9"/>
  </w:num>
  <w:num w:numId="17">
    <w:abstractNumId w:val="11"/>
  </w:num>
  <w:num w:numId="18">
    <w:abstractNumId w:val="11"/>
  </w:num>
  <w:num w:numId="19">
    <w:abstractNumId w:val="11"/>
  </w:num>
  <w:num w:numId="20">
    <w:abstractNumId w:val="11"/>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lignBordersAndEdges/>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oNotHyphenateCaps/>
  <w:evenAndOddHeaders/>
  <w:drawingGridHorizontalSpacing w:val="100"/>
  <w:drawingGridVerticalSpacing w:val="360"/>
  <w:displayHorizontalDrawingGridEvery w:val="0"/>
  <w:displayVerticalDrawingGridEvery w:val="0"/>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938"/>
    <w:rsid w:val="00001C50"/>
    <w:rsid w:val="00003D68"/>
    <w:rsid w:val="00013B0C"/>
    <w:rsid w:val="00016257"/>
    <w:rsid w:val="00020167"/>
    <w:rsid w:val="00020210"/>
    <w:rsid w:val="00033BD9"/>
    <w:rsid w:val="00051955"/>
    <w:rsid w:val="00057DCC"/>
    <w:rsid w:val="000625DD"/>
    <w:rsid w:val="000633FB"/>
    <w:rsid w:val="00065834"/>
    <w:rsid w:val="00087B5E"/>
    <w:rsid w:val="0009139E"/>
    <w:rsid w:val="00091C29"/>
    <w:rsid w:val="000A5577"/>
    <w:rsid w:val="000A6D52"/>
    <w:rsid w:val="000A6F34"/>
    <w:rsid w:val="000C0C88"/>
    <w:rsid w:val="000C1D41"/>
    <w:rsid w:val="000C1F5B"/>
    <w:rsid w:val="000C72FD"/>
    <w:rsid w:val="000E3AEC"/>
    <w:rsid w:val="000E3D93"/>
    <w:rsid w:val="000F4A5C"/>
    <w:rsid w:val="000F7796"/>
    <w:rsid w:val="00112A41"/>
    <w:rsid w:val="00114C49"/>
    <w:rsid w:val="00124D5F"/>
    <w:rsid w:val="001275D4"/>
    <w:rsid w:val="001301C8"/>
    <w:rsid w:val="00144888"/>
    <w:rsid w:val="00154DD9"/>
    <w:rsid w:val="00161896"/>
    <w:rsid w:val="001649EC"/>
    <w:rsid w:val="00167979"/>
    <w:rsid w:val="00171DC5"/>
    <w:rsid w:val="00172CD7"/>
    <w:rsid w:val="00175383"/>
    <w:rsid w:val="0017610D"/>
    <w:rsid w:val="001761A3"/>
    <w:rsid w:val="0018714D"/>
    <w:rsid w:val="001924A4"/>
    <w:rsid w:val="001A3EE3"/>
    <w:rsid w:val="001A4B20"/>
    <w:rsid w:val="001A51D8"/>
    <w:rsid w:val="001A66F8"/>
    <w:rsid w:val="001B388D"/>
    <w:rsid w:val="001B5BCD"/>
    <w:rsid w:val="001B5D4D"/>
    <w:rsid w:val="001C1FA5"/>
    <w:rsid w:val="001C5A17"/>
    <w:rsid w:val="001D1207"/>
    <w:rsid w:val="001E1BA3"/>
    <w:rsid w:val="001E3A19"/>
    <w:rsid w:val="001F0577"/>
    <w:rsid w:val="001F08ED"/>
    <w:rsid w:val="001F3ECA"/>
    <w:rsid w:val="001F3F4A"/>
    <w:rsid w:val="002015B0"/>
    <w:rsid w:val="002015DE"/>
    <w:rsid w:val="00212ED2"/>
    <w:rsid w:val="00220E12"/>
    <w:rsid w:val="00221A97"/>
    <w:rsid w:val="00226F60"/>
    <w:rsid w:val="00231509"/>
    <w:rsid w:val="00237D98"/>
    <w:rsid w:val="002447E8"/>
    <w:rsid w:val="00252201"/>
    <w:rsid w:val="00252B20"/>
    <w:rsid w:val="002555A5"/>
    <w:rsid w:val="00256BAE"/>
    <w:rsid w:val="00260DFB"/>
    <w:rsid w:val="00262916"/>
    <w:rsid w:val="0027389F"/>
    <w:rsid w:val="002745A7"/>
    <w:rsid w:val="00274C25"/>
    <w:rsid w:val="00276D0A"/>
    <w:rsid w:val="0028159A"/>
    <w:rsid w:val="00287834"/>
    <w:rsid w:val="002960A8"/>
    <w:rsid w:val="002A040C"/>
    <w:rsid w:val="002A3908"/>
    <w:rsid w:val="002B11BD"/>
    <w:rsid w:val="002B70F1"/>
    <w:rsid w:val="002C4BF3"/>
    <w:rsid w:val="002D0AA3"/>
    <w:rsid w:val="002D59F8"/>
    <w:rsid w:val="002E53CF"/>
    <w:rsid w:val="002E735B"/>
    <w:rsid w:val="002F404C"/>
    <w:rsid w:val="002F51F3"/>
    <w:rsid w:val="00300F8B"/>
    <w:rsid w:val="003047C2"/>
    <w:rsid w:val="00305AC8"/>
    <w:rsid w:val="003068ED"/>
    <w:rsid w:val="00313976"/>
    <w:rsid w:val="00313C27"/>
    <w:rsid w:val="00314A2F"/>
    <w:rsid w:val="00315917"/>
    <w:rsid w:val="00320866"/>
    <w:rsid w:val="00320AFB"/>
    <w:rsid w:val="0032382C"/>
    <w:rsid w:val="00337A57"/>
    <w:rsid w:val="0034164E"/>
    <w:rsid w:val="00351ADF"/>
    <w:rsid w:val="00355223"/>
    <w:rsid w:val="00361C2F"/>
    <w:rsid w:val="00363DC9"/>
    <w:rsid w:val="00364AFC"/>
    <w:rsid w:val="00367247"/>
    <w:rsid w:val="00370AE4"/>
    <w:rsid w:val="00374325"/>
    <w:rsid w:val="003810F2"/>
    <w:rsid w:val="00386F00"/>
    <w:rsid w:val="003A0D42"/>
    <w:rsid w:val="003B11AE"/>
    <w:rsid w:val="003B3179"/>
    <w:rsid w:val="003B4588"/>
    <w:rsid w:val="003C4CB3"/>
    <w:rsid w:val="003D182E"/>
    <w:rsid w:val="003D38CC"/>
    <w:rsid w:val="003D502E"/>
    <w:rsid w:val="003D5B7F"/>
    <w:rsid w:val="003D6E98"/>
    <w:rsid w:val="003F3A7C"/>
    <w:rsid w:val="003F4490"/>
    <w:rsid w:val="003F6315"/>
    <w:rsid w:val="004006CF"/>
    <w:rsid w:val="00403EE2"/>
    <w:rsid w:val="0043436B"/>
    <w:rsid w:val="00435B27"/>
    <w:rsid w:val="004370AE"/>
    <w:rsid w:val="004470C1"/>
    <w:rsid w:val="00470AEF"/>
    <w:rsid w:val="00470C03"/>
    <w:rsid w:val="00471C41"/>
    <w:rsid w:val="00480166"/>
    <w:rsid w:val="00482F3B"/>
    <w:rsid w:val="00490561"/>
    <w:rsid w:val="004A1FC6"/>
    <w:rsid w:val="004A2C98"/>
    <w:rsid w:val="004A3722"/>
    <w:rsid w:val="004A50B8"/>
    <w:rsid w:val="004B47FA"/>
    <w:rsid w:val="004D67A6"/>
    <w:rsid w:val="004F3953"/>
    <w:rsid w:val="004F6434"/>
    <w:rsid w:val="004F7EC3"/>
    <w:rsid w:val="00502284"/>
    <w:rsid w:val="00504D92"/>
    <w:rsid w:val="0050697F"/>
    <w:rsid w:val="00512554"/>
    <w:rsid w:val="00517129"/>
    <w:rsid w:val="00520B12"/>
    <w:rsid w:val="005228CF"/>
    <w:rsid w:val="0053122F"/>
    <w:rsid w:val="00533364"/>
    <w:rsid w:val="00534906"/>
    <w:rsid w:val="00550781"/>
    <w:rsid w:val="00561842"/>
    <w:rsid w:val="00567399"/>
    <w:rsid w:val="00590802"/>
    <w:rsid w:val="00590E9A"/>
    <w:rsid w:val="00597967"/>
    <w:rsid w:val="005A7093"/>
    <w:rsid w:val="005B2E65"/>
    <w:rsid w:val="005B51D4"/>
    <w:rsid w:val="005C09F5"/>
    <w:rsid w:val="005C5695"/>
    <w:rsid w:val="005D0E99"/>
    <w:rsid w:val="005F44AC"/>
    <w:rsid w:val="00601DB3"/>
    <w:rsid w:val="0060503D"/>
    <w:rsid w:val="00610D51"/>
    <w:rsid w:val="0061336C"/>
    <w:rsid w:val="00613EEB"/>
    <w:rsid w:val="006166E6"/>
    <w:rsid w:val="006170F6"/>
    <w:rsid w:val="0062288B"/>
    <w:rsid w:val="00624356"/>
    <w:rsid w:val="006316A7"/>
    <w:rsid w:val="00647204"/>
    <w:rsid w:val="00647F33"/>
    <w:rsid w:val="00656E7C"/>
    <w:rsid w:val="006603D7"/>
    <w:rsid w:val="006636E6"/>
    <w:rsid w:val="0066491B"/>
    <w:rsid w:val="006653C4"/>
    <w:rsid w:val="00667A34"/>
    <w:rsid w:val="00670484"/>
    <w:rsid w:val="006706BF"/>
    <w:rsid w:val="0067398D"/>
    <w:rsid w:val="00682ED4"/>
    <w:rsid w:val="0068660C"/>
    <w:rsid w:val="00691CDA"/>
    <w:rsid w:val="00695CF2"/>
    <w:rsid w:val="006A7F93"/>
    <w:rsid w:val="006B441A"/>
    <w:rsid w:val="006B774B"/>
    <w:rsid w:val="006C2C1F"/>
    <w:rsid w:val="006C4E5A"/>
    <w:rsid w:val="006D155D"/>
    <w:rsid w:val="006D17FF"/>
    <w:rsid w:val="006E210B"/>
    <w:rsid w:val="006E5B11"/>
    <w:rsid w:val="006F1C75"/>
    <w:rsid w:val="0071403C"/>
    <w:rsid w:val="007170B1"/>
    <w:rsid w:val="00717AAA"/>
    <w:rsid w:val="0072206A"/>
    <w:rsid w:val="007240E0"/>
    <w:rsid w:val="00727FB7"/>
    <w:rsid w:val="00732D1E"/>
    <w:rsid w:val="00735203"/>
    <w:rsid w:val="00751A83"/>
    <w:rsid w:val="007604CC"/>
    <w:rsid w:val="00765EE1"/>
    <w:rsid w:val="00767622"/>
    <w:rsid w:val="00787460"/>
    <w:rsid w:val="007951B9"/>
    <w:rsid w:val="007C1D13"/>
    <w:rsid w:val="007C3621"/>
    <w:rsid w:val="007C397A"/>
    <w:rsid w:val="007C4AEC"/>
    <w:rsid w:val="007D3A47"/>
    <w:rsid w:val="007D7B18"/>
    <w:rsid w:val="007E1273"/>
    <w:rsid w:val="007E1A20"/>
    <w:rsid w:val="007E2E8B"/>
    <w:rsid w:val="007E51AF"/>
    <w:rsid w:val="007F1F2F"/>
    <w:rsid w:val="008032B4"/>
    <w:rsid w:val="00805745"/>
    <w:rsid w:val="00805DFD"/>
    <w:rsid w:val="00806FD2"/>
    <w:rsid w:val="00807C91"/>
    <w:rsid w:val="00814573"/>
    <w:rsid w:val="00826C94"/>
    <w:rsid w:val="00830107"/>
    <w:rsid w:val="008311F1"/>
    <w:rsid w:val="008328E9"/>
    <w:rsid w:val="00835494"/>
    <w:rsid w:val="00843C2F"/>
    <w:rsid w:val="008467A6"/>
    <w:rsid w:val="008521D8"/>
    <w:rsid w:val="008531A8"/>
    <w:rsid w:val="00853EA0"/>
    <w:rsid w:val="0085790C"/>
    <w:rsid w:val="00866514"/>
    <w:rsid w:val="00870A57"/>
    <w:rsid w:val="00871385"/>
    <w:rsid w:val="00873A29"/>
    <w:rsid w:val="00885078"/>
    <w:rsid w:val="00891A2B"/>
    <w:rsid w:val="008A090E"/>
    <w:rsid w:val="008A1D86"/>
    <w:rsid w:val="008A22E7"/>
    <w:rsid w:val="008B1028"/>
    <w:rsid w:val="008B1FD7"/>
    <w:rsid w:val="008C450F"/>
    <w:rsid w:val="008E345E"/>
    <w:rsid w:val="008F34CA"/>
    <w:rsid w:val="00900555"/>
    <w:rsid w:val="009055DB"/>
    <w:rsid w:val="00910F25"/>
    <w:rsid w:val="009150F4"/>
    <w:rsid w:val="00916CBE"/>
    <w:rsid w:val="00931E70"/>
    <w:rsid w:val="00937ECB"/>
    <w:rsid w:val="0095272F"/>
    <w:rsid w:val="0095778D"/>
    <w:rsid w:val="00957F84"/>
    <w:rsid w:val="00960CB6"/>
    <w:rsid w:val="00965E9E"/>
    <w:rsid w:val="0096794F"/>
    <w:rsid w:val="00984434"/>
    <w:rsid w:val="00994974"/>
    <w:rsid w:val="00997ED7"/>
    <w:rsid w:val="009A1598"/>
    <w:rsid w:val="009A2863"/>
    <w:rsid w:val="009A2C96"/>
    <w:rsid w:val="009A3F13"/>
    <w:rsid w:val="009B69E8"/>
    <w:rsid w:val="009B76DF"/>
    <w:rsid w:val="009B7D3F"/>
    <w:rsid w:val="009C36CC"/>
    <w:rsid w:val="009C765B"/>
    <w:rsid w:val="009C7D83"/>
    <w:rsid w:val="009F2335"/>
    <w:rsid w:val="00A009EC"/>
    <w:rsid w:val="00A02FE7"/>
    <w:rsid w:val="00A031AD"/>
    <w:rsid w:val="00A056E6"/>
    <w:rsid w:val="00A07BD4"/>
    <w:rsid w:val="00A308FA"/>
    <w:rsid w:val="00A30CE1"/>
    <w:rsid w:val="00A31BE2"/>
    <w:rsid w:val="00A31F95"/>
    <w:rsid w:val="00A46956"/>
    <w:rsid w:val="00A46973"/>
    <w:rsid w:val="00A53A2B"/>
    <w:rsid w:val="00A7068F"/>
    <w:rsid w:val="00A71D6E"/>
    <w:rsid w:val="00A721DA"/>
    <w:rsid w:val="00A747AE"/>
    <w:rsid w:val="00A8010F"/>
    <w:rsid w:val="00A828B8"/>
    <w:rsid w:val="00A84B67"/>
    <w:rsid w:val="00A962B3"/>
    <w:rsid w:val="00A97CB4"/>
    <w:rsid w:val="00AA6A87"/>
    <w:rsid w:val="00AB417B"/>
    <w:rsid w:val="00AC231F"/>
    <w:rsid w:val="00AC79C2"/>
    <w:rsid w:val="00AD0FFF"/>
    <w:rsid w:val="00AE2C16"/>
    <w:rsid w:val="00AE3F0E"/>
    <w:rsid w:val="00AE63A7"/>
    <w:rsid w:val="00AF150F"/>
    <w:rsid w:val="00AF3221"/>
    <w:rsid w:val="00B01453"/>
    <w:rsid w:val="00B028F2"/>
    <w:rsid w:val="00B11534"/>
    <w:rsid w:val="00B151EF"/>
    <w:rsid w:val="00B20021"/>
    <w:rsid w:val="00B24808"/>
    <w:rsid w:val="00B27A4D"/>
    <w:rsid w:val="00B30AFF"/>
    <w:rsid w:val="00B3418E"/>
    <w:rsid w:val="00B52201"/>
    <w:rsid w:val="00B547A8"/>
    <w:rsid w:val="00B61266"/>
    <w:rsid w:val="00B66B37"/>
    <w:rsid w:val="00B7079F"/>
    <w:rsid w:val="00B779BB"/>
    <w:rsid w:val="00B841C5"/>
    <w:rsid w:val="00BB71A5"/>
    <w:rsid w:val="00BC59C3"/>
    <w:rsid w:val="00BD01E7"/>
    <w:rsid w:val="00BD1A84"/>
    <w:rsid w:val="00BD47D5"/>
    <w:rsid w:val="00BE67F4"/>
    <w:rsid w:val="00BF3C6E"/>
    <w:rsid w:val="00BF7A17"/>
    <w:rsid w:val="00C0354C"/>
    <w:rsid w:val="00C068EA"/>
    <w:rsid w:val="00C13629"/>
    <w:rsid w:val="00C14C07"/>
    <w:rsid w:val="00C1712A"/>
    <w:rsid w:val="00C17F44"/>
    <w:rsid w:val="00C2252C"/>
    <w:rsid w:val="00C357F1"/>
    <w:rsid w:val="00C41CE2"/>
    <w:rsid w:val="00C5343E"/>
    <w:rsid w:val="00C54EBD"/>
    <w:rsid w:val="00C5560D"/>
    <w:rsid w:val="00C608AE"/>
    <w:rsid w:val="00C61BDC"/>
    <w:rsid w:val="00C63096"/>
    <w:rsid w:val="00C643DC"/>
    <w:rsid w:val="00C64CC3"/>
    <w:rsid w:val="00C64D37"/>
    <w:rsid w:val="00C67F9B"/>
    <w:rsid w:val="00C83F49"/>
    <w:rsid w:val="00C8470F"/>
    <w:rsid w:val="00C85CEC"/>
    <w:rsid w:val="00C91180"/>
    <w:rsid w:val="00C9773F"/>
    <w:rsid w:val="00CC5587"/>
    <w:rsid w:val="00CD3224"/>
    <w:rsid w:val="00CD7424"/>
    <w:rsid w:val="00CE00FB"/>
    <w:rsid w:val="00CE6BAE"/>
    <w:rsid w:val="00CE7054"/>
    <w:rsid w:val="00CF0E9F"/>
    <w:rsid w:val="00CF0F2D"/>
    <w:rsid w:val="00CF31C6"/>
    <w:rsid w:val="00CF4F7E"/>
    <w:rsid w:val="00CF5D7A"/>
    <w:rsid w:val="00CF7F1D"/>
    <w:rsid w:val="00D05413"/>
    <w:rsid w:val="00D06006"/>
    <w:rsid w:val="00D06908"/>
    <w:rsid w:val="00D1018D"/>
    <w:rsid w:val="00D10D4F"/>
    <w:rsid w:val="00D11E32"/>
    <w:rsid w:val="00D1239C"/>
    <w:rsid w:val="00D20FD6"/>
    <w:rsid w:val="00D2260C"/>
    <w:rsid w:val="00D3229F"/>
    <w:rsid w:val="00D327D0"/>
    <w:rsid w:val="00D34C4A"/>
    <w:rsid w:val="00D358DB"/>
    <w:rsid w:val="00D522BF"/>
    <w:rsid w:val="00D547D7"/>
    <w:rsid w:val="00D57E57"/>
    <w:rsid w:val="00D62493"/>
    <w:rsid w:val="00D63D86"/>
    <w:rsid w:val="00D63D87"/>
    <w:rsid w:val="00D81D5F"/>
    <w:rsid w:val="00DA7A04"/>
    <w:rsid w:val="00DB4D56"/>
    <w:rsid w:val="00DB584F"/>
    <w:rsid w:val="00DB647F"/>
    <w:rsid w:val="00DC043E"/>
    <w:rsid w:val="00DC15EC"/>
    <w:rsid w:val="00DC182F"/>
    <w:rsid w:val="00DC3345"/>
    <w:rsid w:val="00DC5B70"/>
    <w:rsid w:val="00DC7A75"/>
    <w:rsid w:val="00DD1276"/>
    <w:rsid w:val="00DD2DE5"/>
    <w:rsid w:val="00DD56CC"/>
    <w:rsid w:val="00DE6990"/>
    <w:rsid w:val="00DF0401"/>
    <w:rsid w:val="00DF06BD"/>
    <w:rsid w:val="00DF7CB7"/>
    <w:rsid w:val="00E013B3"/>
    <w:rsid w:val="00E05062"/>
    <w:rsid w:val="00E050BC"/>
    <w:rsid w:val="00E071CA"/>
    <w:rsid w:val="00E206F8"/>
    <w:rsid w:val="00E2779F"/>
    <w:rsid w:val="00E27BBA"/>
    <w:rsid w:val="00E32F80"/>
    <w:rsid w:val="00E361D6"/>
    <w:rsid w:val="00E37451"/>
    <w:rsid w:val="00E452F1"/>
    <w:rsid w:val="00E45675"/>
    <w:rsid w:val="00E46442"/>
    <w:rsid w:val="00E51339"/>
    <w:rsid w:val="00E5382E"/>
    <w:rsid w:val="00E57E11"/>
    <w:rsid w:val="00E62646"/>
    <w:rsid w:val="00E67F16"/>
    <w:rsid w:val="00E711BD"/>
    <w:rsid w:val="00E76876"/>
    <w:rsid w:val="00E80087"/>
    <w:rsid w:val="00E85D24"/>
    <w:rsid w:val="00E96009"/>
    <w:rsid w:val="00EA0A57"/>
    <w:rsid w:val="00EA2132"/>
    <w:rsid w:val="00EA7EEB"/>
    <w:rsid w:val="00EB03E4"/>
    <w:rsid w:val="00EB1F89"/>
    <w:rsid w:val="00EB51AF"/>
    <w:rsid w:val="00EB69B1"/>
    <w:rsid w:val="00ED6EB6"/>
    <w:rsid w:val="00EE0B73"/>
    <w:rsid w:val="00EE1B97"/>
    <w:rsid w:val="00EF1612"/>
    <w:rsid w:val="00EF2B11"/>
    <w:rsid w:val="00EF5F37"/>
    <w:rsid w:val="00EF6E42"/>
    <w:rsid w:val="00F026B8"/>
    <w:rsid w:val="00F16410"/>
    <w:rsid w:val="00F269EC"/>
    <w:rsid w:val="00F26F1A"/>
    <w:rsid w:val="00F327A4"/>
    <w:rsid w:val="00F3603C"/>
    <w:rsid w:val="00F42107"/>
    <w:rsid w:val="00F60B31"/>
    <w:rsid w:val="00F6203D"/>
    <w:rsid w:val="00F62B03"/>
    <w:rsid w:val="00F64E99"/>
    <w:rsid w:val="00F67B4E"/>
    <w:rsid w:val="00F84938"/>
    <w:rsid w:val="00F90564"/>
    <w:rsid w:val="00F9243D"/>
    <w:rsid w:val="00F9281D"/>
    <w:rsid w:val="00FA1369"/>
    <w:rsid w:val="00FA1683"/>
    <w:rsid w:val="00FA629B"/>
    <w:rsid w:val="00FA6CDB"/>
    <w:rsid w:val="00FB0AA8"/>
    <w:rsid w:val="00FB1554"/>
    <w:rsid w:val="00FB33E7"/>
    <w:rsid w:val="00FB34AA"/>
    <w:rsid w:val="00FB4A44"/>
    <w:rsid w:val="00FB64F3"/>
    <w:rsid w:val="00FC3E7E"/>
    <w:rsid w:val="00FC51D2"/>
    <w:rsid w:val="00FD2B4B"/>
    <w:rsid w:val="00FD2C04"/>
    <w:rsid w:val="00FD377F"/>
    <w:rsid w:val="00FE7AA2"/>
    <w:rsid w:val="00FF4AB5"/>
    <w:rsid w:val="00FF4CC5"/>
  </w:rsids>
  <w:themeFontLang w:val="en-SG"/>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SG" w:val="en-SG"/>
      </w:rPr>
    </w:rPrDefault>
    <w:pPrDefault/>
  </w:docDefaults>
  <w:latentStyles w:count="375"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A66F8"/>
    <w:pPr>
      <w:spacing w:line="260" w:lineRule="exact"/>
      <w:jc w:val="both"/>
    </w:pPr>
    <w:rPr>
      <w:szCs w:val="24"/>
      <w:lang w:eastAsia="en-US" w:val="en-US"/>
    </w:rPr>
  </w:style>
  <w:style w:styleId="Heading1" w:type="paragraph">
    <w:name w:val="heading 1"/>
    <w:aliases w:val="Section"/>
    <w:basedOn w:val="Normal"/>
    <w:next w:val="Normal"/>
    <w:qFormat/>
    <w:rsid w:val="007D7B18"/>
    <w:pPr>
      <w:numPr>
        <w:numId w:val="12"/>
      </w:numPr>
      <w:suppressAutoHyphens/>
      <w:spacing w:after="120" w:before="240"/>
      <w:ind w:right="288"/>
      <w:outlineLvl w:val="0"/>
    </w:pPr>
    <w:rPr>
      <w:b/>
      <w:kern w:val="28"/>
    </w:rPr>
  </w:style>
  <w:style w:styleId="Heading2" w:type="paragraph">
    <w:name w:val="heading 2"/>
    <w:aliases w:val="Subsection"/>
    <w:basedOn w:val="Normal"/>
    <w:next w:val="Normal"/>
    <w:qFormat/>
    <w:rsid w:val="007D7B18"/>
    <w:pPr>
      <w:keepNext/>
      <w:numPr>
        <w:ilvl w:val="1"/>
        <w:numId w:val="12"/>
      </w:numPr>
      <w:spacing w:after="120" w:before="240"/>
      <w:ind w:right="360"/>
      <w:outlineLvl w:val="1"/>
    </w:pPr>
    <w:rPr>
      <w:b/>
      <w:i/>
    </w:rPr>
  </w:style>
  <w:style w:styleId="Heading3" w:type="paragraph">
    <w:name w:val="heading 3"/>
    <w:aliases w:val="Subsubsection"/>
    <w:basedOn w:val="Normal"/>
    <w:next w:val="Normal"/>
    <w:qFormat/>
    <w:rsid w:val="007D7B18"/>
    <w:pPr>
      <w:keepNext/>
      <w:keepLines/>
      <w:numPr>
        <w:ilvl w:val="2"/>
        <w:numId w:val="12"/>
      </w:numPr>
      <w:suppressAutoHyphens/>
      <w:spacing w:after="120" w:before="240"/>
      <w:ind w:right="360"/>
      <w:outlineLvl w:val="2"/>
    </w:pPr>
    <w:rPr>
      <w:i/>
    </w:rPr>
  </w:style>
  <w:style w:styleId="Heading4" w:type="paragraph">
    <w:name w:val="heading 4"/>
    <w:aliases w:val="Paragraph"/>
    <w:basedOn w:val="Normal"/>
    <w:next w:val="Normal"/>
    <w:qFormat/>
    <w:rsid w:val="007D7B18"/>
    <w:pPr>
      <w:keepNext/>
      <w:spacing w:after="60" w:before="240"/>
      <w:outlineLvl w:val="3"/>
    </w:pPr>
  </w:style>
  <w:style w:styleId="Heading5" w:type="paragraph">
    <w:name w:val="heading 5"/>
    <w:aliases w:val="Subparagraph"/>
    <w:basedOn w:val="Normal"/>
    <w:next w:val="Normal"/>
    <w:qFormat/>
    <w:rsid w:val="00C5343E"/>
    <w:pPr>
      <w:keepNext/>
      <w:widowControl w:val="0"/>
      <w:spacing w:after="160" w:before="240"/>
      <w:outlineLvl w:val="4"/>
    </w:pPr>
    <w:rPr>
      <w:b/>
      <w:snapToGrid w:val="0"/>
      <w:lang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C5343E"/>
    <w:pPr>
      <w:spacing w:line="200" w:lineRule="exact"/>
    </w:pPr>
    <w:rPr>
      <w:i/>
      <w:sz w:val="16"/>
      <w:szCs w:val="16"/>
    </w:rPr>
  </w:style>
  <w:style w:customStyle="1" w:styleId="uqlnavigationlink" w:type="paragraph">
    <w:name w:val="uqlnavigationlink"/>
    <w:basedOn w:val="Normal"/>
    <w:autoRedefine/>
    <w:pPr>
      <w:spacing w:before="240"/>
    </w:pPr>
    <w:rPr>
      <w:rFonts w:ascii="Arial" w:hAnsi="Arial"/>
      <w:b/>
      <w:sz w:val="16"/>
    </w:rPr>
  </w:style>
  <w:style w:styleId="NormalWeb" w:type="paragraph">
    <w:name w:val="Normal (Web)"/>
    <w:basedOn w:val="Normal"/>
    <w:autoRedefine/>
    <w:rsid w:val="00C5343E"/>
    <w:pPr>
      <w:spacing w:after="100" w:afterAutospacing="1" w:before="100" w:beforeAutospacing="1"/>
    </w:pPr>
    <w:rPr>
      <w:rFonts w:ascii="Verdana" w:hAnsi="Verdana"/>
      <w:sz w:val="17"/>
    </w:rPr>
  </w:style>
  <w:style w:customStyle="1" w:styleId="itemlist" w:type="paragraph">
    <w:name w:val="itemlist"/>
    <w:basedOn w:val="Normal"/>
    <w:autoRedefine/>
    <w:rsid w:val="00C5343E"/>
    <w:pPr>
      <w:numPr>
        <w:numId w:val="4"/>
      </w:numPr>
      <w:tabs>
        <w:tab w:pos="360" w:val="clear"/>
        <w:tab w:pos="274" w:val="left"/>
      </w:tabs>
      <w:spacing w:line="240" w:lineRule="exact"/>
      <w:ind w:hanging="300" w:left="300"/>
    </w:pPr>
  </w:style>
  <w:style w:customStyle="1" w:styleId="Text" w:type="paragraph">
    <w:name w:val="Text"/>
    <w:basedOn w:val="Normal"/>
    <w:rsid w:val="00C5343E"/>
    <w:pPr>
      <w:tabs>
        <w:tab w:pos="7200" w:val="right"/>
      </w:tabs>
    </w:pPr>
  </w:style>
  <w:style w:customStyle="1" w:styleId="Abstract" w:type="paragraph">
    <w:name w:val="Abstract"/>
    <w:basedOn w:val="Text"/>
    <w:rsid w:val="00C5343E"/>
    <w:pPr>
      <w:spacing w:line="200" w:lineRule="exact"/>
      <w:ind w:left="360" w:right="360"/>
    </w:pPr>
    <w:rPr>
      <w:snapToGrid w:val="0"/>
      <w:sz w:val="16"/>
    </w:rPr>
  </w:style>
  <w:style w:customStyle="1" w:styleId="Romanlist" w:type="paragraph">
    <w:name w:val="Romanlist"/>
    <w:basedOn w:val="Normal"/>
    <w:rsid w:val="00C5343E"/>
    <w:pPr>
      <w:numPr>
        <w:numId w:val="7"/>
      </w:numPr>
    </w:pPr>
    <w:rPr>
      <w:sz w:val="22"/>
    </w:rPr>
  </w:style>
  <w:style w:styleId="EndnoteReference" w:type="character">
    <w:name w:val="endnote reference"/>
    <w:semiHidden/>
    <w:rsid w:val="00C5343E"/>
    <w:rPr>
      <w:rFonts w:ascii="Times New Roman" w:hAnsi="Times New Roman"/>
      <w:vertAlign w:val="superscript"/>
    </w:rPr>
  </w:style>
  <w:style w:customStyle="1" w:styleId="StyleReferenceLeft0Hanging025" w:type="paragraph">
    <w:name w:val="Style Reference + Left:  0&quot; Hanging:  0.25&quot;"/>
    <w:basedOn w:val="Reference"/>
    <w:autoRedefine/>
    <w:rsid w:val="00C5343E"/>
    <w:pPr>
      <w:numPr>
        <w:numId w:val="8"/>
      </w:numPr>
      <w:tabs>
        <w:tab w:pos="1152" w:val="clear"/>
        <w:tab w:pos="360" w:val="num"/>
      </w:tabs>
      <w:ind w:hanging="72" w:left="360"/>
    </w:pPr>
  </w:style>
  <w:style w:customStyle="1" w:styleId="Reference" w:type="paragraph">
    <w:name w:val="Reference"/>
    <w:basedOn w:val="Normal"/>
    <w:rsid w:val="001924A4"/>
    <w:pPr>
      <w:spacing w:line="240" w:lineRule="exact"/>
      <w:ind w:hanging="288" w:left="288"/>
    </w:pPr>
    <w:rPr>
      <w:w w:val="99"/>
      <w:szCs w:val="20"/>
    </w:rPr>
  </w:style>
  <w:style w:customStyle="1" w:styleId="Code" w:type="paragraph">
    <w:name w:val="Code"/>
    <w:basedOn w:val="Text"/>
    <w:autoRedefine/>
    <w:rsid w:val="00C5343E"/>
    <w:pPr>
      <w:tabs>
        <w:tab w:pos="7200" w:val="clear"/>
        <w:tab w:pos="360" w:val="left"/>
        <w:tab w:pos="720" w:val="left"/>
        <w:tab w:pos="1080" w:val="left"/>
        <w:tab w:pos="1440" w:val="left"/>
      </w:tabs>
    </w:pPr>
    <w:rPr>
      <w:rFonts w:ascii="Courier New" w:cs="Courier New" w:hAnsi="Courier New"/>
    </w:rPr>
  </w:style>
  <w:style w:customStyle="1" w:styleId="Affiliation" w:type="paragraph">
    <w:name w:val="Affiliation"/>
    <w:basedOn w:val="Normal"/>
    <w:rsid w:val="00C5343E"/>
    <w:pPr>
      <w:spacing w:after="240" w:line="240" w:lineRule="auto"/>
      <w:jc w:val="center"/>
    </w:pPr>
    <w:rPr>
      <w:i/>
      <w:snapToGrid w:val="0"/>
      <w:sz w:val="16"/>
    </w:rPr>
  </w:style>
  <w:style w:customStyle="1" w:styleId="Author" w:type="paragraph">
    <w:name w:val="Author"/>
    <w:basedOn w:val="Normal"/>
    <w:rsid w:val="00C5343E"/>
    <w:pPr>
      <w:spacing w:after="100" w:before="40" w:line="240" w:lineRule="auto"/>
      <w:jc w:val="center"/>
    </w:pPr>
    <w:rPr>
      <w:snapToGrid w:val="0"/>
      <w:sz w:val="16"/>
    </w:rPr>
  </w:style>
  <w:style w:customStyle="1" w:styleId="Equation" w:type="paragraph">
    <w:name w:val="Equation"/>
    <w:basedOn w:val="Normal"/>
    <w:next w:val="Normal"/>
    <w:rsid w:val="00A31BE2"/>
    <w:pPr>
      <w:tabs>
        <w:tab w:pos="3600" w:val="center"/>
        <w:tab w:pos="7200" w:val="right"/>
      </w:tabs>
      <w:autoSpaceDE w:val="0"/>
      <w:autoSpaceDN w:val="0"/>
      <w:spacing w:after="120" w:before="120" w:line="240" w:lineRule="auto"/>
    </w:pPr>
  </w:style>
  <w:style w:customStyle="1" w:styleId="Figure" w:type="paragraph">
    <w:name w:val="Figure"/>
    <w:basedOn w:val="FigureCaption"/>
    <w:rsid w:val="00C5343E"/>
    <w:pPr>
      <w:spacing w:after="180" w:before="180" w:line="240" w:lineRule="auto"/>
      <w:jc w:val="center"/>
    </w:pPr>
  </w:style>
  <w:style w:customStyle="1" w:styleId="FigureCaption" w:type="paragraph">
    <w:name w:val="Figure Caption"/>
    <w:basedOn w:val="Normal"/>
    <w:autoRedefine/>
    <w:rsid w:val="00C5343E"/>
    <w:pPr>
      <w:spacing w:after="120" w:before="120" w:line="200" w:lineRule="exact"/>
    </w:pPr>
    <w:rPr>
      <w:sz w:val="16"/>
    </w:rPr>
  </w:style>
  <w:style w:customStyle="1" w:styleId="AList" w:type="paragraph">
    <w:name w:val="AList"/>
    <w:basedOn w:val="Normal"/>
    <w:rsid w:val="00C5343E"/>
    <w:pPr>
      <w:numPr>
        <w:numId w:val="1"/>
      </w:numPr>
      <w:spacing w:line="240" w:lineRule="exact"/>
    </w:pPr>
  </w:style>
  <w:style w:customStyle="1" w:styleId="Appendix1" w:type="paragraph">
    <w:name w:val="Appendix 1"/>
    <w:basedOn w:val="Normal"/>
    <w:next w:val="Normal"/>
    <w:rsid w:val="00C5343E"/>
    <w:pPr>
      <w:keepNext/>
      <w:keepLines/>
      <w:numPr>
        <w:numId w:val="3"/>
      </w:numPr>
      <w:tabs>
        <w:tab w:pos="360" w:val="num"/>
      </w:tabs>
      <w:suppressAutoHyphens/>
      <w:autoSpaceDE w:val="0"/>
      <w:autoSpaceDN w:val="0"/>
      <w:spacing w:after="80" w:before="200"/>
      <w:ind w:hanging="360" w:left="360"/>
      <w:outlineLvl w:val="0"/>
    </w:pPr>
    <w:rPr>
      <w:b/>
    </w:rPr>
  </w:style>
  <w:style w:customStyle="1" w:styleId="Appendix2" w:type="paragraph">
    <w:name w:val="Appendix 2"/>
    <w:basedOn w:val="Appendix1"/>
    <w:next w:val="Normal"/>
    <w:rsid w:val="00F327A4"/>
    <w:pPr>
      <w:numPr>
        <w:ilvl w:val="1"/>
      </w:numPr>
      <w:tabs>
        <w:tab w:pos="360" w:val="num"/>
      </w:tabs>
      <w:ind w:hanging="360" w:left="360"/>
      <w:outlineLvl w:val="1"/>
    </w:pPr>
    <w:rPr>
      <w:i/>
    </w:rPr>
  </w:style>
  <w:style w:customStyle="1" w:styleId="Appendix3" w:type="paragraph">
    <w:name w:val="Appendix 3"/>
    <w:basedOn w:val="Appendix2"/>
    <w:next w:val="Normal"/>
    <w:rsid w:val="00F327A4"/>
    <w:pPr>
      <w:numPr>
        <w:ilvl w:val="2"/>
      </w:numPr>
      <w:tabs>
        <w:tab w:pos="360" w:val="num"/>
      </w:tabs>
      <w:ind w:hanging="360" w:left="360"/>
      <w:outlineLvl w:val="2"/>
    </w:pPr>
    <w:rPr>
      <w:b w:val="0"/>
    </w:rPr>
  </w:style>
  <w:style w:styleId="Caption" w:type="paragraph">
    <w:name w:val="caption"/>
    <w:basedOn w:val="Normal"/>
    <w:next w:val="Normal"/>
    <w:qFormat/>
    <w:rsid w:val="00C5343E"/>
    <w:pPr>
      <w:widowControl w:val="0"/>
      <w:spacing w:after="120" w:before="120"/>
      <w:jc w:val="center"/>
    </w:pPr>
    <w:rPr>
      <w:b/>
      <w:snapToGrid w:val="0"/>
      <w:lang w:val="x-none"/>
    </w:rPr>
  </w:style>
  <w:style w:styleId="Footer" w:type="paragraph">
    <w:name w:val="footer"/>
    <w:basedOn w:val="Normal"/>
    <w:rsid w:val="00C5343E"/>
    <w:pPr>
      <w:tabs>
        <w:tab w:pos="4320" w:val="center"/>
        <w:tab w:pos="8640" w:val="right"/>
      </w:tabs>
    </w:pPr>
  </w:style>
  <w:style w:styleId="FootnoteReference" w:type="character">
    <w:name w:val="footnote reference"/>
    <w:semiHidden/>
    <w:rsid w:val="00C5343E"/>
    <w:rPr>
      <w:vertAlign w:val="superscript"/>
    </w:rPr>
  </w:style>
  <w:style w:styleId="FootnoteText" w:type="paragraph">
    <w:name w:val="footnote text"/>
    <w:basedOn w:val="Normal"/>
    <w:semiHidden/>
    <w:rsid w:val="00C5343E"/>
    <w:pPr>
      <w:spacing w:line="200" w:lineRule="exact"/>
    </w:pPr>
    <w:rPr>
      <w:snapToGrid w:val="0"/>
      <w:sz w:val="16"/>
    </w:rPr>
  </w:style>
  <w:style w:customStyle="1" w:styleId="History" w:type="paragraph">
    <w:name w:val="History"/>
    <w:basedOn w:val="Text"/>
    <w:rsid w:val="00C5343E"/>
    <w:pPr>
      <w:spacing w:after="200" w:before="160" w:line="200" w:lineRule="exact"/>
      <w:jc w:val="center"/>
    </w:pPr>
    <w:rPr>
      <w:sz w:val="16"/>
    </w:rPr>
  </w:style>
  <w:style w:styleId="Hyperlink" w:type="character">
    <w:name w:val="Hyperlink"/>
    <w:rsid w:val="00C5343E"/>
    <w:rPr>
      <w:color w:val="0000FF"/>
      <w:u w:val="single"/>
    </w:rPr>
  </w:style>
  <w:style w:customStyle="1" w:styleId="JournalTitle" w:type="paragraph">
    <w:name w:val="Journal Title"/>
    <w:basedOn w:val="Normal"/>
    <w:rsid w:val="00C5343E"/>
    <w:pPr>
      <w:spacing w:after="400" w:before="1000" w:line="240" w:lineRule="exact"/>
      <w:jc w:val="center"/>
    </w:pPr>
    <w:rPr>
      <w:b/>
      <w:caps/>
    </w:rPr>
  </w:style>
  <w:style w:customStyle="1" w:styleId="keywords" w:type="paragraph">
    <w:name w:val="keywords"/>
    <w:basedOn w:val="Abstract"/>
    <w:rsid w:val="00C5343E"/>
    <w:pPr>
      <w:spacing w:before="120"/>
    </w:pPr>
    <w:rPr>
      <w:szCs w:val="20"/>
    </w:rPr>
  </w:style>
  <w:style w:styleId="List" w:type="paragraph">
    <w:name w:val="List"/>
    <w:aliases w:val="BList"/>
    <w:basedOn w:val="Normal"/>
    <w:rsid w:val="00C5343E"/>
    <w:pPr>
      <w:numPr>
        <w:numId w:val="5"/>
      </w:numPr>
      <w:tabs>
        <w:tab w:pos="360" w:val="clear"/>
      </w:tabs>
      <w:spacing w:line="240" w:lineRule="exact"/>
    </w:pPr>
  </w:style>
  <w:style w:customStyle="1" w:styleId="MTDisplayEquation" w:type="paragraph">
    <w:name w:val="MTDisplayEquation"/>
    <w:basedOn w:val="Normal"/>
    <w:next w:val="Normal"/>
    <w:rsid w:val="00C5343E"/>
    <w:pPr>
      <w:widowControl w:val="0"/>
    </w:pPr>
    <w:rPr>
      <w:snapToGrid w:val="0"/>
      <w:lang w:val="x-none"/>
    </w:rPr>
  </w:style>
  <w:style w:customStyle="1" w:styleId="MTEquationSection" w:type="character">
    <w:name w:val="MTEquationSection"/>
    <w:rsid w:val="00C5343E"/>
    <w:rPr>
      <w:vanish/>
      <w:color w:val="FF0000"/>
    </w:rPr>
  </w:style>
  <w:style w:customStyle="1" w:styleId="NList" w:type="paragraph">
    <w:name w:val="NList"/>
    <w:basedOn w:val="List"/>
    <w:rsid w:val="00F9243D"/>
    <w:pPr>
      <w:numPr>
        <w:numId w:val="0"/>
      </w:numPr>
    </w:pPr>
  </w:style>
  <w:style w:styleId="PageNumber" w:type="character">
    <w:name w:val="page number"/>
    <w:basedOn w:val="DefaultParagraphFont"/>
    <w:rsid w:val="00C5343E"/>
  </w:style>
  <w:style w:styleId="PlainText" w:type="paragraph">
    <w:name w:val="Plain Text"/>
    <w:basedOn w:val="Normal"/>
    <w:rsid w:val="00C5343E"/>
    <w:pPr>
      <w:tabs>
        <w:tab w:pos="360" w:val="left"/>
      </w:tabs>
      <w:spacing w:line="260" w:lineRule="atLeast"/>
    </w:pPr>
    <w:rPr>
      <w:rFonts w:ascii="Courier New" w:hAnsi="Courier New"/>
      <w:szCs w:val="20"/>
    </w:rPr>
  </w:style>
  <w:style w:customStyle="1" w:styleId="Table" w:type="paragraph">
    <w:name w:val="Table"/>
    <w:basedOn w:val="Text"/>
    <w:rsid w:val="00C5343E"/>
    <w:pPr>
      <w:spacing w:line="220" w:lineRule="exact"/>
      <w:ind w:left="-86" w:right="-155"/>
      <w:jc w:val="left"/>
    </w:pPr>
    <w:rPr>
      <w:sz w:val="16"/>
    </w:rPr>
  </w:style>
  <w:style w:customStyle="1" w:styleId="TableCaption" w:type="paragraph">
    <w:name w:val="Table Caption"/>
    <w:basedOn w:val="Normal"/>
    <w:rsid w:val="00C5343E"/>
    <w:pPr>
      <w:spacing w:after="120" w:before="320" w:line="200" w:lineRule="exact"/>
      <w:jc w:val="center"/>
    </w:pPr>
    <w:rPr>
      <w:sz w:val="16"/>
    </w:rPr>
  </w:style>
  <w:style w:customStyle="1" w:styleId="TextIndent" w:type="paragraph">
    <w:name w:val="Text Indent"/>
    <w:rsid w:val="00C5343E"/>
    <w:pPr>
      <w:spacing w:line="260" w:lineRule="exact"/>
      <w:ind w:firstLine="302"/>
      <w:jc w:val="both"/>
    </w:pPr>
    <w:rPr>
      <w:lang w:eastAsia="en-US" w:val="en-US"/>
    </w:rPr>
  </w:style>
  <w:style w:customStyle="1" w:styleId="Theorem" w:type="paragraph">
    <w:name w:val="Theorem"/>
    <w:basedOn w:val="Text"/>
    <w:rsid w:val="00C5343E"/>
    <w:pPr>
      <w:spacing w:after="200" w:before="200"/>
    </w:pPr>
  </w:style>
  <w:style w:customStyle="1" w:styleId="BodyText0" w:type="paragraph">
    <w:name w:val="Body Text 0"/>
    <w:basedOn w:val="BodyText"/>
    <w:next w:val="BodyText"/>
    <w:rsid w:val="001A66F8"/>
    <w:pPr>
      <w:autoSpaceDE w:val="0"/>
      <w:autoSpaceDN w:val="0"/>
      <w:spacing w:after="0"/>
    </w:pPr>
  </w:style>
  <w:style w:styleId="BodyText" w:type="paragraph">
    <w:name w:val="Body Text"/>
    <w:basedOn w:val="Normal"/>
    <w:rsid w:val="001A66F8"/>
    <w:pPr>
      <w:spacing w:after="120"/>
    </w:pPr>
  </w:style>
  <w:style w:styleId="BalloonText" w:type="paragraph">
    <w:name w:val="Balloon Text"/>
    <w:basedOn w:val="Normal"/>
    <w:link w:val="BalloonTextChar"/>
    <w:rsid w:val="002A3908"/>
    <w:pPr>
      <w:spacing w:line="240" w:lineRule="auto"/>
    </w:pPr>
    <w:rPr>
      <w:rFonts w:ascii="Tahoma" w:cs="Tahoma" w:hAnsi="Tahoma"/>
      <w:sz w:val="16"/>
      <w:szCs w:val="16"/>
    </w:rPr>
  </w:style>
  <w:style w:customStyle="1" w:styleId="BalloonTextChar" w:type="character">
    <w:name w:val="Balloon Text Char"/>
    <w:link w:val="BalloonText"/>
    <w:rsid w:val="002A3908"/>
    <w:rPr>
      <w:rFonts w:ascii="Tahoma" w:cs="Tahoma" w:hAnsi="Tahoma"/>
      <w:sz w:val="16"/>
      <w:szCs w:val="16"/>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wmf" Type="http://schemas.openxmlformats.org/officeDocument/2006/relationships/image" /><Relationship Id="rId13" Target="media/image4.wmf" Type="http://schemas.openxmlformats.org/officeDocument/2006/relationships/image" /><Relationship Id="rId18" Target="footer1.xml" Type="http://schemas.openxmlformats.org/officeDocument/2006/relationships/footer" /><Relationship Id="rId17" Target="header3.xml" Type="http://schemas.openxmlformats.org/officeDocument/2006/relationships/header" /><Relationship Id="rId16" Target="header2.xml" Type="http://schemas.openxmlformats.org/officeDocument/2006/relationships/header" /><Relationship Id="rId11" Target="media/image3.wmf" Type="http://schemas.openxmlformats.org/officeDocument/2006/relationships/image" /><Relationship Id="rId15" Target="header1.xml" Type="http://schemas.openxmlformats.org/officeDocument/2006/relationships/header" /><Relationship Id="rId10" Target="media/image2.png" Type="http://schemas.openxmlformats.org/officeDocument/2006/relationships/image" /><Relationship Type="http://schemas.openxmlformats.org/officeDocument/2006/relationships/image" Id="rId47" Target="media/rId47.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hyperlink" Id="rId115"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115"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1326</Words>
  <Characters>7559</Characters>
  <Application>Microsoft Office Word</Application>
  <DocSecurity>0</DocSecurity>
  <Lines>62</Lines>
  <Paragraphs>17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jet</vt:lpstr>
      <vt:lpstr>General Appearance</vt:lpstr>
      <vt:lpstr>The Main Text</vt:lpstr>
      <vt:lpstr>Major Headings</vt:lpstr>
      <vt:lpstr>    Sub-headings</vt:lpstr>
      <vt:lpstr>        Sub-subheadings</vt:lpstr>
      <vt:lpstr>    Numbering and spacing</vt:lpstr>
      <vt:lpstr>    Lists of items</vt:lpstr>
      <vt:lpstr>Equations</vt:lpstr>
      <vt:lpstr>Theorem Environments</vt:lpstr>
      <vt:lpstr>Illustrations and Photographs</vt:lpstr>
      <vt:lpstr>Tables</vt:lpstr>
      <vt:lpstr>Footnotes</vt:lpstr>
      <vt:lpstr>Running Heads</vt:lpstr>
      <vt:lpstr>This is the Appendix</vt:lpstr>
      <vt:lpstr>    This is the subappendix</vt:lpstr>
      <vt:lpstr>        Sub-subappendix</vt:lpstr>
      <vt:lpstr>        And again</vt:lpstr>
      <vt:lpstr>Another Appendix</vt:lpstr>
      <vt:lpstr>Acknowledgments</vt:lpstr>
      <vt:lpstr>References</vt:lpstr>
      <vt:lpstr>References</vt:lpstr>
      <vt:lpstr>    Journal reference:</vt:lpstr>
      <vt:lpstr>    Book reference:</vt:lpstr>
      <vt:lpstr>    Proceedings reference:</vt:lpstr>
    </vt:vector>
  </TitlesOfParts>
  <Company>wspc</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2026-05-19T14:24:54Z</dcterms:created>
  <dcterms:modified xsi:type="dcterms:W3CDTF">2026-05-19T14:24:54Z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