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01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CGS0925001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Roda Morfologi Pintar (RoMPin) (Kad Interaktif Dwi-Paksi Berputar) - Sasaran: Tahun 4 &amp; 5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Bandar Tasik Selatan,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Roda Morfologi Pintar (RoMPin)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Bandar Tasik Selatan, Kuala Lumpur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Bandar Tasik Selatan, Kuala Lumpur,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membezakan imbuhan awalan 'meN-' dengan apitan 'men-...-kan' dalam pembentukan kata kerja aktif.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'Roda Morfologi Pintar (RoMPin)',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Roda Morfologi Pintar (RoMPin)</w:t>
      </w:r>
    </w:p>
    <w:p>
      <w:pPr>
        <w:spacing w:after="100" w:before="60" w:line="360"/>
        <w:jc w:val="both"/>
      </w:pPr>
      <w:r>
        <w:rPr>
          <w:rFonts w:ascii="Times New Roman" w:cs="Times New Roman" w:eastAsia="Times New Roman" w:hAnsi="Times New Roman"/>
          <w:sz w:val="22"/>
          <w:szCs w:val="22"/>
        </w:rPr>
        <w:t xml:space="preserve">Produk inovasi pedagogi yang direka bentuk bertajuk "Roda Morfologi Pintar (RoMPin)" dalam format Kad Interaktif Dwi-Paksi Berputar. Produk ini dibangunkan dengan memberi penekanan kepada aspek Kemahiran Berfikir Kritis &amp; Morfologi.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4 &amp; 5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4.50 (Kad manila terpakai, cetakan warna berlaminasi, dan pin pengikat).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Roda Morfologi Pintar (RoMPin)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AZLAN BIN SUHAIMI dari SK Bandar Tasik Selatan, Kuala Lumpur memperkenalkan diri, nombor matrikulasi, serta menerangkan isu Kelemahan membezakan imbuhan awalan 'meN-' dengan apitan 'men-...-kan' dalam pembentukan kata kerja aktif.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Roda Morfologi Pintar (RoMPin), memperincikan keunikan format Kad Interaktif Dwi-Paksi Berputar, bahan kos rendah yang dimanfaatkan, dan integrasi Kemahiran Berfikir Kritis &amp; Morfologi.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 Oktober 2026, 10:15 AM
Penulis: CIKGU AZLAN BIN SUHAIMI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'Roda Morfologi Pintar (RoMPin)'.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3 Oktober 2026, 3:30 PM
Penulis: CIKGU AZLAN BIN SUHAIMI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4 Oktober 2026, 8:45 PM
Penulis: CIKGU AZLAN BIN SUHAIMI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5 Oktober 2026, 11:20 AM
Penulis: CIKGU AZLAN BIN SUHAIMI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6 Oktober 2026, 4:50 PM
Penulis: CIKGU AZLAN BIN SUHAIMI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2026-09-18T04:51:59.729Z</dcterms:created>
  <dcterms:modified xsi:type="dcterms:W3CDTF">2026-09-18T04:51:59.729Z</dcterms:modified>
</cp:coreProperties>
</file>

<file path=docProps/custom.xml><?xml version="1.0" encoding="utf-8"?>
<Properties xmlns="http://schemas.openxmlformats.org/officeDocument/2006/custom-properties" xmlns:vt="http://schemas.openxmlformats.org/officeDocument/2006/docPropsVTypes"/>
</file>