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CGS0925034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Kotak Interaktif Semantik Progresif (K-Set 34) (Kotak Manipulatif Berpandu Pembelajaran Aktif) - Sasaran: Tahun 6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Seri Aman, Taiping,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Kotak Interaktif Semantik Progresif (K-Set 34)</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Seri Aman, Taiping,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Seri Aman, Taiping,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6 SK menguasai konsep teras Semantik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'Kotak Interaktif Semantik Progresif (K-Set 34)',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Kotak Interaktif Semantik Progresif (K-Set 34)</w:t>
      </w:r>
    </w:p>
    <w:p>
      <w:pPr>
        <w:spacing w:after="100" w:before="60" w:line="360"/>
        <w:jc w:val="both"/>
      </w:pPr>
      <w:r>
        <w:rPr>
          <w:rFonts w:ascii="Times New Roman" w:cs="Times New Roman" w:eastAsia="Times New Roman" w:hAnsi="Times New Roman"/>
          <w:sz w:val="22"/>
          <w:szCs w:val="22"/>
        </w:rPr>
        <w:t xml:space="preserve">Produk inovasi pedagogi yang direka bentuk bertajuk "Kotak Interaktif Semantik Progresif (K-Set 34)" dalam format Kotak Manipulatif Berpandu Pembelajaran Aktif. Produk ini dibangunkan dengan memberi penekanan kepada aspek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6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Kotak Interaktif Semantik Progresif (K-Set 34)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MARIAM BINTI YUSOF dari SK Seri Aman, Taiping, Perak memperkenalkan diri, nombor matrikulasi, serta menerangkan isu Kelemahan murid Tahun 6 SK menguasai konsep teras Semantik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Kotak Interaktif Semantik Progresif (K-Set 34), memperincikan keunikan format Kotak Manipulatif Berpandu Pembelajaran Aktif, bahan kos rendah yang dimanfaatkan, dan integrasi Kemahiran Belajar Asas &amp; Berfikir Aras Tinggi (Semantik).</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10 Oktober 2026, 10:15 AM
Penulis: CIKGU MARIAM BINTI YUSOF</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'Kotak Interaktif Semantik Progresif (K-Set 34)'.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11 Oktober 2026, 3:30 PM
Penulis: CIKGU MARIAM BINTI YUSOF</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12 Oktober 2026, 8:45 PM
Penulis: CIKGU MARIAM BINTI YUSOF</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13 Oktober 2026, 11:20 AM
Penulis: CIKGU MARIAM BINTI YUSOF</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14 Oktober 2026, 4:50 PM
Penulis: CIKGU MARIAM BINTI YUSOF</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2026-09-18T04:52:00.558Z</dcterms:created>
  <dcterms:modified xsi:type="dcterms:W3CDTF">2026-09-18T04:52:00.558Z</dcterms:modified>
</cp:coreProperties>
</file>

<file path=docProps/custom.xml><?xml version="1.0" encoding="utf-8"?>
<Properties xmlns="http://schemas.openxmlformats.org/officeDocument/2006/custom-properties" xmlns:vt="http://schemas.openxmlformats.org/officeDocument/2006/docPropsVTypes"/>
</file>