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06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CGS05936006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Jawatankuasa Car-Saunders 1948 (Kolonial), Akta Pendidikan 1996 (Akta 550) (Pasca-Merdeka), Inisiatif Sekolah Bestari (Smart School)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Jawatankuasa Car-Saunders 1948, Akta Pendidikan 1996 (Akta 550), &amp; Inisiatif Sekolah Bestari (Smart School)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Pemansuhan Peperiksaan UPSR &amp; PT3: Revolusi Menuju Pentaksiran Berasaskan Sekolah (PBS/PBD)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Kampung Chengal, Kota Bharu)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Jawatankuasa Car-Saunders 1948, Akta Pendidikan 1996 (Akta 550), dan Inisiatif Sekolah Bestari (Smart School)</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06 ini, sorotan analitis ditumpukan kepada trajektori perubahan dasar melalui tiga titik tolak penting, iaitu Laporan Jawatankuasa Car-Saunders 1948, Akta Pendidikan 1996 (Akta 550), dan Inisiatif Sekolah Bestari (Smart School).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Laporan Jawatankuasa Car-Saunders 1948 pada tahun 1948 berlatarbelakangkan krisis kepercayaan dan tuntutan politik yang meruncing. Pada zaman ini, pihak berkuasa kolonial berhadapan dengan hakikat bahawa pengasasan pendidikan tinggi moden melalui penubuhan Universiti Malaya di Singapura. Walau bagaimanapun, usaha tersebut mencetuskan gelombang tindak balas di mana akses yang sangat terhad kepada golongan elit berbahasa Inggeris di kawasan bandar.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Inisiatif Sekolah Bestari (Smart School) pada tahun 1999 diperkenalkan sebagai respons strategik terhadap persaingan sengit pasaran global dan tuntutan Revolusi Industri. Inisiatif ini berhasrat transformasi pedagogi bilik darjah melalui integrasi teknologi maklumat dan pemikiran kritis berdaya cipta. Di sebalik kekangan di mana kos penyelenggaraan infrastruktur komputer dan liputan internet yang tidak stabil di luar bandar, pembaharuan ini tetap berjaya membawa anjakan penting apabila membina asas literasi digital dalam kalangan murid dan merintis jalan ke arah pembudayaan bilik darjah abad ke-21.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Car-Saunders 1948 (1948)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pengasasan pendidikan tinggi moden melalui penubuhan Universiti Malaya di Singapura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kelompok intelek awal yang memimpin gerakan dekolonisasi dan pembentukan pentadbiran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Inisiatif Sekolah Bestari (Smart School) (1999)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transformasi pedagogi bilik darjah melalui integrasi teknologi maklumat dan pemikiran kritis berdaya cipta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asas literasi digital dalam kalangan murid dan merintis jalan ke arah pembudayaan bilik darjah abad ke-21</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Jawatankuasa Car-Saunders 1948 melahirkan kelompok intelek awal yang memimpin gerakan dekolonisasi dan pembentukan pentadbiran negara.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Inisiatif Sekolah Bestari (Smart School) adalah pada pemerkasaan literasi teknologi maklumat dan Kemahiran Berfikir Aras Tinggi (KBAT). membina asas literasi digital dalam kalangan murid dan merintis jalan ke arah pembudayaan bilik darjah abad ke-21.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Laporan Jawatankuasa Car-Saunders 1948, sekali gus menyediakan tapak yang subur untuk kejayaan Inisiatif Sekolah Bestari (Smart School)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Pemansuhan Peperiksaan UPSR &amp; PT3: Revolusi Menuju Pentaksiran Berasaskan Sekolah (PBS/PBD)</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"Pemansuhan Peperiksaan UPSR &amp; PT3: Revolusi Menuju Pentaksiran Berasaskan Sekolah (PBS/PBD)". Peristiwa ini merupakan mercu tanda yang sangat bermakna dalam sejarah persekolahan tanah air kerana Penamatan budaya pembelajaran berorientasikan peperiksaan ke arah penilaian autentik berterusan di bilik darjah.</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Kampung Chengal, Kota Bharu)</w:t>
      </w:r>
    </w:p>
    <w:p>
      <w:pPr>
        <w:spacing w:after="100" w:before="60" w:line="360"/>
        <w:jc w:val="both"/>
      </w:pPr>
      <w:r>
        <w:rPr>
          <w:rFonts w:ascii="Times New Roman" w:cs="Times New Roman" w:eastAsia="Times New Roman" w:hAnsi="Times New Roman"/>
          <w:sz w:val="22"/>
          <w:szCs w:val="22"/>
        </w:rPr>
        <w:t xml:space="preserve">Pengalaman mengamati suasana persekolahan di SK Kampung Chengal, Kota Bharu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06)</w:t>
            </w:r>
          </w:p>
          <w:p>
            <w:pPr>
              <w:spacing w:after="100"/>
            </w:pPr>
            <w:r>
              <w:rPr>
                <w:rFonts w:ascii="Times New Roman" w:cs="Times New Roman" w:eastAsia="Times New Roman" w:hAnsi="Times New Roman"/>
                <w:color w:val="555555"/>
                <w:sz w:val="18"/>
                <w:szCs w:val="18"/>
              </w:rPr>
              <w:t xml:space="preserve">Penulis: NOR SHAHIRA BINTI ISMAIL | Tarikh: Khamis, 7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NOR SHAHIRA BINTI ISMAIL | Tarikh: Ahad, 8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Kampung Chengal, Kota Bharu,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NOR SHAHIRA BINTI ISMAIL | Tarikh: Rabu, 9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Jawatankuasa Car-Saunders 1948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NOR SHAHIRA BINTI ISMAIL | Tarikh: Sabtu, 10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NOR SHAHIRA BINTI ISMAIL | Tarikh: Selasa, 11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2026-09-18T04:51:56.579Z</dcterms:created>
  <dcterms:modified xsi:type="dcterms:W3CDTF">2026-09-18T04:51:56.579Z</dcterms:modified>
</cp:coreProperties>
</file>

<file path=docProps/custom.xml><?xml version="1.0" encoding="utf-8"?>
<Properties xmlns="http://schemas.openxmlformats.org/officeDocument/2006/custom-properties" xmlns:vt="http://schemas.openxmlformats.org/officeDocument/2006/docPropsVTypes"/>
</file>