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38 ini, sorotan analitis ditumpukan kepada trajektori perubahan dasar melalui tiga titik tolak penting, iaitu Laporan Fenn-Wu 1951, Laporan Jawatankuasa Kabinet Mahathir 1979, dan Kurikulum Standard Sekolah Rendah &amp; Menengah (KSSR &amp; KSSM).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Kurikulum Standard Sekolah Rendah &amp; Menengah (KSSR &amp; KSSM)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38)</w:t>
            </w:r>
          </w:p>
          <w:p>
            <w:pPr>
              <w:spacing w:after="100"/>
            </w:pPr>
            <w:r>
              <w:rPr>
                <w:rFonts w:ascii="Times New Roman" w:cs="Times New Roman" w:eastAsia="Times New Roman" w:hAnsi="Times New Roman"/>
                <w:color w:val="555555"/>
                <w:sz w:val="18"/>
                <w:szCs w:val="18"/>
              </w:rPr>
              <w:t xml:space="preserve">Penulis: NOR SHAHIRA BINTI ISMAIL | Tarikh: Khamis, 11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NOR SHAHIRA BINTI ISMAIL | Tarikh: Ahad, 12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NOR SHAHIRA BINTI ISMAIL | Tarikh: Rabu, 13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NOR SHAHIRA BINTI ISMAIL | Tarikh: Sabtu, 14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NOR SHAHIRA BINTI ISMAIL | Tarikh: Selasa, 15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2026-09-18T04:51:57.734Z</dcterms:created>
  <dcterms:modified xsi:type="dcterms:W3CDTF">2026-09-18T04:51:57.734Z</dcterms:modified>
</cp:coreProperties>
</file>

<file path=docProps/custom.xml><?xml version="1.0" encoding="utf-8"?>
<Properties xmlns="http://schemas.openxmlformats.org/officeDocument/2006/custom-properties" xmlns:vt="http://schemas.openxmlformats.org/officeDocument/2006/docPropsVTypes"/>
</file>