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Kurikulum Standard Sekolah Rendah &amp; Menengah (KSSR &amp; KSSM)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73)</w:t>
            </w:r>
          </w:p>
          <w:p>
            <w:pPr>
              <w:spacing w:after="100"/>
            </w:pPr>
            <w:r>
              <w:rPr>
                <w:rFonts w:ascii="Times New Roman" w:cs="Times New Roman" w:eastAsia="Times New Roman" w:hAnsi="Times New Roman"/>
                <w:color w:val="555555"/>
                <w:sz w:val="18"/>
                <w:szCs w:val="18"/>
              </w:rPr>
              <w:t xml:space="preserve">Penulis: ZULHELMI BIN ABDUL HALIM | Tarikh: Khamis, 18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19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20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21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22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2026-09-18T04:51:58.821Z</dcterms:created>
  <dcterms:modified xsi:type="dcterms:W3CDTF">2026-09-18T04:51:58.821Z</dcterms:modified>
</cp:coreProperties>
</file>

<file path=docProps/custom.xml><?xml version="1.0" encoding="utf-8"?>
<Properties xmlns="http://schemas.openxmlformats.org/officeDocument/2006/custom-properties" xmlns:vt="http://schemas.openxmlformats.org/officeDocument/2006/docPropsVTypes"/>
</file>