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75</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CGS05936075</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Ordinan Pelajaran 1952 (Kolonial), Akta Pendidikan 1996 (Akta 550) (Pasca-Merdeka), Dasar Pendidikan Digital (DPD KPM 2023)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Ordinan Pelajaran 1952, Akta Pendidikan 1996 (Akta 550), &amp; Dasar Pendidikan Digital (DPD KPM 2023)</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Pemaktuban Falsafah Pendidikan Kebangsaan (FPK): Menegakkan Konsep Insan Seimbang JERIS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Sultan Ismail, Johor Bahru)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Ordinan Pelajaran 1952, Akta Pendidikan 1996 (Akta 550), dan Dasar Pendidikan Digital (DPD KPM 2023)</w:t>
      </w:r>
    </w:p>
    <w:p>
      <w:pPr>
        <w:spacing w:after="100" w:before="60" w:line="360"/>
        <w:jc w:val="both"/>
      </w:pPr>
      <w:r>
        <w:rPr>
          <w:rFonts w:ascii="Times New Roman" w:cs="Times New Roman" w:eastAsia="Times New Roman" w:hAnsi="Times New Roman"/>
          <w:sz w:val="22"/>
          <w:szCs w:val="22"/>
        </w:rPr>
        <w:t xml:space="preserve">Menyingkap lembaran sejarah pendidikan tanah air menuntut pemahaman terhadap interaksi antara faktor imperialisme, aspirasi kemerdekaan, dan persaingan ekonomi abad ke-21. Wacana ini menilai secara kritis impak sosio-pendidikan yang dibawa oleh Ordinan Pelajaran 1952, kesinambungan pembaharuan melalui Akta Pendidikan 1996 (Akta 550), serta gelombang transformasi terkini di bawah Dasar Pendidikan Digital (DPD KPM 2023). Kajian ini menghuraikan bagaimana aspirasi perpaduan nasional kekal menjadi paksi utama di sebalik setiap gelombang pembaharuan dasar yang diperkenalkan.</w:t>
      </w:r>
    </w:p>
    <w:p>
      <w:pPr>
        <w:spacing w:after="100" w:before="60" w:line="360"/>
        <w:jc w:val="both"/>
      </w:pPr>
      <w:r>
        <w:rPr>
          <w:rFonts w:ascii="Times New Roman" w:cs="Times New Roman" w:eastAsia="Times New Roman" w:hAnsi="Times New Roman"/>
          <w:sz w:val="22"/>
          <w:szCs w:val="22"/>
        </w:rPr>
        <w:t xml:space="preserve">Bagi era kolonial, pengenalan Ordinan Pelajaran 1952 pada tahun 1952 berlatarbelakangkan krisis kepercayaan dan tuntutan politik yang meruncing. Pada zaman ini, pihak berkuasa kolonial berhadapan dengan hakikat bahawa percubaan perundangan kolonial menginstitusikan sistem sekolah kebangsaan dwibahasa secara berperingkat. Walau bagaimanapun, usaha tersebut mencetuskan gelombang tindak balas di mana gagal dilaksanakan secara meluas akibat krisis kekurangan dana pasca-perang dan bantahan politik berterusan.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Akta Pendidikan 1996 (Akta 550) pada tahun 1996 digerakkan untuk mengisi lompang perpaduan pasca-merdeka. Teras pembaharuan ini menumpukan kepada pemodenan perundangan pendidikan bagi mendepani alaf baharu, merangkumi pengiktirafan prasekolah dan pendidikan khas. Walaupun negara berdepan cabaran di mana keperluan menyesuaikan sistem pendidikan awam dengan kemunculan pesat institusi pendidikan tinggi swasta, iltizam politik dan permuafakatan nasional telah membolehkan menyediakan landasan kukuh bagi pendemokrasian pendidikan dan persediaan negara menuju status negara maju.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Dasar Pendidikan Digital (DPD KPM 2023) pada tahun 2023 diperkenalkan sebagai respons strategik terhadap persaingan sengit pasaran global dan tuntutan Revolusi Industri. Inisiatif ini berhasrat melahirkan generasi fasih digital dan memperkasakan ekosistem pendidikan berasaskan kecerdasan buatan (AI). Di sebalik kekangan di mana isu jurang pemilikan peranti pintar dalam kalangan murid keluarga B40 dan kesiapsiagaan infrastruktur, pembaharuan ini tetap berjaya membawa anjakan penting apabila membuka dimensi baharu pengajaran maya dan memperluaskan akses kepada sumber pembelajaran terbuka.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Ordinan Pelajaran 1952 (1952)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percubaan perundangan kolonial menginstitusikan sistem sekolah kebangsaan dwibahasa secara berperingkat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membuktikan bahawa dasar pendidikan tidak boleh dipisahkan daripada kesediaan kewangan dan kestabilan sosiopolitik</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Akta Pendidikan 1996 (Akta 550) (1996)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pemodenan perundangan pendidikan bagi mendepani alaf baharu, merangkumi pengiktirafan prasekolah dan pendidikan khas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landasan kukuh bagi pendemokrasian pendidikan dan persediaan negara menuju status negara maju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Pendidikan Digital (DPD KPM 2023) (2023)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melahirkan generasi fasih digital dan memperkasakan ekosistem pendidikan berasaskan kecerdasan buatan (AI)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membuka dimensi baharu pengajaran maya dan memperluaskan akses kepada sumber pembelajaran terbuka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Ordinan Pelajaran 1952 membuktikan bahawa dasar pendidikan tidak boleh dipisahkan daripada kesediaan kewangan dan kestabilan sosiopolitik.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Akta Pendidikan 1996 (Akta 550) terserlah apabila ia mengimbangi antara pengukuhan Bahasa Melayu sebagai bahasa pengantar utama dengan jaminan perlindungan terhadap bahasa ibunda kaum lain di peringkat sekolah rendah. menyediakan landasan kukuh bagi pendemokrasian pendidikan dan persediaan negara menuju status negara maju.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Dasar Pendidikan Digital (DPD KPM 2023) adalah pada pemerkasaan literasi teknologi maklumat dan Kemahiran Berfikir Aras Tinggi (KBAT). membuka dimensi baharu pengajaran maya dan memperluaskan akses kepada sumber pembelajaran terbuka.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Sebagai kesimpulan akhir, ketiga-tiga reformasi pendidikan ini melambangkan kematangan negara dalam mengharungi cabaran zaman. Berdasarkan hujah empirikal dan sosiopolitik, Akta Pendidikan 1996 (Akta 550) wajar diiktiraf sebagai reformasi yang memberikan impak paling berkekalan. Keputusan berani menetapkan sukatan pelajaran berorientasikan tempatan dan bahasa kebangsaan sebagai medium pengantar utama telah berjaya meruntuhkan tembok pemisahan etnik yang ditinggalkan oleh dasar Ordinan Pelajaran 1952, sekali gus menyediakan tapak yang subur untuk kejayaan Dasar Pendidikan Digital (DPD KPM 2023) pada abad ke-21.</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Pemaktuban Falsafah Pendidikan Kebangsaan (FPK): Menegakkan Konsep Insan Seimbang JERIS</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"Pemaktuban Falsafah Pendidikan Kebangsaan (FPK): Menegakkan Konsep Insan Seimbang JERIS". Peristiwa ini merupakan mercu tanda yang sangat bermakna dalam sejarah persekolahan tanah air kerana Peralihan daripada falsafah utilitarian sekular kepada falsafah holistik yang memadukan intelek, rohani, emosi, dan jasmani.</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Sultan Ismail, Johor Bahru)</w:t>
      </w:r>
    </w:p>
    <w:p>
      <w:pPr>
        <w:spacing w:after="100" w:before="60" w:line="360"/>
        <w:jc w:val="both"/>
      </w:pPr>
      <w:r>
        <w:rPr>
          <w:rFonts w:ascii="Times New Roman" w:cs="Times New Roman" w:eastAsia="Times New Roman" w:hAnsi="Times New Roman"/>
          <w:sz w:val="22"/>
          <w:szCs w:val="22"/>
        </w:rPr>
        <w:t xml:space="preserve">Pengalaman mengamati suasana persekolahan di SMK Sultan Ismail, Johor Bahru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75)</w:t>
            </w:r>
          </w:p>
          <w:p>
            <w:pPr>
              <w:spacing w:after="100"/>
            </w:pPr>
            <w:r>
              <w:rPr>
                <w:rFonts w:ascii="Times New Roman" w:cs="Times New Roman" w:eastAsia="Times New Roman" w:hAnsi="Times New Roman"/>
                <w:color w:val="555555"/>
                <w:sz w:val="18"/>
                <w:szCs w:val="18"/>
              </w:rPr>
              <w:t xml:space="preserve">Penulis: MUHAMMAD FIRDAUS BIN JAMAL | Tarikh: Khamis, 20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MUHAMMAD FIRDAUS BIN JAMAL | Tarikh: Ahad, 21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Sultan Ismail, Johor Bahru,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MUHAMMAD FIRDAUS BIN JAMAL | Tarikh: Rabu, 22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Ordinan Pelajaran 1952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MUHAMMAD FIRDAUS BIN JAMAL | Tarikh: Sabtu, 23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MUHAMMAD FIRDAUS BIN JAMAL | Tarikh: Selasa, 24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2026-09-18T04:51:58.904Z</dcterms:created>
  <dcterms:modified xsi:type="dcterms:W3CDTF">2026-09-18T04:51:58.904Z</dcterms:modified>
</cp:coreProperties>
</file>

<file path=docProps/custom.xml><?xml version="1.0" encoding="utf-8"?>
<Properties xmlns="http://schemas.openxmlformats.org/officeDocument/2006/custom-properties" xmlns:vt="http://schemas.openxmlformats.org/officeDocument/2006/docPropsVTypes"/>
</file>