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0"/>
        <w:contextualSpacing/>
        <w:jc w:val="left"/>
        <w:rPr>
          <w:rFonts w:ascii="Arial" w:hAnsi="Arial" w:cs="Arial"/>
          <w:b w:val="false"/>
          <w:sz w:val="18"/>
          <w:szCs w:val="18"/>
          <w:u w:val="none"/>
          <w:lang w:val="id-ID"/>
        </w:rPr>
      </w:pPr>
      <w:r>
        <w:rPr>
          <w:rFonts w:cs="Arial" w:ascii="Arial" w:hAnsi="Arial"/>
          <w:b w:val="false"/>
          <w:sz w:val="18"/>
          <w:szCs w:val="18"/>
          <w:u w:val="none"/>
          <w:lang w:val="id-ID"/>
        </w:rPr>
        <mc:AlternateContent>
          <mc:Choice Requires="wps">
            <w:drawing>
              <wp:anchor behindDoc="0" distT="635" distB="635" distL="1270" distR="0" simplePos="0" locked="0" layoutInCell="1" allowOverlap="1" relativeHeight="2" wp14:anchorId="361AB08F">
                <wp:simplePos x="0" y="0"/>
                <wp:positionH relativeFrom="column">
                  <wp:posOffset>5715</wp:posOffset>
                </wp:positionH>
                <wp:positionV relativeFrom="paragraph">
                  <wp:posOffset>9525</wp:posOffset>
                </wp:positionV>
                <wp:extent cx="1398905" cy="284480"/>
                <wp:effectExtent l="1270" t="635" r="0" b="635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60" cy="284400"/>
                        </a:xfrm>
                        <a:prstGeom prst="rect">
                          <a:avLst/>
                        </a:prstGeom>
                        <a:noFill/>
                        <a:ln cap="rnd" w="14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WORK ORDER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0.45pt;margin-top:0.75pt;width:110.1pt;height:22.35pt;mso-wrap-style:square;v-text-anchor:top" wp14:anchorId="361AB08F">
                <v:fill o:detectmouseclick="t" on="false"/>
                <v:stroke color="black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WORK ORDER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0" w:leader="none"/>
          <w:tab w:val="left" w:pos="990" w:leader="none"/>
        </w:tabs>
        <w:spacing w:lineRule="auto" w:line="240" w:before="0" w:after="0"/>
        <w:ind w:right="78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left" w:pos="0" w:leader="none"/>
          <w:tab w:val="left" w:pos="990" w:leader="none"/>
        </w:tabs>
        <w:spacing w:lineRule="auto" w:line="240" w:before="0" w:after="0"/>
        <w:ind w:right="78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left" w:pos="0" w:leader="none"/>
          <w:tab w:val="left" w:pos="990" w:leader="none"/>
          <w:tab w:val="left" w:pos="1134" w:leader="none"/>
        </w:tabs>
        <w:spacing w:lineRule="auto" w:line="240" w:before="0" w:after="0"/>
        <w:ind w:right="119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>Nomor</w:t>
        <w:tab/>
        <w:t xml:space="preserve">: 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 xml:space="preserve"> $</w:t>
      </w:r>
      <w:r>
        <w:rPr>
          <w:rFonts w:cs="Arial" w:ascii="Arial" w:hAnsi="Arial"/>
          <w:sz w:val="18"/>
          <w:szCs w:val="18"/>
          <w:shd w:fill="auto" w:val="clear"/>
          <w:lang w:val="sv-SE"/>
        </w:rPr>
        <w:t>{wo_takah_wo}</w:t>
      </w:r>
    </w:p>
    <w:p>
      <w:pPr>
        <w:pStyle w:val="Normal"/>
        <w:tabs>
          <w:tab w:val="clear" w:pos="720"/>
          <w:tab w:val="left" w:pos="990" w:leader="none"/>
          <w:tab w:val="left" w:pos="1134" w:leader="none"/>
        </w:tabs>
        <w:spacing w:lineRule="auto" w:line="240" w:before="0" w:after="0"/>
        <w:ind w:hanging="1134" w:left="1134" w:right="119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 xml:space="preserve">Perihal </w:t>
        <w:tab/>
        <w:t xml:space="preserve">: 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>Work Order ${f1_judul_projek} (${wo_jumlah_layanan} lokasi) untuk ${f1_nama_plggn} Tahun ${tahun}.</w:t>
      </w:r>
    </w:p>
    <w:p>
      <w:pPr>
        <w:pStyle w:val="Normal"/>
        <w:tabs>
          <w:tab w:val="clear" w:pos="720"/>
          <w:tab w:val="left" w:pos="0" w:leader="none"/>
          <w:tab w:val="left" w:pos="990" w:leader="none"/>
          <w:tab w:val="left" w:pos="1134" w:leader="none"/>
          <w:tab w:val="center" w:pos="4698" w:leader="none"/>
        </w:tabs>
        <w:spacing w:lineRule="auto" w:line="240" w:before="0" w:after="0"/>
        <w:ind w:right="119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>Lampiran</w:t>
        <w:tab/>
        <w:t xml:space="preserve">: 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 xml:space="preserve"> 1 berkas</w:t>
        <w:tab/>
      </w:r>
    </w:p>
    <w:p>
      <w:pPr>
        <w:pStyle w:val="Normal"/>
        <w:tabs>
          <w:tab w:val="clear" w:pos="720"/>
          <w:tab w:val="left" w:pos="0" w:leader="none"/>
          <w:tab w:val="left" w:pos="990" w:leader="none"/>
          <w:tab w:val="left" w:pos="1134" w:leader="none"/>
        </w:tabs>
        <w:spacing w:lineRule="auto" w:line="240" w:before="0" w:after="0"/>
        <w:ind w:right="119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 xml:space="preserve">Kepada  </w:t>
        <w:tab/>
      </w:r>
      <w:r>
        <w:rPr>
          <w:rFonts w:cs="Arial" w:ascii="Arial" w:hAnsi="Arial"/>
          <w:color w:val="000000"/>
          <w:sz w:val="18"/>
          <w:szCs w:val="18"/>
          <w:shd w:fill="auto" w:val="clear"/>
        </w:rPr>
        <w:t xml:space="preserve">: </w:t>
      </w:r>
      <w:r>
        <w:rPr>
          <w:rFonts w:cs="Arial" w:ascii="Arial" w:hAnsi="Arial"/>
          <w:color w:val="000000"/>
          <w:sz w:val="18"/>
          <w:szCs w:val="18"/>
          <w:shd w:fill="auto" w:val="clear"/>
          <w:lang w:val="en-US"/>
        </w:rPr>
        <w:tab/>
        <w:t xml:space="preserve"> </w:t>
      </w:r>
      <w:r>
        <w:rPr>
          <w:rFonts w:cs="Arial" w:ascii="Arial" w:hAnsi="Arial"/>
          <w:color w:val="000000"/>
          <w:sz w:val="18"/>
          <w:szCs w:val="18"/>
          <w:shd w:fill="auto" w:val="clear"/>
          <w:lang w:val="sv-SE"/>
        </w:rPr>
        <w:t>${f1_mitra_id}</w:t>
      </w:r>
    </w:p>
    <w:p>
      <w:pPr>
        <w:pStyle w:val="Normal"/>
        <w:tabs>
          <w:tab w:val="clear" w:pos="720"/>
          <w:tab w:val="left" w:pos="0" w:leader="none"/>
          <w:tab w:val="left" w:pos="990" w:leader="none"/>
          <w:tab w:val="left" w:pos="1134" w:leader="none"/>
        </w:tabs>
        <w:spacing w:lineRule="auto" w:line="240" w:before="20" w:after="0"/>
        <w:ind w:left="1134" w:right="119"/>
        <w:jc w:val="both"/>
        <w:rPr>
          <w:color w:val="auto"/>
          <w:highlight w:val="none"/>
          <w:shd w:fill="auto" w:val="clear"/>
        </w:rPr>
      </w:pPr>
      <w:r>
        <w:rPr>
          <w:rFonts w:cs="Arial" w:ascii="Arial" w:hAnsi="Arial"/>
          <w:color w:val="000000"/>
          <w:sz w:val="18"/>
          <w:szCs w:val="18"/>
          <w:shd w:fill="auto" w:val="clear"/>
          <w:lang w:val="sv-SE"/>
        </w:rPr>
        <w:t>${p3_pejabat_mitra_alamat}</w:t>
      </w:r>
    </w:p>
    <w:p>
      <w:pPr>
        <w:pStyle w:val="Normal"/>
        <w:tabs>
          <w:tab w:val="clear" w:pos="720"/>
          <w:tab w:val="left" w:pos="0" w:leader="none"/>
          <w:tab w:val="left" w:pos="990" w:leader="none"/>
          <w:tab w:val="left" w:pos="1134" w:leader="none"/>
        </w:tabs>
        <w:spacing w:lineRule="auto" w:line="240" w:before="20" w:after="0"/>
        <w:ind w:left="1134" w:right="119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spacing w:lineRule="auto" w:line="240" w:before="60" w:afterAutospacing="1"/>
        <w:ind w:hanging="540" w:left="540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>Menunjuk :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60" w:after="0"/>
        <w:ind w:hanging="311" w:left="851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18"/>
          <w:szCs w:val="18"/>
          <w:shd w:fill="auto" w:val="clear"/>
        </w:rPr>
        <w:t>Kontrak Berlangganan ${f1_jenis_kontrak}</w:t>
      </w:r>
      <w:r>
        <w:rPr>
          <w:rFonts w:cs="Arial" w:ascii="Arial" w:hAnsi="Arial"/>
          <w:sz w:val="18"/>
          <w:szCs w:val="18"/>
          <w:shd w:fill="auto" w:val="clear"/>
        </w:rPr>
        <w:t xml:space="preserve"> ${f1_judul_projek} Nomor SPK: ${f1_no_kfs_spk} tanggal ${wo_tgl_fo} antara  PT. Telekomunikasi Indonesia, Tbk dengan ${f1_nama_plggn}.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60" w:after="0"/>
        <w:ind w:hanging="311" w:left="851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18"/>
          <w:szCs w:val="18"/>
          <w:shd w:fill="auto" w:val="clear"/>
          <w:lang w:val="en-ID"/>
        </w:rPr>
        <w:t>Work Order ${f1_jenis_kontrak}</w:t>
      </w:r>
      <w:r>
        <w:rPr>
          <w:rFonts w:cs="Arial" w:ascii="Arial" w:hAnsi="Arial"/>
          <w:sz w:val="18"/>
          <w:szCs w:val="18"/>
          <w:shd w:fill="auto" w:val="clear"/>
        </w:rPr>
        <w:t xml:space="preserve"> ${f1_judul_projek} (${wo_jumlah_layanan} lokasi)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 xml:space="preserve">  untuk ${f1_nama_plggn} Tahun ${tahun}</w:t>
      </w:r>
      <w:r>
        <w:rPr>
          <w:rFonts w:cs="Arial" w:ascii="Arial" w:hAnsi="Arial"/>
          <w:sz w:val="18"/>
          <w:szCs w:val="18"/>
          <w:shd w:fill="auto" w:val="clear"/>
          <w:lang w:val="en-ID"/>
        </w:rPr>
        <w:t xml:space="preserve"> Nomor: </w:t>
      </w:r>
      <w:r>
        <w:rPr>
          <w:rFonts w:cs="Arial" w:ascii="Arial" w:hAnsi="Arial"/>
          <w:sz w:val="18"/>
          <w:szCs w:val="18"/>
          <w:shd w:fill="auto" w:val="clear"/>
          <w:lang w:val="sv-SE"/>
        </w:rPr>
        <w:t>${wo_takah_wo} tanggal ${wo_tgl_wo}.</w:t>
      </w:r>
    </w:p>
    <w:p>
      <w:pPr>
        <w:pStyle w:val="ListParagraph"/>
        <w:suppressAutoHyphens w:val="true"/>
        <w:spacing w:lineRule="auto" w:line="240" w:before="60" w:afterAutospacing="1"/>
        <w:ind w:left="851" w:right="119"/>
        <w:contextualSpacing/>
        <w:jc w:val="both"/>
        <w:rPr>
          <w:rFonts w:ascii="Arial" w:hAnsi="Arial" w:cs="Arial"/>
          <w:color w:val="FF0000"/>
          <w:sz w:val="18"/>
          <w:szCs w:val="18"/>
          <w:highlight w:val="none"/>
          <w:shd w:fill="auto" w:val="clear"/>
        </w:rPr>
      </w:pPr>
      <w:r>
        <w:rPr>
          <w:rFonts w:cs="Arial" w:ascii="Arial" w:hAnsi="Arial"/>
          <w:color w:val="FF0000"/>
          <w:sz w:val="18"/>
          <w:szCs w:val="18"/>
          <w:shd w:fill="auto" w:val="clear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spacing w:lineRule="auto" w:line="240" w:before="20" w:after="20"/>
        <w:ind w:hanging="540" w:left="540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 xml:space="preserve">Sehubungan dengan hal tersebut, dengan ini kami menyampaikan </w:t>
      </w:r>
      <w:r>
        <w:rPr>
          <w:rFonts w:cs="Arial" w:ascii="Arial" w:hAnsi="Arial"/>
          <w:b/>
          <w:bCs/>
          <w:sz w:val="18"/>
          <w:szCs w:val="18"/>
          <w:shd w:fill="auto" w:val="clear"/>
        </w:rPr>
        <w:t xml:space="preserve">${f1_judul_projek} (${wo_jumlah_layanan} </w:t>
      </w:r>
      <w:r>
        <w:rPr>
          <w:rFonts w:cs="Arial" w:ascii="Arial" w:hAnsi="Arial"/>
          <w:b/>
          <w:bCs/>
          <w:sz w:val="18"/>
          <w:szCs w:val="18"/>
          <w:shd w:fill="auto" w:val="clear"/>
        </w:rPr>
        <w:t>lokasi</w:t>
      </w:r>
      <w:r>
        <w:rPr>
          <w:rFonts w:cs="Arial" w:ascii="Arial" w:hAnsi="Arial"/>
          <w:b/>
          <w:bCs/>
          <w:sz w:val="18"/>
          <w:szCs w:val="18"/>
          <w:shd w:fill="auto" w:val="clear"/>
        </w:rPr>
        <w:t>)</w:t>
      </w:r>
      <w:r>
        <w:rPr>
          <w:rFonts w:cs="Arial" w:ascii="Arial" w:hAnsi="Arial"/>
          <w:b/>
          <w:bCs/>
          <w:sz w:val="18"/>
          <w:szCs w:val="18"/>
          <w:shd w:fill="auto" w:val="clear"/>
          <w:lang w:val="en-US"/>
        </w:rPr>
        <w:t xml:space="preserve">  untuk ${f1_nama_plggn} Tahun ${tahun}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>,</w:t>
      </w:r>
      <w:r>
        <w:rPr>
          <w:rFonts w:eastAsia="Times New Roman" w:cs="Arial" w:ascii="Arial" w:hAnsi="Arial"/>
          <w:sz w:val="18"/>
          <w:szCs w:val="18"/>
          <w:shd w:fill="auto" w:val="clear"/>
          <w:lang w:eastAsia="id-ID"/>
        </w:rPr>
        <w:t xml:space="preserve"> </w:t>
      </w:r>
      <w:r>
        <w:rPr>
          <w:rFonts w:cs="Arial" w:ascii="Arial" w:hAnsi="Arial"/>
          <w:sz w:val="18"/>
          <w:szCs w:val="18"/>
          <w:shd w:fill="auto" w:val="clear"/>
        </w:rPr>
        <w:t>dengan ketentuan sebagai berikut (rincian terlampir) 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4320" w:leader="none"/>
        </w:tabs>
        <w:suppressAutoHyphens w:val="true"/>
        <w:spacing w:lineRule="auto" w:line="240" w:before="20" w:after="20"/>
        <w:ind w:hanging="4023" w:left="4590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 xml:space="preserve">Jenis Layanan 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ab/>
      </w:r>
      <w:r>
        <w:rPr>
          <w:rFonts w:cs="Arial" w:ascii="Arial" w:hAnsi="Arial"/>
          <w:sz w:val="18"/>
          <w:szCs w:val="18"/>
          <w:shd w:fill="auto" w:val="clear"/>
        </w:rPr>
        <w:t>: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 xml:space="preserve">   ${f1_judul_projek}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4320" w:leader="none"/>
        </w:tabs>
        <w:suppressAutoHyphens w:val="true"/>
        <w:spacing w:lineRule="auto" w:line="240" w:before="20" w:after="20"/>
        <w:ind w:hanging="4023" w:left="4590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  <w:t>Unit Fungsi</w:t>
        <w:tab/>
        <w:t>:   ${f1_segmen}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4320" w:leader="none"/>
        </w:tabs>
        <w:suppressAutoHyphens w:val="true"/>
        <w:spacing w:lineRule="auto" w:line="240" w:before="20" w:after="20"/>
        <w:ind w:hanging="4023" w:left="4590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  <w:t>Jumlah Layanan</w:t>
        <w:tab/>
        <w:t xml:space="preserve">:   </w:t>
      </w:r>
      <w:r>
        <w:rPr>
          <w:rFonts w:cs="Arial" w:ascii="Arial" w:hAnsi="Arial"/>
          <w:sz w:val="18"/>
          <w:szCs w:val="18"/>
          <w:shd w:fill="auto" w:val="clear"/>
          <w:lang w:val="en-ID"/>
        </w:rPr>
        <w:t>${wo_jumlah_layanan} lokasi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4320" w:leader="none"/>
        </w:tabs>
        <w:suppressAutoHyphens w:val="true"/>
        <w:spacing w:lineRule="auto" w:line="240" w:before="20" w:after="20"/>
        <w:ind w:hanging="4023" w:left="4590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>Target Delivery (Ready for Service)</w:t>
        <w:tab/>
        <w:t xml:space="preserve">:   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>Layanan Sudah Terinstall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spacing w:lineRule="auto" w:line="240" w:before="20" w:after="20"/>
        <w:ind w:hanging="333" w:left="900" w:right="78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>Jangka Waktu / Masa Layanan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ab/>
        <w:tab/>
      </w:r>
      <w:r>
        <w:rPr>
          <w:rFonts w:cs="Arial" w:ascii="Arial" w:hAnsi="Arial"/>
          <w:sz w:val="18"/>
          <w:szCs w:val="18"/>
          <w:shd w:fill="auto" w:val="clear"/>
        </w:rPr>
        <w:t xml:space="preserve">:   </w:t>
      </w:r>
      <w:r>
        <w:rPr>
          <w:rFonts w:cs="Arial" w:ascii="Arial" w:hAnsi="Arial"/>
          <w:sz w:val="18"/>
          <w:szCs w:val="18"/>
          <w:shd w:fill="auto" w:val="clear"/>
          <w:lang w:val="en-ID"/>
        </w:rPr>
        <w:t>${masa_layanan}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spacing w:lineRule="auto" w:line="240" w:before="20" w:after="20"/>
        <w:ind w:hanging="333" w:left="900" w:right="78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US"/>
        </w:rPr>
        <w:t>Model Bisnis</w:t>
        <w:tab/>
        <w:tab/>
        <w:tab/>
        <w:tab/>
        <w:t>:   ${f1_skema_bayar}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spacing w:lineRule="auto" w:line="240" w:before="20" w:after="20"/>
        <w:ind w:hanging="333" w:left="900" w:right="78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Total Harga (ke Pelanggan)</w:t>
        <w:tab/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ab/>
        <w:t xml:space="preserve">:   </w:t>
      </w:r>
      <w:r>
        <w:rPr>
          <w:rFonts w:cs="Arial" w:ascii="Arial" w:hAnsi="Arial"/>
          <w:b/>
          <w:bCs/>
          <w:sz w:val="18"/>
          <w:szCs w:val="18"/>
          <w:shd w:fill="auto" w:val="clear"/>
          <w:lang w:val="en-US"/>
        </w:rPr>
        <w:t>${wo_harga_ke_plggn}</w:t>
      </w:r>
      <w:r>
        <w:rPr>
          <w:rFonts w:cs="Arial" w:ascii="Arial" w:hAnsi="Arial"/>
          <w:sz w:val="18"/>
          <w:szCs w:val="18"/>
          <w:lang w:val="en-US"/>
        </w:rPr>
        <w:tab/>
        <w:t>(belum termasuk PPN)</w:t>
      </w:r>
    </w:p>
    <w:p>
      <w:pPr>
        <w:pStyle w:val="ListParagraph"/>
        <w:numPr>
          <w:ilvl w:val="5"/>
          <w:numId w:val="1"/>
        </w:numPr>
        <w:suppressAutoHyphens w:val="true"/>
        <w:spacing w:lineRule="auto" w:line="240" w:before="0" w:after="0"/>
        <w:ind w:hanging="142" w:left="1134" w:right="78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One Time Charge </w:t>
      </w:r>
      <w:r>
        <w:rPr>
          <w:rFonts w:cs="Arial" w:ascii="Arial" w:hAnsi="Arial"/>
          <w:sz w:val="18"/>
          <w:szCs w:val="18"/>
          <w:lang w:val="en-US"/>
        </w:rPr>
        <w:tab/>
        <w:tab/>
        <w:tab/>
      </w:r>
      <w:r>
        <w:rPr>
          <w:rFonts w:cs="Arial" w:ascii="Arial" w:hAnsi="Arial"/>
          <w:sz w:val="18"/>
          <w:szCs w:val="18"/>
        </w:rPr>
        <w:t xml:space="preserve">: </w:t>
      </w:r>
      <w:r>
        <w:rPr>
          <w:rFonts w:cs="Arial" w:ascii="Arial" w:hAnsi="Arial"/>
          <w:sz w:val="18"/>
          <w:szCs w:val="18"/>
          <w:lang w:val="en-US"/>
        </w:rPr>
        <w:t xml:space="preserve">  ${wo_onetime_charge_plggn}</w:t>
        <w:tab/>
      </w:r>
    </w:p>
    <w:p>
      <w:pPr>
        <w:pStyle w:val="ListParagraph"/>
        <w:numPr>
          <w:ilvl w:val="5"/>
          <w:numId w:val="1"/>
        </w:numPr>
        <w:suppressAutoHyphens w:val="true"/>
        <w:spacing w:lineRule="auto" w:line="240" w:before="0" w:after="0"/>
        <w:ind w:hanging="142" w:left="1134" w:right="78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Monthly</w:t>
      </w:r>
      <w:r>
        <w:rPr>
          <w:rFonts w:cs="Arial" w:ascii="Arial" w:hAnsi="Arial"/>
          <w:sz w:val="18"/>
          <w:szCs w:val="18"/>
          <w:lang w:val="en-US"/>
        </w:rPr>
        <w:t xml:space="preserve">  </w:t>
        <w:tab/>
        <w:tab/>
        <w:tab/>
        <w:tab/>
        <w:t>:   ${wo_monthly_plggn}</w:t>
        <w:tab/>
      </w:r>
    </w:p>
    <w:p>
      <w:pPr>
        <w:pStyle w:val="ListParagraph"/>
        <w:numPr>
          <w:ilvl w:val="5"/>
          <w:numId w:val="1"/>
        </w:numPr>
        <w:suppressAutoHyphens w:val="true"/>
        <w:spacing w:lineRule="auto" w:line="240" w:before="0" w:after="0"/>
        <w:ind w:hanging="142" w:left="1134" w:right="78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US"/>
        </w:rPr>
        <w:t xml:space="preserve">Instalasi (OTC)                      </w:t>
        <w:tab/>
        <w:tab/>
        <w:t>:   Rp.</w:t>
        <w:tab/>
        <w:t>0,-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spacing w:lineRule="auto" w:line="240" w:before="20" w:after="20"/>
        <w:ind w:hanging="333" w:left="900" w:right="78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Hak Telkom</w:t>
        <w:tab/>
        <w:tab/>
        <w:tab/>
        <w:tab/>
        <w:t xml:space="preserve">:   </w:t>
      </w:r>
      <w:r>
        <w:rPr>
          <w:rFonts w:cs="Arial" w:ascii="Arial" w:hAnsi="Arial"/>
          <w:b/>
          <w:bCs/>
          <w:sz w:val="18"/>
          <w:szCs w:val="18"/>
          <w:lang w:val="en-US"/>
        </w:rPr>
        <w:t>${total_hak_telkom}</w:t>
      </w:r>
      <w:r>
        <w:rPr>
          <w:rFonts w:cs="Arial" w:ascii="Arial" w:hAnsi="Arial"/>
          <w:sz w:val="18"/>
          <w:szCs w:val="18"/>
          <w:lang w:val="en-US"/>
        </w:rPr>
        <w:tab/>
        <w:t>(belum termasuk PPN)</w:t>
      </w:r>
    </w:p>
    <w:p>
      <w:pPr>
        <w:pStyle w:val="ListParagraph"/>
        <w:numPr>
          <w:ilvl w:val="5"/>
          <w:numId w:val="1"/>
        </w:numPr>
        <w:suppressAutoHyphens w:val="true"/>
        <w:spacing w:lineRule="auto" w:line="240" w:before="0" w:after="0"/>
        <w:ind w:hanging="142" w:left="1134" w:right="78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One Time Charge</w:t>
      </w:r>
      <w:r>
        <w:rPr>
          <w:rFonts w:cs="Arial" w:ascii="Arial" w:hAnsi="Arial"/>
          <w:sz w:val="18"/>
          <w:szCs w:val="18"/>
          <w:lang w:val="en-US"/>
        </w:rPr>
        <w:tab/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ab/>
        <w:tab/>
      </w:r>
      <w:r>
        <w:rPr>
          <w:rFonts w:cs="Arial" w:ascii="Arial" w:hAnsi="Arial"/>
          <w:sz w:val="18"/>
          <w:szCs w:val="18"/>
        </w:rPr>
        <w:t xml:space="preserve">: </w:t>
      </w:r>
      <w:r>
        <w:rPr>
          <w:rFonts w:cs="Arial" w:ascii="Arial" w:hAnsi="Arial"/>
          <w:sz w:val="18"/>
          <w:szCs w:val="18"/>
          <w:lang w:val="en-US"/>
        </w:rPr>
        <w:t xml:space="preserve">  ${wo_onetime_charge_telkom}</w:t>
      </w:r>
    </w:p>
    <w:p>
      <w:pPr>
        <w:pStyle w:val="ListParagraph"/>
        <w:numPr>
          <w:ilvl w:val="5"/>
          <w:numId w:val="1"/>
        </w:numPr>
        <w:suppressAutoHyphens w:val="true"/>
        <w:spacing w:lineRule="auto" w:line="240" w:before="0" w:after="0"/>
        <w:ind w:hanging="142" w:left="1134" w:right="78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US"/>
        </w:rPr>
        <w:t>Month</w:t>
      </w:r>
      <w:r>
        <w:rPr>
          <w:rFonts w:cs="Arial" w:ascii="Arial" w:hAnsi="Arial"/>
          <w:sz w:val="18"/>
          <w:szCs w:val="18"/>
        </w:rPr>
        <w:t>ly</w:t>
      </w:r>
      <w:r>
        <w:rPr>
          <w:rFonts w:cs="Arial" w:ascii="Arial" w:hAnsi="Arial"/>
          <w:sz w:val="18"/>
          <w:szCs w:val="18"/>
          <w:lang w:val="en-US"/>
        </w:rPr>
        <w:tab/>
        <w:tab/>
        <w:tab/>
        <w:tab/>
      </w:r>
      <w:r>
        <w:rPr>
          <w:rFonts w:cs="Arial" w:ascii="Arial" w:hAnsi="Arial"/>
          <w:sz w:val="18"/>
          <w:szCs w:val="18"/>
        </w:rPr>
        <w:t xml:space="preserve">:  </w:t>
      </w:r>
      <w:r>
        <w:rPr>
          <w:rFonts w:cs="Arial" w:ascii="Arial" w:hAnsi="Arial"/>
          <w:sz w:val="18"/>
          <w:szCs w:val="18"/>
          <w:lang w:val="en-US"/>
        </w:rPr>
        <w:t xml:space="preserve"> ${wo_monthly_telkom}</w:t>
      </w:r>
    </w:p>
    <w:p>
      <w:pPr>
        <w:pStyle w:val="ListParagraph"/>
        <w:numPr>
          <w:ilvl w:val="5"/>
          <w:numId w:val="1"/>
        </w:numPr>
        <w:suppressAutoHyphens w:val="true"/>
        <w:spacing w:lineRule="auto" w:line="240" w:before="0" w:after="0"/>
        <w:ind w:hanging="142" w:left="1134" w:right="78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US"/>
        </w:rPr>
        <w:t>Instalasi (OTC)</w:t>
        <w:tab/>
        <w:tab/>
        <w:tab/>
        <w:t>:   Rp.</w:t>
        <w:tab/>
      </w:r>
      <w:r>
        <w:rPr>
          <w:rFonts w:cs="Arial" w:ascii="Arial" w:hAnsi="Arial"/>
          <w:sz w:val="18"/>
          <w:szCs w:val="18"/>
        </w:rPr>
        <w:t>0</w:t>
      </w:r>
      <w:r>
        <w:rPr>
          <w:rFonts w:cs="Arial" w:ascii="Arial" w:hAnsi="Arial"/>
          <w:sz w:val="18"/>
          <w:szCs w:val="18"/>
          <w:lang w:val="en-US"/>
        </w:rPr>
        <w:t>,-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spacing w:lineRule="auto" w:line="240" w:before="20" w:after="20"/>
        <w:ind w:hanging="333" w:left="900" w:right="78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Total Hak ${f1_mitra_id}</w:t>
        <w:tab/>
        <w:tab/>
        <w:tab/>
        <w:t xml:space="preserve">:   </w:t>
      </w:r>
      <w:r>
        <w:rPr>
          <w:rFonts w:cs="Arial" w:ascii="Arial" w:hAnsi="Arial"/>
          <w:b/>
          <w:bCs/>
          <w:sz w:val="18"/>
          <w:szCs w:val="18"/>
          <w:lang w:val="en-US"/>
        </w:rPr>
        <w:t>${total_hak_mitra}</w:t>
      </w:r>
      <w:r>
        <w:rPr>
          <w:rFonts w:cs="Arial" w:ascii="Arial" w:hAnsi="Arial"/>
          <w:sz w:val="18"/>
          <w:szCs w:val="18"/>
          <w:lang w:val="en-US"/>
        </w:rPr>
        <w:tab/>
        <w:t>(belum termasuk PPN)</w:t>
      </w:r>
    </w:p>
    <w:p>
      <w:pPr>
        <w:pStyle w:val="ListParagraph"/>
        <w:numPr>
          <w:ilvl w:val="2"/>
          <w:numId w:val="4"/>
        </w:numPr>
        <w:suppressAutoHyphens w:val="true"/>
        <w:spacing w:lineRule="auto" w:line="240" w:before="0" w:after="0"/>
        <w:ind w:hanging="180" w:left="1134" w:right="78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One Time Charge</w:t>
      </w:r>
      <w:r>
        <w:rPr>
          <w:rFonts w:cs="Arial" w:ascii="Arial" w:hAnsi="Arial"/>
          <w:sz w:val="18"/>
          <w:szCs w:val="18"/>
          <w:lang w:val="en-US"/>
        </w:rPr>
        <w:tab/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ab/>
        <w:tab/>
      </w:r>
      <w:r>
        <w:rPr>
          <w:rFonts w:cs="Arial" w:ascii="Arial" w:hAnsi="Arial"/>
          <w:sz w:val="18"/>
          <w:szCs w:val="18"/>
        </w:rPr>
        <w:t xml:space="preserve">: </w:t>
      </w:r>
      <w:r>
        <w:rPr>
          <w:rFonts w:cs="Arial" w:ascii="Arial" w:hAnsi="Arial"/>
          <w:sz w:val="18"/>
          <w:szCs w:val="18"/>
          <w:lang w:val="en-US"/>
        </w:rPr>
        <w:t xml:space="preserve">  ${wo_onetime_charge_mitra}</w:t>
      </w:r>
    </w:p>
    <w:p>
      <w:pPr>
        <w:pStyle w:val="ListParagraph"/>
        <w:numPr>
          <w:ilvl w:val="2"/>
          <w:numId w:val="4"/>
        </w:numPr>
        <w:suppressAutoHyphens w:val="true"/>
        <w:spacing w:lineRule="auto" w:line="240" w:before="0" w:after="0"/>
        <w:ind w:hanging="180" w:left="1134" w:right="78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  <w:t>Month</w:t>
      </w:r>
      <w:r>
        <w:rPr>
          <w:rFonts w:cs="Arial" w:ascii="Arial" w:hAnsi="Arial"/>
          <w:sz w:val="18"/>
          <w:szCs w:val="18"/>
          <w:shd w:fill="auto" w:val="clear"/>
        </w:rPr>
        <w:t>ly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ab/>
        <w:tab/>
        <w:tab/>
        <w:tab/>
      </w:r>
      <w:r>
        <w:rPr>
          <w:rFonts w:cs="Arial" w:ascii="Arial" w:hAnsi="Arial"/>
          <w:sz w:val="18"/>
          <w:szCs w:val="18"/>
          <w:shd w:fill="auto" w:val="clear"/>
        </w:rPr>
        <w:t xml:space="preserve">:  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 xml:space="preserve"> ${wo_monthly_mitra}</w:t>
      </w:r>
    </w:p>
    <w:p>
      <w:pPr>
        <w:pStyle w:val="ListParagraph"/>
        <w:numPr>
          <w:ilvl w:val="2"/>
          <w:numId w:val="4"/>
        </w:numPr>
        <w:suppressAutoHyphens w:val="true"/>
        <w:spacing w:lineRule="auto" w:line="240" w:before="0" w:after="0"/>
        <w:ind w:hanging="180" w:left="1134" w:right="78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  <w:t xml:space="preserve">Instalasi (OTC) </w:t>
        <w:tab/>
        <w:tab/>
        <w:tab/>
      </w:r>
      <w:r>
        <w:rPr>
          <w:rFonts w:cs="Arial" w:ascii="Arial" w:hAnsi="Arial"/>
          <w:sz w:val="18"/>
          <w:szCs w:val="18"/>
          <w:shd w:fill="auto" w:val="clear"/>
        </w:rPr>
        <w:t xml:space="preserve">:  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 xml:space="preserve"> Rp.</w:t>
        <w:tab/>
      </w:r>
      <w:r>
        <w:rPr>
          <w:rFonts w:cs="Arial" w:ascii="Arial" w:hAnsi="Arial"/>
          <w:sz w:val="18"/>
          <w:szCs w:val="18"/>
          <w:shd w:fill="auto" w:val="clear"/>
        </w:rPr>
        <w:t>0,-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spacing w:lineRule="auto" w:line="240" w:before="20" w:after="20"/>
        <w:ind w:hanging="333" w:left="900" w:right="78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  <w:t>Service Lever Guarantee (SLG)</w:t>
        <w:tab/>
        <w:tab/>
        <w:t>:  ${p4_slg}%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spacing w:lineRule="auto" w:line="240" w:before="20" w:after="20"/>
        <w:ind w:hanging="333" w:left="900" w:right="78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 xml:space="preserve">Term of Payment </w:t>
        <w:tab/>
        <w:tab/>
        <w:tab/>
        <w:t>:  ${f1_skema_bayar}</w:t>
      </w:r>
    </w:p>
    <w:p>
      <w:pPr>
        <w:pStyle w:val="ListParagraph"/>
        <w:tabs>
          <w:tab w:val="clear" w:pos="720"/>
          <w:tab w:val="left" w:pos="851" w:leader="none"/>
        </w:tabs>
        <w:suppressAutoHyphens w:val="true"/>
        <w:spacing w:lineRule="auto" w:line="240" w:before="20" w:after="20"/>
        <w:ind w:left="900" w:right="78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60" w:after="0"/>
        <w:ind w:hanging="540" w:left="540" w:right="119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Work Order ini bagian yang tidak terpisahkan dan merupakan satu kesatuan serta mempunyai kekuatan hukum yang sama dengan Perjanjian Kemitraan. </w:t>
      </w:r>
    </w:p>
    <w:p>
      <w:pPr>
        <w:pStyle w:val="ListParagraph"/>
        <w:suppressAutoHyphens w:val="true"/>
        <w:spacing w:lineRule="auto" w:line="240" w:before="60" w:after="0"/>
        <w:ind w:left="540" w:right="119"/>
        <w:contextualSpacing/>
        <w:jc w:val="both"/>
        <w:rPr>
          <w:rFonts w:ascii="Arial" w:hAnsi="Arial" w:cs="Arial"/>
          <w:sz w:val="18"/>
          <w:szCs w:val="18"/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60" w:after="0"/>
        <w:ind w:hanging="540" w:left="540" w:right="119"/>
        <w:contextualSpacing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 xml:space="preserve">Bertindak sebagai penandatangan </w:t>
      </w:r>
      <w:r>
        <w:rPr>
          <w:rFonts w:cs="Arial" w:ascii="Arial" w:hAnsi="Arial"/>
          <w:b/>
          <w:bCs/>
          <w:sz w:val="18"/>
          <w:szCs w:val="18"/>
          <w:shd w:fill="auto" w:val="clear"/>
        </w:rPr>
        <w:t xml:space="preserve">Berita Acara </w:t>
      </w:r>
      <w:r>
        <w:rPr>
          <w:rFonts w:cs="Arial" w:ascii="Arial" w:hAnsi="Arial"/>
          <w:b/>
          <w:bCs/>
          <w:sz w:val="18"/>
          <w:szCs w:val="18"/>
          <w:shd w:fill="auto" w:val="clear"/>
          <w:lang w:val="en-US"/>
        </w:rPr>
        <w:t>Perpanjangan Layanan Aktif (BAPLA) / Laporan Performansi Layanan (LPL)</w:t>
      </w:r>
      <w:r>
        <w:rPr>
          <w:rFonts w:cs="Arial" w:ascii="Arial" w:hAnsi="Arial"/>
          <w:sz w:val="18"/>
          <w:szCs w:val="18"/>
          <w:shd w:fill="auto" w:val="clear"/>
          <w:lang w:val="en-ID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shd w:fill="auto" w:val="clear"/>
          <w:lang w:val="en-ID"/>
        </w:rPr>
        <w:t xml:space="preserve">adalah </w:t>
      </w:r>
      <w:r>
        <w:rPr>
          <w:rFonts w:cs="Arial" w:ascii="Arial" w:hAnsi="Arial"/>
          <w:b/>
          <w:bCs/>
          <w:sz w:val="18"/>
          <w:szCs w:val="18"/>
          <w:shd w:fill="auto" w:val="clear"/>
          <w:lang w:val="en-US"/>
        </w:rPr>
        <w:t>Telkom c.q Manager Service Guarantee Level -1</w:t>
      </w:r>
      <w:r>
        <w:rPr>
          <w:rFonts w:cs="Arial" w:ascii="Arial" w:hAnsi="Arial"/>
          <w:b/>
          <w:bCs/>
          <w:sz w:val="18"/>
          <w:szCs w:val="18"/>
          <w:shd w:fill="auto" w:val="clear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shd w:fill="auto" w:val="clear"/>
          <w:lang w:val="en-US"/>
        </w:rPr>
        <w:t xml:space="preserve">SDA </w:t>
      </w:r>
      <w:r>
        <w:rPr>
          <w:rFonts w:cs="Arial" w:ascii="Arial" w:hAnsi="Arial"/>
          <w:b/>
          <w:bCs/>
          <w:sz w:val="18"/>
          <w:szCs w:val="18"/>
          <w:shd w:fill="auto" w:val="clear"/>
          <w:lang w:val="en-ID"/>
        </w:rPr>
        <w:t>dan ${f1_mitra_id}.</w:t>
      </w:r>
    </w:p>
    <w:p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60" w:after="0"/>
        <w:ind w:hanging="578" w:left="567" w:right="119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TELKOM memberikan kuasa kepada ${f1_mitra_id} untuk menandatangani Berita Acara Aktivasi (BAA) dengan pelanggan, oleh karenanya BAA tersebut dapat dijadikan dokumen pendukung yang sah untuk penagihan oleh ${f1_mitra_id} kepada TELKOM.</w:t>
      </w:r>
    </w:p>
    <w:p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60" w:after="0"/>
        <w:ind w:hanging="578" w:left="567" w:right="119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ID"/>
        </w:rPr>
        <w:t>Nomor Order Terlampir pada Dokumen BASO.</w:t>
      </w:r>
    </w:p>
    <w:p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60" w:after="0"/>
        <w:ind w:hanging="578" w:left="567" w:right="119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ID"/>
        </w:rPr>
        <w:t>PIC Pelanggan : terlampir.</w:t>
      </w:r>
    </w:p>
    <w:p>
      <w:pPr>
        <w:pStyle w:val="ListParagraph"/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r>
        <w:rPr>
          <w:rFonts w:cs="Arial" w:ascii="Arial" w:hAnsi="Arial"/>
          <w:color w:val="auto"/>
          <w:sz w:val="18"/>
          <w:szCs w:val="18"/>
          <w:u w:val="none"/>
        </w:rPr>
      </w:r>
    </w:p>
    <w:p>
      <w:pPr>
        <w:pStyle w:val="Normal"/>
        <w:suppressAutoHyphens w:val="true"/>
        <w:spacing w:lineRule="auto" w:line="240" w:before="60" w:after="0"/>
        <w:ind w:right="119"/>
        <w:jc w:val="both"/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r>
        <w:rPr>
          <w:rFonts w:cs="Arial" w:ascii="Arial" w:hAnsi="Arial"/>
          <w:color w:val="auto"/>
          <w:sz w:val="18"/>
          <w:szCs w:val="18"/>
          <w:u w:val="none"/>
        </w:rPr>
      </w:r>
    </w:p>
    <w:p>
      <w:pPr>
        <w:pStyle w:val="Normal"/>
        <w:suppressAutoHyphens w:val="true"/>
        <w:spacing w:lineRule="auto" w:line="240" w:before="60" w:after="0"/>
        <w:ind w:right="119"/>
        <w:jc w:val="both"/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r>
        <w:rPr>
          <w:rFonts w:cs="Arial" w:ascii="Arial" w:hAnsi="Arial"/>
          <w:color w:val="auto"/>
          <w:sz w:val="18"/>
          <w:szCs w:val="18"/>
          <w:u w:val="none"/>
        </w:rPr>
      </w:r>
    </w:p>
    <w:p>
      <w:pPr>
        <w:pStyle w:val="Normal"/>
        <w:suppressAutoHyphens w:val="true"/>
        <w:spacing w:lineRule="auto" w:line="240" w:before="60" w:after="0"/>
        <w:ind w:right="119"/>
        <w:jc w:val="both"/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r>
        <w:rPr>
          <w:rFonts w:cs="Arial" w:ascii="Arial" w:hAnsi="Arial"/>
          <w:color w:val="auto"/>
          <w:sz w:val="18"/>
          <w:szCs w:val="18"/>
          <w:u w:val="none"/>
        </w:rPr>
      </w:r>
    </w:p>
    <w:p>
      <w:pPr>
        <w:pStyle w:val="ListParagraph"/>
        <w:suppressAutoHyphens w:val="true"/>
        <w:spacing w:lineRule="auto" w:line="240" w:before="60" w:after="0"/>
        <w:ind w:left="0" w:right="119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ListParagraph"/>
        <w:suppressAutoHyphens w:val="true"/>
        <w:spacing w:lineRule="auto" w:line="240" w:before="60" w:after="0"/>
        <w:ind w:left="0" w:right="119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ListParagraph"/>
        <w:suppressAutoHyphens w:val="true"/>
        <w:spacing w:lineRule="auto" w:line="240" w:before="60" w:after="0"/>
        <w:ind w:left="0" w:right="119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ListParagraph"/>
        <w:suppressAutoHyphens w:val="true"/>
        <w:spacing w:lineRule="auto" w:line="240" w:before="60" w:after="0"/>
        <w:ind w:left="0" w:right="119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ListParagraph"/>
        <w:suppressAutoHyphens w:val="true"/>
        <w:spacing w:lineRule="auto" w:line="240" w:before="60" w:after="0"/>
        <w:ind w:left="0" w:right="119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ListParagraph"/>
        <w:suppressAutoHyphens w:val="true"/>
        <w:spacing w:lineRule="auto" w:line="240" w:before="60" w:after="0"/>
        <w:ind w:left="0" w:right="119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ListParagraph"/>
        <w:suppressAutoHyphens w:val="true"/>
        <w:spacing w:lineRule="auto" w:line="240" w:before="60" w:after="0"/>
        <w:ind w:left="0" w:right="119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Demikian untuk dilaksanakan, atas perhatian dan kerjasamanya disampaikan terima kasih.</w:t>
      </w:r>
    </w:p>
    <w:p>
      <w:pPr>
        <w:pStyle w:val="ListParagraph"/>
        <w:spacing w:lineRule="auto" w:line="240" w:before="60" w:after="0"/>
        <w:ind w:hanging="540" w:left="540" w:right="119"/>
        <w:contextualSpacing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 xml:space="preserve"> </w:t>
      </w:r>
    </w:p>
    <w:p>
      <w:pPr>
        <w:pStyle w:val="ListParagraph"/>
        <w:spacing w:lineRule="auto" w:line="240" w:before="0" w:after="0"/>
        <w:ind w:hanging="540" w:left="540" w:right="119"/>
        <w:contextualSpacing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  <w:t>Balikpapan, ${wo_tgl_wo}</w:t>
      </w:r>
      <w:r>
        <w:rPr>
          <w:rFonts w:cs="Arial" w:ascii="Arial" w:hAnsi="Arial"/>
          <w:sz w:val="18"/>
          <w:szCs w:val="18"/>
          <w:shd w:fill="auto" w:val="clear"/>
        </w:rPr>
        <w:tab/>
      </w:r>
    </w:p>
    <w:p>
      <w:pPr>
        <w:pStyle w:val="ListParagraph"/>
        <w:spacing w:lineRule="auto" w:line="240" w:before="0" w:after="0"/>
        <w:ind w:hanging="540" w:left="540" w:right="119"/>
        <w:contextualSpacing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ab/>
        <w:tab/>
        <w:tab/>
        <w:tab/>
        <w:tab/>
        <w:tab/>
        <w:tab/>
        <w:tab/>
        <w:tab/>
        <w:t xml:space="preserve">    Menyetujui</w:t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>,</w:t>
      </w:r>
    </w:p>
    <w:p>
      <w:pPr>
        <w:pStyle w:val="Normal"/>
        <w:spacing w:lineRule="auto" w:line="240" w:before="60" w:after="0"/>
        <w:ind w:right="119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18"/>
          <w:szCs w:val="18"/>
          <w:shd w:fill="auto" w:val="clear"/>
        </w:rPr>
        <w:t>TELKOM</w:t>
      </w:r>
      <w:r>
        <w:rPr>
          <w:rFonts w:cs="Arial" w:ascii="Arial" w:hAnsi="Arial"/>
          <w:sz w:val="18"/>
          <w:szCs w:val="18"/>
          <w:shd w:fill="auto" w:val="clear"/>
        </w:rPr>
        <w:tab/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ab/>
        <w:tab/>
        <w:tab/>
        <w:tab/>
        <w:tab/>
        <w:tab/>
        <w:t xml:space="preserve">    </w:t>
      </w:r>
      <w:r>
        <w:rPr>
          <w:rFonts w:cs="Arial" w:ascii="Arial" w:hAnsi="Arial"/>
          <w:b/>
          <w:bCs/>
          <w:sz w:val="18"/>
          <w:szCs w:val="18"/>
          <w:shd w:fill="auto" w:val="clear"/>
          <w:lang w:val="en-US"/>
        </w:rPr>
        <w:t>${f1_mitra_id}</w:t>
      </w:r>
    </w:p>
    <w:p>
      <w:pPr>
        <w:pStyle w:val="ListParagraph"/>
        <w:tabs>
          <w:tab w:val="clear" w:pos="720"/>
          <w:tab w:val="left" w:pos="6420" w:leader="none"/>
        </w:tabs>
        <w:spacing w:lineRule="auto" w:line="240" w:before="60" w:after="0"/>
        <w:ind w:firstLine="27" w:left="540" w:right="119"/>
        <w:contextualSpacing/>
        <w:rPr>
          <w:rFonts w:ascii="Arial" w:hAnsi="Arial" w:cs="Arial"/>
          <w:sz w:val="18"/>
          <w:szCs w:val="18"/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</w:r>
    </w:p>
    <w:p>
      <w:pPr>
        <w:pStyle w:val="ListParagraph"/>
        <w:tabs>
          <w:tab w:val="clear" w:pos="720"/>
          <w:tab w:val="left" w:pos="6420" w:leader="none"/>
        </w:tabs>
        <w:spacing w:lineRule="auto" w:line="240" w:before="60" w:after="0"/>
        <w:ind w:firstLine="27" w:left="540" w:right="119"/>
        <w:contextualSpacing/>
        <w:rPr>
          <w:rFonts w:ascii="Arial" w:hAnsi="Arial" w:cs="Arial"/>
          <w:sz w:val="18"/>
          <w:szCs w:val="18"/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</w:r>
    </w:p>
    <w:p>
      <w:pPr>
        <w:pStyle w:val="ListParagraph"/>
        <w:tabs>
          <w:tab w:val="clear" w:pos="720"/>
          <w:tab w:val="left" w:pos="6420" w:leader="none"/>
        </w:tabs>
        <w:spacing w:lineRule="auto" w:line="240" w:before="60" w:after="0"/>
        <w:ind w:firstLine="27" w:left="540" w:right="119"/>
        <w:contextualSpacing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ab/>
        <w:tab/>
      </w:r>
    </w:p>
    <w:p>
      <w:pPr>
        <w:pStyle w:val="ListParagraph"/>
        <w:suppressAutoHyphens w:val="true"/>
        <w:spacing w:lineRule="auto" w:line="240" w:before="20" w:after="20"/>
        <w:ind w:left="720" w:right="119"/>
        <w:contextualSpacing/>
        <w:jc w:val="both"/>
        <w:rPr>
          <w:rFonts w:ascii="Arial" w:hAnsi="Arial" w:cs="Arial"/>
          <w:sz w:val="18"/>
          <w:szCs w:val="18"/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</w:r>
    </w:p>
    <w:p>
      <w:pPr>
        <w:pStyle w:val="ListParagraph"/>
        <w:suppressAutoHyphens w:val="true"/>
        <w:spacing w:lineRule="auto" w:line="240" w:before="20" w:after="20"/>
        <w:ind w:left="720" w:right="119"/>
        <w:contextualSpacing/>
        <w:jc w:val="both"/>
        <w:rPr>
          <w:rFonts w:ascii="Arial" w:hAnsi="Arial" w:cs="Arial"/>
          <w:sz w:val="18"/>
          <w:szCs w:val="18"/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</w:r>
    </w:p>
    <w:p>
      <w:pPr>
        <w:pStyle w:val="ListParagraph"/>
        <w:spacing w:lineRule="auto" w:line="240" w:before="60" w:after="0"/>
        <w:ind w:firstLine="27" w:left="540" w:right="119"/>
        <w:contextualSpacing/>
        <w:rPr>
          <w:rFonts w:ascii="Arial" w:hAnsi="Arial" w:cs="Arial"/>
          <w:sz w:val="18"/>
          <w:szCs w:val="18"/>
          <w:highlight w:val="none"/>
          <w:shd w:fill="auto" w:val="clear"/>
          <w:lang w:val="en-US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</w:r>
    </w:p>
    <w:p>
      <w:pPr>
        <w:pStyle w:val="Normal"/>
        <w:spacing w:lineRule="auto" w:line="240" w:before="60" w:after="0"/>
        <w:ind w:right="78"/>
        <w:rPr>
          <w:highlight w:val="none"/>
          <w:shd w:fill="auto" w:val="clear"/>
        </w:rPr>
      </w:pPr>
      <w:r>
        <w:rPr>
          <w:rFonts w:cs="Arial" w:ascii="Arial" w:hAnsi="Arial"/>
          <w:b/>
          <w:sz w:val="18"/>
          <w:szCs w:val="18"/>
          <w:u w:val="single"/>
          <w:shd w:fill="auto" w:val="clear"/>
          <w:lang w:val="en-US"/>
        </w:rPr>
        <w:t>-</w:t>
      </w:r>
      <w:r>
        <w:rPr>
          <w:rFonts w:cs="Arial" w:ascii="Arial" w:hAnsi="Arial"/>
          <w:b/>
          <w:sz w:val="18"/>
          <w:szCs w:val="18"/>
          <w:shd w:fill="auto" w:val="clear"/>
        </w:rPr>
        <w:tab/>
      </w:r>
      <w:r>
        <w:rPr>
          <w:rFonts w:cs="Arial" w:ascii="Arial" w:hAnsi="Arial"/>
          <w:b/>
          <w:sz w:val="18"/>
          <w:szCs w:val="18"/>
          <w:shd w:fill="auto" w:val="clear"/>
          <w:lang w:val="en-US"/>
        </w:rPr>
        <w:tab/>
        <w:tab/>
        <w:tab/>
        <w:tab/>
        <w:tab/>
        <w:tab/>
        <w:tab/>
        <w:t xml:space="preserve">   </w:t>
      </w:r>
      <w:r>
        <w:rPr>
          <w:rFonts w:cs="Arial" w:ascii="Arial" w:hAnsi="Arial"/>
          <w:b/>
          <w:sz w:val="18"/>
          <w:szCs w:val="18"/>
          <w:u w:val="single"/>
          <w:shd w:fill="auto" w:val="clear"/>
          <w:lang w:val="en-US"/>
        </w:rPr>
        <w:t>-</w:t>
      </w:r>
    </w:p>
    <w:p>
      <w:pPr>
        <w:pStyle w:val="Normal"/>
        <w:spacing w:lineRule="auto" w:line="240" w:before="60" w:after="0"/>
        <w:ind w:right="78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  <w:t>OSM Regional Enterprise, Government &amp; Business Service</w:t>
      </w:r>
      <w:r>
        <w:rPr>
          <w:rFonts w:cs="Arial" w:ascii="Arial" w:hAnsi="Arial"/>
          <w:sz w:val="18"/>
          <w:szCs w:val="18"/>
          <w:shd w:fill="auto" w:val="clear"/>
        </w:rPr>
        <w:t xml:space="preserve"> </w:t>
        <w:tab/>
      </w:r>
      <w:r>
        <w:rPr>
          <w:rFonts w:cs="Arial" w:ascii="Arial" w:hAnsi="Arial"/>
          <w:sz w:val="18"/>
          <w:szCs w:val="18"/>
          <w:shd w:fill="auto" w:val="clear"/>
          <w:lang w:val="en-US"/>
        </w:rPr>
        <w:t xml:space="preserve">   </w:t>
        <w:tab/>
        <w:t xml:space="preserve">   VP Government &amp; Regional Service</w:t>
        <w:br/>
      </w:r>
    </w:p>
    <w:p>
      <w:pPr>
        <w:pStyle w:val="Normal"/>
        <w:spacing w:lineRule="auto" w:line="240" w:before="60" w:after="0"/>
        <w:ind w:right="78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8"/>
          <w:shd w:fill="auto" w:val="clear"/>
        </w:rPr>
        <w:t>Tembusan:</w:t>
      </w:r>
    </w:p>
    <w:tbl>
      <w:tblPr>
        <w:tblStyle w:val="TableGrid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5488"/>
      </w:tblGrid>
      <w:tr>
        <w:trPr/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284" w:left="284" w:right="78"/>
              <w:contextualSpacing/>
              <w:jc w:val="both"/>
              <w:rPr>
                <w:rFonts w:ascii="Calibri" w:hAnsi="Calibri" w:eastAsia="Calibri" w:cs="Times New Roman"/>
                <w:kern w:val="0"/>
                <w:highlight w:val="none"/>
                <w:shd w:fill="auto" w:val="clear"/>
                <w:lang w:val="id-ID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shd w:fill="auto" w:val="clear"/>
                <w:lang w:val="id-ID" w:bidi="ar-SA"/>
              </w:rPr>
              <w:t>GM Witel ${f1_witel}</w:t>
            </w:r>
          </w:p>
        </w:tc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284" w:left="284" w:right="78"/>
              <w:contextualSpacing/>
              <w:jc w:val="both"/>
              <w:rPr>
                <w:rFonts w:ascii="Calibri" w:hAnsi="Calibri" w:eastAsia="Calibri" w:cs="Times New Roman"/>
                <w:kern w:val="0"/>
                <w:highlight w:val="none"/>
                <w:shd w:fill="auto" w:val="clear"/>
                <w:lang w:val="id-ID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shd w:fill="auto" w:val="clear"/>
                <w:lang w:val="en-AU" w:bidi="ar-SA"/>
              </w:rPr>
              <w:t>SM Shared Services Divisi ${p1_pemeriksa}</w:t>
            </w:r>
          </w:p>
        </w:tc>
      </w:tr>
      <w:tr>
        <w:trPr>
          <w:trHeight w:val="177" w:hRule="atLeast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20"/>
                <w:tab w:val="left" w:pos="6420" w:leader="none"/>
              </w:tabs>
              <w:suppressAutoHyphens w:val="true"/>
              <w:spacing w:lineRule="auto" w:line="240" w:before="60" w:after="0"/>
              <w:ind w:hanging="321" w:left="321" w:right="119"/>
              <w:contextualSpacing/>
              <w:jc w:val="left"/>
              <w:rPr>
                <w:rFonts w:ascii="Calibri" w:hAnsi="Calibri" w:eastAsia="Calibri" w:cs="Times New Roman"/>
                <w:kern w:val="0"/>
                <w:highlight w:val="none"/>
                <w:shd w:fill="auto" w:val="clear"/>
                <w:lang w:val="id-ID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shd w:fill="auto" w:val="clear"/>
                <w:lang w:val="id-ID" w:bidi="ar-SA"/>
              </w:rPr>
              <w:t>Manager Business, Government &amp; Enterprise Service Witel ${f1_witel}</w:t>
            </w:r>
          </w:p>
        </w:tc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284" w:left="284" w:right="78"/>
              <w:contextualSpacing/>
              <w:jc w:val="both"/>
              <w:rPr>
                <w:rFonts w:ascii="Calibri" w:hAnsi="Calibri" w:eastAsia="Calibri" w:cs="Times New Roman"/>
                <w:kern w:val="0"/>
                <w:highlight w:val="none"/>
                <w:shd w:fill="auto" w:val="clear"/>
                <w:lang w:val="id-ID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shd w:fill="auto" w:val="clear"/>
                <w:lang w:val="en-AU" w:bidi="ar-SA"/>
              </w:rPr>
              <w:t>Manager Bidding Management TR VI</w:t>
            </w:r>
          </w:p>
        </w:tc>
      </w:tr>
    </w:tbl>
    <w:p>
      <w:pPr>
        <w:pStyle w:val="Normal"/>
        <w:spacing w:lineRule="auto" w:line="240" w:before="60" w:after="0"/>
        <w:ind w:right="78"/>
        <w:rPr>
          <w:rFonts w:ascii="Arial" w:hAnsi="Arial" w:cs="Arial"/>
          <w:sz w:val="18"/>
          <w:szCs w:val="18"/>
          <w:highlight w:val="none"/>
          <w:shd w:fill="auto" w:val="clear"/>
          <w:lang w:val="en-US"/>
        </w:rPr>
      </w:pPr>
      <w:r>
        <w:rPr>
          <w:rFonts w:cs="Arial" w:ascii="Arial" w:hAnsi="Arial"/>
          <w:sz w:val="18"/>
          <w:szCs w:val="18"/>
          <w:shd w:fill="auto" w:val="clear"/>
          <w:lang w:val="en-US"/>
        </w:rPr>
      </w:r>
    </w:p>
    <w:p>
      <w:pPr>
        <w:pStyle w:val="Normal"/>
        <w:spacing w:lineRule="auto" w:line="240" w:before="60" w:after="0"/>
        <w:ind w:right="78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spacing w:lineRule="auto" w:line="240" w:before="60" w:after="0"/>
        <w:ind w:right="78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spacing w:lineRule="auto" w:line="240" w:before="60" w:after="0"/>
        <w:ind w:right="78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  <w:bookmarkStart w:id="0" w:name="_GoBack"/>
      <w:bookmarkStart w:id="1" w:name="_GoBack"/>
      <w:bookmarkEnd w:id="1"/>
    </w:p>
    <w:sectPr>
      <w:footerReference w:type="default" r:id="rId2"/>
      <w:type w:val="nextPage"/>
      <w:pgSz w:w="11906" w:h="16838"/>
      <w:pgMar w:left="1440" w:right="900" w:gutter="0" w:header="0" w:top="1440" w:footer="709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highlight w:val="none"/>
        <w:shd w:fill="auto" w:val="clear"/>
      </w:rPr>
    </w:pPr>
    <w:r>
      <w:rPr>
        <w:sz w:val="16"/>
        <w:szCs w:val="16"/>
        <w:shd w:fill="auto" w:val="clear"/>
        <w:lang w:val="en-ID"/>
      </w:rPr>
      <w:t>WO | ${f1_segmen} ${f1_folder} ${f1_mitra_id}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6300" w:hanging="3060"/>
      </w:pPr>
      <w:rPr/>
    </w:lvl>
    <w:lvl w:ilvl="5">
      <w:start w:val="0"/>
      <w:numFmt w:val="bullet"/>
      <w:lvlText w:val="-"/>
      <w:lvlJc w:val="left"/>
      <w:pPr>
        <w:tabs>
          <w:tab w:val="num" w:pos="0"/>
        </w:tabs>
        <w:ind w:left="4500" w:hanging="360"/>
      </w:pPr>
      <w:rPr>
        <w:rFonts w:ascii="Trebuchet MS" w:hAnsi="Trebuchet MS" w:cs="Trebuchet MS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6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5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2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9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0"/>
      <w:numFmt w:val="bullet"/>
      <w:lvlText w:val="-"/>
      <w:lvlJc w:val="left"/>
      <w:pPr>
        <w:tabs>
          <w:tab w:val="num" w:pos="0"/>
        </w:tabs>
        <w:ind w:left="2160" w:hanging="180"/>
      </w:pPr>
      <w:rPr>
        <w:rFonts w:ascii="Trebuchet MS" w:hAnsi="Trebuchet MS" w:cs="Trebuchet M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6300" w:hanging="3060"/>
      </w:pPr>
      <w:rPr/>
    </w:lvl>
    <w:lvl w:ilvl="5">
      <w:start w:val="0"/>
      <w:numFmt w:val="bullet"/>
      <w:lvlText w:val="-"/>
      <w:lvlJc w:val="left"/>
      <w:pPr>
        <w:tabs>
          <w:tab w:val="num" w:pos="0"/>
        </w:tabs>
        <w:ind w:left="4500" w:hanging="360"/>
      </w:pPr>
      <w:rPr>
        <w:rFonts w:ascii="Trebuchet MS" w:hAnsi="Trebuchet MS" w:cs="Trebuchet MS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id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4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43dd0"/>
    <w:pPr>
      <w:keepNext w:val="true"/>
      <w:spacing w:lineRule="auto" w:line="240" w:before="0" w:after="0"/>
      <w:outlineLvl w:val="0"/>
    </w:pPr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43dd0"/>
    <w:pPr>
      <w:keepNext w:val="true"/>
      <w:spacing w:lineRule="auto" w:line="240" w:before="0" w:after="0"/>
      <w:ind w:left="-180"/>
      <w:jc w:val="both"/>
      <w:outlineLvl w:val="1"/>
    </w:pPr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f43dd0"/>
    <w:pPr>
      <w:keepNext w:val="true"/>
      <w:spacing w:lineRule="auto" w:line="240" w:before="0" w:after="0"/>
      <w:ind w:hanging="180"/>
      <w:outlineLvl w:val="2"/>
    </w:pPr>
    <w:rPr>
      <w:rFonts w:ascii="Times New Roman" w:hAnsi="Times New Roman" w:eastAsia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9961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d24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d244b"/>
    <w:rPr/>
  </w:style>
  <w:style w:type="character" w:styleId="TitleChar" w:customStyle="1">
    <w:name w:val="Title Char"/>
    <w:link w:val="Title"/>
    <w:qFormat/>
    <w:rsid w:val="00ad244b"/>
    <w:rPr>
      <w:rFonts w:ascii="Times New Roman" w:hAnsi="Times New Roman" w:eastAsia="Times New Roman" w:cs="Times New Roman"/>
      <w:b/>
      <w:bCs/>
      <w:sz w:val="36"/>
      <w:szCs w:val="24"/>
      <w:u w:val="single"/>
      <w:lang w:val="en-US"/>
    </w:rPr>
  </w:style>
  <w:style w:type="character" w:styleId="BodyTextIndentChar" w:customStyle="1">
    <w:name w:val="Body Text Indent Char"/>
    <w:qFormat/>
    <w:rsid w:val="00ad244b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1Char" w:customStyle="1">
    <w:name w:val="Heading 1 Char"/>
    <w:link w:val="Heading1"/>
    <w:qFormat/>
    <w:rsid w:val="00f43dd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2Char" w:customStyle="1">
    <w:name w:val="Heading 2 Char"/>
    <w:link w:val="Heading2"/>
    <w:qFormat/>
    <w:rsid w:val="00f43dd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3Char" w:customStyle="1">
    <w:name w:val="Heading 3 Char"/>
    <w:link w:val="Heading3"/>
    <w:qFormat/>
    <w:rsid w:val="00f43dd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uiPriority w:val="99"/>
    <w:qFormat/>
    <w:rsid w:val="00f43dd0"/>
    <w:rPr/>
  </w:style>
  <w:style w:type="character" w:styleId="BodyTextIndent3Char" w:customStyle="1">
    <w:name w:val="Body Text Indent 3 Char"/>
    <w:link w:val="BodyTextIndent3"/>
    <w:uiPriority w:val="99"/>
    <w:semiHidden/>
    <w:qFormat/>
    <w:rsid w:val="00f43dd0"/>
    <w:rPr>
      <w:sz w:val="16"/>
      <w:szCs w:val="16"/>
    </w:rPr>
  </w:style>
  <w:style w:type="character" w:styleId="Annotationreference">
    <w:name w:val="annotation reference"/>
    <w:semiHidden/>
    <w:qFormat/>
    <w:rsid w:val="00254dd6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254dd6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SubjectChar" w:customStyle="1">
    <w:name w:val="Comment Subject Char"/>
    <w:link w:val="Annotationsubject"/>
    <w:uiPriority w:val="99"/>
    <w:semiHidden/>
    <w:qFormat/>
    <w:rsid w:val="0030187b"/>
    <w:rPr>
      <w:rFonts w:ascii="Times New Roman" w:hAnsi="Times New Roman" w:eastAsia="Times New Roman" w:cs="Times New Roman"/>
      <w:b/>
      <w:bCs/>
      <w:sz w:val="20"/>
      <w:szCs w:val="20"/>
      <w:lang w:val="id-ID"/>
    </w:rPr>
  </w:style>
  <w:style w:type="character" w:styleId="CharChar13" w:customStyle="1">
    <w:name w:val="Char Char13"/>
    <w:qFormat/>
    <w:rsid w:val="00cb21fa"/>
    <w:rPr>
      <w:b/>
      <w:bCs/>
      <w:sz w:val="24"/>
      <w:szCs w:val="24"/>
    </w:rPr>
  </w:style>
  <w:style w:type="character" w:styleId="Hyperlink">
    <w:name w:val="Hyperlink"/>
    <w:uiPriority w:val="99"/>
    <w:unhideWhenUsed/>
    <w:rsid w:val="00b50b70"/>
    <w:rPr>
      <w:color w:val="0000FF"/>
      <w:u w:val="single"/>
    </w:rPr>
  </w:style>
  <w:style w:type="character" w:styleId="Emphasis">
    <w:name w:val="Emphasis"/>
    <w:uiPriority w:val="20"/>
    <w:qFormat/>
    <w:rsid w:val="009d6b7d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f43dd0"/>
    <w:pPr>
      <w:spacing w:before="0" w:after="12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6173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d244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d244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d244b"/>
    <w:pPr>
      <w:spacing w:before="0" w:after="200"/>
      <w:ind w:left="720"/>
      <w:contextualSpacing/>
    </w:pPr>
    <w:rPr/>
  </w:style>
  <w:style w:type="paragraph" w:styleId="Title">
    <w:name w:val="Title"/>
    <w:basedOn w:val="Normal"/>
    <w:link w:val="TitleChar"/>
    <w:qFormat/>
    <w:rsid w:val="00ad244b"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36"/>
      <w:szCs w:val="24"/>
      <w:u w:val="single"/>
      <w:lang w:val="en-US"/>
    </w:rPr>
  </w:style>
  <w:style w:type="paragraph" w:styleId="BodyTextIndent">
    <w:name w:val="Body Text Indent"/>
    <w:basedOn w:val="Normal"/>
    <w:link w:val="BodyTextIndentChar"/>
    <w:rsid w:val="00ad244b"/>
    <w:pPr>
      <w:spacing w:lineRule="auto" w:line="240" w:before="0" w:after="0"/>
      <w:ind w:left="-180"/>
      <w:jc w:val="both"/>
    </w:pPr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f43dd0"/>
    <w:pPr>
      <w:spacing w:before="0" w:after="120"/>
      <w:ind w:left="283"/>
    </w:pPr>
    <w:rPr>
      <w:sz w:val="16"/>
      <w:szCs w:val="16"/>
    </w:rPr>
  </w:style>
  <w:style w:type="paragraph" w:styleId="Annotationtext">
    <w:name w:val="annotation text"/>
    <w:basedOn w:val="Normal"/>
    <w:link w:val="CommentTextChar"/>
    <w:qFormat/>
    <w:rsid w:val="00254dd6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9c4bf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en-US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0187b"/>
    <w:pPr>
      <w:spacing w:before="0" w:after="200"/>
    </w:pPr>
    <w:rPr>
      <w:b/>
      <w:bCs/>
      <w:lang w:val="id-ID"/>
    </w:rPr>
  </w:style>
  <w:style w:type="paragraph" w:styleId="BodyText2">
    <w:name w:val="Body Text 2"/>
    <w:basedOn w:val="Normal"/>
    <w:qFormat/>
    <w:rsid w:val="00cb21fa"/>
    <w:pPr>
      <w:spacing w:lineRule="auto" w:line="480" w:before="0" w:after="120"/>
    </w:pPr>
    <w:rPr>
      <w:rFonts w:ascii="Times New Roman" w:hAnsi="Times New Roman" w:eastAsia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1b3a"/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D1AF-0A23-46E1-9FAD-C298BF63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LibreOffice/7.6.0.3$Linux_X86_64 LibreOffice_project/69edd8b8ebc41d00b4de3915dc82f8f0fc3b6265</Application>
  <AppVersion>15.0000</AppVersion>
  <Pages>2</Pages>
  <Words>358</Words>
  <Characters>2420</Characters>
  <CharactersWithSpaces>2860</CharactersWithSpaces>
  <Paragraphs>49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2021-04-15T07:25:00Z</dcterms:created>
  <dc:creator>Chaeril Anwar</dc:creator>
  <dc:description/>
  <dc:language>en-US</dc:language>
  <cp:lastModifiedBy/>
  <cp:lastPrinted>2021-06-04T07:37:00Z</cp:lastPrinted>
  <dcterms:modified xsi:type="dcterms:W3CDTF">2023-08-31T06:09:51Z</dcterms:modified>
  <cp:revision>66</cp:revision>
  <dc:subject/>
  <dc:title>Lampiran 1  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