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MZ-BCONF/APL/2020/1</w:t>
      </w:r>
    </w:p>
    <w:p>
      <w:pPr/>
    </w:p>
    <w:p/>
    <w:p>
      <w:pPr>
        <w:pStyle w:val="p1Style"/>
      </w:pPr>
      <w:r>
        <w:rPr>
          <w:rStyle w:val="f2Style"/>
        </w:rPr>
        <w:t xml:space="preserve">July 6, 2020</w:t>
      </w:r>
    </w:p>
    <w:p>
      <w:pPr/>
    </w:p>
    <w:p>
      <w:pPr>
        <w:pStyle w:val="p1Style"/>
      </w:pPr>
      <w:r>
        <w:rPr>
          <w:rStyle w:val="f1Style"/>
        </w:rPr>
        <w:t xml:space="preserve">The Manager,</w:t>
      </w:r>
    </w:p>
    <w:p>
      <w:pPr>
        <w:pStyle w:val="p1Style"/>
      </w:pPr>
      <w:r>
        <w:rPr>
          <w:rStyle w:val="f1Style"/>
        </w:rPr>
        <w:t xml:space="preserve">Clifton Branch</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2020</w:t>
      </w:r>
      <w:r>
        <w:rPr>
          <w:rStyle w:val="f1Style"/>
        </w:rPr>
        <w:t xml:space="preserve"> and, in the case of items 2, 4 and 9, during the period since </w:t>
      </w:r>
      <w:r>
        <w:rPr>
          <w:rStyle w:val="f2Style"/>
        </w:rPr>
        <w:t xml:space="preserve">January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MZ-BCONF/APL/2020/2</w:t>
      </w:r>
    </w:p>
    <w:p>
      <w:pPr/>
    </w:p>
    <w:p/>
    <w:p>
      <w:pPr>
        <w:pStyle w:val="p1Style"/>
      </w:pPr>
      <w:r>
        <w:rPr>
          <w:rStyle w:val="f2Style"/>
        </w:rPr>
        <w:t xml:space="preserve">July 6, 2020</w:t>
      </w:r>
    </w:p>
    <w:p>
      <w:pPr/>
    </w:p>
    <w:p>
      <w:pPr>
        <w:pStyle w:val="p1Style"/>
      </w:pPr>
      <w:r>
        <w:rPr>
          <w:rStyle w:val="f1Style"/>
        </w:rPr>
        <w:t xml:space="preserve">The Manager,</w:t>
      </w:r>
    </w:p>
    <w:p>
      <w:pPr>
        <w:pStyle w:val="p1Style"/>
      </w:pPr>
      <w:r>
        <w:rPr>
          <w:rStyle w:val="f1Style"/>
        </w:rPr>
        <w:t xml:space="preserve">Defence Branch</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2020</w:t>
      </w:r>
      <w:r>
        <w:rPr>
          <w:rStyle w:val="f1Style"/>
        </w:rPr>
        <w:t xml:space="preserve"> and, in the case of items 2, 4 and 9, during the period since </w:t>
      </w:r>
      <w:r>
        <w:rPr>
          <w:rStyle w:val="f2Style"/>
        </w:rPr>
        <w:t xml:space="preserve">January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MZ-BCONF/APL/2020/3</w:t>
      </w:r>
    </w:p>
    <w:p>
      <w:pPr/>
    </w:p>
    <w:p/>
    <w:p>
      <w:pPr>
        <w:pStyle w:val="p1Style"/>
      </w:pPr>
      <w:r>
        <w:rPr>
          <w:rStyle w:val="f2Style"/>
        </w:rPr>
        <w:t xml:space="preserve">July 6, 2020</w:t>
      </w:r>
    </w:p>
    <w:p>
      <w:pPr/>
    </w:p>
    <w:p>
      <w:pPr>
        <w:pStyle w:val="p1Style"/>
      </w:pPr>
      <w:r>
        <w:rPr>
          <w:rStyle w:val="f1Style"/>
        </w:rPr>
        <w:t xml:space="preserve">The Manager,</w:t>
      </w:r>
    </w:p>
    <w:p>
      <w:pPr>
        <w:pStyle w:val="p1Style"/>
      </w:pPr>
      <w:r>
        <w:rPr>
          <w:rStyle w:val="f1Style"/>
        </w:rPr>
        <w:t xml:space="preserve">15th Street Branch</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2020</w:t>
      </w:r>
      <w:r>
        <w:rPr>
          <w:rStyle w:val="f1Style"/>
        </w:rPr>
        <w:t xml:space="preserve"> and, in the case of items 2, 4 and 9, during the period since </w:t>
      </w:r>
      <w:r>
        <w:rPr>
          <w:rStyle w:val="f2Style"/>
        </w:rPr>
        <w:t xml:space="preserve">January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2023-08-11T21:49:02+08:00</dcterms:created>
  <dcterms:modified xsi:type="dcterms:W3CDTF">2023-08-11T21:49:02+08:00</dcterms:modified>
</cp:coreProperties>
</file>

<file path=docProps/custom.xml><?xml version="1.0" encoding="utf-8"?>
<Properties xmlns="http://schemas.openxmlformats.org/officeDocument/2006/custom-properties" xmlns:vt="http://schemas.openxmlformats.org/officeDocument/2006/docPropsVTypes"/>
</file>