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b/>
          <w:color w:val="0EA5E9"/>
          <w:sz w:val="21"/>
        </w:rPr>
        <w:t>PANDUAN OPERASIONAL &amp; PENGGUNAAN SISTEM</w:t>
      </w:r>
    </w:p>
    <w:p>
      <w:pPr>
        <w:spacing w:before="0" w:after="120"/>
      </w:pPr>
      <w:r>
        <w:rPr>
          <w:b/>
          <w:color w:val="0F172A"/>
          <w:sz w:val="48"/>
        </w:rPr>
        <w:t>Buku Panduan Pengguna: Siswa (Konseli)</w:t>
      </w:r>
    </w:p>
    <w:p>
      <w:pPr>
        <w:spacing w:before="0" w:after="280"/>
      </w:pPr>
      <w:r>
        <w:rPr>
          <w:color w:val="475569"/>
          <w:sz w:val="24"/>
        </w:rPr>
        <w:t>Tempat Nyaman Remaja Bercerita, Bertumbuh, &amp; Membangun Resiliensi Diri</w:t>
      </w:r>
    </w:p>
    <w:tbl>
      <w:tblPr>
        <w:tblW w:type="auto" w:w="0"/>
        <w:jc w:val="center"/>
        <w:tblLayout w:type="fixed"/>
        <w:tblLook w:firstColumn="1" w:firstRow="1" w:lastColumn="0" w:lastRow="0" w:noHBand="0" w:noVBand="1" w:val="04A0"/>
      </w:tblPr>
      <w:tblGrid>
        <w:gridCol w:w="4824"/>
        <w:gridCol w:w="4824"/>
      </w:tblGrid>
      <w:tr>
        <w:tc>
          <w:tcPr>
            <w:tcW w:type="dxa" w:w="3168"/>
            <w:shd w:fill="0F172A"/>
            <w:tcMar>
              <w:top w:w="100" w:type="dxa"/>
              <w:bottom w:w="100" w:type="dxa"/>
              <w:left w:w="120" w:type="dxa"/>
              <w:right w:w="120" w:type="dxa"/>
            </w:tcMar>
          </w:tcPr>
          <w:p>
            <w:pPr>
              <w:jc w:val="center"/>
            </w:pPr>
            <w:r>
              <w:rPr>
                <w:b/>
                <w:color w:val="FFFFFF"/>
                <w:sz w:val="18"/>
              </w:rPr>
              <w:t>Parameter</w:t>
            </w:r>
          </w:p>
        </w:tc>
        <w:tc>
          <w:tcPr>
            <w:tcW w:type="dxa" w:w="6048"/>
            <w:shd w:fill="0F172A"/>
            <w:tcMar>
              <w:top w:w="100" w:type="dxa"/>
              <w:bottom w:w="100" w:type="dxa"/>
              <w:left w:w="120" w:type="dxa"/>
              <w:right w:w="120" w:type="dxa"/>
            </w:tcMar>
          </w:tcPr>
          <w:p>
            <w:pPr>
              <w:jc w:val="center"/>
            </w:pPr>
            <w:r>
              <w:rPr>
                <w:b/>
                <w:color w:val="FFFFFF"/>
                <w:sz w:val="18"/>
              </w:rPr>
              <w:t>Keterangan Informasi</w:t>
            </w:r>
          </w:p>
        </w:tc>
      </w:tr>
      <w:tr>
        <w:tc>
          <w:tcPr>
            <w:tcW w:type="dxa" w:w="3168"/>
            <w:shd w:fill="FFFFFF"/>
            <w:tcMar>
              <w:top w:w="90" w:type="dxa"/>
              <w:bottom w:w="90" w:type="dxa"/>
              <w:left w:w="120" w:type="dxa"/>
              <w:right w:w="120" w:type="dxa"/>
            </w:tcMar>
          </w:tcPr>
          <w:p>
            <w:r>
              <w:rPr>
                <w:color w:val="1E293B"/>
                <w:sz w:val="17"/>
              </w:rPr>
              <w:t>Nama Aplikasi</w:t>
            </w:r>
          </w:p>
        </w:tc>
        <w:tc>
          <w:tcPr>
            <w:tcW w:type="dxa" w:w="6048"/>
            <w:shd w:fill="FFFFFF"/>
            <w:tcMar>
              <w:top w:w="90" w:type="dxa"/>
              <w:bottom w:w="90" w:type="dxa"/>
              <w:left w:w="120" w:type="dxa"/>
              <w:right w:w="120" w:type="dxa"/>
            </w:tcMar>
          </w:tcPr>
          <w:p>
            <w:r>
              <w:rPr>
                <w:color w:val="1E293B"/>
                <w:sz w:val="17"/>
              </w:rPr>
              <w:t>Ruang Tumbuh</w:t>
            </w:r>
          </w:p>
        </w:tc>
      </w:tr>
      <w:tr>
        <w:tc>
          <w:tcPr>
            <w:tcW w:type="dxa" w:w="3168"/>
            <w:shd w:fill="F8FAFC"/>
            <w:tcMar>
              <w:top w:w="90" w:type="dxa"/>
              <w:bottom w:w="90" w:type="dxa"/>
              <w:left w:w="120" w:type="dxa"/>
              <w:right w:w="120" w:type="dxa"/>
            </w:tcMar>
          </w:tcPr>
          <w:p>
            <w:r>
              <w:rPr>
                <w:color w:val="1E293B"/>
                <w:sz w:val="17"/>
              </w:rPr>
              <w:t>Tautan Aplikasi (URL)</w:t>
            </w:r>
          </w:p>
        </w:tc>
        <w:tc>
          <w:tcPr>
            <w:tcW w:type="dxa" w:w="6048"/>
            <w:shd w:fill="F8FAFC"/>
            <w:tcMar>
              <w:top w:w="90" w:type="dxa"/>
              <w:bottom w:w="90" w:type="dxa"/>
              <w:left w:w="120" w:type="dxa"/>
              <w:right w:w="120" w:type="dxa"/>
            </w:tcMar>
          </w:tcPr>
          <w:p>
            <w:r>
              <w:rPr>
                <w:color w:val="1E293B"/>
                <w:sz w:val="17"/>
              </w:rPr>
              <w:t>https://ruangtumbuh.appocket.id</w:t>
            </w:r>
          </w:p>
        </w:tc>
      </w:tr>
      <w:tr>
        <w:tc>
          <w:tcPr>
            <w:tcW w:type="dxa" w:w="3168"/>
            <w:shd w:fill="FFFFFF"/>
            <w:tcMar>
              <w:top w:w="90" w:type="dxa"/>
              <w:bottom w:w="90" w:type="dxa"/>
              <w:left w:w="120" w:type="dxa"/>
              <w:right w:w="120" w:type="dxa"/>
            </w:tcMar>
          </w:tcPr>
          <w:p>
            <w:r>
              <w:rPr>
                <w:color w:val="1E293B"/>
                <w:sz w:val="17"/>
              </w:rPr>
              <w:t>Modul yang Dibahas</w:t>
            </w:r>
          </w:p>
        </w:tc>
        <w:tc>
          <w:tcPr>
            <w:tcW w:type="dxa" w:w="6048"/>
            <w:shd w:fill="FFFFFF"/>
            <w:tcMar>
              <w:top w:w="90" w:type="dxa"/>
              <w:bottom w:w="90" w:type="dxa"/>
              <w:left w:w="120" w:type="dxa"/>
              <w:right w:w="120" w:type="dxa"/>
            </w:tcMar>
          </w:tcPr>
          <w:p>
            <w:r>
              <w:rPr>
                <w:color w:val="1E293B"/>
                <w:sz w:val="17"/>
              </w:rPr>
              <w:t>Modul Layanan Konseling Mandiri &amp; Interaksi Siswa (Konseli)</w:t>
            </w:r>
          </w:p>
        </w:tc>
      </w:tr>
      <w:tr>
        <w:tc>
          <w:tcPr>
            <w:tcW w:type="dxa" w:w="3168"/>
            <w:shd w:fill="F8FAFC"/>
            <w:tcMar>
              <w:top w:w="90" w:type="dxa"/>
              <w:bottom w:w="90" w:type="dxa"/>
              <w:left w:w="120" w:type="dxa"/>
              <w:right w:w="120" w:type="dxa"/>
            </w:tcMar>
          </w:tcPr>
          <w:p>
            <w:r>
              <w:rPr>
                <w:color w:val="1E293B"/>
                <w:sz w:val="17"/>
              </w:rPr>
              <w:t>Tanggal Pembaruan Terakhir</w:t>
            </w:r>
          </w:p>
        </w:tc>
        <w:tc>
          <w:tcPr>
            <w:tcW w:type="dxa" w:w="6048"/>
            <w:shd w:fill="F8FAFC"/>
            <w:tcMar>
              <w:top w:w="90" w:type="dxa"/>
              <w:bottom w:w="90" w:type="dxa"/>
              <w:left w:w="120" w:type="dxa"/>
              <w:right w:w="120" w:type="dxa"/>
            </w:tcMar>
          </w:tcPr>
          <w:p>
            <w:r>
              <w:rPr>
                <w:color w:val="1E293B"/>
                <w:sz w:val="17"/>
              </w:rPr>
              <w:t>Oktober 2026</w:t>
            </w:r>
          </w:p>
        </w:tc>
      </w:tr>
      <w:tr>
        <w:tc>
          <w:tcPr>
            <w:tcW w:type="dxa" w:w="3168"/>
            <w:shd w:fill="FFFFFF"/>
            <w:tcMar>
              <w:top w:w="90" w:type="dxa"/>
              <w:bottom w:w="90" w:type="dxa"/>
              <w:left w:w="120" w:type="dxa"/>
              <w:right w:w="120" w:type="dxa"/>
            </w:tcMar>
          </w:tcPr>
          <w:p>
            <w:r>
              <w:rPr>
                <w:color w:val="1E293B"/>
                <w:sz w:val="17"/>
              </w:rPr>
              <w:t>Format Distribusi Dokumen</w:t>
            </w:r>
          </w:p>
        </w:tc>
        <w:tc>
          <w:tcPr>
            <w:tcW w:type="dxa" w:w="6048"/>
            <w:shd w:fill="FFFFFF"/>
            <w:tcMar>
              <w:top w:w="90" w:type="dxa"/>
              <w:bottom w:w="90" w:type="dxa"/>
              <w:left w:w="120" w:type="dxa"/>
              <w:right w:w="120" w:type="dxa"/>
            </w:tcMar>
          </w:tcPr>
          <w:p>
            <w:r>
              <w:rPr>
                <w:color w:val="1E293B"/>
                <w:sz w:val="17"/>
              </w:rPr>
              <w:t>Microsoft Word (.docx) &amp; PDF Ready</w:t>
            </w:r>
          </w:p>
        </w:tc>
      </w:tr>
    </w:tbl>
    <w:p>
      <w:pPr>
        <w:spacing w:after="120"/>
      </w:pPr>
    </w:p>
    <w:p>
      <w:r>
        <w:br w:type="page"/>
      </w:r>
    </w:p>
    <w:p>
      <w:pPr>
        <w:spacing w:before="320" w:after="120"/>
      </w:pPr>
      <w:r>
        <w:rPr>
          <w:b/>
          <w:color w:val="0F172A"/>
          <w:sz w:val="29"/>
        </w:rPr>
        <w:t>1. Informasi Modul &amp; Akses Sistem</w:t>
      </w:r>
    </w:p>
    <w:p>
      <w:pPr>
        <w:spacing w:after="120" w:line="276" w:lineRule="auto"/>
      </w:pPr>
      <w:r>
        <w:rPr>
          <w:color w:val="334155"/>
          <w:sz w:val="19"/>
        </w:rPr>
        <w:t>Dokumen ini merupakan panduan ramah pengguna bagi Siswa / Remaja (Konseli) dalam memanfaatkan seluruh fitur di aplikasi Ruang Tumbuh. Panduan ini menjelaskan bagaimana cara mengukur resiliensi diri, memilih konselor bimbingan konseling yang cocok, berdialog secara privat, serta mempelajari materi pengembangan diri berbasis kearifan budaya Nusantara.</w:t>
      </w:r>
    </w:p>
    <w:tbl>
      <w:tblPr>
        <w:tblW w:type="auto" w:w="0"/>
        <w:jc w:val="center"/>
        <w:tblLayout w:type="fixed"/>
        <w:tblLook w:firstColumn="1" w:firstRow="1" w:lastColumn="0" w:lastRow="0" w:noHBand="0" w:noVBand="1" w:val="04A0"/>
      </w:tblPr>
      <w:tblGrid>
        <w:gridCol w:w="4824"/>
        <w:gridCol w:w="4824"/>
      </w:tblGrid>
      <w:tr>
        <w:tc>
          <w:tcPr>
            <w:tcW w:type="dxa" w:w="2880"/>
            <w:shd w:fill="2563EB"/>
            <w:tcMar>
              <w:top w:w="100" w:type="dxa"/>
              <w:bottom w:w="100" w:type="dxa"/>
              <w:left w:w="120" w:type="dxa"/>
              <w:right w:w="120" w:type="dxa"/>
            </w:tcMar>
          </w:tcPr>
          <w:p>
            <w:pPr>
              <w:jc w:val="center"/>
            </w:pPr>
            <w:r>
              <w:rPr>
                <w:b/>
                <w:color w:val="FFFFFF"/>
                <w:sz w:val="18"/>
              </w:rPr>
              <w:t>Komponen</w:t>
            </w:r>
          </w:p>
        </w:tc>
        <w:tc>
          <w:tcPr>
            <w:tcW w:type="dxa" w:w="6336"/>
            <w:shd w:fill="2563EB"/>
            <w:tcMar>
              <w:top w:w="100" w:type="dxa"/>
              <w:bottom w:w="100" w:type="dxa"/>
              <w:left w:w="120" w:type="dxa"/>
              <w:right w:w="120" w:type="dxa"/>
            </w:tcMar>
          </w:tcPr>
          <w:p>
            <w:pPr>
              <w:jc w:val="center"/>
            </w:pPr>
            <w:r>
              <w:rPr>
                <w:b/>
                <w:color w:val="FFFFFF"/>
                <w:sz w:val="18"/>
              </w:rPr>
              <w:t>Spesifikasi / Keterangan</w:t>
            </w:r>
          </w:p>
        </w:tc>
      </w:tr>
      <w:tr>
        <w:tc>
          <w:tcPr>
            <w:tcW w:type="dxa" w:w="2880"/>
            <w:shd w:fill="FFFFFF"/>
            <w:tcMar>
              <w:top w:w="90" w:type="dxa"/>
              <w:bottom w:w="90" w:type="dxa"/>
              <w:left w:w="120" w:type="dxa"/>
              <w:right w:w="120" w:type="dxa"/>
            </w:tcMar>
          </w:tcPr>
          <w:p>
            <w:r>
              <w:rPr>
                <w:color w:val="1E293B"/>
                <w:sz w:val="17"/>
              </w:rPr>
              <w:t>Nama Aplikasi</w:t>
            </w:r>
          </w:p>
        </w:tc>
        <w:tc>
          <w:tcPr>
            <w:tcW w:type="dxa" w:w="6336"/>
            <w:shd w:fill="FFFFFF"/>
            <w:tcMar>
              <w:top w:w="90" w:type="dxa"/>
              <w:bottom w:w="90" w:type="dxa"/>
              <w:left w:w="120" w:type="dxa"/>
              <w:right w:w="120" w:type="dxa"/>
            </w:tcMar>
          </w:tcPr>
          <w:p>
            <w:r>
              <w:rPr>
                <w:color w:val="1E293B"/>
                <w:sz w:val="17"/>
              </w:rPr>
              <w:t>Ruang Tumbuh</w:t>
            </w:r>
          </w:p>
        </w:tc>
      </w:tr>
      <w:tr>
        <w:tc>
          <w:tcPr>
            <w:tcW w:type="dxa" w:w="2880"/>
            <w:shd w:fill="F8FAFC"/>
            <w:tcMar>
              <w:top w:w="90" w:type="dxa"/>
              <w:bottom w:w="90" w:type="dxa"/>
              <w:left w:w="120" w:type="dxa"/>
              <w:right w:w="120" w:type="dxa"/>
            </w:tcMar>
          </w:tcPr>
          <w:p>
            <w:r>
              <w:rPr>
                <w:color w:val="1E293B"/>
                <w:sz w:val="17"/>
              </w:rPr>
              <w:t>Domain Akses</w:t>
            </w:r>
          </w:p>
        </w:tc>
        <w:tc>
          <w:tcPr>
            <w:tcW w:type="dxa" w:w="6336"/>
            <w:shd w:fill="F8FAFC"/>
            <w:tcMar>
              <w:top w:w="90" w:type="dxa"/>
              <w:bottom w:w="90" w:type="dxa"/>
              <w:left w:w="120" w:type="dxa"/>
              <w:right w:w="120" w:type="dxa"/>
            </w:tcMar>
          </w:tcPr>
          <w:p>
            <w:r>
              <w:rPr>
                <w:color w:val="1E293B"/>
                <w:sz w:val="17"/>
              </w:rPr>
              <w:t>https://ruangtumbuh.appocket.id</w:t>
            </w:r>
          </w:p>
        </w:tc>
      </w:tr>
      <w:tr>
        <w:tc>
          <w:tcPr>
            <w:tcW w:type="dxa" w:w="2880"/>
            <w:shd w:fill="FFFFFF"/>
            <w:tcMar>
              <w:top w:w="90" w:type="dxa"/>
              <w:bottom w:w="90" w:type="dxa"/>
              <w:left w:w="120" w:type="dxa"/>
              <w:right w:w="120" w:type="dxa"/>
            </w:tcMar>
          </w:tcPr>
          <w:p>
            <w:r>
              <w:rPr>
                <w:color w:val="1E293B"/>
                <w:sz w:val="17"/>
              </w:rPr>
              <w:t>Role Sasaran</w:t>
            </w:r>
          </w:p>
        </w:tc>
        <w:tc>
          <w:tcPr>
            <w:tcW w:type="dxa" w:w="6336"/>
            <w:shd w:fill="FFFFFF"/>
            <w:tcMar>
              <w:top w:w="90" w:type="dxa"/>
              <w:bottom w:w="90" w:type="dxa"/>
              <w:left w:w="120" w:type="dxa"/>
              <w:right w:w="120" w:type="dxa"/>
            </w:tcMar>
          </w:tcPr>
          <w:p>
            <w:r>
              <w:rPr>
                <w:color w:val="1E293B"/>
                <w:sz w:val="17"/>
              </w:rPr>
              <w:t>Siswa / Remaja (Konseli)</w:t>
            </w:r>
          </w:p>
        </w:tc>
      </w:tr>
      <w:tr>
        <w:tc>
          <w:tcPr>
            <w:tcW w:type="dxa" w:w="2880"/>
            <w:shd w:fill="F8FAFC"/>
            <w:tcMar>
              <w:top w:w="90" w:type="dxa"/>
              <w:bottom w:w="90" w:type="dxa"/>
              <w:left w:w="120" w:type="dxa"/>
              <w:right w:w="120" w:type="dxa"/>
            </w:tcMar>
          </w:tcPr>
          <w:p>
            <w:r>
              <w:rPr>
                <w:color w:val="1E293B"/>
                <w:sz w:val="17"/>
              </w:rPr>
              <w:t>Fitur Utama</w:t>
            </w:r>
          </w:p>
        </w:tc>
        <w:tc>
          <w:tcPr>
            <w:tcW w:type="dxa" w:w="6336"/>
            <w:shd w:fill="F8FAFC"/>
            <w:tcMar>
              <w:top w:w="90" w:type="dxa"/>
              <w:bottom w:w="90" w:type="dxa"/>
              <w:left w:w="120" w:type="dxa"/>
              <w:right w:w="120" w:type="dxa"/>
            </w:tcMar>
          </w:tcPr>
          <w:p>
            <w:r>
              <w:rPr>
                <w:color w:val="1E293B"/>
                <w:sz w:val="17"/>
              </w:rPr>
              <w:t>Tes Asesmen Diri, Pilih Konselor, Chat &amp; Video Konseling, Modul Budaya</w:t>
            </w:r>
          </w:p>
        </w:tc>
      </w:tr>
      <w:tr>
        <w:tc>
          <w:tcPr>
            <w:tcW w:type="dxa" w:w="2880"/>
            <w:shd w:fill="FFFFFF"/>
            <w:tcMar>
              <w:top w:w="90" w:type="dxa"/>
              <w:bottom w:w="90" w:type="dxa"/>
              <w:left w:w="120" w:type="dxa"/>
              <w:right w:w="120" w:type="dxa"/>
            </w:tcMar>
          </w:tcPr>
          <w:p>
            <w:r>
              <w:rPr>
                <w:color w:val="1E293B"/>
                <w:sz w:val="17"/>
              </w:rPr>
              <w:t>Periode Pembaruan</w:t>
            </w:r>
          </w:p>
        </w:tc>
        <w:tc>
          <w:tcPr>
            <w:tcW w:type="dxa" w:w="6336"/>
            <w:shd w:fill="FFFFFF"/>
            <w:tcMar>
              <w:top w:w="90" w:type="dxa"/>
              <w:bottom w:w="90" w:type="dxa"/>
              <w:left w:w="120" w:type="dxa"/>
              <w:right w:w="120" w:type="dxa"/>
            </w:tcMar>
          </w:tcPr>
          <w:p>
            <w:r>
              <w:rPr>
                <w:color w:val="1E293B"/>
                <w:sz w:val="17"/>
              </w:rPr>
              <w:t>Oktober 2026</w:t>
            </w:r>
          </w:p>
        </w:tc>
      </w:tr>
    </w:tbl>
    <w:p>
      <w:pPr>
        <w:spacing w:after="120"/>
      </w:pPr>
    </w:p>
    <w:p>
      <w:pPr>
        <w:spacing w:before="320" w:after="120"/>
      </w:pPr>
      <w:r>
        <w:rPr>
          <w:b/>
          <w:color w:val="0F172A"/>
          <w:sz w:val="29"/>
        </w:rPr>
        <w:t>2. Pendahuluan Ringan</w:t>
      </w:r>
    </w:p>
    <w:p>
      <w:pPr>
        <w:spacing w:after="120" w:line="276" w:lineRule="auto"/>
      </w:pPr>
      <w:r>
        <w:rPr>
          <w:color w:val="334155"/>
          <w:sz w:val="19"/>
        </w:rPr>
        <w:t>Selamat datang di Ruang Tumbuh! Aplikasi ini hadir sebagai ruang yang aman, nyaman, dan bebas penghakiman untuk kamu yang ingin mengenali diri, mengatasi kecemasan atau stres sekolah, serta menemukan kembali semangat dan daya juang (resiliensi).</w:t>
      </w:r>
    </w:p>
    <w:p>
      <w:pPr>
        <w:spacing w:after="120" w:line="276" w:lineRule="auto"/>
      </w:pPr>
      <w:r>
        <w:rPr>
          <w:color w:val="334155"/>
          <w:sz w:val="19"/>
        </w:rPr>
        <w:t>Apa saja yang bisa kamu lakukan di Ruang Tumbuh?</w:t>
        <w:br/>
        <w:t>1. Mengetahui Kekuatan Dirimu: Mengisi asesmen singkat untuk mengetahui tingkat resiliensi dan kondisi kesehatan mentalmu.</w:t>
        <w:br/>
        <w:t>2. Didampingi Konselor Terpercaya: Kamu bebas memilih konselor atau guru BK yang paling membuatmu nyaman.</w:t>
        <w:br/>
        <w:t>3. Curhat &amp; Konseling Privat: Bertukar pesan via chat atau melakukan tatap muka virtual tanpa khawatir rahasiamu bocor.</w:t>
        <w:br/>
        <w:t>4. Belajar dari Kearifan Leluhur: Membaca kisah-kisah bijak Nusantara yang memotivasi dan mengisi lembar refleksi diri.</w:t>
      </w:r>
    </w:p>
    <w:tbl>
      <w:tblPr>
        <w:tblW w:type="auto" w:w="0"/>
        <w:jc w:val="center"/>
        <w:tblLayout w:type="fixed"/>
        <w:tblLook w:firstColumn="1" w:firstRow="1" w:lastColumn="0" w:lastRow="0" w:noHBand="0" w:noVBand="1" w:val="04A0"/>
      </w:tblPr>
      <w:tblGrid>
        <w:gridCol w:w="9648"/>
      </w:tblGrid>
      <w:tr>
        <w:tc>
          <w:tcPr>
            <w:tcW w:type="dxa" w:w="9216"/>
            <w:shd w:fill="EFF6FF"/>
            <w:tcMar>
              <w:top w:w="120" w:type="dxa"/>
              <w:bottom w:w="120" w:type="dxa"/>
              <w:left w:w="180" w:type="dxa"/>
              <w:right w:w="180" w:type="dxa"/>
            </w:tcMar>
            <w:tcBorders>
              <w:top w:val="none"/>
              <w:left w:val="single" w:sz="24" w:space="0" w:color="2563EB"/>
              <w:bottom w:val="none"/>
              <w:right w:val="none"/>
            </w:tcBorders>
          </w:tcPr>
          <w:p>
            <w:pPr>
              <w:spacing w:before="40" w:after="40"/>
            </w:pPr>
            <w:r>
              <w:rPr>
                <w:b/>
                <w:color w:val="0284C7"/>
                <w:sz w:val="19"/>
              </w:rPr>
              <w:t>🛡️ PRIVASI DAN KERAHASIAAN TERJAMIN</w:t>
              <w:br/>
            </w:r>
            <w:r>
              <w:rPr>
                <w:color w:val="334155"/>
                <w:sz w:val="18"/>
              </w:rPr>
              <w:t>Seluruh cerita, jawaban asesmen, dan percakapanmu dengan konselor di Ruang Tumbuh dijamin kerahasiaannya sesuai kode etik bimbingan dan konseling. Ceritakan apa adanya dengan jujur ya!</w:t>
            </w:r>
          </w:p>
        </w:tc>
      </w:tr>
    </w:tbl>
    <w:p>
      <w:pPr>
        <w:spacing w:after="80"/>
      </w:pPr>
    </w:p>
    <w:p>
      <w:pPr>
        <w:spacing w:before="320" w:after="120"/>
      </w:pPr>
      <w:r>
        <w:rPr>
          <w:b/>
          <w:color w:val="0F172A"/>
          <w:sz w:val="29"/>
        </w:rPr>
        <w:t>3. Prasyarat (Prerequisites)</w:t>
      </w:r>
    </w:p>
    <w:tbl>
      <w:tblPr>
        <w:tblW w:type="auto" w:w="0"/>
        <w:jc w:val="center"/>
        <w:tblLayout w:type="fixed"/>
        <w:tblLook w:firstColumn="1" w:firstRow="1" w:lastColumn="0" w:lastRow="0" w:noHBand="0" w:noVBand="1" w:val="04A0"/>
      </w:tblPr>
      <w:tblGrid>
        <w:gridCol w:w="4824"/>
        <w:gridCol w:w="4824"/>
      </w:tblGrid>
      <w:tr>
        <w:tc>
          <w:tcPr>
            <w:tcW w:type="dxa" w:w="3168"/>
            <w:shd w:fill="2563EB"/>
            <w:tcMar>
              <w:top w:w="100" w:type="dxa"/>
              <w:bottom w:w="100" w:type="dxa"/>
              <w:left w:w="120" w:type="dxa"/>
              <w:right w:w="120" w:type="dxa"/>
            </w:tcMar>
          </w:tcPr>
          <w:p>
            <w:pPr>
              <w:jc w:val="center"/>
            </w:pPr>
            <w:r>
              <w:rPr>
                <w:b/>
                <w:color w:val="FFFFFF"/>
                <w:sz w:val="18"/>
              </w:rPr>
              <w:t>Kebutuhan</w:t>
            </w:r>
          </w:p>
        </w:tc>
        <w:tc>
          <w:tcPr>
            <w:tcW w:type="dxa" w:w="6048"/>
            <w:shd w:fill="2563EB"/>
            <w:tcMar>
              <w:top w:w="100" w:type="dxa"/>
              <w:bottom w:w="100" w:type="dxa"/>
              <w:left w:w="120" w:type="dxa"/>
              <w:right w:w="120" w:type="dxa"/>
            </w:tcMar>
          </w:tcPr>
          <w:p>
            <w:pPr>
              <w:jc w:val="center"/>
            </w:pPr>
            <w:r>
              <w:rPr>
                <w:b/>
                <w:color w:val="FFFFFF"/>
                <w:sz w:val="18"/>
              </w:rPr>
              <w:t>Penjelasan</w:t>
            </w:r>
          </w:p>
        </w:tc>
      </w:tr>
      <w:tr>
        <w:tc>
          <w:tcPr>
            <w:tcW w:type="dxa" w:w="3168"/>
            <w:shd w:fill="FFFFFF"/>
            <w:tcMar>
              <w:top w:w="90" w:type="dxa"/>
              <w:bottom w:w="90" w:type="dxa"/>
              <w:left w:w="120" w:type="dxa"/>
              <w:right w:w="120" w:type="dxa"/>
            </w:tcMar>
          </w:tcPr>
          <w:p>
            <w:r>
              <w:rPr>
                <w:color w:val="1E293B"/>
                <w:sz w:val="17"/>
              </w:rPr>
              <w:t>Akun Siswa</w:t>
            </w:r>
          </w:p>
        </w:tc>
        <w:tc>
          <w:tcPr>
            <w:tcW w:type="dxa" w:w="6048"/>
            <w:shd w:fill="FFFFFF"/>
            <w:tcMar>
              <w:top w:w="90" w:type="dxa"/>
              <w:bottom w:w="90" w:type="dxa"/>
              <w:left w:w="120" w:type="dxa"/>
              <w:right w:w="120" w:type="dxa"/>
            </w:tcMar>
          </w:tcPr>
          <w:p>
            <w:r>
              <w:rPr>
                <w:color w:val="1E293B"/>
                <w:sz w:val="17"/>
              </w:rPr>
              <w:t>Kamu dapat mendaftar akun mandiri secara gratis melalui menu 'Daftar'.</w:t>
            </w:r>
          </w:p>
        </w:tc>
      </w:tr>
      <w:tr>
        <w:tc>
          <w:tcPr>
            <w:tcW w:type="dxa" w:w="3168"/>
            <w:shd w:fill="F8FAFC"/>
            <w:tcMar>
              <w:top w:w="90" w:type="dxa"/>
              <w:bottom w:w="90" w:type="dxa"/>
              <w:left w:w="120" w:type="dxa"/>
              <w:right w:w="120" w:type="dxa"/>
            </w:tcMar>
          </w:tcPr>
          <w:p>
            <w:r>
              <w:rPr>
                <w:color w:val="1E293B"/>
                <w:sz w:val="17"/>
              </w:rPr>
              <w:t>Perangkat</w:t>
            </w:r>
          </w:p>
        </w:tc>
        <w:tc>
          <w:tcPr>
            <w:tcW w:type="dxa" w:w="6048"/>
            <w:shd w:fill="F8FAFC"/>
            <w:tcMar>
              <w:top w:w="90" w:type="dxa"/>
              <w:bottom w:w="90" w:type="dxa"/>
              <w:left w:w="120" w:type="dxa"/>
              <w:right w:w="120" w:type="dxa"/>
            </w:tcMar>
          </w:tcPr>
          <w:p>
            <w:r>
              <w:rPr>
                <w:color w:val="1E293B"/>
                <w:sz w:val="17"/>
              </w:rPr>
              <w:t>Bisa menggunakan Smartphone (HP Android/iPhone), Tablet, maupun Laptop.</w:t>
            </w:r>
          </w:p>
        </w:tc>
      </w:tr>
      <w:tr>
        <w:tc>
          <w:tcPr>
            <w:tcW w:type="dxa" w:w="3168"/>
            <w:shd w:fill="FFFFFF"/>
            <w:tcMar>
              <w:top w:w="90" w:type="dxa"/>
              <w:bottom w:w="90" w:type="dxa"/>
              <w:left w:w="120" w:type="dxa"/>
              <w:right w:w="120" w:type="dxa"/>
            </w:tcMar>
          </w:tcPr>
          <w:p>
            <w:r>
              <w:rPr>
                <w:color w:val="1E293B"/>
                <w:sz w:val="17"/>
              </w:rPr>
              <w:t>Peramban (Browser)</w:t>
            </w:r>
          </w:p>
        </w:tc>
        <w:tc>
          <w:tcPr>
            <w:tcW w:type="dxa" w:w="6048"/>
            <w:shd w:fill="FFFFFF"/>
            <w:tcMar>
              <w:top w:w="90" w:type="dxa"/>
              <w:bottom w:w="90" w:type="dxa"/>
              <w:left w:w="120" w:type="dxa"/>
              <w:right w:w="120" w:type="dxa"/>
            </w:tcMar>
          </w:tcPr>
          <w:p>
            <w:r>
              <w:rPr>
                <w:color w:val="1E293B"/>
                <w:sz w:val="17"/>
              </w:rPr>
              <w:t>Gunakan aplikasi Google Chrome, Safari, atau Microsoft Edge.</w:t>
            </w:r>
          </w:p>
        </w:tc>
      </w:tr>
      <w:tr>
        <w:tc>
          <w:tcPr>
            <w:tcW w:type="dxa" w:w="3168"/>
            <w:shd w:fill="F8FAFC"/>
            <w:tcMar>
              <w:top w:w="90" w:type="dxa"/>
              <w:bottom w:w="90" w:type="dxa"/>
              <w:left w:w="120" w:type="dxa"/>
              <w:right w:w="120" w:type="dxa"/>
            </w:tcMar>
          </w:tcPr>
          <w:p>
            <w:r>
              <w:rPr>
                <w:color w:val="1E293B"/>
                <w:sz w:val="17"/>
              </w:rPr>
              <w:t>Koneksi Internet</w:t>
            </w:r>
          </w:p>
        </w:tc>
        <w:tc>
          <w:tcPr>
            <w:tcW w:type="dxa" w:w="6048"/>
            <w:shd w:fill="F8FAFC"/>
            <w:tcMar>
              <w:top w:w="90" w:type="dxa"/>
              <w:bottom w:w="90" w:type="dxa"/>
              <w:left w:w="120" w:type="dxa"/>
              <w:right w:w="120" w:type="dxa"/>
            </w:tcMar>
          </w:tcPr>
          <w:p>
            <w:r>
              <w:rPr>
                <w:color w:val="1E293B"/>
                <w:sz w:val="17"/>
              </w:rPr>
              <w:t>Koneksi data seluler atau Wi-Fi yang lancar.</w:t>
            </w:r>
          </w:p>
        </w:tc>
      </w:tr>
      <w:tr>
        <w:tc>
          <w:tcPr>
            <w:tcW w:type="dxa" w:w="3168"/>
            <w:shd w:fill="FFFFFF"/>
            <w:tcMar>
              <w:top w:w="90" w:type="dxa"/>
              <w:bottom w:w="90" w:type="dxa"/>
              <w:left w:w="120" w:type="dxa"/>
              <w:right w:w="120" w:type="dxa"/>
            </w:tcMar>
          </w:tcPr>
          <w:p>
            <w:r>
              <w:rPr>
                <w:color w:val="1E293B"/>
                <w:sz w:val="17"/>
              </w:rPr>
              <w:t>Aplikasi Pendukung</w:t>
            </w:r>
          </w:p>
        </w:tc>
        <w:tc>
          <w:tcPr>
            <w:tcW w:type="dxa" w:w="6048"/>
            <w:shd w:fill="FFFFFF"/>
            <w:tcMar>
              <w:top w:w="90" w:type="dxa"/>
              <w:bottom w:w="90" w:type="dxa"/>
              <w:left w:w="120" w:type="dxa"/>
              <w:right w:w="120" w:type="dxa"/>
            </w:tcMar>
          </w:tcPr>
          <w:p>
            <w:r>
              <w:rPr>
                <w:color w:val="1E293B"/>
                <w:sz w:val="17"/>
              </w:rPr>
              <w:t>Aplikasi Google Meet jika ingin melakukan tatap muka virtual lewat HP.</w:t>
            </w:r>
          </w:p>
        </w:tc>
      </w:tr>
    </w:tbl>
    <w:p>
      <w:pPr>
        <w:spacing w:after="120"/>
      </w:pPr>
    </w:p>
    <w:p>
      <w:pPr>
        <w:spacing w:before="320" w:after="120"/>
      </w:pPr>
      <w:r>
        <w:rPr>
          <w:b/>
          <w:color w:val="0F172A"/>
          <w:sz w:val="29"/>
        </w:rPr>
        <w:t>4. Langkah Penggunaan (Step-by-Step)</w:t>
      </w:r>
    </w:p>
    <w:p>
      <w:pPr>
        <w:spacing w:before="220" w:after="80"/>
      </w:pPr>
      <w:r>
        <w:rPr>
          <w:b/>
          <w:color w:val="1E3A8A"/>
          <w:sz w:val="23"/>
        </w:rPr>
        <w:t>4.1 Pendaftaran Akun Siswa Baru (Registrasi)</w:t>
      </w:r>
    </w:p>
    <w:p>
      <w:pPr>
        <w:spacing w:after="120" w:line="276" w:lineRule="auto"/>
      </w:pPr>
      <w:r>
        <w:rPr>
          <w:color w:val="334155"/>
          <w:sz w:val="19"/>
        </w:rPr>
        <w:t>Jika kamu belum memiliki akun, ikuti langkah berikut:</w:t>
        <w:br/>
        <w:t>1. Buka https://ruangtumbuh.appocket.id/register</w:t>
        <w:br/>
        <w:t>2. Masukkan Nama Lengkap, Username unik, dan Alamat Email aktif.</w:t>
        <w:br/>
        <w:t>3. Pilih Jenis Kelamin, Kelas, dan Asal Sekolahmu.</w:t>
        <w:br/>
        <w:t>4. Buat kata sandi (password) yang mudah kamu ingat.</w:t>
        <w:br/>
        <w:t>5. Klik tombol 'Daftar Sekarang'. Akunmu langsung aktif!</w:t>
      </w:r>
    </w:p>
    <w:p>
      <w:pPr>
        <w:spacing w:before="160" w:after="6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03_register_page.png"/>
                    <pic:cNvPicPr/>
                  </pic:nvPicPr>
                  <pic:blipFill>
                    <a:blip r:embed="rId11"/>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3.1: Halaman Pendaftaran Akun Siswa Baru</w:t>
      </w:r>
    </w:p>
    <w:p>
      <w:pPr>
        <w:spacing w:before="220" w:after="80"/>
      </w:pPr>
      <w:r>
        <w:rPr>
          <w:b/>
          <w:color w:val="1E3A8A"/>
          <w:sz w:val="23"/>
        </w:rPr>
        <w:t>4.2 Masuk ke Akun (Login)</w:t>
      </w:r>
    </w:p>
    <w:p>
      <w:pPr>
        <w:spacing w:after="120" w:line="276" w:lineRule="auto"/>
      </w:pPr>
      <w:r>
        <w:rPr>
          <w:color w:val="334155"/>
          <w:sz w:val="19"/>
        </w:rPr>
        <w:t>Bagi yang sudah memiliki akun, kunjungi https://ruangtumbuh.appocket.id/login, masukkan email/username dan password, lalu klik tombol 'Masuk'.</w:t>
      </w:r>
    </w:p>
    <w:p>
      <w:pPr>
        <w:spacing w:before="160" w:after="6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02_login_page.png"/>
                    <pic:cNvPicPr/>
                  </pic:nvPicPr>
                  <pic:blipFill>
                    <a:blip r:embed="rId12"/>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3.2: Halaman Masuk Akun Siswa</w:t>
      </w:r>
    </w:p>
    <w:p>
      <w:pPr>
        <w:spacing w:before="220" w:after="80"/>
      </w:pPr>
      <w:r>
        <w:rPr>
          <w:b/>
          <w:color w:val="1E3A8A"/>
          <w:sz w:val="23"/>
        </w:rPr>
        <w:t>4.3 Mengenal Dashboard Siswa</w:t>
      </w:r>
    </w:p>
    <w:p>
      <w:pPr>
        <w:spacing w:after="120" w:line="276" w:lineRule="auto"/>
      </w:pPr>
      <w:r>
        <w:rPr>
          <w:color w:val="334155"/>
          <w:sz w:val="19"/>
        </w:rPr>
        <w:t>Setelah masuk, kamu akan tiba di Dashboard Siswa (/konseli). Di sini kamu bisa melihat langkah-langkah bimbingan yang perlu kamu selesaikan: mulai dari mengisi asesmen, memilih konselor, hingga mulai bercerita.</w:t>
      </w:r>
    </w:p>
    <w:p>
      <w:pPr>
        <w:spacing w:before="160" w:after="6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konseli_01_dashboard.png"/>
                    <pic:cNvPicPr/>
                  </pic:nvPicPr>
                  <pic:blipFill>
                    <a:blip r:embed="rId13"/>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3.3: Dashboard Utama Siswa Ruang Tumbuh</w:t>
      </w:r>
    </w:p>
    <w:p>
      <w:pPr>
        <w:spacing w:before="220" w:after="80"/>
      </w:pPr>
      <w:r>
        <w:rPr>
          <w:b/>
          <w:color w:val="1E3A8A"/>
          <w:sz w:val="23"/>
        </w:rPr>
        <w:t>4.4 Mengikuti Asesmen Resiliensi Diri (Wellbeing)</w:t>
      </w:r>
    </w:p>
    <w:p>
      <w:pPr>
        <w:spacing w:after="120" w:line="276" w:lineRule="auto"/>
      </w:pPr>
      <w:r>
        <w:rPr>
          <w:color w:val="334155"/>
          <w:sz w:val="19"/>
        </w:rPr>
        <w:t>Langkah pertama yang sangat dianjurkan adalah mengikuti tes asesmen resiliensi (/konseli/wellbeing):</w:t>
        <w:br/>
        <w:t>1. Klik tombol 'Asesmen Resiliensi' pada menu navigasi.</w:t>
        <w:br/>
        <w:t>2. Klik 'Mulai Asesmen' untuk membuka butir-butir pernyataan.</w:t>
        <w:br/>
        <w:t>3. Jawablah setiap pernyataan sesuai dengan perasaan dan kondisi yang sesungguhnya kamu alami.</w:t>
        <w:br/>
        <w:t>4. Setelah semua pertanyaan terisi, klik tombol 'Selesai &amp; Lihat Hasil'.</w:t>
      </w:r>
    </w:p>
    <w:p>
      <w:pPr>
        <w:spacing w:before="160" w:after="6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konseli_02_wellbeing_index.png"/>
                    <pic:cNvPicPr/>
                  </pic:nvPicPr>
                  <pic:blipFill>
                    <a:blip r:embed="rId14"/>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3.4: Menu Asesmen Resiliensi Siswa</w:t>
      </w:r>
    </w:p>
    <w:tbl>
      <w:tblPr>
        <w:tblW w:type="auto" w:w="0"/>
        <w:jc w:val="center"/>
        <w:tblLayout w:type="fixed"/>
        <w:tblLook w:firstColumn="1" w:firstRow="1" w:lastColumn="0" w:lastRow="0" w:noHBand="0" w:noVBand="1" w:val="04A0"/>
      </w:tblPr>
      <w:tblGrid>
        <w:gridCol w:w="9648"/>
      </w:tblGrid>
      <w:tr>
        <w:tc>
          <w:tcPr>
            <w:tcW w:type="dxa" w:w="9216"/>
            <w:shd w:fill="F0FDFA"/>
            <w:tcMar>
              <w:top w:w="120" w:type="dxa"/>
              <w:bottom w:w="120" w:type="dxa"/>
              <w:left w:w="180" w:type="dxa"/>
              <w:right w:w="180" w:type="dxa"/>
            </w:tcMar>
            <w:tcBorders>
              <w:top w:val="none"/>
              <w:left w:val="single" w:sz="24" w:space="0" w:color="0D9488"/>
              <w:bottom w:val="none"/>
              <w:right w:val="none"/>
            </w:tcBorders>
          </w:tcPr>
          <w:p>
            <w:pPr>
              <w:spacing w:before="40" w:after="40"/>
            </w:pPr>
            <w:r>
              <w:rPr>
                <w:b/>
                <w:color w:val="0284C7"/>
                <w:sz w:val="19"/>
              </w:rPr>
              <w:t>📄 LAPORAN PDF HASIL ASESMEN</w:t>
              <w:br/>
            </w:r>
            <w:r>
              <w:rPr>
                <w:color w:val="334155"/>
                <w:sz w:val="18"/>
              </w:rPr>
              <w:t>Setelah menyelesaikan asesmen, kamu bisa melihat ringkasan skor resiliensimu dan mengunduh berkas laporan dalam format PDF resmi.</w:t>
            </w:r>
          </w:p>
        </w:tc>
      </w:tr>
    </w:tbl>
    <w:p>
      <w:pPr>
        <w:spacing w:after="80"/>
      </w:pPr>
    </w:p>
    <w:p>
      <w:pPr>
        <w:spacing w:before="220" w:after="80"/>
      </w:pPr>
      <w:r>
        <w:rPr>
          <w:b/>
          <w:color w:val="1E3A8A"/>
          <w:sz w:val="23"/>
        </w:rPr>
        <w:t>4.5 Memilih Konselor Pendamping</w:t>
      </w:r>
    </w:p>
    <w:p>
      <w:pPr>
        <w:spacing w:after="120" w:line="276" w:lineRule="auto"/>
      </w:pPr>
      <w:r>
        <w:rPr>
          <w:color w:val="334155"/>
          <w:sz w:val="19"/>
        </w:rPr>
        <w:t>Kamu berhak memilih konselor yang kamu percayai:</w:t>
        <w:br/>
        <w:t>1. Masuk ke menu 'Pilih Konselor' (/konseli/counselor).</w:t>
        <w:br/>
        <w:t>2. Baca profil, latar belakang, dan motto hidup para konselor.</w:t>
        <w:br/>
        <w:t>3. Klik tombol 'Pilih Konselor Ini' pada profil konselor yang kamu kehendaki.</w:t>
      </w:r>
    </w:p>
    <w:p>
      <w:pPr>
        <w:spacing w:before="160" w:after="6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konseli_03_counselor_select.png"/>
                    <pic:cNvPicPr/>
                  </pic:nvPicPr>
                  <pic:blipFill>
                    <a:blip r:embed="rId15"/>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3.5: Halaman Daftar Profil &amp; Pemilihan Konselor</w:t>
      </w:r>
    </w:p>
    <w:p>
      <w:pPr>
        <w:spacing w:before="220" w:after="80"/>
      </w:pPr>
      <w:r>
        <w:rPr>
          <w:b/>
          <w:color w:val="1E3A8A"/>
          <w:sz w:val="23"/>
        </w:rPr>
        <w:t>4.6 Memulai Sesi Konseling Online (Chat &amp; Video)</w:t>
      </w:r>
    </w:p>
    <w:p>
      <w:pPr>
        <w:spacing w:after="120" w:line="276" w:lineRule="auto"/>
      </w:pPr>
      <w:r>
        <w:rPr>
          <w:color w:val="334155"/>
          <w:sz w:val="19"/>
        </w:rPr>
        <w:t>Setelah memilih konselor, kamu dapat masuk ke menu 'Konseling Online' (/konseli/counseling):</w:t>
        <w:br/>
        <w:t>1. Tuliskan pesan curhat atau hal yang sedang mengganjal pikiranmu di kotak chat, lalu klik kirim.</w:t>
        <w:br/>
        <w:t>2. Konselor akan membalas pesanmu dan mengajukan jadwal pertemuan daring.</w:t>
        <w:br/>
        <w:t>3. Saat jadwal tiba, kamu cukup klik tombol 'Masuk ke Video Meet' untuk terhubung langsung dengan konselormu.</w:t>
      </w:r>
    </w:p>
    <w:p>
      <w:pPr>
        <w:spacing w:before="160" w:after="6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konseli_04_counseling_room.png"/>
                    <pic:cNvPicPr/>
                  </pic:nvPicPr>
                  <pic:blipFill>
                    <a:blip r:embed="rId16"/>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3.6: Ruang Percakapan Chat &amp; Info Jadwal Konseling Online</w:t>
      </w:r>
    </w:p>
    <w:p>
      <w:pPr>
        <w:spacing w:before="220" w:after="80"/>
      </w:pPr>
      <w:r>
        <w:rPr>
          <w:b/>
          <w:color w:val="1E3A8A"/>
          <w:sz w:val="23"/>
        </w:rPr>
        <w:t>4.7 Mengisi Refleksi Pasca Konseling</w:t>
      </w:r>
    </w:p>
    <w:p>
      <w:pPr>
        <w:spacing w:after="120" w:line="276" w:lineRule="auto"/>
      </w:pPr>
      <w:r>
        <w:rPr>
          <w:color w:val="334155"/>
          <w:sz w:val="19"/>
        </w:rPr>
        <w:t>Setelah menyelesaikan sesi berbincang dengan konselor, luangkan waktu 2-3 menit untuk mengisi menu 'Refleksi Sesi' (/konseli/reflection). Refleksi ini bertujuan mencatat poin positif apa yang kamu dapatkan dan rencana aksi perbaikan dirimu ke depan.</w:t>
      </w:r>
    </w:p>
    <w:p>
      <w:pPr>
        <w:spacing w:before="160" w:after="60"/>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konseli_05_reflection.png"/>
                    <pic:cNvPicPr/>
                  </pic:nvPicPr>
                  <pic:blipFill>
                    <a:blip r:embed="rId17"/>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3.7: Lembar Pengisian Refleksi Pasca Konseling</w:t>
      </w:r>
    </w:p>
    <w:p>
      <w:pPr>
        <w:spacing w:before="220" w:after="80"/>
      </w:pPr>
      <w:r>
        <w:rPr>
          <w:b/>
          <w:color w:val="1E3A8A"/>
          <w:sz w:val="23"/>
        </w:rPr>
        <w:t>4.8 Modul Self-Help Kearifan Budaya Nusantara</w:t>
      </w:r>
    </w:p>
    <w:p>
      <w:pPr>
        <w:spacing w:after="120" w:line="276" w:lineRule="auto"/>
      </w:pPr>
      <w:r>
        <w:rPr>
          <w:color w:val="334155"/>
          <w:sz w:val="19"/>
        </w:rPr>
        <w:t>Ruang Tumbuh menyediakan petuah bijak dari berbagai suku di Indonesia (/konseli/tribe):</w:t>
        <w:br/>
        <w:t>1. Pilih suku budaya yang ingin kamu pelajari (misal: Jawa, Sunda, Madura, Bugis-Makassar, dll).</w:t>
        <w:br/>
        <w:t>2. Baca kisah inspiratif dan falsafah hidup resiliensi leluhur nusantara.</w:t>
        <w:br/>
        <w:t>3. Isi pertanyaan refleksi singkat untuk melatih ketangguhan mentalmu.</w:t>
      </w:r>
    </w:p>
    <w:p>
      <w:pPr>
        <w:spacing w:before="160" w:after="60"/>
        <w:jc w:val="center"/>
      </w:pPr>
      <w:r>
        <w:drawing>
          <wp:inline xmlns:a="http://schemas.openxmlformats.org/drawingml/2006/main" xmlns:pic="http://schemas.openxmlformats.org/drawingml/2006/picture">
            <wp:extent cx="5303520" cy="3314700"/>
            <wp:docPr id="8" name="Picture 8"/>
            <wp:cNvGraphicFramePr>
              <a:graphicFrameLocks noChangeAspect="1"/>
            </wp:cNvGraphicFramePr>
            <a:graphic>
              <a:graphicData uri="http://schemas.openxmlformats.org/drawingml/2006/picture">
                <pic:pic>
                  <pic:nvPicPr>
                    <pic:cNvPr id="0" name="konseli_06_tribe_select.png"/>
                    <pic:cNvPicPr/>
                  </pic:nvPicPr>
                  <pic:blipFill>
                    <a:blip r:embed="rId18"/>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3.8: Pilihan Suku Budaya Nusantara</w:t>
      </w:r>
    </w:p>
    <w:p>
      <w:pPr>
        <w:spacing w:before="160" w:after="60"/>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konseli_07_selfhelp_detail.png"/>
                    <pic:cNvPicPr/>
                  </pic:nvPicPr>
                  <pic:blipFill>
                    <a:blip r:embed="rId19"/>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3.9: Tampilan Materi Cerita &amp; Lembar Refleksi Mandiri Budaya</w:t>
      </w:r>
    </w:p>
    <w:p>
      <w:pPr>
        <w:spacing w:before="220" w:after="80"/>
      </w:pPr>
      <w:r>
        <w:rPr>
          <w:b/>
          <w:color w:val="1E3A8A"/>
          <w:sz w:val="23"/>
        </w:rPr>
        <w:t>4.9 Mengakses Modul Pembelajaran &amp; Mengubah Profil</w:t>
      </w:r>
    </w:p>
    <w:p>
      <w:pPr>
        <w:spacing w:after="120" w:line="276" w:lineRule="auto"/>
      </w:pPr>
      <w:r>
        <w:rPr>
          <w:color w:val="334155"/>
          <w:sz w:val="19"/>
        </w:rPr>
        <w:t>Kamu juga bisa membaca berbagai tips kesehatan mental di menu 'Pembelajaran' (/konseli/lessons), serta memperbarui data diri atau mengganti kata sandi di menu 'Profil' (/konseli/profile).</w:t>
      </w:r>
    </w:p>
    <w:p>
      <w:pPr>
        <w:spacing w:before="160" w:after="6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konseli_08_lessons.png"/>
                    <pic:cNvPicPr/>
                  </pic:nvPicPr>
                  <pic:blipFill>
                    <a:blip r:embed="rId20"/>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3.10: Menu Modul Pembelajaran Edukatif</w:t>
      </w:r>
    </w:p>
    <w:p>
      <w:pPr>
        <w:spacing w:before="160" w:after="60"/>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konseli_09_profile.png"/>
                    <pic:cNvPicPr/>
                  </pic:nvPicPr>
                  <pic:blipFill>
                    <a:blip r:embed="rId21"/>
                    <a:stretch>
                      <a:fillRect/>
                    </a:stretch>
                  </pic:blipFill>
                  <pic:spPr>
                    <a:xfrm>
                      <a:off x="0" y="0"/>
                      <a:ext cx="5303520" cy="3314700"/>
                    </a:xfrm>
                    <a:prstGeom prst="rect"/>
                  </pic:spPr>
                </pic:pic>
              </a:graphicData>
            </a:graphic>
          </wp:inline>
        </w:drawing>
      </w:r>
    </w:p>
    <w:p>
      <w:pPr>
        <w:spacing w:before="40" w:after="160"/>
        <w:jc w:val="center"/>
      </w:pPr>
      <w:r>
        <w:rPr>
          <w:i/>
          <w:color w:val="64748B"/>
          <w:sz w:val="17"/>
        </w:rPr>
        <w:t>Gambar 3.11: Halaman Pengaturan Profil Siswa</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Buku Panduan Pengguna Resmi - Platform Ruang Tumbuh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Ruang Tumbuh | Buku Panduan Siswa (Konseli) • ruangtumbuh.appocket.id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