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CB56B"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Hani mohamed hassan</w:t>
      </w:r>
    </w:p>
    <w:p w14:paraId="5648769A"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Assignment day 2</w:t>
      </w:r>
    </w:p>
    <w:p w14:paraId="34FADCA5" w14:textId="77777777" w:rsidR="00B44260" w:rsidRPr="00B44260" w:rsidRDefault="00B44260" w:rsidP="00B44260">
      <w:pPr>
        <w:spacing w:after="0" w:line="240" w:lineRule="auto"/>
        <w:rPr>
          <w:rFonts w:ascii="Times New Roman" w:eastAsia="Times New Roman" w:hAnsi="Times New Roman" w:cs="Times New Roman"/>
          <w:sz w:val="24"/>
          <w:szCs w:val="24"/>
        </w:rPr>
      </w:pPr>
    </w:p>
    <w:p w14:paraId="16EF7299"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Part A</w:t>
      </w:r>
    </w:p>
    <w:p w14:paraId="7B0C0416" w14:textId="7D843AE3"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noProof/>
          <w:color w:val="000000"/>
        </w:rPr>
        <w:drawing>
          <wp:inline distT="0" distB="0" distL="0" distR="0" wp14:anchorId="02BE38E8" wp14:editId="42F9A037">
            <wp:extent cx="5943600" cy="3343275"/>
            <wp:effectExtent l="0" t="0" r="0" b="9525"/>
            <wp:docPr id="1620026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705BC27" w14:textId="6C19F33C"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noProof/>
          <w:color w:val="000000"/>
        </w:rPr>
        <w:drawing>
          <wp:inline distT="0" distB="0" distL="0" distR="0" wp14:anchorId="5699C9D6" wp14:editId="31963FCA">
            <wp:extent cx="5943600" cy="3171825"/>
            <wp:effectExtent l="0" t="0" r="0" b="9525"/>
            <wp:docPr id="1692035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14:paraId="520FD6E5"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Impact" w:eastAsia="Times New Roman" w:hAnsi="Impact" w:cs="Times New Roman"/>
          <w:color w:val="000000"/>
        </w:rPr>
        <w:t>Paragraph 0ne</w:t>
      </w:r>
    </w:p>
    <w:p w14:paraId="44B3E7E8"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 xml:space="preserve">The </w:t>
      </w:r>
      <w:proofErr w:type="spellStart"/>
      <w:r w:rsidRPr="00B44260">
        <w:rPr>
          <w:rFonts w:ascii="Arial" w:eastAsia="Times New Roman" w:hAnsi="Arial" w:cs="Arial"/>
          <w:color w:val="000000"/>
        </w:rPr>
        <w:t>mkdir</w:t>
      </w:r>
      <w:proofErr w:type="spellEnd"/>
      <w:r w:rsidRPr="00B44260">
        <w:rPr>
          <w:rFonts w:ascii="Arial" w:eastAsia="Times New Roman" w:hAnsi="Arial" w:cs="Arial"/>
          <w:color w:val="000000"/>
        </w:rPr>
        <w:t xml:space="preserve"> command creates directories, and the cd command moves into a directory. I used these commands to create and enter the </w:t>
      </w:r>
      <w:proofErr w:type="spellStart"/>
      <w:r w:rsidRPr="00B44260">
        <w:rPr>
          <w:rFonts w:ascii="Arial" w:eastAsia="Times New Roman" w:hAnsi="Arial" w:cs="Arial"/>
          <w:color w:val="000000"/>
        </w:rPr>
        <w:t>python_lab</w:t>
      </w:r>
      <w:proofErr w:type="spellEnd"/>
      <w:r w:rsidRPr="00B44260">
        <w:rPr>
          <w:rFonts w:ascii="Arial" w:eastAsia="Times New Roman" w:hAnsi="Arial" w:cs="Arial"/>
          <w:color w:val="000000"/>
        </w:rPr>
        <w:t xml:space="preserve"> project folder. I then used </w:t>
      </w:r>
      <w:proofErr w:type="spellStart"/>
      <w:r w:rsidRPr="00B44260">
        <w:rPr>
          <w:rFonts w:ascii="Arial" w:eastAsia="Times New Roman" w:hAnsi="Arial" w:cs="Arial"/>
          <w:color w:val="000000"/>
        </w:rPr>
        <w:t>mkdir</w:t>
      </w:r>
      <w:proofErr w:type="spellEnd"/>
      <w:r w:rsidRPr="00B44260">
        <w:rPr>
          <w:rFonts w:ascii="Arial" w:eastAsia="Times New Roman" w:hAnsi="Arial" w:cs="Arial"/>
          <w:color w:val="000000"/>
        </w:rPr>
        <w:t xml:space="preserve"> to create the </w:t>
      </w:r>
      <w:proofErr w:type="spellStart"/>
      <w:r w:rsidRPr="00B44260">
        <w:rPr>
          <w:rFonts w:ascii="Arial" w:eastAsia="Times New Roman" w:hAnsi="Arial" w:cs="Arial"/>
          <w:color w:val="000000"/>
        </w:rPr>
        <w:t>src</w:t>
      </w:r>
      <w:proofErr w:type="spellEnd"/>
      <w:r w:rsidRPr="00B44260">
        <w:rPr>
          <w:rFonts w:ascii="Arial" w:eastAsia="Times New Roman" w:hAnsi="Arial" w:cs="Arial"/>
          <w:color w:val="000000"/>
        </w:rPr>
        <w:t xml:space="preserve">, tests, and docs directories. The touch command created the empty Python files main.py, utils.py, and config.py. I used echo "My Python Lab Project" &gt; docs/README.md to </w:t>
      </w:r>
      <w:r w:rsidRPr="00B44260">
        <w:rPr>
          <w:rFonts w:ascii="Arial" w:eastAsia="Times New Roman" w:hAnsi="Arial" w:cs="Arial"/>
          <w:color w:val="000000"/>
        </w:rPr>
        <w:lastRenderedPageBreak/>
        <w:t xml:space="preserve">create the README file and write the required text using output redirection. Finally, I used </w:t>
      </w:r>
      <w:proofErr w:type="gramStart"/>
      <w:r w:rsidRPr="00B44260">
        <w:rPr>
          <w:rFonts w:ascii="Arial" w:eastAsia="Times New Roman" w:hAnsi="Arial" w:cs="Arial"/>
          <w:color w:val="000000"/>
        </w:rPr>
        <w:t>find .</w:t>
      </w:r>
      <w:proofErr w:type="gramEnd"/>
      <w:r w:rsidRPr="00B44260">
        <w:rPr>
          <w:rFonts w:ascii="Arial" w:eastAsia="Times New Roman" w:hAnsi="Arial" w:cs="Arial"/>
          <w:color w:val="000000"/>
        </w:rPr>
        <w:t xml:space="preserve"> to display the complete directory structure recursively</w:t>
      </w:r>
    </w:p>
    <w:p w14:paraId="44D48B85"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Impact" w:eastAsia="Times New Roman" w:hAnsi="Impact" w:cs="Times New Roman"/>
          <w:color w:val="000000"/>
        </w:rPr>
        <w:t>Paragraph t</w:t>
      </w:r>
      <w:r w:rsidRPr="00B44260">
        <w:rPr>
          <w:rFonts w:ascii="Arial" w:eastAsia="Times New Roman" w:hAnsi="Arial" w:cs="Arial"/>
          <w:color w:val="000000"/>
        </w:rPr>
        <w:t>wo</w:t>
      </w:r>
    </w:p>
    <w:p w14:paraId="28F937CC"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Separating code into "</w:t>
      </w:r>
      <w:proofErr w:type="spellStart"/>
      <w:r w:rsidRPr="00B44260">
        <w:rPr>
          <w:rFonts w:ascii="Arial" w:eastAsia="Times New Roman" w:hAnsi="Arial" w:cs="Arial"/>
          <w:color w:val="000000"/>
        </w:rPr>
        <w:t>src</w:t>
      </w:r>
      <w:proofErr w:type="spellEnd"/>
      <w:r w:rsidRPr="00B44260">
        <w:rPr>
          <w:rFonts w:ascii="Arial" w:eastAsia="Times New Roman" w:hAnsi="Arial" w:cs="Arial"/>
          <w:color w:val="000000"/>
        </w:rPr>
        <w:t>", tests into "tests", and documentation into "docs" is good software engineering practice because it keeps a project organized. The "</w:t>
      </w:r>
      <w:proofErr w:type="spellStart"/>
      <w:r w:rsidRPr="00B44260">
        <w:rPr>
          <w:rFonts w:ascii="Arial" w:eastAsia="Times New Roman" w:hAnsi="Arial" w:cs="Arial"/>
          <w:color w:val="000000"/>
        </w:rPr>
        <w:t>src</w:t>
      </w:r>
      <w:proofErr w:type="spellEnd"/>
      <w:r w:rsidRPr="00B44260">
        <w:rPr>
          <w:rFonts w:ascii="Arial" w:eastAsia="Times New Roman" w:hAnsi="Arial" w:cs="Arial"/>
          <w:color w:val="000000"/>
        </w:rPr>
        <w:t>" folder contains the source code, the "tests" folder is used to check that the code works correctly, and the "docs" folder contains project information. This organization makes a project easier to understand, maintain, test, and expand, even when the project is small.</w:t>
      </w:r>
    </w:p>
    <w:p w14:paraId="7BDE55B6" w14:textId="77777777" w:rsidR="00B44260" w:rsidRPr="00B44260" w:rsidRDefault="00B44260" w:rsidP="00B44260">
      <w:pPr>
        <w:spacing w:after="240" w:line="240" w:lineRule="auto"/>
        <w:rPr>
          <w:rFonts w:ascii="Times New Roman" w:eastAsia="Times New Roman" w:hAnsi="Times New Roman" w:cs="Times New Roman"/>
          <w:sz w:val="24"/>
          <w:szCs w:val="24"/>
        </w:rPr>
      </w:pPr>
    </w:p>
    <w:p w14:paraId="1B8B27B2"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Part b</w:t>
      </w:r>
    </w:p>
    <w:p w14:paraId="447EA5D0" w14:textId="4D2451DD"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noProof/>
          <w:color w:val="000000"/>
        </w:rPr>
        <w:drawing>
          <wp:inline distT="0" distB="0" distL="0" distR="0" wp14:anchorId="64E1015E" wp14:editId="19AAEBCA">
            <wp:extent cx="5943600" cy="3209925"/>
            <wp:effectExtent l="0" t="0" r="0" b="9525"/>
            <wp:docPr id="2058292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49AC07B6" w14:textId="0F3F355D"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noProof/>
          <w:color w:val="000000"/>
        </w:rPr>
        <w:drawing>
          <wp:inline distT="0" distB="0" distL="0" distR="0" wp14:anchorId="26FE4FD6" wp14:editId="5521DD9A">
            <wp:extent cx="5943600" cy="3171825"/>
            <wp:effectExtent l="0" t="0" r="0" b="9525"/>
            <wp:docPr id="45406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14:paraId="67B0A137" w14:textId="77777777" w:rsidR="00B44260" w:rsidRPr="00B44260" w:rsidRDefault="00B44260" w:rsidP="00B44260">
      <w:pPr>
        <w:spacing w:after="0" w:line="240" w:lineRule="auto"/>
        <w:rPr>
          <w:rFonts w:ascii="Times New Roman" w:eastAsia="Times New Roman" w:hAnsi="Times New Roman" w:cs="Times New Roman"/>
          <w:sz w:val="24"/>
          <w:szCs w:val="24"/>
        </w:rPr>
      </w:pPr>
      <w:proofErr w:type="gramStart"/>
      <w:r w:rsidRPr="00B44260">
        <w:rPr>
          <w:rFonts w:ascii="Impact" w:eastAsia="Times New Roman" w:hAnsi="Impact" w:cs="Times New Roman"/>
          <w:color w:val="000000"/>
        </w:rPr>
        <w:t>What .</w:t>
      </w:r>
      <w:proofErr w:type="spellStart"/>
      <w:r w:rsidRPr="00B44260">
        <w:rPr>
          <w:rFonts w:ascii="Impact" w:eastAsia="Times New Roman" w:hAnsi="Impact" w:cs="Times New Roman"/>
          <w:color w:val="000000"/>
        </w:rPr>
        <w:t>gitignore</w:t>
      </w:r>
      <w:proofErr w:type="spellEnd"/>
      <w:proofErr w:type="gramEnd"/>
      <w:r w:rsidRPr="00B44260">
        <w:rPr>
          <w:rFonts w:ascii="Impact" w:eastAsia="Times New Roman" w:hAnsi="Impact" w:cs="Times New Roman"/>
          <w:color w:val="000000"/>
        </w:rPr>
        <w:t xml:space="preserve"> does</w:t>
      </w:r>
      <w:r w:rsidRPr="00B44260">
        <w:rPr>
          <w:rFonts w:ascii="Arial" w:eastAsia="Times New Roman" w:hAnsi="Arial" w:cs="Arial"/>
          <w:color w:val="000000"/>
        </w:rPr>
        <w:t>:</w:t>
      </w:r>
    </w:p>
    <w:p w14:paraId="7E259B7C" w14:textId="77777777" w:rsidR="00B44260" w:rsidRPr="00B44260" w:rsidRDefault="00B44260" w:rsidP="00B44260">
      <w:pPr>
        <w:spacing w:after="0" w:line="240" w:lineRule="auto"/>
        <w:rPr>
          <w:rFonts w:ascii="Times New Roman" w:eastAsia="Times New Roman" w:hAnsi="Times New Roman" w:cs="Times New Roman"/>
          <w:sz w:val="24"/>
          <w:szCs w:val="24"/>
        </w:rPr>
      </w:pPr>
      <w:proofErr w:type="gramStart"/>
      <w:r w:rsidRPr="00B44260">
        <w:rPr>
          <w:rFonts w:ascii="Arial" w:eastAsia="Times New Roman" w:hAnsi="Arial" w:cs="Arial"/>
          <w:color w:val="000000"/>
        </w:rPr>
        <w:t>A .</w:t>
      </w:r>
      <w:proofErr w:type="spellStart"/>
      <w:r w:rsidRPr="00B44260">
        <w:rPr>
          <w:rFonts w:ascii="Arial" w:eastAsia="Times New Roman" w:hAnsi="Arial" w:cs="Arial"/>
          <w:color w:val="000000"/>
        </w:rPr>
        <w:t>gitignore</w:t>
      </w:r>
      <w:proofErr w:type="spellEnd"/>
      <w:proofErr w:type="gramEnd"/>
      <w:r w:rsidRPr="00B44260">
        <w:rPr>
          <w:rFonts w:ascii="Arial" w:eastAsia="Times New Roman" w:hAnsi="Arial" w:cs="Arial"/>
          <w:color w:val="000000"/>
        </w:rPr>
        <w:t xml:space="preserve"> file specifies intentionally untracked files and directories that Git should ignore. It prevents unnecessary, sensitive, or auto-generated build files from being staged, committed, or pushed to a remote version control repository like GitHub.</w:t>
      </w:r>
    </w:p>
    <w:p w14:paraId="03CAE274"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w:t>
      </w:r>
      <w:r w:rsidRPr="00B44260">
        <w:rPr>
          <w:rFonts w:ascii="Impact" w:eastAsia="Times New Roman" w:hAnsi="Impact" w:cs="Times New Roman"/>
          <w:color w:val="000000"/>
        </w:rPr>
        <w:t>2. Why the three specified file patterns matter:</w:t>
      </w:r>
    </w:p>
    <w:p w14:paraId="195E401A"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​_</w:t>
      </w:r>
      <w:proofErr w:type="spellStart"/>
      <w:r w:rsidRPr="00B44260">
        <w:rPr>
          <w:rFonts w:ascii="Arial" w:eastAsia="Times New Roman" w:hAnsi="Arial" w:cs="Arial"/>
          <w:color w:val="000000"/>
        </w:rPr>
        <w:t>pycache</w:t>
      </w:r>
      <w:proofErr w:type="spellEnd"/>
      <w:r w:rsidRPr="00B44260">
        <w:rPr>
          <w:rFonts w:ascii="Arial" w:eastAsia="Times New Roman" w:hAnsi="Arial" w:cs="Arial"/>
          <w:color w:val="000000"/>
        </w:rPr>
        <w:t>_/: Ignores the directories created automatically by Python to store bytecode. Committing these creates unnecessary repository clutter and clutter across different operating systems.</w:t>
      </w:r>
    </w:p>
    <w:p w14:paraId="4FCDF59E"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w:t>
      </w:r>
      <w:proofErr w:type="spellStart"/>
      <w:r w:rsidRPr="00B44260">
        <w:rPr>
          <w:rFonts w:ascii="Arial" w:eastAsia="Times New Roman" w:hAnsi="Arial" w:cs="Arial"/>
          <w:color w:val="000000"/>
        </w:rPr>
        <w:t>pyc</w:t>
      </w:r>
      <w:proofErr w:type="spellEnd"/>
      <w:r w:rsidRPr="00B44260">
        <w:rPr>
          <w:rFonts w:ascii="Arial" w:eastAsia="Times New Roman" w:hAnsi="Arial" w:cs="Arial"/>
          <w:color w:val="000000"/>
        </w:rPr>
        <w:t>: Ignores individual compiled Python bytecode files. These are platform-dependent artifacts generated during execution that should not be shared or tracked in version control.</w:t>
      </w:r>
    </w:p>
    <w:p w14:paraId="2B5495E0" w14:textId="77777777" w:rsidR="00B44260" w:rsidRPr="00B44260" w:rsidRDefault="00B44260" w:rsidP="00B44260">
      <w:pPr>
        <w:spacing w:after="0" w:line="240" w:lineRule="auto"/>
        <w:rPr>
          <w:rFonts w:ascii="Times New Roman" w:eastAsia="Times New Roman" w:hAnsi="Times New Roman" w:cs="Times New Roman"/>
          <w:sz w:val="24"/>
          <w:szCs w:val="24"/>
        </w:rPr>
      </w:pPr>
      <w:proofErr w:type="gramStart"/>
      <w:r w:rsidRPr="00B44260">
        <w:rPr>
          <w:rFonts w:ascii="Arial" w:eastAsia="Times New Roman" w:hAnsi="Arial" w:cs="Arial"/>
          <w:color w:val="000000"/>
        </w:rPr>
        <w:t>​.env</w:t>
      </w:r>
      <w:proofErr w:type="gramEnd"/>
      <w:r w:rsidRPr="00B44260">
        <w:rPr>
          <w:rFonts w:ascii="Arial" w:eastAsia="Times New Roman" w:hAnsi="Arial" w:cs="Arial"/>
          <w:color w:val="000000"/>
        </w:rPr>
        <w:t>: Ignores local environment variable files that typically contain sensitive application configurations, database credentials, or secret API keys. Keeping this file out of Git prevents accidental credential leaks.</w:t>
      </w:r>
    </w:p>
    <w:p w14:paraId="6706864B"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w:t>
      </w:r>
      <w:r w:rsidRPr="00B44260">
        <w:rPr>
          <w:rFonts w:ascii="Impact" w:eastAsia="Times New Roman" w:hAnsi="Impact" w:cs="Times New Roman"/>
          <w:color w:val="000000"/>
        </w:rPr>
        <w:t>3. What the commit history reveals about a project's development over time:</w:t>
      </w:r>
    </w:p>
    <w:p w14:paraId="005AD5E0"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The commit history acts as an immutable log of a project's evolution. It records who made changes, when those changes occurred, what specific code modifications were introduced, and why they were made (via the commit messages). Over time, it reveals the project's architecture trajectory, features added, bug fixes applied, and enables developers to audit code or revert to previous working states.</w:t>
      </w:r>
    </w:p>
    <w:p w14:paraId="37CB91B2"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Impact" w:eastAsia="Times New Roman" w:hAnsi="Impact" w:cs="Times New Roman"/>
          <w:color w:val="000000"/>
        </w:rPr>
        <w:t>Part c</w:t>
      </w:r>
    </w:p>
    <w:p w14:paraId="17A130A9"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utils.py</w:t>
      </w:r>
    </w:p>
    <w:p w14:paraId="1DD480D7" w14:textId="0118F8E1"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Impact" w:eastAsia="Times New Roman" w:hAnsi="Impact" w:cs="Times New Roman"/>
          <w:noProof/>
          <w:color w:val="000000"/>
        </w:rPr>
        <w:drawing>
          <wp:inline distT="0" distB="0" distL="0" distR="0" wp14:anchorId="054992AC" wp14:editId="3A87A6DB">
            <wp:extent cx="3133725" cy="4343400"/>
            <wp:effectExtent l="0" t="0" r="9525" b="0"/>
            <wp:docPr id="1419595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4343400"/>
                    </a:xfrm>
                    <a:prstGeom prst="rect">
                      <a:avLst/>
                    </a:prstGeom>
                    <a:noFill/>
                    <a:ln>
                      <a:noFill/>
                    </a:ln>
                  </pic:spPr>
                </pic:pic>
              </a:graphicData>
            </a:graphic>
          </wp:inline>
        </w:drawing>
      </w:r>
    </w:p>
    <w:p w14:paraId="7C5F697B" w14:textId="77777777" w:rsidR="00B44260" w:rsidRPr="00B44260" w:rsidRDefault="00B44260" w:rsidP="00B44260">
      <w:pPr>
        <w:spacing w:after="0" w:line="240" w:lineRule="auto"/>
        <w:rPr>
          <w:rFonts w:ascii="Times New Roman" w:eastAsia="Times New Roman" w:hAnsi="Times New Roman" w:cs="Times New Roman"/>
          <w:sz w:val="24"/>
          <w:szCs w:val="24"/>
        </w:rPr>
      </w:pPr>
      <w:hyperlink r:id="rId9" w:history="1">
        <w:r w:rsidRPr="00B44260">
          <w:rPr>
            <w:rFonts w:ascii="Impact" w:eastAsia="Times New Roman" w:hAnsi="Impact" w:cs="Times New Roman"/>
            <w:color w:val="1155CC"/>
            <w:u w:val="single"/>
          </w:rPr>
          <w:t>main.py</w:t>
        </w:r>
      </w:hyperlink>
    </w:p>
    <w:p w14:paraId="735E886B" w14:textId="669C8DFF"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Impact" w:eastAsia="Times New Roman" w:hAnsi="Impact" w:cs="Times New Roman"/>
          <w:noProof/>
          <w:color w:val="000000"/>
        </w:rPr>
        <w:drawing>
          <wp:inline distT="0" distB="0" distL="0" distR="0" wp14:anchorId="728C805C" wp14:editId="5274D1AC">
            <wp:extent cx="4267200" cy="3581400"/>
            <wp:effectExtent l="0" t="0" r="0" b="0"/>
            <wp:docPr id="510630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200" cy="3581400"/>
                    </a:xfrm>
                    <a:prstGeom prst="rect">
                      <a:avLst/>
                    </a:prstGeom>
                    <a:noFill/>
                    <a:ln>
                      <a:noFill/>
                    </a:ln>
                  </pic:spPr>
                </pic:pic>
              </a:graphicData>
            </a:graphic>
          </wp:inline>
        </w:drawing>
      </w:r>
    </w:p>
    <w:p w14:paraId="0CA47114" w14:textId="79CD2B7D"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Impact" w:eastAsia="Times New Roman" w:hAnsi="Impact" w:cs="Times New Roman"/>
          <w:noProof/>
          <w:color w:val="000000"/>
        </w:rPr>
        <w:drawing>
          <wp:inline distT="0" distB="0" distL="0" distR="0" wp14:anchorId="13254C40" wp14:editId="21C0BADB">
            <wp:extent cx="5943600" cy="3543300"/>
            <wp:effectExtent l="0" t="0" r="0" b="0"/>
            <wp:docPr id="977877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1B92B7A7"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Explanation of the import system</w:t>
      </w:r>
    </w:p>
    <w:p w14:paraId="669C3BA9"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You can explain it like this:</w:t>
      </w:r>
    </w:p>
    <w:p w14:paraId="12A9B2DD"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 xml:space="preserve">Python's import system allows one Python file to use functions from another Python file. In this project, main.py uses from utils import square, </w:t>
      </w:r>
      <w:proofErr w:type="spellStart"/>
      <w:r w:rsidRPr="00B44260">
        <w:rPr>
          <w:rFonts w:ascii="Arial" w:eastAsia="Times New Roman" w:hAnsi="Arial" w:cs="Arial"/>
          <w:color w:val="000000"/>
        </w:rPr>
        <w:t>is_even</w:t>
      </w:r>
      <w:proofErr w:type="spellEnd"/>
      <w:r w:rsidRPr="00B44260">
        <w:rPr>
          <w:rFonts w:ascii="Arial" w:eastAsia="Times New Roman" w:hAnsi="Arial" w:cs="Arial"/>
          <w:color w:val="000000"/>
        </w:rPr>
        <w:t xml:space="preserve">, </w:t>
      </w:r>
      <w:proofErr w:type="spellStart"/>
      <w:r w:rsidRPr="00B44260">
        <w:rPr>
          <w:rFonts w:ascii="Arial" w:eastAsia="Times New Roman" w:hAnsi="Arial" w:cs="Arial"/>
          <w:color w:val="000000"/>
        </w:rPr>
        <w:t>celsius_to_fahrenheit</w:t>
      </w:r>
      <w:proofErr w:type="spellEnd"/>
      <w:r w:rsidRPr="00B44260">
        <w:rPr>
          <w:rFonts w:ascii="Arial" w:eastAsia="Times New Roman" w:hAnsi="Arial" w:cs="Arial"/>
          <w:color w:val="000000"/>
        </w:rPr>
        <w:t xml:space="preserve"> to import the three functions from utils.py. This allows main.py to call those functions without writing the same code again.</w:t>
      </w:r>
    </w:p>
    <w:p w14:paraId="133F946A"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Test 1: Input = 5</w:t>
      </w:r>
    </w:p>
    <w:p w14:paraId="092D6EF8"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Square: 25.0</w:t>
      </w:r>
    </w:p>
    <w:p w14:paraId="2F06C602"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The number is odd.</w:t>
      </w:r>
    </w:p>
    <w:p w14:paraId="31E7111F"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Fahrenheit: 41.0</w:t>
      </w:r>
    </w:p>
    <w:p w14:paraId="0888964D" w14:textId="77777777" w:rsidR="00B44260" w:rsidRPr="00B44260" w:rsidRDefault="00B44260" w:rsidP="00B44260">
      <w:pPr>
        <w:spacing w:after="0" w:line="240" w:lineRule="auto"/>
        <w:rPr>
          <w:rFonts w:ascii="Times New Roman" w:eastAsia="Times New Roman" w:hAnsi="Times New Roman" w:cs="Times New Roman"/>
          <w:sz w:val="24"/>
          <w:szCs w:val="24"/>
        </w:rPr>
      </w:pPr>
    </w:p>
    <w:p w14:paraId="7AFAB8BF"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Test 2: Input = 10</w:t>
      </w:r>
    </w:p>
    <w:p w14:paraId="7F8E811A"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Square: 100.0</w:t>
      </w:r>
    </w:p>
    <w:p w14:paraId="18FBBD41"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The number is even.</w:t>
      </w:r>
    </w:p>
    <w:p w14:paraId="0C98355E"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Fahrenheit: 50.0</w:t>
      </w:r>
    </w:p>
    <w:p w14:paraId="464406F4" w14:textId="77777777" w:rsidR="00B44260" w:rsidRPr="00B44260" w:rsidRDefault="00B44260" w:rsidP="00B44260">
      <w:pPr>
        <w:spacing w:after="0" w:line="240" w:lineRule="auto"/>
        <w:rPr>
          <w:rFonts w:ascii="Times New Roman" w:eastAsia="Times New Roman" w:hAnsi="Times New Roman" w:cs="Times New Roman"/>
          <w:sz w:val="24"/>
          <w:szCs w:val="24"/>
        </w:rPr>
      </w:pPr>
    </w:p>
    <w:p w14:paraId="3ACB9422"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Test 3: Input = 20</w:t>
      </w:r>
    </w:p>
    <w:p w14:paraId="2EFEBFDC"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Square: 404.0</w:t>
      </w:r>
    </w:p>
    <w:p w14:paraId="7E1316C9"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The number is even.</w:t>
      </w:r>
    </w:p>
    <w:p w14:paraId="3D5E223E"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Fahrenheit: 68.0</w:t>
      </w:r>
    </w:p>
    <w:p w14:paraId="5F547CDD" w14:textId="77777777" w:rsidR="00B44260" w:rsidRPr="00B44260" w:rsidRDefault="00B44260" w:rsidP="00B44260">
      <w:pPr>
        <w:spacing w:after="240" w:line="240" w:lineRule="auto"/>
        <w:rPr>
          <w:rFonts w:ascii="Times New Roman" w:eastAsia="Times New Roman" w:hAnsi="Times New Roman" w:cs="Times New Roman"/>
          <w:sz w:val="24"/>
          <w:szCs w:val="24"/>
        </w:rPr>
      </w:pPr>
    </w:p>
    <w:p w14:paraId="47470A0B" w14:textId="77777777"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color w:val="000000"/>
        </w:rPr>
        <w:t>PART D</w:t>
      </w:r>
    </w:p>
    <w:p w14:paraId="0B592715" w14:textId="77777777" w:rsidR="00B44260" w:rsidRPr="00B44260" w:rsidRDefault="00B44260" w:rsidP="00B44260">
      <w:pPr>
        <w:spacing w:after="0" w:line="240" w:lineRule="auto"/>
        <w:rPr>
          <w:rFonts w:ascii="Times New Roman" w:eastAsia="Times New Roman" w:hAnsi="Times New Roman" w:cs="Times New Roman"/>
          <w:sz w:val="24"/>
          <w:szCs w:val="24"/>
        </w:rPr>
      </w:pPr>
    </w:p>
    <w:p w14:paraId="763D175C" w14:textId="7A2C1128" w:rsidR="00B44260" w:rsidRPr="00B44260" w:rsidRDefault="00B44260" w:rsidP="00B44260">
      <w:pPr>
        <w:spacing w:after="0" w:line="240" w:lineRule="auto"/>
        <w:rPr>
          <w:rFonts w:ascii="Times New Roman" w:eastAsia="Times New Roman" w:hAnsi="Times New Roman" w:cs="Times New Roman"/>
          <w:sz w:val="24"/>
          <w:szCs w:val="24"/>
        </w:rPr>
      </w:pPr>
      <w:r w:rsidRPr="00B44260">
        <w:rPr>
          <w:rFonts w:ascii="Arial" w:eastAsia="Times New Roman" w:hAnsi="Arial" w:cs="Arial"/>
          <w:noProof/>
          <w:color w:val="000000"/>
        </w:rPr>
        <w:drawing>
          <wp:inline distT="0" distB="0" distL="0" distR="0" wp14:anchorId="18EAEC6C" wp14:editId="636A2576">
            <wp:extent cx="5943600" cy="2581275"/>
            <wp:effectExtent l="0" t="0" r="0" b="9525"/>
            <wp:docPr id="74527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81275"/>
                    </a:xfrm>
                    <a:prstGeom prst="rect">
                      <a:avLst/>
                    </a:prstGeom>
                    <a:noFill/>
                    <a:ln>
                      <a:noFill/>
                    </a:ln>
                  </pic:spPr>
                </pic:pic>
              </a:graphicData>
            </a:graphic>
          </wp:inline>
        </w:drawing>
      </w:r>
    </w:p>
    <w:p w14:paraId="1999AAA9" w14:textId="77777777" w:rsidR="00EC02BF" w:rsidRDefault="00EC02BF"/>
    <w:sectPr w:rsidR="00EC0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60"/>
    <w:rsid w:val="00B44260"/>
    <w:rsid w:val="00C74D78"/>
    <w:rsid w:val="00EC0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BC27B"/>
  <w15:chartTrackingRefBased/>
  <w15:docId w15:val="{CE46A096-C933-4F03-8985-F8D0D6FFD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42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442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82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jpe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http://main.p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 mohamed hassan</dc:creator>
  <cp:keywords/>
  <dc:description/>
  <cp:lastModifiedBy>hani mohamed hassan</cp:lastModifiedBy>
  <cp:revision>1</cp:revision>
  <dcterms:created xsi:type="dcterms:W3CDTF">2026-08-27T11:15:00Z</dcterms:created>
  <dcterms:modified xsi:type="dcterms:W3CDTF">2026-08-27T11:16:00Z</dcterms:modified>
</cp:coreProperties>
</file>