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A186D3" w14:textId="77777777" w:rsidR="00781F4E" w:rsidRDefault="00781F4E" w:rsidP="00781F4E">
      <w:pPr>
        <w:pStyle w:val="Paragraphedeliste"/>
        <w:rPr>
          <w:rStyle w:val="Titredulivre"/>
        </w:rPr>
      </w:pPr>
    </w:p>
    <w:p w14:paraId="2B728F1A" w14:textId="77777777" w:rsidR="00781F4E" w:rsidRDefault="00781F4E" w:rsidP="00781F4E">
      <w:pPr>
        <w:pStyle w:val="Paragraphedeliste"/>
        <w:rPr>
          <w:rStyle w:val="Titredulivre"/>
        </w:rPr>
      </w:pPr>
    </w:p>
    <w:p w14:paraId="59FE1FC4" w14:textId="77777777" w:rsidR="00781F4E" w:rsidRDefault="00781F4E" w:rsidP="00781F4E">
      <w:pPr>
        <w:pStyle w:val="Paragraphedeliste"/>
        <w:rPr>
          <w:rStyle w:val="Titre1Car"/>
        </w:rPr>
      </w:pPr>
      <w:r w:rsidRPr="00781F4E">
        <w:rPr>
          <w:rStyle w:val="Titre1Car"/>
        </w:rPr>
        <w:t>Le site web</w:t>
      </w:r>
    </w:p>
    <w:p w14:paraId="23BD69C0" w14:textId="77777777" w:rsidR="00781F4E" w:rsidRDefault="00781F4E" w:rsidP="00781F4E">
      <w:pPr>
        <w:pStyle w:val="Paragraphedeliste"/>
        <w:rPr>
          <w:rStyle w:val="Titre1Car"/>
        </w:rPr>
      </w:pPr>
    </w:p>
    <w:p w14:paraId="5FBA32D5" w14:textId="05157886" w:rsidR="00B96C91" w:rsidRPr="00781F4E" w:rsidRDefault="00781F4E" w:rsidP="00781F4E">
      <w:pPr>
        <w:pStyle w:val="Paragraphedeliste"/>
      </w:pPr>
      <w:r w:rsidRPr="00781F4E">
        <w:br/>
      </w:r>
      <w:proofErr w:type="spellStart"/>
      <w:r w:rsidRPr="00781F4E">
        <w:rPr>
          <w:rStyle w:val="Sous-titreCar"/>
        </w:rPr>
        <w:t>Voici</w:t>
      </w:r>
      <w:proofErr w:type="spellEnd"/>
      <w:r w:rsidRPr="00781F4E">
        <w:rPr>
          <w:rStyle w:val="Sous-titreCar"/>
        </w:rPr>
        <w:t xml:space="preserve"> le site web de </w:t>
      </w:r>
      <w:proofErr w:type="spellStart"/>
      <w:r w:rsidRPr="00781F4E">
        <w:rPr>
          <w:rStyle w:val="Sous-titreCar"/>
        </w:rPr>
        <w:t>ShoeShopper</w:t>
      </w:r>
      <w:proofErr w:type="spellEnd"/>
      <w:r w:rsidRPr="00781F4E">
        <w:rPr>
          <w:rStyle w:val="Sous-titreCar"/>
        </w:rPr>
        <w:t xml:space="preserve">, un </w:t>
      </w:r>
      <w:proofErr w:type="spellStart"/>
      <w:r w:rsidRPr="00781F4E">
        <w:rPr>
          <w:rStyle w:val="Sous-titreCar"/>
        </w:rPr>
        <w:t>vendeur</w:t>
      </w:r>
      <w:proofErr w:type="spellEnd"/>
      <w:r w:rsidRPr="00781F4E">
        <w:rPr>
          <w:rStyle w:val="Sous-titreCar"/>
        </w:rPr>
        <w:t xml:space="preserve"> </w:t>
      </w:r>
      <w:proofErr w:type="spellStart"/>
      <w:r w:rsidRPr="00781F4E">
        <w:rPr>
          <w:rStyle w:val="Sous-titreCar"/>
        </w:rPr>
        <w:t>en</w:t>
      </w:r>
      <w:proofErr w:type="spellEnd"/>
      <w:r w:rsidRPr="00781F4E">
        <w:rPr>
          <w:rStyle w:val="Sous-titreCar"/>
        </w:rPr>
        <w:t xml:space="preserve"> </w:t>
      </w:r>
      <w:proofErr w:type="spellStart"/>
      <w:r w:rsidRPr="00781F4E">
        <w:rPr>
          <w:rStyle w:val="Sous-titreCar"/>
        </w:rPr>
        <w:t>ligne</w:t>
      </w:r>
      <w:proofErr w:type="spellEnd"/>
      <w:r w:rsidRPr="00781F4E">
        <w:rPr>
          <w:rStyle w:val="Sous-titreCar"/>
        </w:rPr>
        <w:t xml:space="preserve"> </w:t>
      </w:r>
      <w:proofErr w:type="spellStart"/>
      <w:r w:rsidRPr="00781F4E">
        <w:rPr>
          <w:rStyle w:val="Sous-titreCar"/>
        </w:rPr>
        <w:t>spécialisé</w:t>
      </w:r>
      <w:proofErr w:type="spellEnd"/>
      <w:r w:rsidRPr="00781F4E">
        <w:rPr>
          <w:rStyle w:val="Sous-titreCar"/>
        </w:rPr>
        <w:t xml:space="preserve"> dans les chaussures. Il propose trois </w:t>
      </w:r>
      <w:proofErr w:type="spellStart"/>
      <w:r w:rsidRPr="00781F4E">
        <w:rPr>
          <w:rStyle w:val="Sous-titreCar"/>
        </w:rPr>
        <w:t>grandes</w:t>
      </w:r>
      <w:proofErr w:type="spellEnd"/>
      <w:r w:rsidRPr="00781F4E">
        <w:rPr>
          <w:rStyle w:val="Sous-titreCar"/>
        </w:rPr>
        <w:t xml:space="preserve"> </w:t>
      </w:r>
      <w:proofErr w:type="spellStart"/>
      <w:r w:rsidRPr="00781F4E">
        <w:rPr>
          <w:rStyle w:val="Sous-titreCar"/>
        </w:rPr>
        <w:t>catégories</w:t>
      </w:r>
      <w:proofErr w:type="spellEnd"/>
      <w:r w:rsidRPr="00781F4E">
        <w:rPr>
          <w:rStyle w:val="Sous-titreCar"/>
        </w:rPr>
        <w:t xml:space="preserve"> de </w:t>
      </w:r>
      <w:proofErr w:type="spellStart"/>
      <w:proofErr w:type="gramStart"/>
      <w:r w:rsidRPr="00781F4E">
        <w:rPr>
          <w:rStyle w:val="Sous-titreCar"/>
        </w:rPr>
        <w:t>produits</w:t>
      </w:r>
      <w:proofErr w:type="spellEnd"/>
      <w:r w:rsidRPr="00781F4E">
        <w:rPr>
          <w:rStyle w:val="Sous-titreCar"/>
        </w:rPr>
        <w:t xml:space="preserve"> :</w:t>
      </w:r>
      <w:proofErr w:type="gramEnd"/>
      <w:r w:rsidRPr="00781F4E">
        <w:rPr>
          <w:rStyle w:val="Sous-titreCar"/>
        </w:rPr>
        <w:t xml:space="preserve"> chaussures pour hommes, pour femmes, et pour enfants. </w:t>
      </w:r>
      <w:proofErr w:type="spellStart"/>
      <w:r w:rsidRPr="00781F4E">
        <w:rPr>
          <w:rStyle w:val="Sous-titreCar"/>
        </w:rPr>
        <w:t>Chaque</w:t>
      </w:r>
      <w:proofErr w:type="spellEnd"/>
      <w:r w:rsidRPr="00781F4E">
        <w:rPr>
          <w:rStyle w:val="Sous-titreCar"/>
        </w:rPr>
        <w:t xml:space="preserve"> </w:t>
      </w:r>
      <w:proofErr w:type="spellStart"/>
      <w:r w:rsidRPr="00781F4E">
        <w:rPr>
          <w:rStyle w:val="Sous-titreCar"/>
        </w:rPr>
        <w:t>catégorie</w:t>
      </w:r>
      <w:proofErr w:type="spellEnd"/>
      <w:r w:rsidRPr="00781F4E">
        <w:rPr>
          <w:rStyle w:val="Sous-titreCar"/>
        </w:rPr>
        <w:t xml:space="preserve"> </w:t>
      </w:r>
      <w:proofErr w:type="spellStart"/>
      <w:r w:rsidRPr="00781F4E">
        <w:rPr>
          <w:rStyle w:val="Sous-titreCar"/>
        </w:rPr>
        <w:t>comprend</w:t>
      </w:r>
      <w:proofErr w:type="spellEnd"/>
      <w:r w:rsidRPr="00781F4E">
        <w:rPr>
          <w:rStyle w:val="Sous-titreCar"/>
        </w:rPr>
        <w:t xml:space="preserve"> trois </w:t>
      </w:r>
      <w:proofErr w:type="spellStart"/>
      <w:r w:rsidRPr="00781F4E">
        <w:rPr>
          <w:rStyle w:val="Sous-titreCar"/>
        </w:rPr>
        <w:t>modèles</w:t>
      </w:r>
      <w:proofErr w:type="spellEnd"/>
      <w:r w:rsidRPr="00781F4E">
        <w:rPr>
          <w:rStyle w:val="Sous-titreCar"/>
        </w:rPr>
        <w:t xml:space="preserve"> </w:t>
      </w:r>
      <w:proofErr w:type="spellStart"/>
      <w:r w:rsidRPr="00781F4E">
        <w:rPr>
          <w:rStyle w:val="Sous-titreCar"/>
        </w:rPr>
        <w:t>différents</w:t>
      </w:r>
      <w:proofErr w:type="spellEnd"/>
      <w:r w:rsidRPr="00781F4E">
        <w:rPr>
          <w:rStyle w:val="Sous-titreCar"/>
        </w:rPr>
        <w:t>.</w:t>
      </w:r>
    </w:p>
    <w:p w14:paraId="5C0A1692" w14:textId="3B5C51C8" w:rsidR="00595D64" w:rsidRDefault="00D72821" w:rsidP="00D46C2C">
      <w:pPr>
        <w:pStyle w:val="Titre1"/>
        <w:rPr>
          <w:b/>
          <w:bCs/>
          <w:u w:val="single"/>
          <w:lang w:val="fr-CA"/>
        </w:rPr>
      </w:pPr>
      <w:r>
        <w:rPr>
          <w:b/>
          <w:bCs/>
          <w:u w:val="single"/>
          <w:lang w:val="fr-CA"/>
        </w:rPr>
        <w:lastRenderedPageBreak/>
        <w:t xml:space="preserve">Modèle de donnés logiques </w:t>
      </w:r>
    </w:p>
    <w:p w14:paraId="5B705CCA" w14:textId="65ED4F5A" w:rsidR="00C56347" w:rsidRDefault="00C56347" w:rsidP="00D46C2C">
      <w:pPr>
        <w:pStyle w:val="Titre1"/>
        <w:rPr>
          <w:b/>
          <w:bCs/>
          <w:u w:val="single"/>
          <w:lang w:val="fr-CA"/>
        </w:rPr>
      </w:pPr>
      <w:r w:rsidRPr="00C56347">
        <w:rPr>
          <w:b/>
          <w:bCs/>
          <w:noProof/>
          <w:u w:val="single"/>
          <w:lang w:val="fr-CA"/>
        </w:rPr>
        <w:drawing>
          <wp:inline distT="0" distB="0" distL="0" distR="0" wp14:anchorId="77FD4A99" wp14:editId="486E93D3">
            <wp:extent cx="5943600" cy="2933700"/>
            <wp:effectExtent l="0" t="0" r="0" b="0"/>
            <wp:docPr id="146404759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475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4BF4" w14:textId="258E469B" w:rsidR="00C56347" w:rsidRDefault="00781F4E" w:rsidP="00C56347">
      <w:pPr>
        <w:rPr>
          <w:lang w:val="fr-CA"/>
        </w:rPr>
      </w:pPr>
      <w:r w:rsidRPr="00595D64">
        <w:rPr>
          <w:noProof/>
          <w:lang w:val="fr-CA"/>
        </w:rPr>
        <w:drawing>
          <wp:inline distT="0" distB="0" distL="0" distR="0" wp14:anchorId="5E3770C3" wp14:editId="46FFAC1D">
            <wp:extent cx="5943600" cy="3230245"/>
            <wp:effectExtent l="0" t="0" r="0" b="8255"/>
            <wp:docPr id="19687320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320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2A02" w14:textId="3BA90D74" w:rsidR="00C56347" w:rsidRDefault="00C56347" w:rsidP="00C56347">
      <w:pPr>
        <w:rPr>
          <w:lang w:val="fr-CA"/>
        </w:rPr>
      </w:pPr>
    </w:p>
    <w:p w14:paraId="0306AC1B" w14:textId="77777777" w:rsidR="00595D64" w:rsidRDefault="00595D64" w:rsidP="00C56347">
      <w:pPr>
        <w:rPr>
          <w:lang w:val="fr-CA"/>
        </w:rPr>
      </w:pPr>
    </w:p>
    <w:p w14:paraId="0EC2E58F" w14:textId="77777777" w:rsidR="00595D64" w:rsidRPr="00C56347" w:rsidRDefault="00595D64" w:rsidP="00C56347">
      <w:pPr>
        <w:rPr>
          <w:lang w:val="fr-CA"/>
        </w:rPr>
      </w:pPr>
    </w:p>
    <w:p w14:paraId="324516E4" w14:textId="3CA56930" w:rsidR="00D46C2C" w:rsidRPr="000D5B4D" w:rsidRDefault="00D72821" w:rsidP="00D46C2C">
      <w:pPr>
        <w:pStyle w:val="Titre1"/>
        <w:rPr>
          <w:b/>
          <w:bCs/>
          <w:u w:val="single"/>
          <w:lang w:val="fr-CA"/>
        </w:rPr>
      </w:pPr>
      <w:r w:rsidRPr="000D5B4D">
        <w:rPr>
          <w:b/>
          <w:bCs/>
          <w:u w:val="single"/>
          <w:lang w:val="fr-CA"/>
        </w:rPr>
        <w:lastRenderedPageBreak/>
        <w:t>Clé</w:t>
      </w:r>
      <w:r w:rsidR="00D46C2C" w:rsidRPr="000D5B4D">
        <w:rPr>
          <w:b/>
          <w:bCs/>
          <w:u w:val="single"/>
          <w:lang w:val="fr-CA"/>
        </w:rPr>
        <w:t xml:space="preserve"> de lecture: </w:t>
      </w:r>
    </w:p>
    <w:p w14:paraId="1BF26B37" w14:textId="77777777" w:rsidR="00D46C2C" w:rsidRPr="000D5B4D" w:rsidRDefault="00D46C2C" w:rsidP="00D46C2C">
      <w:pPr>
        <w:rPr>
          <w:lang w:val="fr-CA"/>
        </w:rPr>
      </w:pPr>
    </w:p>
    <w:p w14:paraId="581E9226" w14:textId="046F168C" w:rsidR="00FC251E" w:rsidRPr="000D5B4D" w:rsidRDefault="00FC251E" w:rsidP="00FC251E">
      <w:pPr>
        <w:pStyle w:val="Paragraphedeliste"/>
        <w:rPr>
          <w:b/>
          <w:bCs/>
          <w:lang w:val="fr-CA"/>
        </w:rPr>
      </w:pPr>
      <w:r w:rsidRPr="000D5B4D">
        <w:rPr>
          <w:b/>
          <w:bCs/>
          <w:lang w:val="fr-CA"/>
        </w:rPr>
        <w:t xml:space="preserve"> Relation Client –&gt; Commande</w:t>
      </w:r>
    </w:p>
    <w:p w14:paraId="27D9A861" w14:textId="77777777" w:rsidR="00FC251E" w:rsidRPr="000D5B4D" w:rsidRDefault="00FC251E" w:rsidP="00FC251E">
      <w:pPr>
        <w:pStyle w:val="Paragraphedeliste"/>
        <w:rPr>
          <w:lang w:val="fr-CA"/>
        </w:rPr>
      </w:pPr>
      <w:r w:rsidRPr="000D5B4D">
        <w:rPr>
          <w:lang w:val="fr-CA"/>
        </w:rPr>
        <w:t>Un client peut passer plusieurs commandes. Mais chaque commande appartient à un seul client.</w:t>
      </w:r>
    </w:p>
    <w:p w14:paraId="641D4C48" w14:textId="0EB57670" w:rsidR="00FC251E" w:rsidRPr="000D5B4D" w:rsidRDefault="00FC251E" w:rsidP="00FC251E">
      <w:pPr>
        <w:pStyle w:val="Paragraphedeliste"/>
        <w:rPr>
          <w:b/>
          <w:bCs/>
          <w:lang w:val="fr-CA"/>
        </w:rPr>
      </w:pPr>
    </w:p>
    <w:p w14:paraId="53044517" w14:textId="4DA519E4" w:rsidR="00FC251E" w:rsidRPr="000D5B4D" w:rsidRDefault="00FC251E" w:rsidP="00FC251E">
      <w:pPr>
        <w:pStyle w:val="Paragraphedeliste"/>
        <w:rPr>
          <w:b/>
          <w:bCs/>
          <w:lang w:val="fr-CA"/>
        </w:rPr>
      </w:pPr>
      <w:r w:rsidRPr="000D5B4D">
        <w:rPr>
          <w:b/>
          <w:bCs/>
          <w:lang w:val="fr-CA"/>
        </w:rPr>
        <w:t xml:space="preserve"> Relation Produit -&gt; Commande</w:t>
      </w:r>
    </w:p>
    <w:p w14:paraId="65DB6283" w14:textId="77777777" w:rsidR="00FC251E" w:rsidRPr="000D5B4D" w:rsidRDefault="00FC251E" w:rsidP="00FC251E">
      <w:pPr>
        <w:pStyle w:val="Paragraphedeliste"/>
        <w:rPr>
          <w:lang w:val="fr-CA"/>
        </w:rPr>
      </w:pPr>
      <w:r w:rsidRPr="000D5B4D">
        <w:rPr>
          <w:lang w:val="fr-CA"/>
        </w:rPr>
        <w:t>Une commande peut contenir plusieurs produits. Et un même produit peut être dans plusieurs commandes.</w:t>
      </w:r>
    </w:p>
    <w:p w14:paraId="412D84B0" w14:textId="77777777" w:rsidR="00FC251E" w:rsidRPr="000D5B4D" w:rsidRDefault="00FC251E" w:rsidP="00FC251E">
      <w:pPr>
        <w:pStyle w:val="Paragraphedeliste"/>
        <w:rPr>
          <w:lang w:val="fr-CA"/>
        </w:rPr>
      </w:pPr>
    </w:p>
    <w:p w14:paraId="5AB4015E" w14:textId="5E585425" w:rsidR="00FC251E" w:rsidRPr="000D5B4D" w:rsidRDefault="00FC251E" w:rsidP="00FC251E">
      <w:pPr>
        <w:pStyle w:val="Paragraphedeliste"/>
        <w:rPr>
          <w:b/>
          <w:bCs/>
          <w:lang w:val="fr-CA"/>
        </w:rPr>
      </w:pPr>
      <w:r w:rsidRPr="000D5B4D">
        <w:rPr>
          <w:lang w:val="fr-CA"/>
        </w:rPr>
        <w:t xml:space="preserve"> </w:t>
      </w:r>
      <w:r w:rsidRPr="000D5B4D">
        <w:rPr>
          <w:b/>
          <w:bCs/>
          <w:lang w:val="fr-CA"/>
        </w:rPr>
        <w:t>Relation Client –&gt; Panier</w:t>
      </w:r>
    </w:p>
    <w:p w14:paraId="46A55BF9" w14:textId="77777777" w:rsidR="00FC251E" w:rsidRPr="000D5B4D" w:rsidRDefault="00FC251E" w:rsidP="00FC251E">
      <w:pPr>
        <w:pStyle w:val="Paragraphedeliste"/>
        <w:rPr>
          <w:lang w:val="fr-CA"/>
        </w:rPr>
      </w:pPr>
      <w:r w:rsidRPr="000D5B4D">
        <w:rPr>
          <w:lang w:val="fr-CA"/>
        </w:rPr>
        <w:t>Chaque client a un seul panier. Et chaque panier appartient à un seul client.</w:t>
      </w:r>
    </w:p>
    <w:p w14:paraId="50C63DB7" w14:textId="79CF0938" w:rsidR="00FC251E" w:rsidRPr="000D5B4D" w:rsidRDefault="00FC251E" w:rsidP="00FC251E">
      <w:pPr>
        <w:rPr>
          <w:lang w:val="fr-CA"/>
        </w:rPr>
      </w:pPr>
    </w:p>
    <w:p w14:paraId="603A82A6" w14:textId="7F225219" w:rsidR="00FC251E" w:rsidRPr="000D5B4D" w:rsidRDefault="00FC251E" w:rsidP="00FC251E">
      <w:pPr>
        <w:pStyle w:val="Paragraphedeliste"/>
        <w:rPr>
          <w:b/>
          <w:bCs/>
          <w:lang w:val="fr-CA"/>
        </w:rPr>
      </w:pPr>
      <w:r w:rsidRPr="000D5B4D">
        <w:rPr>
          <w:lang w:val="fr-CA"/>
        </w:rPr>
        <w:t xml:space="preserve"> </w:t>
      </w:r>
      <w:r w:rsidRPr="000D5B4D">
        <w:rPr>
          <w:b/>
          <w:bCs/>
          <w:lang w:val="fr-CA"/>
        </w:rPr>
        <w:t>Relation Commande -&gt; Panier</w:t>
      </w:r>
    </w:p>
    <w:p w14:paraId="3FB30D18" w14:textId="77777777" w:rsidR="00FC251E" w:rsidRPr="000D5B4D" w:rsidRDefault="00FC251E" w:rsidP="00FC251E">
      <w:pPr>
        <w:pStyle w:val="Paragraphedeliste"/>
        <w:rPr>
          <w:lang w:val="fr-CA"/>
        </w:rPr>
      </w:pPr>
      <w:r w:rsidRPr="000D5B4D">
        <w:rPr>
          <w:lang w:val="fr-CA"/>
        </w:rPr>
        <w:t>Un panier peut contenir plusieurs produits. Et un produit peut être dans plusieurs paniers.</w:t>
      </w:r>
    </w:p>
    <w:p w14:paraId="50DCDBBF" w14:textId="77777777" w:rsidR="00D46C2C" w:rsidRDefault="00D46C2C" w:rsidP="00FC251E">
      <w:pPr>
        <w:pStyle w:val="Paragraphedeliste"/>
        <w:rPr>
          <w:lang w:val="fr-CA"/>
        </w:rPr>
      </w:pPr>
    </w:p>
    <w:p w14:paraId="0AE22DB9" w14:textId="77777777" w:rsidR="00133D34" w:rsidRDefault="00133D34" w:rsidP="00FC251E">
      <w:pPr>
        <w:pStyle w:val="Paragraphedeliste"/>
        <w:rPr>
          <w:lang w:val="fr-CA"/>
        </w:rPr>
      </w:pPr>
    </w:p>
    <w:p w14:paraId="334C544B" w14:textId="46A42E3E" w:rsidR="00133D34" w:rsidRPr="00133D34" w:rsidRDefault="00133D34" w:rsidP="00133D34">
      <w:pPr>
        <w:rPr>
          <w:lang w:val="fr-CA"/>
        </w:rPr>
      </w:pPr>
    </w:p>
    <w:p w14:paraId="0CC372C9" w14:textId="77777777" w:rsidR="00133D34" w:rsidRDefault="00133D34" w:rsidP="00FC251E">
      <w:pPr>
        <w:pStyle w:val="Paragraphedeliste"/>
        <w:rPr>
          <w:lang w:val="fr-CA"/>
        </w:rPr>
      </w:pPr>
    </w:p>
    <w:p w14:paraId="1BF0D185" w14:textId="3EBBCE26" w:rsidR="00133D34" w:rsidRDefault="00133D34" w:rsidP="00133D34">
      <w:pPr>
        <w:pStyle w:val="Titre2"/>
      </w:pPr>
      <w:r>
        <w:lastRenderedPageBreak/>
        <w:t>Croquis</w:t>
      </w:r>
    </w:p>
    <w:p w14:paraId="08E35617" w14:textId="21F44D9B" w:rsidR="00133D34" w:rsidRPr="00133D34" w:rsidRDefault="00133D34" w:rsidP="00133D34">
      <w:r w:rsidRPr="00133D34">
        <w:rPr>
          <w:noProof/>
        </w:rPr>
        <w:drawing>
          <wp:inline distT="0" distB="0" distL="0" distR="0" wp14:anchorId="3451F7A5" wp14:editId="3409E1D2">
            <wp:extent cx="5943600" cy="4241165"/>
            <wp:effectExtent l="0" t="0" r="0" b="6985"/>
            <wp:docPr id="13151691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691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9DD7" w14:textId="27CA6983" w:rsidR="00133D34" w:rsidRDefault="00133D34" w:rsidP="00133D34">
      <w:r>
        <w:t xml:space="preserve">La page </w:t>
      </w:r>
      <w:proofErr w:type="spellStart"/>
      <w:r>
        <w:t>d’acceuil</w:t>
      </w:r>
      <w:proofErr w:type="spellEnd"/>
      <w:r>
        <w:t xml:space="preserve"> </w:t>
      </w:r>
      <w:proofErr w:type="spellStart"/>
      <w:r>
        <w:t>donne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courte</w:t>
      </w:r>
      <w:proofErr w:type="spellEnd"/>
      <w:r>
        <w:t xml:space="preserve"> description des </w:t>
      </w:r>
      <w:proofErr w:type="spellStart"/>
      <w:r>
        <w:t>produits</w:t>
      </w:r>
      <w:proofErr w:type="spellEnd"/>
      <w:r>
        <w:t xml:space="preserve"> et met </w:t>
      </w:r>
      <w:proofErr w:type="spellStart"/>
      <w:r>
        <w:t>en</w:t>
      </w:r>
      <w:proofErr w:type="spellEnd"/>
      <w:r>
        <w:t xml:space="preserve"> </w:t>
      </w:r>
      <w:proofErr w:type="spellStart"/>
      <w:r>
        <w:t>avant</w:t>
      </w:r>
      <w:proofErr w:type="spellEnd"/>
      <w:r>
        <w:t xml:space="preserve"> les 3 </w:t>
      </w:r>
      <w:proofErr w:type="spellStart"/>
      <w:r>
        <w:t>catégories</w:t>
      </w:r>
      <w:proofErr w:type="spellEnd"/>
      <w:r>
        <w:t xml:space="preserve"> de </w:t>
      </w:r>
      <w:proofErr w:type="spellStart"/>
      <w:r>
        <w:t>produits</w:t>
      </w:r>
      <w:proofErr w:type="spellEnd"/>
      <w:r>
        <w:t xml:space="preserve">. </w:t>
      </w:r>
    </w:p>
    <w:p w14:paraId="4A3CCE67" w14:textId="73C6C334" w:rsidR="00133D34" w:rsidRDefault="00133D34" w:rsidP="00133D34">
      <w:pPr>
        <w:rPr>
          <w:lang w:val="fr-CA"/>
        </w:rPr>
      </w:pPr>
      <w:r w:rsidRPr="00133D34">
        <w:rPr>
          <w:noProof/>
          <w:lang w:val="fr-CA"/>
        </w:rPr>
        <w:lastRenderedPageBreak/>
        <w:drawing>
          <wp:inline distT="0" distB="0" distL="0" distR="0" wp14:anchorId="2B3BA64A" wp14:editId="6FB6B928">
            <wp:extent cx="5943600" cy="4210685"/>
            <wp:effectExtent l="0" t="0" r="0" b="0"/>
            <wp:docPr id="1344137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37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A838" w14:textId="1F74F35A" w:rsidR="00133D34" w:rsidRDefault="00133D34" w:rsidP="00133D34">
      <w:pPr>
        <w:rPr>
          <w:lang w:val="fr-CA"/>
        </w:rPr>
      </w:pPr>
      <w:r>
        <w:rPr>
          <w:lang w:val="fr-CA"/>
        </w:rPr>
        <w:t>La collection pour hommes.</w:t>
      </w:r>
    </w:p>
    <w:p w14:paraId="2F9171E8" w14:textId="2D3502C4" w:rsidR="00133D34" w:rsidRDefault="00133D34" w:rsidP="00133D34">
      <w:pPr>
        <w:rPr>
          <w:lang w:val="fr-CA"/>
        </w:rPr>
      </w:pPr>
      <w:r w:rsidRPr="00133D34">
        <w:rPr>
          <w:noProof/>
          <w:lang w:val="fr-CA"/>
        </w:rPr>
        <w:lastRenderedPageBreak/>
        <w:drawing>
          <wp:inline distT="0" distB="0" distL="0" distR="0" wp14:anchorId="65B7D42B" wp14:editId="72508BA6">
            <wp:extent cx="5943600" cy="4217035"/>
            <wp:effectExtent l="0" t="0" r="0" b="0"/>
            <wp:docPr id="28481794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179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74D6" w14:textId="7F835062" w:rsidR="00133D34" w:rsidRDefault="00133D34" w:rsidP="00133D34">
      <w:pPr>
        <w:rPr>
          <w:lang w:val="fr-CA"/>
        </w:rPr>
      </w:pPr>
      <w:r>
        <w:rPr>
          <w:lang w:val="fr-CA"/>
        </w:rPr>
        <w:t>La collection pour femmes.</w:t>
      </w:r>
    </w:p>
    <w:p w14:paraId="501636E4" w14:textId="77777777" w:rsidR="00133D34" w:rsidRDefault="00133D34" w:rsidP="00133D34">
      <w:pPr>
        <w:rPr>
          <w:lang w:val="fr-CA"/>
        </w:rPr>
      </w:pPr>
    </w:p>
    <w:p w14:paraId="075AC936" w14:textId="1412B36C" w:rsidR="00133D34" w:rsidRDefault="00133D34" w:rsidP="00133D34">
      <w:pPr>
        <w:rPr>
          <w:lang w:val="fr-CA"/>
        </w:rPr>
      </w:pPr>
      <w:r w:rsidRPr="00133D34">
        <w:rPr>
          <w:noProof/>
          <w:lang w:val="fr-CA"/>
        </w:rPr>
        <w:lastRenderedPageBreak/>
        <w:drawing>
          <wp:inline distT="0" distB="0" distL="0" distR="0" wp14:anchorId="783B55DC" wp14:editId="4DA80725">
            <wp:extent cx="5943600" cy="4220210"/>
            <wp:effectExtent l="0" t="0" r="0" b="8890"/>
            <wp:docPr id="9105574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574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CA"/>
        </w:rPr>
        <w:t>La collection pour enfants.</w:t>
      </w:r>
    </w:p>
    <w:p w14:paraId="5C74F7E0" w14:textId="745BDC9B" w:rsidR="00133D34" w:rsidRDefault="00133D34" w:rsidP="00133D34">
      <w:pPr>
        <w:rPr>
          <w:lang w:val="fr-CA"/>
        </w:rPr>
      </w:pPr>
      <w:r w:rsidRPr="00133D34">
        <w:rPr>
          <w:noProof/>
          <w:lang w:val="fr-CA"/>
        </w:rPr>
        <w:lastRenderedPageBreak/>
        <w:drawing>
          <wp:inline distT="0" distB="0" distL="0" distR="0" wp14:anchorId="032B1EB9" wp14:editId="4254BEC5">
            <wp:extent cx="5943600" cy="4229735"/>
            <wp:effectExtent l="0" t="0" r="0" b="0"/>
            <wp:docPr id="69862259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225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6B70" w14:textId="34E668D3" w:rsidR="00133D34" w:rsidRPr="00133D34" w:rsidRDefault="00133D34" w:rsidP="00133D34">
      <w:pPr>
        <w:rPr>
          <w:lang w:val="fr-CA"/>
        </w:rPr>
      </w:pPr>
      <w:r>
        <w:rPr>
          <w:lang w:val="fr-CA"/>
        </w:rPr>
        <w:t xml:space="preserve">La page commande, qui contient les produits ajoutés au panier et leurs prix. </w:t>
      </w:r>
    </w:p>
    <w:sectPr w:rsidR="00133D34" w:rsidRPr="00133D34">
      <w:head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E870AB" w14:textId="77777777" w:rsidR="00976022" w:rsidRDefault="00976022" w:rsidP="00B96C91">
      <w:pPr>
        <w:spacing w:after="0" w:line="240" w:lineRule="auto"/>
      </w:pPr>
      <w:r>
        <w:separator/>
      </w:r>
    </w:p>
  </w:endnote>
  <w:endnote w:type="continuationSeparator" w:id="0">
    <w:p w14:paraId="1A8E1CD6" w14:textId="77777777" w:rsidR="00976022" w:rsidRDefault="00976022" w:rsidP="00B96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3CB8DD" w14:textId="77777777" w:rsidR="00976022" w:rsidRDefault="00976022" w:rsidP="00B96C91">
      <w:pPr>
        <w:spacing w:after="0" w:line="240" w:lineRule="auto"/>
      </w:pPr>
      <w:r>
        <w:separator/>
      </w:r>
    </w:p>
  </w:footnote>
  <w:footnote w:type="continuationSeparator" w:id="0">
    <w:p w14:paraId="1F7554AC" w14:textId="77777777" w:rsidR="00976022" w:rsidRDefault="00976022" w:rsidP="00B96C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02C8AE" w14:textId="48F926AA" w:rsidR="00B96C91" w:rsidRDefault="00B96C91">
    <w:pPr>
      <w:pStyle w:val="En-tte"/>
      <w:rPr>
        <w:lang w:val="fr-CA"/>
      </w:rPr>
    </w:pPr>
    <w:r>
      <w:rPr>
        <w:lang w:val="fr-CA"/>
      </w:rPr>
      <w:t>Hani Moualek 2390201</w:t>
    </w:r>
  </w:p>
  <w:p w14:paraId="3DF7E8CD" w14:textId="1BDFC8A1" w:rsidR="00B96C91" w:rsidRPr="00B96C91" w:rsidRDefault="00B96C91">
    <w:pPr>
      <w:pStyle w:val="En-tte"/>
      <w:rPr>
        <w:lang w:val="fr-CA"/>
      </w:rPr>
    </w:pPr>
    <w:r>
      <w:rPr>
        <w:lang w:val="fr-CA"/>
      </w:rPr>
      <w:t>Jordan Ly 2475441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17D4D"/>
    <w:multiLevelType w:val="hybridMultilevel"/>
    <w:tmpl w:val="9E88722C"/>
    <w:lvl w:ilvl="0" w:tplc="5A62C5E6">
      <w:numFmt w:val="bullet"/>
      <w:lvlText w:val="-"/>
      <w:lvlJc w:val="left"/>
      <w:pPr>
        <w:ind w:left="720" w:hanging="360"/>
      </w:pPr>
      <w:rPr>
        <w:rFonts w:ascii="Segoe UI Emoji" w:eastAsiaTheme="minorEastAsia" w:hAnsi="Segoe UI Emoji" w:cs="Segoe UI Emoj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40343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C2C"/>
    <w:rsid w:val="00074738"/>
    <w:rsid w:val="000766FE"/>
    <w:rsid w:val="000D5B4D"/>
    <w:rsid w:val="000D606E"/>
    <w:rsid w:val="00133D34"/>
    <w:rsid w:val="001B169C"/>
    <w:rsid w:val="00214CAB"/>
    <w:rsid w:val="003074CA"/>
    <w:rsid w:val="00491998"/>
    <w:rsid w:val="00595D64"/>
    <w:rsid w:val="00664466"/>
    <w:rsid w:val="00781F4E"/>
    <w:rsid w:val="00861E31"/>
    <w:rsid w:val="00976022"/>
    <w:rsid w:val="009A3001"/>
    <w:rsid w:val="009A36D7"/>
    <w:rsid w:val="00A14655"/>
    <w:rsid w:val="00B96C91"/>
    <w:rsid w:val="00C56347"/>
    <w:rsid w:val="00D46C2C"/>
    <w:rsid w:val="00D72821"/>
    <w:rsid w:val="00DA7CBD"/>
    <w:rsid w:val="00F90281"/>
    <w:rsid w:val="00FC2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59B7F8"/>
  <w15:chartTrackingRefBased/>
  <w15:docId w15:val="{F17F997F-DEBC-4DB5-92B6-D5975BB5B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46C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46C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46C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46C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46C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46C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46C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46C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46C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46C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D46C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D46C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D46C2C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D46C2C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46C2C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D46C2C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D46C2C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D46C2C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D46C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46C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46C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D46C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D46C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46C2C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D46C2C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D46C2C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46C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46C2C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D46C2C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B96C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96C91"/>
  </w:style>
  <w:style w:type="paragraph" w:styleId="Pieddepage">
    <w:name w:val="footer"/>
    <w:basedOn w:val="Normal"/>
    <w:link w:val="PieddepageCar"/>
    <w:uiPriority w:val="99"/>
    <w:unhideWhenUsed/>
    <w:rsid w:val="00B96C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96C91"/>
  </w:style>
  <w:style w:type="character" w:styleId="Titredulivre">
    <w:name w:val="Book Title"/>
    <w:basedOn w:val="Policepardfaut"/>
    <w:uiPriority w:val="33"/>
    <w:qFormat/>
    <w:rsid w:val="00781F4E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70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4abdfc8-5ee4-4118-9016-a42e7915b27a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E4E5F89C06A244BA4F0C00636D91A7B" ma:contentTypeVersion="6" ma:contentTypeDescription="Crée un document." ma:contentTypeScope="" ma:versionID="e5e6e0866e68868eacbe0404eda3ca07">
  <xsd:schema xmlns:xsd="http://www.w3.org/2001/XMLSchema" xmlns:xs="http://www.w3.org/2001/XMLSchema" xmlns:p="http://schemas.microsoft.com/office/2006/metadata/properties" xmlns:ns3="74abdfc8-5ee4-4118-9016-a42e7915b27a" targetNamespace="http://schemas.microsoft.com/office/2006/metadata/properties" ma:root="true" ma:fieldsID="c74279a8a0c29ace83a195a2a8a7d4c7" ns3:_="">
    <xsd:import namespace="74abdfc8-5ee4-4118-9016-a42e7915b27a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abdfc8-5ee4-4118-9016-a42e7915b27a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0813D88-E2FB-432D-9E6C-7EEB931058CB}">
  <ds:schemaRefs>
    <ds:schemaRef ds:uri="http://schemas.microsoft.com/office/2006/metadata/properties"/>
    <ds:schemaRef ds:uri="http://schemas.microsoft.com/office/infopath/2007/PartnerControls"/>
    <ds:schemaRef ds:uri="74abdfc8-5ee4-4118-9016-a42e7915b27a"/>
  </ds:schemaRefs>
</ds:datastoreItem>
</file>

<file path=customXml/itemProps2.xml><?xml version="1.0" encoding="utf-8"?>
<ds:datastoreItem xmlns:ds="http://schemas.openxmlformats.org/officeDocument/2006/customXml" ds:itemID="{50DEB6CB-1F84-47AA-B252-3E1969CDF22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0D7916C-2804-4948-972B-4D69B05504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abdfc8-5ee4-4118-9016-a42e7915b2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161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Ly, Simon</dc:creator>
  <cp:keywords/>
  <dc:description/>
  <cp:lastModifiedBy>Moualek, Hani</cp:lastModifiedBy>
  <cp:revision>4</cp:revision>
  <dcterms:created xsi:type="dcterms:W3CDTF">2025-05-07T19:33:00Z</dcterms:created>
  <dcterms:modified xsi:type="dcterms:W3CDTF">2025-05-07T21:30:00Z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0x0101003E4E5F89C06A244BA4F0C00636D91A7B</vt:lpwstr>
  </property>
  <property fmtid="{D5CDD505-2E9C-101B-9397-08002B2CF9AE}" pid="3" name="MSIP_Label_6b615819-ba40-4aaf-a034-39fd1d37cddf_Enabled">
    <vt:lpwstr>true</vt:lpwstr>
  </property>
  <property fmtid="{D5CDD505-2E9C-101B-9397-08002B2CF9AE}" pid="4" name="MSIP_Label_6b615819-ba40-4aaf-a034-39fd1d37cddf_SetDate">
    <vt:lpwstr>2025-05-07T19:33:18Z</vt:lpwstr>
  </property>
  <property fmtid="{D5CDD505-2E9C-101B-9397-08002B2CF9AE}" pid="5" name="MSIP_Label_6b615819-ba40-4aaf-a034-39fd1d37cddf_Method">
    <vt:lpwstr>Standard</vt:lpwstr>
  </property>
  <property fmtid="{D5CDD505-2E9C-101B-9397-08002B2CF9AE}" pid="6" name="MSIP_Label_6b615819-ba40-4aaf-a034-39fd1d37cddf_Name">
    <vt:lpwstr>defa4170-0d19-0005-0004-bc88714345d2</vt:lpwstr>
  </property>
  <property fmtid="{D5CDD505-2E9C-101B-9397-08002B2CF9AE}" pid="7" name="MSIP_Label_6b615819-ba40-4aaf-a034-39fd1d37cddf_SiteId">
    <vt:lpwstr>f9182dd7-4234-41fb-9e9c-dd20d493b548</vt:lpwstr>
  </property>
  <property fmtid="{D5CDD505-2E9C-101B-9397-08002B2CF9AE}" pid="8" name="MSIP_Label_6b615819-ba40-4aaf-a034-39fd1d37cddf_ActionId">
    <vt:lpwstr>1d303e05-9c76-4111-a438-4400cf4ae229</vt:lpwstr>
  </property>
  <property fmtid="{D5CDD505-2E9C-101B-9397-08002B2CF9AE}" pid="9" name="MSIP_Label_6b615819-ba40-4aaf-a034-39fd1d37cddf_ContentBits">
    <vt:lpwstr>0</vt:lpwstr>
  </property>
  <property fmtid="{D5CDD505-2E9C-101B-9397-08002B2CF9AE}" pid="10" name="MSIP_Label_6b615819-ba40-4aaf-a034-39fd1d37cddf_Tag">
    <vt:lpwstr>10, 3, 0, 1</vt:lpwstr>
  </property>
</Properties>
</file>