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ind w:leftChars="0"/>
        <w:jc w:val="center"/>
        <w:rPr>
          <w:rFonts w:hint="default" w:ascii="Tahoma" w:hAnsi="Tahoma" w:cs="Tahoma"/>
          <w:b/>
          <w:bCs/>
          <w:sz w:val="28"/>
          <w:szCs w:val="28"/>
          <w:lang w:val="en-US"/>
        </w:rPr>
      </w:pPr>
      <w:bookmarkStart w:id="0" w:name="_GoBack"/>
      <w:bookmarkEnd w:id="0"/>
      <w:r>
        <w:rPr>
          <w:rFonts w:hint="default" w:ascii="Tahoma" w:hAnsi="Tahoma" w:cs="Tahoma"/>
          <w:b/>
          <w:bCs/>
          <w:sz w:val="28"/>
          <w:szCs w:val="28"/>
          <w:lang w:val="en-US"/>
        </w:rPr>
        <w:t>ANALISA STUDI KASUS</w:t>
      </w:r>
    </w:p>
    <w:p>
      <w:pPr>
        <w:numPr>
          <w:ilvl w:val="0"/>
          <w:numId w:val="0"/>
        </w:numPr>
        <w:spacing w:line="360" w:lineRule="auto"/>
        <w:ind w:leftChars="0"/>
        <w:jc w:val="center"/>
        <w:rPr>
          <w:rFonts w:hint="default" w:ascii="Tahoma" w:hAnsi="Tahoma" w:cs="Tahoma"/>
          <w:b/>
          <w:bCs/>
          <w:sz w:val="28"/>
          <w:szCs w:val="28"/>
          <w:lang w:val="en-US"/>
        </w:rPr>
      </w:pPr>
      <w:r>
        <w:rPr>
          <w:rFonts w:hint="default" w:ascii="Tahoma" w:hAnsi="Tahoma" w:cs="Tahoma"/>
          <w:b/>
          <w:bCs/>
          <w:sz w:val="28"/>
          <w:szCs w:val="28"/>
          <w:lang w:val="en-US"/>
        </w:rPr>
        <w:t>TUGAS KELOMPOK 2: USER STORY</w:t>
      </w:r>
    </w:p>
    <w:p>
      <w:pPr>
        <w:numPr>
          <w:ilvl w:val="0"/>
          <w:numId w:val="0"/>
        </w:numPr>
        <w:spacing w:line="360" w:lineRule="auto"/>
        <w:ind w:leftChars="0"/>
        <w:jc w:val="both"/>
        <w:rPr>
          <w:rFonts w:hint="default" w:ascii="Tahoma" w:hAnsi="Tahoma" w:cs="Tahoma"/>
          <w:b/>
          <w:bCs/>
          <w:sz w:val="28"/>
          <w:szCs w:val="28"/>
          <w:lang w:val="en-US"/>
        </w:rPr>
      </w:pPr>
    </w:p>
    <w:p>
      <w:pPr>
        <w:numPr>
          <w:ilvl w:val="0"/>
          <w:numId w:val="0"/>
        </w:numPr>
        <w:spacing w:line="360" w:lineRule="auto"/>
        <w:ind w:leftChars="0"/>
        <w:jc w:val="center"/>
        <w:rPr>
          <w:rFonts w:hint="default" w:ascii="Tahoma" w:hAnsi="Tahoma" w:cs="Tahoma"/>
          <w:sz w:val="24"/>
          <w:szCs w:val="24"/>
          <w:lang w:val="en-US"/>
        </w:rPr>
      </w:pPr>
    </w:p>
    <w:p>
      <w:pPr>
        <w:numPr>
          <w:ilvl w:val="0"/>
          <w:numId w:val="0"/>
        </w:numPr>
        <w:spacing w:line="360" w:lineRule="auto"/>
        <w:ind w:leftChars="0"/>
        <w:jc w:val="center"/>
        <w:rPr>
          <w:rFonts w:hint="default" w:ascii="Tahoma" w:hAnsi="Tahoma" w:cs="Tahoma"/>
          <w:sz w:val="24"/>
          <w:szCs w:val="24"/>
          <w:lang w:val="en-US"/>
        </w:rPr>
      </w:pPr>
      <w:r>
        <w:rPr>
          <w:rFonts w:hint="default" w:ascii="Tahoma" w:hAnsi="Tahoma" w:cs="Tahoma"/>
          <w:sz w:val="24"/>
          <w:szCs w:val="24"/>
          <w:lang w:val="en-US"/>
        </w:rPr>
        <w:drawing>
          <wp:inline distT="0" distB="0" distL="114300" distR="114300">
            <wp:extent cx="3075305" cy="3075305"/>
            <wp:effectExtent l="0" t="0" r="10795" b="10795"/>
            <wp:docPr id="1" name="Picture 1" descr="16.UDINUS 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6.UDINUS FIK"/>
                    <pic:cNvPicPr>
                      <a:picLocks noChangeAspect="1"/>
                    </pic:cNvPicPr>
                  </pic:nvPicPr>
                  <pic:blipFill>
                    <a:blip r:embed="rId4"/>
                    <a:stretch>
                      <a:fillRect/>
                    </a:stretch>
                  </pic:blipFill>
                  <pic:spPr>
                    <a:xfrm>
                      <a:off x="0" y="0"/>
                      <a:ext cx="3075305" cy="3075305"/>
                    </a:xfrm>
                    <a:prstGeom prst="rect">
                      <a:avLst/>
                    </a:prstGeom>
                  </pic:spPr>
                </pic:pic>
              </a:graphicData>
            </a:graphic>
          </wp:inline>
        </w:drawing>
      </w:r>
    </w:p>
    <w:p>
      <w:pPr>
        <w:numPr>
          <w:ilvl w:val="0"/>
          <w:numId w:val="0"/>
        </w:numPr>
        <w:spacing w:line="360" w:lineRule="auto"/>
        <w:ind w:leftChars="0"/>
        <w:jc w:val="both"/>
        <w:rPr>
          <w:rFonts w:hint="default" w:ascii="Tahoma" w:hAnsi="Tahoma" w:cs="Tahoma"/>
          <w:sz w:val="24"/>
          <w:szCs w:val="24"/>
          <w:lang w:val="en-US"/>
        </w:rPr>
      </w:pPr>
    </w:p>
    <w:p>
      <w:pPr>
        <w:numPr>
          <w:ilvl w:val="0"/>
          <w:numId w:val="0"/>
        </w:numPr>
        <w:spacing w:line="360" w:lineRule="auto"/>
        <w:ind w:leftChars="0"/>
        <w:jc w:val="center"/>
        <w:rPr>
          <w:rFonts w:hint="default" w:ascii="Tahoma" w:hAnsi="Tahoma" w:cs="Tahoma"/>
          <w:sz w:val="24"/>
          <w:szCs w:val="24"/>
          <w:lang w:val="en-US"/>
        </w:rPr>
      </w:pPr>
      <w:r>
        <w:rPr>
          <w:rFonts w:hint="default" w:ascii="Tahoma" w:hAnsi="Tahoma" w:cs="Tahoma"/>
          <w:sz w:val="24"/>
          <w:szCs w:val="24"/>
          <w:lang w:val="en-US"/>
        </w:rPr>
        <w:t>Disusun oleh:</w:t>
      </w:r>
    </w:p>
    <w:tbl>
      <w:tblPr>
        <w:tblStyle w:val="4"/>
        <w:tblpPr w:leftFromText="180" w:rightFromText="180" w:vertAnchor="text" w:horzAnchor="page" w:tblpX="3422" w:tblpY="34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70"/>
        <w:gridCol w:w="2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numPr>
                <w:ilvl w:val="0"/>
                <w:numId w:val="1"/>
              </w:numPr>
              <w:spacing w:line="360" w:lineRule="auto"/>
              <w:jc w:val="left"/>
              <w:rPr>
                <w:rFonts w:hint="default" w:ascii="Tahoma" w:hAnsi="Tahoma" w:cs="Tahoma"/>
                <w:sz w:val="24"/>
                <w:szCs w:val="24"/>
                <w:vertAlign w:val="baseline"/>
                <w:lang w:val="en-US"/>
              </w:rPr>
            </w:pPr>
            <w:r>
              <w:rPr>
                <w:rFonts w:hint="default" w:ascii="Tahoma" w:hAnsi="Tahoma" w:cs="Tahoma"/>
                <w:sz w:val="24"/>
                <w:szCs w:val="24"/>
                <w:vertAlign w:val="baseline"/>
                <w:lang w:val="en-US"/>
              </w:rPr>
              <w:t>Abdun Ainun Najib</w:t>
            </w:r>
          </w:p>
        </w:tc>
        <w:tc>
          <w:tcPr>
            <w:tcW w:w="2810" w:type="dxa"/>
          </w:tcPr>
          <w:p>
            <w:pPr>
              <w:widowControl w:val="0"/>
              <w:numPr>
                <w:ilvl w:val="0"/>
                <w:numId w:val="0"/>
              </w:numPr>
              <w:spacing w:line="360" w:lineRule="auto"/>
              <w:jc w:val="center"/>
              <w:rPr>
                <w:rFonts w:hint="default" w:ascii="Tahoma" w:hAnsi="Tahoma" w:cs="Tahoma"/>
                <w:sz w:val="24"/>
                <w:szCs w:val="24"/>
                <w:vertAlign w:val="baseline"/>
                <w:lang w:val="en-US"/>
              </w:rPr>
            </w:pPr>
            <w:r>
              <w:rPr>
                <w:rFonts w:hint="default" w:ascii="Tahoma" w:hAnsi="Tahoma" w:cs="Tahoma"/>
                <w:sz w:val="24"/>
                <w:szCs w:val="24"/>
                <w:vertAlign w:val="baseline"/>
                <w:lang w:val="en-US"/>
              </w:rPr>
              <w:t>(A11.2016.09627)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numPr>
                <w:ilvl w:val="0"/>
                <w:numId w:val="0"/>
              </w:numPr>
              <w:spacing w:line="360" w:lineRule="auto"/>
              <w:jc w:val="left"/>
              <w:rPr>
                <w:rFonts w:hint="default" w:ascii="Tahoma" w:hAnsi="Tahoma" w:cs="Tahoma"/>
                <w:sz w:val="24"/>
                <w:szCs w:val="24"/>
                <w:vertAlign w:val="baseline"/>
                <w:lang w:val="en-US"/>
              </w:rPr>
            </w:pPr>
            <w:r>
              <w:rPr>
                <w:rFonts w:hint="default" w:ascii="Tahoma" w:hAnsi="Tahoma" w:cs="Tahoma"/>
                <w:sz w:val="24"/>
                <w:szCs w:val="24"/>
                <w:vertAlign w:val="baseline"/>
                <w:lang w:val="en-US"/>
              </w:rPr>
              <w:t>Sonia Kusumaningtyas</w:t>
            </w:r>
          </w:p>
        </w:tc>
        <w:tc>
          <w:tcPr>
            <w:tcW w:w="2810" w:type="dxa"/>
          </w:tcPr>
          <w:p>
            <w:pPr>
              <w:widowControl w:val="0"/>
              <w:numPr>
                <w:ilvl w:val="0"/>
                <w:numId w:val="0"/>
              </w:numPr>
              <w:spacing w:line="360" w:lineRule="auto"/>
              <w:jc w:val="center"/>
              <w:rPr>
                <w:rFonts w:hint="default" w:ascii="Tahoma" w:hAnsi="Tahoma" w:cs="Tahoma"/>
                <w:sz w:val="24"/>
                <w:szCs w:val="24"/>
                <w:vertAlign w:val="baseline"/>
                <w:lang w:val="en-US"/>
              </w:rPr>
            </w:pPr>
            <w:r>
              <w:rPr>
                <w:rFonts w:hint="default" w:ascii="Tahoma" w:hAnsi="Tahoma" w:cs="Tahoma"/>
                <w:sz w:val="24"/>
                <w:szCs w:val="24"/>
                <w:vertAlign w:val="baseline"/>
                <w:lang w:val="en-US"/>
              </w:rPr>
              <w:t>(A11.2019.12067)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70" w:type="dxa"/>
          </w:tcPr>
          <w:p>
            <w:pPr>
              <w:widowControl w:val="0"/>
              <w:numPr>
                <w:ilvl w:val="0"/>
                <w:numId w:val="0"/>
              </w:numPr>
              <w:spacing w:line="360" w:lineRule="auto"/>
              <w:jc w:val="left"/>
              <w:rPr>
                <w:rFonts w:hint="default" w:ascii="Tahoma" w:hAnsi="Tahoma" w:cs="Tahoma"/>
                <w:sz w:val="24"/>
                <w:szCs w:val="24"/>
                <w:vertAlign w:val="baseline"/>
                <w:lang w:val="en-US"/>
              </w:rPr>
            </w:pPr>
            <w:r>
              <w:rPr>
                <w:rFonts w:hint="default" w:ascii="Tahoma" w:hAnsi="Tahoma" w:cs="Tahoma"/>
                <w:sz w:val="24"/>
                <w:szCs w:val="24"/>
                <w:vertAlign w:val="baseline"/>
                <w:lang w:val="en-US"/>
              </w:rPr>
              <w:t>Hanin Firginita Gilty</w:t>
            </w:r>
          </w:p>
        </w:tc>
        <w:tc>
          <w:tcPr>
            <w:tcW w:w="2810" w:type="dxa"/>
          </w:tcPr>
          <w:p>
            <w:pPr>
              <w:widowControl w:val="0"/>
              <w:numPr>
                <w:ilvl w:val="0"/>
                <w:numId w:val="0"/>
              </w:numPr>
              <w:spacing w:line="360" w:lineRule="auto"/>
              <w:jc w:val="center"/>
              <w:rPr>
                <w:rFonts w:hint="default" w:ascii="Tahoma" w:hAnsi="Tahoma" w:cs="Tahoma"/>
                <w:sz w:val="24"/>
                <w:szCs w:val="24"/>
                <w:vertAlign w:val="baseline"/>
                <w:lang w:val="en-US"/>
              </w:rPr>
            </w:pPr>
            <w:r>
              <w:rPr>
                <w:rFonts w:hint="default" w:ascii="Tahoma" w:hAnsi="Tahoma" w:cs="Tahoma"/>
                <w:sz w:val="24"/>
                <w:szCs w:val="24"/>
                <w:vertAlign w:val="baseline"/>
                <w:lang w:val="en-US"/>
              </w:rPr>
              <w:t>(A11.2019.11965)</w:t>
            </w:r>
          </w:p>
        </w:tc>
      </w:tr>
    </w:tbl>
    <w:p>
      <w:pPr>
        <w:numPr>
          <w:ilvl w:val="0"/>
          <w:numId w:val="0"/>
        </w:numPr>
        <w:spacing w:line="360" w:lineRule="auto"/>
        <w:jc w:val="both"/>
        <w:rPr>
          <w:rFonts w:hint="default" w:ascii="Tahoma" w:hAnsi="Tahoma" w:cs="Tahoma"/>
          <w:sz w:val="24"/>
          <w:szCs w:val="24"/>
          <w:lang w:val="en-US"/>
        </w:rPr>
      </w:pPr>
    </w:p>
    <w:p>
      <w:pPr>
        <w:numPr>
          <w:ilvl w:val="0"/>
          <w:numId w:val="0"/>
        </w:numPr>
        <w:spacing w:line="360" w:lineRule="auto"/>
        <w:ind w:leftChars="0"/>
        <w:jc w:val="both"/>
        <w:rPr>
          <w:rFonts w:hint="default" w:ascii="Tahoma" w:hAnsi="Tahoma" w:cs="Tahoma"/>
          <w:sz w:val="24"/>
          <w:szCs w:val="24"/>
        </w:rPr>
      </w:pPr>
    </w:p>
    <w:p>
      <w:pPr>
        <w:numPr>
          <w:ilvl w:val="0"/>
          <w:numId w:val="0"/>
        </w:numPr>
        <w:spacing w:line="360" w:lineRule="auto"/>
        <w:ind w:leftChars="0"/>
        <w:jc w:val="both"/>
        <w:rPr>
          <w:rFonts w:hint="default" w:ascii="Tahoma" w:hAnsi="Tahoma" w:cs="Tahoma"/>
          <w:sz w:val="24"/>
          <w:szCs w:val="24"/>
        </w:rPr>
      </w:pPr>
    </w:p>
    <w:p>
      <w:pPr>
        <w:numPr>
          <w:ilvl w:val="0"/>
          <w:numId w:val="0"/>
        </w:numPr>
        <w:spacing w:line="360" w:lineRule="auto"/>
        <w:ind w:leftChars="0"/>
        <w:jc w:val="center"/>
        <w:rPr>
          <w:rFonts w:hint="default" w:ascii="Tahoma" w:hAnsi="Tahoma" w:cs="Tahoma"/>
          <w:sz w:val="24"/>
          <w:szCs w:val="24"/>
        </w:rPr>
      </w:pPr>
    </w:p>
    <w:p>
      <w:pPr>
        <w:numPr>
          <w:ilvl w:val="0"/>
          <w:numId w:val="0"/>
        </w:numPr>
        <w:spacing w:line="360" w:lineRule="auto"/>
        <w:ind w:leftChars="0"/>
        <w:jc w:val="center"/>
        <w:rPr>
          <w:rFonts w:hint="default" w:ascii="Tahoma" w:hAnsi="Tahoma" w:cs="Tahoma"/>
          <w:sz w:val="24"/>
          <w:szCs w:val="24"/>
          <w:lang w:val="en-US"/>
        </w:rPr>
      </w:pPr>
    </w:p>
    <w:p>
      <w:pPr>
        <w:numPr>
          <w:ilvl w:val="0"/>
          <w:numId w:val="0"/>
        </w:numPr>
        <w:spacing w:line="360" w:lineRule="auto"/>
        <w:ind w:leftChars="0"/>
        <w:jc w:val="center"/>
        <w:rPr>
          <w:rFonts w:hint="default" w:ascii="Tahoma" w:hAnsi="Tahoma" w:cs="Tahoma"/>
          <w:sz w:val="24"/>
          <w:szCs w:val="24"/>
          <w:lang w:val="en-US"/>
        </w:rPr>
      </w:pPr>
    </w:p>
    <w:p>
      <w:pPr>
        <w:numPr>
          <w:ilvl w:val="0"/>
          <w:numId w:val="0"/>
        </w:numPr>
        <w:spacing w:line="360" w:lineRule="auto"/>
        <w:ind w:leftChars="0"/>
        <w:jc w:val="both"/>
        <w:rPr>
          <w:rFonts w:hint="default" w:ascii="Tahoma" w:hAnsi="Tahoma" w:cs="Tahoma"/>
          <w:sz w:val="24"/>
          <w:szCs w:val="24"/>
          <w:lang w:val="en-US"/>
        </w:rPr>
      </w:pPr>
    </w:p>
    <w:p>
      <w:pPr>
        <w:numPr>
          <w:ilvl w:val="0"/>
          <w:numId w:val="0"/>
        </w:numPr>
        <w:spacing w:line="360" w:lineRule="auto"/>
        <w:ind w:leftChars="0"/>
        <w:jc w:val="center"/>
        <w:rPr>
          <w:rFonts w:hint="default" w:ascii="Tahoma" w:hAnsi="Tahoma" w:cs="Tahoma"/>
          <w:b/>
          <w:bCs/>
          <w:sz w:val="28"/>
          <w:szCs w:val="28"/>
          <w:lang w:val="en-US"/>
        </w:rPr>
      </w:pPr>
      <w:r>
        <w:rPr>
          <w:rFonts w:hint="default" w:ascii="Tahoma" w:hAnsi="Tahoma" w:cs="Tahoma"/>
          <w:b/>
          <w:bCs/>
          <w:sz w:val="28"/>
          <w:szCs w:val="28"/>
          <w:lang w:val="en-US"/>
        </w:rPr>
        <w:t>FAKULTAS ILMU KOMPUTER</w:t>
      </w:r>
    </w:p>
    <w:p>
      <w:pPr>
        <w:numPr>
          <w:ilvl w:val="0"/>
          <w:numId w:val="0"/>
        </w:numPr>
        <w:spacing w:line="360" w:lineRule="auto"/>
        <w:ind w:leftChars="0"/>
        <w:jc w:val="center"/>
        <w:rPr>
          <w:rFonts w:hint="default" w:ascii="Tahoma" w:hAnsi="Tahoma" w:cs="Tahoma"/>
          <w:b/>
          <w:bCs/>
          <w:sz w:val="28"/>
          <w:szCs w:val="28"/>
          <w:lang w:val="en-US"/>
        </w:rPr>
      </w:pPr>
      <w:r>
        <w:rPr>
          <w:rFonts w:hint="default" w:ascii="Tahoma" w:hAnsi="Tahoma" w:cs="Tahoma"/>
          <w:b/>
          <w:bCs/>
          <w:sz w:val="28"/>
          <w:szCs w:val="28"/>
          <w:lang w:val="en-US"/>
        </w:rPr>
        <w:t xml:space="preserve">UNIVERSITAS DIAN NUSWANTORO </w:t>
      </w:r>
    </w:p>
    <w:p>
      <w:pPr>
        <w:numPr>
          <w:ilvl w:val="0"/>
          <w:numId w:val="0"/>
        </w:numPr>
        <w:spacing w:line="360" w:lineRule="auto"/>
        <w:ind w:leftChars="0"/>
        <w:jc w:val="center"/>
        <w:rPr>
          <w:rFonts w:hint="default" w:ascii="Tahoma" w:hAnsi="Tahoma" w:cs="Tahoma"/>
          <w:b/>
          <w:bCs/>
          <w:sz w:val="28"/>
          <w:szCs w:val="28"/>
          <w:lang w:val="en-US"/>
        </w:rPr>
      </w:pPr>
      <w:r>
        <w:rPr>
          <w:rFonts w:hint="default" w:ascii="Tahoma" w:hAnsi="Tahoma" w:cs="Tahoma"/>
          <w:b/>
          <w:bCs/>
          <w:sz w:val="28"/>
          <w:szCs w:val="28"/>
          <w:lang w:val="en-US"/>
        </w:rPr>
        <w:t>SEMARANG</w:t>
      </w:r>
    </w:p>
    <w:p>
      <w:pPr>
        <w:numPr>
          <w:ilvl w:val="0"/>
          <w:numId w:val="0"/>
        </w:numPr>
        <w:spacing w:line="360" w:lineRule="auto"/>
        <w:ind w:leftChars="0"/>
        <w:jc w:val="center"/>
        <w:rPr>
          <w:rFonts w:hint="default" w:ascii="Tahoma" w:hAnsi="Tahoma" w:cs="Tahoma"/>
          <w:b/>
          <w:bCs/>
          <w:sz w:val="28"/>
          <w:szCs w:val="28"/>
          <w:lang w:val="en-US"/>
        </w:rPr>
      </w:pPr>
      <w:r>
        <w:rPr>
          <w:rFonts w:hint="default" w:ascii="Tahoma" w:hAnsi="Tahoma" w:cs="Tahoma"/>
          <w:b/>
          <w:bCs/>
          <w:sz w:val="28"/>
          <w:szCs w:val="28"/>
          <w:lang w:val="en-US"/>
        </w:rPr>
        <w:t>2022</w:t>
      </w:r>
    </w:p>
    <w:p>
      <w:pPr>
        <w:numPr>
          <w:ilvl w:val="0"/>
          <w:numId w:val="0"/>
        </w:numPr>
        <w:spacing w:line="360" w:lineRule="auto"/>
        <w:ind w:leftChars="0"/>
        <w:jc w:val="both"/>
        <w:rPr>
          <w:rFonts w:hint="default" w:ascii="Tahoma" w:hAnsi="Tahoma" w:cs="Tahoma"/>
          <w:b/>
          <w:bCs/>
          <w:sz w:val="28"/>
          <w:szCs w:val="28"/>
          <w:lang w:val="en-US"/>
        </w:rPr>
      </w:pPr>
    </w:p>
    <w:p>
      <w:pPr>
        <w:numPr>
          <w:ilvl w:val="0"/>
          <w:numId w:val="0"/>
        </w:numPr>
        <w:spacing w:line="360" w:lineRule="auto"/>
        <w:ind w:leftChars="0"/>
        <w:jc w:val="both"/>
        <w:rPr>
          <w:rFonts w:hint="default" w:ascii="Tahoma" w:hAnsi="Tahoma" w:cs="Tahoma"/>
          <w:b/>
          <w:bCs/>
          <w:sz w:val="28"/>
          <w:szCs w:val="28"/>
          <w:lang w:val="en-US"/>
        </w:rPr>
      </w:pPr>
    </w:p>
    <w:p>
      <w:pPr>
        <w:numPr>
          <w:ilvl w:val="0"/>
          <w:numId w:val="2"/>
        </w:numPr>
        <w:ind w:left="425" w:leftChars="0" w:hanging="425" w:firstLineChars="0"/>
        <w:jc w:val="both"/>
        <w:rPr>
          <w:rFonts w:hint="default" w:ascii="Tahoma" w:hAnsi="Tahoma" w:cs="Tahoma"/>
          <w:b/>
          <w:bCs/>
          <w:sz w:val="24"/>
          <w:szCs w:val="24"/>
        </w:rPr>
      </w:pPr>
      <w:r>
        <w:rPr>
          <w:rFonts w:hint="default" w:ascii="Tahoma" w:hAnsi="Tahoma" w:cs="Tahoma"/>
          <w:b/>
          <w:bCs/>
          <w:sz w:val="24"/>
          <w:szCs w:val="24"/>
          <w:lang w:val="en-US"/>
        </w:rPr>
        <w:t>User Story</w:t>
      </w:r>
    </w:p>
    <w:p>
      <w:pPr>
        <w:numPr>
          <w:ilvl w:val="0"/>
          <w:numId w:val="0"/>
        </w:numPr>
        <w:ind w:leftChars="0"/>
        <w:jc w:val="both"/>
        <w:rPr>
          <w:rFonts w:hint="default" w:ascii="Tahoma" w:hAnsi="Tahoma"/>
          <w:sz w:val="24"/>
          <w:szCs w:val="24"/>
          <w:lang w:val="en-US"/>
        </w:rPr>
      </w:pPr>
      <w:r>
        <w:rPr>
          <w:rFonts w:hint="default" w:ascii="Tahoma" w:hAnsi="Tahoma"/>
          <w:sz w:val="24"/>
          <w:szCs w:val="24"/>
          <w:lang w:val="en-US"/>
        </w:rPr>
        <w:t>Sebagai pelanggan atau pembeli menemukan kendala  pada saat berkunjung di salah satu kafe eksklusif yang selain menyediakan makanan dan minuman juga dilengkapi fasilitas game eksklusif seperti board game (contohnya seperti catur, uno, monopoli) secara gratis. Kendala yang didapat dari pelanggan atau pembeli tersebut diantara lain:</w:t>
      </w:r>
    </w:p>
    <w:p>
      <w:pPr>
        <w:numPr>
          <w:ilvl w:val="0"/>
          <w:numId w:val="3"/>
        </w:numPr>
        <w:ind w:left="425" w:leftChars="0" w:hanging="425" w:firstLineChars="0"/>
        <w:jc w:val="both"/>
        <w:rPr>
          <w:rFonts w:hint="default" w:ascii="Tahoma" w:hAnsi="Tahoma"/>
          <w:sz w:val="24"/>
          <w:szCs w:val="24"/>
          <w:lang w:val="en-US"/>
        </w:rPr>
      </w:pPr>
      <w:r>
        <w:rPr>
          <w:rFonts w:hint="default" w:ascii="Tahoma" w:hAnsi="Tahoma"/>
          <w:sz w:val="24"/>
          <w:szCs w:val="24"/>
          <w:lang w:val="en-US"/>
        </w:rPr>
        <w:t>Ketika ada komponen yang hilang pada saat main game, bagaimana cara agar komponen yang hilang itu bisa diketahui dan bisa mendapatkan data customer yang menghilangkan komponen game tersebut?</w:t>
      </w:r>
    </w:p>
    <w:p>
      <w:pPr>
        <w:numPr>
          <w:ilvl w:val="0"/>
          <w:numId w:val="3"/>
        </w:numPr>
        <w:ind w:left="425" w:leftChars="0" w:hanging="425" w:firstLineChars="0"/>
        <w:jc w:val="both"/>
        <w:rPr>
          <w:rFonts w:hint="default" w:ascii="Tahoma" w:hAnsi="Tahoma"/>
          <w:sz w:val="24"/>
          <w:szCs w:val="24"/>
          <w:lang w:val="en-US"/>
        </w:rPr>
      </w:pPr>
      <w:r>
        <w:rPr>
          <w:rFonts w:hint="default" w:ascii="Tahoma" w:hAnsi="Tahoma"/>
          <w:sz w:val="24"/>
          <w:szCs w:val="24"/>
          <w:lang w:val="en-US"/>
        </w:rPr>
        <w:t>Dalam kafe tersebut tidak mempunyai katalog game, sehingga dapat dibuat katalog game yang lengkap beserta judul game.</w:t>
      </w:r>
    </w:p>
    <w:p>
      <w:pPr>
        <w:numPr>
          <w:ilvl w:val="0"/>
          <w:numId w:val="3"/>
        </w:numPr>
        <w:ind w:left="425" w:leftChars="0" w:hanging="425" w:firstLineChars="0"/>
        <w:jc w:val="both"/>
        <w:rPr>
          <w:rFonts w:hint="default" w:ascii="Tahoma" w:hAnsi="Tahoma"/>
          <w:sz w:val="24"/>
          <w:szCs w:val="24"/>
          <w:lang w:val="en-US"/>
        </w:rPr>
      </w:pPr>
      <w:r>
        <w:rPr>
          <w:rFonts w:hint="default" w:ascii="Tahoma" w:hAnsi="Tahoma"/>
          <w:sz w:val="24"/>
          <w:szCs w:val="24"/>
          <w:lang w:val="en-US"/>
        </w:rPr>
        <w:t>Customer dapat memesan menu dengan nyaman dan mudah.</w:t>
      </w:r>
    </w:p>
    <w:p>
      <w:pPr>
        <w:numPr>
          <w:ilvl w:val="0"/>
          <w:numId w:val="3"/>
        </w:numPr>
        <w:ind w:left="425" w:leftChars="0" w:hanging="425" w:firstLineChars="0"/>
        <w:jc w:val="both"/>
        <w:rPr>
          <w:rFonts w:hint="default" w:ascii="Tahoma" w:hAnsi="Tahoma" w:cs="Tahoma"/>
          <w:sz w:val="24"/>
          <w:szCs w:val="24"/>
          <w:lang w:val="en-US"/>
        </w:rPr>
      </w:pPr>
      <w:r>
        <w:rPr>
          <w:rFonts w:hint="default" w:ascii="Tahoma" w:hAnsi="Tahoma"/>
          <w:sz w:val="24"/>
          <w:szCs w:val="24"/>
          <w:lang w:val="en-US"/>
        </w:rPr>
        <w:t xml:space="preserve">Owner dapat membuat data berisi pelanggan tetap dan pelanggan tersebut sebelumnya pernah main apa saja agar bisa diberikan diskon. </w:t>
      </w:r>
    </w:p>
    <w:p>
      <w:pPr>
        <w:numPr>
          <w:ilvl w:val="0"/>
          <w:numId w:val="0"/>
        </w:numPr>
        <w:ind w:leftChars="0"/>
        <w:jc w:val="both"/>
        <w:rPr>
          <w:rFonts w:hint="default" w:ascii="Tahoma" w:hAnsi="Tahoma" w:cs="Tahoma"/>
          <w:sz w:val="24"/>
          <w:szCs w:val="24"/>
          <w:lang w:val="en-US"/>
        </w:rPr>
      </w:pPr>
    </w:p>
    <w:p>
      <w:pPr>
        <w:numPr>
          <w:ilvl w:val="0"/>
          <w:numId w:val="4"/>
        </w:numPr>
        <w:ind w:left="425" w:leftChars="0" w:hanging="425" w:firstLineChars="0"/>
        <w:jc w:val="both"/>
        <w:rPr>
          <w:rFonts w:hint="default" w:ascii="Tahoma" w:hAnsi="Tahoma" w:cs="Tahoma"/>
          <w:b/>
          <w:bCs/>
          <w:sz w:val="24"/>
          <w:szCs w:val="24"/>
          <w:lang w:val="en-US"/>
        </w:rPr>
      </w:pPr>
      <w:r>
        <w:rPr>
          <w:rFonts w:hint="default" w:ascii="Tahoma" w:hAnsi="Tahoma" w:cs="Tahoma"/>
          <w:b/>
          <w:bCs/>
          <w:sz w:val="24"/>
          <w:szCs w:val="24"/>
          <w:lang w:val="en-US"/>
        </w:rPr>
        <w:t>Points</w:t>
      </w:r>
    </w:p>
    <w:p>
      <w:pPr>
        <w:numPr>
          <w:ilvl w:val="0"/>
          <w:numId w:val="0"/>
        </w:numPr>
        <w:ind w:leftChars="0"/>
        <w:jc w:val="both"/>
        <w:rPr>
          <w:rFonts w:hint="default" w:ascii="Tahoma" w:hAnsi="Tahoma" w:cs="Tahoma"/>
          <w:sz w:val="24"/>
          <w:szCs w:val="24"/>
          <w:lang w:val="en-US"/>
        </w:rPr>
      </w:pPr>
      <w:r>
        <w:rPr>
          <w:rFonts w:hint="default" w:ascii="Tahoma" w:hAnsi="Tahoma" w:cs="Tahoma"/>
          <w:sz w:val="24"/>
          <w:szCs w:val="24"/>
          <w:lang w:val="en-US"/>
        </w:rPr>
        <w:t>Poin penting dari user story diatas adalah:</w:t>
      </w:r>
    </w:p>
    <w:p>
      <w:pPr>
        <w:jc w:val="both"/>
        <w:rPr>
          <w:rFonts w:hint="default" w:ascii="Tahoma" w:hAnsi="Tahoma" w:cs="Tahoma"/>
          <w:sz w:val="24"/>
          <w:szCs w:val="24"/>
          <w:lang w:val="en-US"/>
        </w:rPr>
      </w:pPr>
      <w:r>
        <w:rPr>
          <w:rFonts w:hint="default" w:ascii="Tahoma" w:hAnsi="Tahoma" w:cs="Tahoma"/>
          <w:sz w:val="24"/>
          <w:szCs w:val="24"/>
        </w:rPr>
        <w:t xml:space="preserve">Terdapat kendala bisnis: </w:t>
      </w:r>
      <w:r>
        <w:rPr>
          <w:rFonts w:hint="default" w:ascii="Tahoma" w:hAnsi="Tahoma" w:cs="Tahoma"/>
          <w:sz w:val="24"/>
          <w:szCs w:val="24"/>
          <w:lang w:val="en-US"/>
        </w:rPr>
        <w:t xml:space="preserve">ada sebuah </w:t>
      </w:r>
      <w:r>
        <w:rPr>
          <w:rFonts w:hint="default" w:ascii="Tahoma" w:hAnsi="Tahoma" w:cs="Tahoma"/>
          <w:sz w:val="24"/>
          <w:szCs w:val="24"/>
        </w:rPr>
        <w:t>cafe memberikan fasilitas game eksklusif gratis</w:t>
      </w:r>
      <w:r>
        <w:rPr>
          <w:rFonts w:hint="default" w:ascii="Tahoma" w:hAnsi="Tahoma" w:cs="Tahoma"/>
          <w:sz w:val="24"/>
          <w:szCs w:val="24"/>
          <w:lang w:val="en-US"/>
        </w:rPr>
        <w:t>.</w:t>
      </w:r>
    </w:p>
    <w:p>
      <w:pPr>
        <w:numPr>
          <w:ilvl w:val="0"/>
          <w:numId w:val="5"/>
        </w:numPr>
        <w:ind w:left="425" w:leftChars="0" w:hanging="425" w:firstLineChars="0"/>
        <w:jc w:val="both"/>
        <w:rPr>
          <w:rFonts w:hint="default" w:ascii="Tahoma" w:hAnsi="Tahoma" w:cs="Tahoma"/>
          <w:sz w:val="24"/>
          <w:szCs w:val="24"/>
          <w:lang w:val="en-US"/>
        </w:rPr>
      </w:pPr>
      <w:r>
        <w:rPr>
          <w:rFonts w:hint="default" w:ascii="Tahoma" w:hAnsi="Tahoma" w:cs="Tahoma"/>
          <w:sz w:val="24"/>
          <w:szCs w:val="24"/>
          <w:lang w:val="en-US"/>
        </w:rPr>
        <w:t>Ketika ada komponen yang hilang pada saat main game, bagaimana caranya supaya komponen yang hilang itu diketahui dan bisa mendapatkan data customer yang menghilangkan komponen tersebut?</w:t>
      </w:r>
    </w:p>
    <w:p>
      <w:pPr>
        <w:numPr>
          <w:ilvl w:val="0"/>
          <w:numId w:val="5"/>
        </w:numPr>
        <w:ind w:left="425" w:leftChars="0" w:hanging="425" w:firstLineChars="0"/>
        <w:jc w:val="both"/>
        <w:rPr>
          <w:rFonts w:hint="default" w:ascii="Tahoma" w:hAnsi="Tahoma" w:cs="Tahoma"/>
          <w:sz w:val="24"/>
          <w:szCs w:val="24"/>
          <w:lang w:val="en-US"/>
        </w:rPr>
      </w:pPr>
      <w:r>
        <w:rPr>
          <w:rFonts w:hint="default" w:ascii="Tahoma" w:hAnsi="Tahoma" w:cs="Tahoma"/>
          <w:sz w:val="24"/>
          <w:szCs w:val="24"/>
          <w:lang w:val="en-US"/>
        </w:rPr>
        <w:t>Dalam kafe tersebut tidak mempunyai katalog game, sehingga dibuat katalog game yang lengkap beserta judul game.</w:t>
      </w:r>
    </w:p>
    <w:p>
      <w:pPr>
        <w:numPr>
          <w:ilvl w:val="0"/>
          <w:numId w:val="5"/>
        </w:numPr>
        <w:ind w:left="425" w:leftChars="0" w:hanging="425" w:firstLineChars="0"/>
        <w:jc w:val="both"/>
        <w:rPr>
          <w:rFonts w:hint="default" w:ascii="Tahoma" w:hAnsi="Tahoma" w:cs="Tahoma"/>
          <w:sz w:val="24"/>
          <w:szCs w:val="24"/>
          <w:lang w:val="en-US"/>
        </w:rPr>
      </w:pPr>
      <w:r>
        <w:rPr>
          <w:rFonts w:hint="default" w:ascii="Tahoma" w:hAnsi="Tahoma" w:cs="Tahoma"/>
          <w:sz w:val="24"/>
          <w:szCs w:val="24"/>
          <w:lang w:val="en-US"/>
        </w:rPr>
        <w:t>Memesan menu dengan enak dan mudah.</w:t>
      </w:r>
    </w:p>
    <w:p>
      <w:pPr>
        <w:numPr>
          <w:ilvl w:val="0"/>
          <w:numId w:val="5"/>
        </w:numPr>
        <w:ind w:left="425" w:leftChars="0" w:hanging="425" w:firstLineChars="0"/>
        <w:jc w:val="both"/>
        <w:rPr>
          <w:rFonts w:hint="default" w:ascii="Tahoma" w:hAnsi="Tahoma" w:cs="Tahoma"/>
          <w:sz w:val="24"/>
          <w:szCs w:val="24"/>
          <w:lang w:val="en-US"/>
        </w:rPr>
      </w:pPr>
      <w:r>
        <w:rPr>
          <w:rFonts w:hint="default" w:ascii="Tahoma" w:hAnsi="Tahoma" w:cs="Tahoma"/>
          <w:sz w:val="24"/>
          <w:szCs w:val="24"/>
          <w:lang w:val="en-US"/>
        </w:rPr>
        <w:t>Membuat data berisi pelanggan tetap dan pernah main apa saja agar bisa diberikan diskon.</w:t>
      </w:r>
    </w:p>
    <w:p>
      <w:pPr>
        <w:numPr>
          <w:ilvl w:val="0"/>
          <w:numId w:val="0"/>
        </w:numPr>
        <w:ind w:leftChars="0"/>
        <w:jc w:val="both"/>
        <w:rPr>
          <w:rFonts w:hint="default" w:ascii="Tahoma" w:hAnsi="Tahoma" w:cs="Tahoma"/>
          <w:sz w:val="24"/>
          <w:szCs w:val="24"/>
          <w:lang w:val="en-US"/>
        </w:rPr>
      </w:pPr>
    </w:p>
    <w:p>
      <w:pPr>
        <w:numPr>
          <w:ilvl w:val="0"/>
          <w:numId w:val="4"/>
        </w:numPr>
        <w:ind w:left="425" w:leftChars="0" w:hanging="425" w:firstLineChars="0"/>
        <w:jc w:val="both"/>
        <w:rPr>
          <w:rFonts w:hint="default" w:ascii="Tahoma" w:hAnsi="Tahoma" w:cs="Tahoma"/>
          <w:b/>
          <w:bCs/>
          <w:sz w:val="24"/>
          <w:szCs w:val="24"/>
          <w:lang w:val="en-US"/>
        </w:rPr>
      </w:pPr>
      <w:r>
        <w:rPr>
          <w:rFonts w:hint="default" w:ascii="Tahoma" w:hAnsi="Tahoma" w:cs="Tahoma"/>
          <w:b/>
          <w:bCs/>
          <w:sz w:val="24"/>
          <w:szCs w:val="24"/>
          <w:lang w:val="en-US"/>
        </w:rPr>
        <w:t>Requirment Gathering (Technical &amp; Non Technical)</w:t>
      </w:r>
    </w:p>
    <w:p>
      <w:pPr>
        <w:numPr>
          <w:ilvl w:val="0"/>
          <w:numId w:val="4"/>
        </w:numPr>
        <w:ind w:left="425" w:leftChars="0" w:hanging="425" w:firstLineChars="0"/>
        <w:jc w:val="both"/>
        <w:rPr>
          <w:rFonts w:hint="default" w:ascii="Tahoma" w:hAnsi="Tahoma" w:cs="Tahoma"/>
          <w:b/>
          <w:bCs/>
          <w:sz w:val="24"/>
          <w:szCs w:val="24"/>
          <w:lang w:val="en-US"/>
        </w:rPr>
      </w:pPr>
      <w:r>
        <w:rPr>
          <w:rFonts w:hint="default" w:ascii="Tahoma" w:hAnsi="Tahoma" w:cs="Tahoma"/>
          <w:b/>
          <w:bCs/>
          <w:sz w:val="24"/>
          <w:szCs w:val="24"/>
          <w:lang w:val="en-US"/>
        </w:rPr>
        <w:t>Work Breakdown Structure</w:t>
      </w:r>
    </w:p>
    <w:p>
      <w:pPr>
        <w:numPr>
          <w:ilvl w:val="0"/>
          <w:numId w:val="4"/>
        </w:numPr>
        <w:ind w:left="425" w:leftChars="0" w:hanging="425" w:firstLineChars="0"/>
        <w:jc w:val="both"/>
        <w:rPr>
          <w:rFonts w:hint="default" w:ascii="Tahoma" w:hAnsi="Tahoma" w:cs="Tahoma"/>
          <w:b/>
          <w:bCs/>
          <w:sz w:val="24"/>
          <w:szCs w:val="24"/>
          <w:lang w:val="en-US"/>
        </w:rPr>
      </w:pPr>
      <w:r>
        <w:rPr>
          <w:rFonts w:hint="default" w:ascii="Tahoma" w:hAnsi="Tahoma" w:cs="Tahoma"/>
          <w:b/>
          <w:bCs/>
          <w:sz w:val="24"/>
          <w:szCs w:val="24"/>
          <w:lang w:val="en-US"/>
        </w:rPr>
        <w:t xml:space="preserve">Gantt Chart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52173D"/>
    <w:multiLevelType w:val="singleLevel"/>
    <w:tmpl w:val="B252173D"/>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B45E03D0"/>
    <w:multiLevelType w:val="singleLevel"/>
    <w:tmpl w:val="B45E03D0"/>
    <w:lvl w:ilvl="0" w:tentative="0">
      <w:start w:val="1"/>
      <w:numFmt w:val="decimal"/>
      <w:lvlText w:val="%1."/>
      <w:lvlJc w:val="left"/>
      <w:pPr>
        <w:tabs>
          <w:tab w:val="left" w:pos="425"/>
        </w:tabs>
        <w:ind w:left="425" w:leftChars="0" w:hanging="425" w:firstLineChars="0"/>
      </w:pPr>
      <w:rPr>
        <w:rFonts w:hint="default"/>
      </w:rPr>
    </w:lvl>
  </w:abstractNum>
  <w:abstractNum w:abstractNumId="2">
    <w:nsid w:val="C17E1209"/>
    <w:multiLevelType w:val="singleLevel"/>
    <w:tmpl w:val="C17E1209"/>
    <w:lvl w:ilvl="0" w:tentative="0">
      <w:start w:val="2"/>
      <w:numFmt w:val="decimal"/>
      <w:lvlText w:val="%1."/>
      <w:lvlJc w:val="left"/>
      <w:pPr>
        <w:tabs>
          <w:tab w:val="left" w:pos="425"/>
        </w:tabs>
        <w:ind w:left="425" w:leftChars="0" w:hanging="425" w:firstLineChars="0"/>
      </w:pPr>
      <w:rPr>
        <w:rFonts w:hint="default"/>
      </w:rPr>
    </w:lvl>
  </w:abstractNum>
  <w:abstractNum w:abstractNumId="3">
    <w:nsid w:val="CA3978D7"/>
    <w:multiLevelType w:val="singleLevel"/>
    <w:tmpl w:val="CA3978D7"/>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F39F36F3"/>
    <w:multiLevelType w:val="singleLevel"/>
    <w:tmpl w:val="F39F36F3"/>
    <w:lvl w:ilvl="0" w:tentative="0">
      <w:start w:val="13"/>
      <w:numFmt w:val="upperLetter"/>
      <w:suff w:val="space"/>
      <w:lvlText w:val="%1."/>
      <w:lvlJc w:val="left"/>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146BF5"/>
    <w:rsid w:val="04E95111"/>
    <w:rsid w:val="0E855949"/>
    <w:rsid w:val="10765998"/>
    <w:rsid w:val="29C0360F"/>
    <w:rsid w:val="2BCC2D2B"/>
    <w:rsid w:val="3C481696"/>
    <w:rsid w:val="40146BF5"/>
    <w:rsid w:val="47C46268"/>
    <w:rsid w:val="605E6FD4"/>
    <w:rsid w:val="639E4133"/>
    <w:rsid w:val="665163C4"/>
    <w:rsid w:val="683E63DA"/>
    <w:rsid w:val="76D70A3F"/>
    <w:rsid w:val="79C67EF8"/>
    <w:rsid w:val="7AB3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2022-05-27T02:21:00Z</dcterms:created>
  <dc:creator>ASUS</dc:creator>
  <cp:lastModifiedBy>Hanin Firginita</cp:lastModifiedBy>
  <dcterms:modified xsi:type="dcterms:W3CDTF">2022-05-31T12:16:55Z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77E89F861A8D4620BD7094C235AD83FA</vt:lpwstr>
  </property>
</Properties>
</file>