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Клиент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Сервер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Выполнение кода из лабораторной №</w:t>
            </w: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Прием команд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Отправка содержимого коллекции или самой коллекции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Прием объектов коллекции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Прием команд из консолси 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Прием коллекции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Отправка команд на сервер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Выполнение команд </w:t>
            </w:r>
          </w:p>
        </w:tc>
      </w:tr>
      <w:tr>
        <w:tblPrEx>
          <w:shd w:val="clear" w:color="auto" w:fill="auto"/>
        </w:tblPrEx>
        <w:trPr>
          <w:trHeight w:val="22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 w:hint="default"/>
                <w:rtl w:val="0"/>
                <w:lang w:val="ru-RU"/>
              </w:rPr>
              <w:t>Коллекция должна содержать ноды</w:t>
            </w:r>
            <w:r>
              <w:rPr>
                <w:rFonts w:cs="Arial Unicode MS" w:eastAsia="Arial Unicode MS"/>
                <w:rtl w:val="0"/>
                <w:lang w:val="ru-RU"/>
              </w:rPr>
              <w:t xml:space="preserve">- </w:t>
            </w:r>
            <w:r>
              <w:rPr>
                <w:rFonts w:cs="Arial Unicode MS" w:eastAsia="Arial Unicode MS" w:hint="default"/>
                <w:rtl w:val="0"/>
                <w:lang w:val="ru-RU"/>
              </w:rPr>
              <w:t>специальные объекты содержащие объект исходной коллекции и следующие поля</w:t>
            </w:r>
            <w:r>
              <w:rPr>
                <w:rFonts w:cs="Arial Unicode MS" w:eastAsia="Arial Unicode MS"/>
                <w:rtl w:val="0"/>
                <w:lang w:val="ru-RU"/>
              </w:rPr>
              <w:t>: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</w:pP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имя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 xml:space="preserve">название или аналогичный текстовый идентификатор 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ru-RU"/>
              </w:rPr>
              <w:t xml:space="preserve">результат вызова 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toString);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</w:pP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размер или аналогичный числовой параметр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;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</w:pP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характеристику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определяющую местоположение объекта на плоскости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в пространстве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ru-RU"/>
              </w:rPr>
              <w:t>(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ru-RU"/>
              </w:rPr>
              <w:t>номер в массиве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ru-RU"/>
              </w:rPr>
              <w:t>)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;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</w:pP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время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дату рождения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Helvetica" w:hAnsi="Helvetica" w:hint="default"/>
                <w:color w:val="333333"/>
                <w:sz w:val="18"/>
                <w:szCs w:val="18"/>
                <w:rtl w:val="0"/>
                <w:lang w:val="en-US"/>
              </w:rPr>
              <w:t>создания объекта</w:t>
            </w:r>
            <w:r>
              <w:rPr>
                <w:rFonts w:ascii="Helvetica" w:hAnsi="Helvetica"/>
                <w:color w:val="333333"/>
                <w:sz w:val="18"/>
                <w:szCs w:val="18"/>
                <w:rtl w:val="0"/>
                <w:lang w:val="en-US"/>
              </w:rPr>
              <w:t>.</w:t>
            </w:r>
          </w:p>
        </w:tc>
      </w:tr>
    </w:tbl>
    <w:p>
      <w:pPr>
        <w:pStyle w:val="Основной текст"/>
        <w:jc w:val="center"/>
      </w:pPr>
      <w:r>
        <w:rPr>
          <w:rtl w:val="0"/>
          <w:lang w:val="ru-RU"/>
        </w:rPr>
        <w:t>Как это работает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-418411</wp:posOffset>
                </wp:positionH>
                <wp:positionV relativeFrom="line">
                  <wp:posOffset>3417231</wp:posOffset>
                </wp:positionV>
                <wp:extent cx="6956880" cy="121893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880" cy="1218931"/>
                          <a:chOff x="0" y="0"/>
                          <a:chExt cx="6956879" cy="1218930"/>
                        </a:xfrm>
                      </wpg:grpSpPr>
                      <wpg:grpSp>
                        <wpg:cNvPr id="1073741832" name="Group 1073741832"/>
                        <wpg:cNvGrpSpPr/>
                        <wpg:grpSpPr>
                          <a:xfrm>
                            <a:off x="0" y="0"/>
                            <a:ext cx="6956880" cy="985990"/>
                            <a:chOff x="0" y="0"/>
                            <a:chExt cx="6956879" cy="985989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3429740" y="252634"/>
                              <a:ext cx="1404303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satOff val="18029"/>
                                <a:lumOff val="12067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протокол </w:t>
                                </w: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TCP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26" name="Shape 1073741826"/>
                          <wps:cNvSpPr/>
                          <wps:spPr>
                            <a:xfrm>
                              <a:off x="866324" y="252634"/>
                              <a:ext cx="1359853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hueOff val="-274225"/>
                                <a:satOff val="26768"/>
                                <a:lumOff val="11368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synchronizedSet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2226176" y="252634"/>
                              <a:ext cx="1268414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hueOff val="-152896"/>
                                <a:lumOff val="12368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Сериализация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28" name="Shape 1073741828"/>
                          <wps:cNvSpPr/>
                          <wps:spPr>
                            <a:xfrm>
                              <a:off x="4676324" y="252634"/>
                              <a:ext cx="1407994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hueOff val="-85259"/>
                                <a:satOff val="14347"/>
                                <a:lumOff val="22373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Десериализация 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29" name="Shape 1073741829"/>
                          <wps:cNvSpPr/>
                          <wps:spPr>
                            <a:xfrm>
                              <a:off x="5982717" y="11827"/>
                              <a:ext cx="974163" cy="974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0" y="11827"/>
                              <a:ext cx="974162" cy="974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Клиент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31" name="Shape 1073741831"/>
                          <wps:cNvSpPr/>
                          <wps:spPr>
                            <a:xfrm>
                              <a:off x="1190259" y="0"/>
                              <a:ext cx="4478962" cy="0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33" name="Shape 1073741833"/>
                        <wps:cNvSpPr txBox="1"/>
                        <wps:spPr>
                          <a:xfrm>
                            <a:off x="2685142" y="884205"/>
                            <a:ext cx="1558926" cy="3347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Отправка коллекции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2.9pt;margin-top:269.1pt;width:547.8pt;height:96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956879,1218930">
                <w10:wrap type="none" side="bothSides" anchorx="margin"/>
                <v:group id="_x0000_s1027" style="position:absolute;left:0;top:0;width:6956880;height:985990;" coordorigin="0,0" coordsize="6956880,985990">
                  <v:rect id="_x0000_s1028" style="position:absolute;left:3429740;top:252635;width:1404302;height:492548;">
                    <v:fill color="#FF8DC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протокол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TCP</w:t>
                          </w:r>
                        </w:p>
                      </w:txbxContent>
                    </v:textbox>
                  </v:rect>
                  <v:rect id="_x0000_s1029" style="position:absolute;left:866324;top:252635;width:1359852;height:492548;">
                    <v:fill color="#88FA4E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synchronizedSet</w:t>
                          </w:r>
                        </w:p>
                      </w:txbxContent>
                    </v:textbox>
                  </v:rect>
                  <v:rect id="_x0000_s1030" style="position:absolute;left:2226177;top:252635;width:1268412;height:492548;">
                    <v:fill color="#FF968D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Сериализация </w:t>
                          </w:r>
                        </w:p>
                      </w:txbxContent>
                    </v:textbox>
                  </v:rect>
                  <v:rect id="_x0000_s1031" style="position:absolute;left:4676325;top:252635;width:1407993;height:492548;">
                    <v:fill color="#73FD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Десериализация  </w:t>
                          </w:r>
                        </w:p>
                      </w:txbxContent>
                    </v:textbox>
                  </v:rect>
                  <v:oval id="_x0000_s1032" style="position:absolute;left:5982718;top:11828;width:974162;height:974162;">
                    <v:fill color="#00A2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>Сервер</w:t>
                          </w:r>
                        </w:p>
                      </w:txbxContent>
                    </v:textbox>
                  </v:oval>
                  <v:oval id="_x0000_s1033" style="position:absolute;left:0;top:11828;width:974162;height:974162;">
                    <v:fill color="#00A2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Клиент </w:t>
                          </w:r>
                        </w:p>
                      </w:txbxContent>
                    </v:textbox>
                  </v:oval>
                  <v:line id="_x0000_s1034" style="position:absolute;left:1190259;top:0;width:4478962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  </v:line>
                </v:group>
                <v:shape id="_x0000_s1035" type="#_x0000_t202" style="position:absolute;left:2685143;top:884206;width:1558925;height:33472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bidi w:val="0"/>
                        </w:pPr>
                        <w:r>
                          <w:rPr>
                            <w:rtl w:val="0"/>
                          </w:rPr>
                          <w:t>Отправка коллекции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-418410</wp:posOffset>
                </wp:positionH>
                <wp:positionV relativeFrom="line">
                  <wp:posOffset>4762272</wp:posOffset>
                </wp:positionV>
                <wp:extent cx="6956879" cy="144411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879" cy="1444110"/>
                          <a:chOff x="0" y="0"/>
                          <a:chExt cx="6956878" cy="1444109"/>
                        </a:xfrm>
                      </wpg:grpSpPr>
                      <wpg:grpSp>
                        <wpg:cNvPr id="1073741842" name="Group 1073741842"/>
                        <wpg:cNvGrpSpPr/>
                        <wpg:grpSpPr>
                          <a:xfrm>
                            <a:off x="0" y="0"/>
                            <a:ext cx="6956879" cy="985990"/>
                            <a:chOff x="0" y="0"/>
                            <a:chExt cx="6956878" cy="985989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4808566" y="252634"/>
                              <a:ext cx="1248450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hueOff val="-1081314"/>
                                <a:satOff val="4338"/>
                                <a:lumOff val="-8931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Дешифровка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2287037" y="252634"/>
                              <a:ext cx="1404303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satOff val="18029"/>
                                <a:lumOff val="12067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протокол </w:t>
                                </w: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TCP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37" name="Shape 1073741837"/>
                          <wps:cNvSpPr/>
                          <wps:spPr>
                            <a:xfrm>
                              <a:off x="866324" y="252634"/>
                              <a:ext cx="1420714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hueOff val="-274225"/>
                                <a:satOff val="26768"/>
                                <a:lumOff val="11368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 xml:space="preserve">OutputStream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38" name="Shape 1073741838"/>
                          <wps:cNvSpPr/>
                          <wps:spPr>
                            <a:xfrm>
                              <a:off x="3691339" y="252634"/>
                              <a:ext cx="1252816" cy="4925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hueOff val="-85259"/>
                                <a:satOff val="14347"/>
                                <a:lumOff val="22373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InputStream</w:t>
                                </w: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5982716" y="11827"/>
                              <a:ext cx="974163" cy="974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40" name="Shape 1073741840"/>
                          <wps:cNvSpPr/>
                          <wps:spPr>
                            <a:xfrm>
                              <a:off x="0" y="11827"/>
                              <a:ext cx="974162" cy="974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Надпись"/>
                                </w:pPr>
                                <w:r>
                                  <w:rPr>
                                    <w:rtl w:val="0"/>
                                    <w:lang w:val="ru-RU"/>
                                  </w:rPr>
                                  <w:t xml:space="preserve">Клиент 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1190259" y="0"/>
                              <a:ext cx="4478962" cy="0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3" name="Shape 1073741843"/>
                        <wps:cNvSpPr txBox="1"/>
                        <wps:spPr>
                          <a:xfrm>
                            <a:off x="2685142" y="1109384"/>
                            <a:ext cx="1558926" cy="3347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Отправка команды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-32.9pt;margin-top:375.0pt;width:547.8pt;height:113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956879,1444109">
                <w10:wrap type="none" side="bothSides" anchorx="margin"/>
                <v:group id="_x0000_s1037" style="position:absolute;left:0;top:0;width:6956879;height:985990;" coordorigin="0,0" coordsize="6956879,985990">
                  <v:rect id="_x0000_s1038" style="position:absolute;left:4808566;top:252635;width:1248449;height:492548;">
                    <v:fill color="#FF93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Дешифровка </w:t>
                          </w:r>
                        </w:p>
                      </w:txbxContent>
                    </v:textbox>
                  </v:rect>
                  <v:rect id="_x0000_s1039" style="position:absolute;left:2287038;top:252635;width:1404302;height:492548;">
                    <v:fill color="#FF8DC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протокол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TCP</w:t>
                          </w:r>
                        </w:p>
                      </w:txbxContent>
                    </v:textbox>
                  </v:rect>
                  <v:rect id="_x0000_s1040" style="position:absolute;left:866324;top:252635;width:1420713;height:492548;">
                    <v:fill color="#88FA4E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en-US"/>
                            </w:rPr>
                            <w:t xml:space="preserve">OutputStream </w:t>
                          </w:r>
                        </w:p>
                      </w:txbxContent>
                    </v:textbox>
                  </v:rect>
                  <v:rect id="_x0000_s1041" style="position:absolute;left:3691340;top:252635;width:1252815;height:492548;">
                    <v:fill color="#73FD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InputStream</w:t>
                          </w:r>
                          <w:r>
                            <w:rPr>
                              <w:rtl w:val="0"/>
                              <w:lang w:val="ru-RU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oval id="_x0000_s1042" style="position:absolute;left:5982717;top:11828;width:974162;height:974162;">
                    <v:fill color="#00A2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>Сервер</w:t>
                          </w:r>
                        </w:p>
                      </w:txbxContent>
                    </v:textbox>
                  </v:oval>
                  <v:oval id="_x0000_s1043" style="position:absolute;left:0;top:11828;width:974162;height:974162;">
                    <v:fill color="#00A2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Надпись"/>
                          </w:pPr>
                          <w:r>
                            <w:rPr>
                              <w:rtl w:val="0"/>
                              <w:lang w:val="ru-RU"/>
                            </w:rPr>
                            <w:t xml:space="preserve">Клиент </w:t>
                          </w:r>
                        </w:p>
                      </w:txbxContent>
                    </v:textbox>
                  </v:oval>
                  <v:line id="_x0000_s1044" style="position:absolute;left:1190259;top:0;width:4478961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  </v:line>
                </v:group>
                <v:shape id="_x0000_s1045" type="#_x0000_t202" style="position:absolute;left:2685143;top:1109385;width:1558925;height:33472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Отправка команды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  <w:lang w:val="ru-RU"/>
        </w:rPr>
        <w:t xml:space="preserve"> 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-418411</wp:posOffset>
                </wp:positionH>
                <wp:positionV relativeFrom="line">
                  <wp:posOffset>180612</wp:posOffset>
                </wp:positionV>
                <wp:extent cx="6956881" cy="141759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881" cy="1417591"/>
                          <a:chOff x="0" y="0"/>
                          <a:chExt cx="6956880" cy="1417590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825846" y="240807"/>
                            <a:ext cx="1248451" cy="49254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hueOff val="-1081314"/>
                              <a:satOff val="4338"/>
                              <a:lumOff val="-893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Дешифровка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3259463" y="240807"/>
                            <a:ext cx="1404304" cy="492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satOff val="18029"/>
                              <a:lumOff val="12067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протокол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4663766" y="240807"/>
                            <a:ext cx="1420714" cy="492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hueOff val="-274225"/>
                              <a:satOff val="26768"/>
                              <a:lumOff val="11368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OutputStream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2006648" y="240807"/>
                            <a:ext cx="1252817" cy="49254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85259"/>
                              <a:satOff val="14347"/>
                              <a:lumOff val="22373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InputStream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5982718" y="0"/>
                            <a:ext cx="974163" cy="974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0" y="0"/>
                            <a:ext cx="974162" cy="974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Клиент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51" name="Shape 1073741851"/>
                        <wps:cNvSpPr txBox="1"/>
                        <wps:spPr>
                          <a:xfrm>
                            <a:off x="2685143" y="974162"/>
                            <a:ext cx="1849002" cy="44342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Отправка ответа сервера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2" name="Shape 1073741852"/>
                        <wps:cNvSpPr/>
                        <wps:spPr>
                          <a:xfrm flipH="1" flipV="1">
                            <a:off x="1450071" y="0"/>
                            <a:ext cx="4056737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-32.9pt;margin-top:14.2pt;width:547.8pt;height:111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956880,1417591">
                <w10:wrap type="none" side="bothSides" anchorx="margin"/>
                <v:rect id="_x0000_s1047" style="position:absolute;left:825847;top:240807;width:1248450;height:492549;">
                  <v:fill color="#FF93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Дешифровка </w:t>
                        </w:r>
                      </w:p>
                    </w:txbxContent>
                  </v:textbox>
                </v:rect>
                <v:rect id="_x0000_s1048" style="position:absolute;left:3259464;top:240808;width:1404302;height:492548;">
                  <v:fill color="#FF8DC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протокол </w:t>
                        </w:r>
                        <w:r>
                          <w:rPr>
                            <w:rtl w:val="0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_x0000_s1049" style="position:absolute;left:4663766;top:240808;width:1420714;height:492548;">
                  <v:fill color="#88FA4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OutputStream </w:t>
                        </w:r>
                      </w:p>
                    </w:txbxContent>
                  </v:textbox>
                </v:rect>
                <v:rect id="_x0000_s1050" style="position:absolute;left:2006649;top:240807;width:1252815;height:492549;">
                  <v:fill color="#73FD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</w:pPr>
                        <w:r>
                          <w:rPr>
                            <w:rtl w:val="0"/>
                            <w:lang w:val="en-US"/>
                          </w:rPr>
                          <w:t>InputStream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  </w:t>
                        </w:r>
                      </w:p>
                    </w:txbxContent>
                  </v:textbox>
                </v:rect>
                <v:oval id="_x0000_s1051" style="position:absolute;left:5982718;top:0;width:974162;height:974162;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</w:pPr>
                        <w:r>
                          <w:rPr>
                            <w:rtl w:val="0"/>
                            <w:lang w:val="ru-RU"/>
                          </w:rPr>
                          <w:t>Сервер</w:t>
                        </w:r>
                      </w:p>
                    </w:txbxContent>
                  </v:textbox>
                </v:oval>
                <v:oval id="_x0000_s1052" style="position:absolute;left:0;top:0;width:974162;height:974162;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Клиент </w:t>
                        </w:r>
                      </w:p>
                    </w:txbxContent>
                  </v:textbox>
                </v:oval>
                <v:shape id="_x0000_s1053" type="#_x0000_t202" style="position:absolute;left:2685143;top:974162;width:1849001;height:4434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Отправка ответа сервера </w:t>
                        </w:r>
                      </w:p>
                    </w:txbxContent>
                  </v:textbox>
                </v:shape>
                <v:line id="_x0000_s1054" style="position:absolute;left:1450072;top:0;width:4056735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Как распределяется труд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Гриша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Олег 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Сделать работу с потоками 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Переделать команды в формат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StreamAPI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 лямбда выражениями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Заставить сервер общаться с клиентом и наоброт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jc w:val="left"/>
      </w:pPr>
      <w:r>
        <w:rPr>
          <w:rtl w:val="0"/>
          <w:lang w:val="ru-RU"/>
        </w:rPr>
        <w:t>Материалы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Сериализация и десериализация</w:t>
      </w:r>
      <w:r>
        <w:rPr>
          <w:rtl w:val="0"/>
          <w:lang w:val="ru-RU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"https://javarush.ru/groups/posts/2022-serializacija-i-deserializacija-v-java"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https://javarush.ru/groups/posts/2022-serializacija-i-deserializacija-v-java</w:t>
      </w:r>
      <w:r>
        <w:rPr/>
        <w:fldChar w:fldCharType="end" w:fldLock="0"/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Потокобезопасные коллекции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synchronizedSet)</w:t>
      </w:r>
      <w:r>
        <w:rPr>
          <w:rtl w:val="0"/>
          <w:lang w:val="ru-RU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"http://java-online.ru/concurrent-collections.xhtml"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http://java-online.ru/concurrent-collections.xhtml</w:t>
      </w:r>
      <w:r>
        <w:rPr/>
        <w:fldChar w:fldCharType="end" w:fldLock="0"/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color w:val="fe634d"/>
        </w:rPr>
      </w:pPr>
      <w:r>
        <w:rPr>
          <w:color w:val="fe634d"/>
          <w:rtl w:val="0"/>
          <w:lang w:val="en-US"/>
        </w:rPr>
        <w:t xml:space="preserve">StreamAPI </w:t>
      </w:r>
      <w:r>
        <w:rPr>
          <w:color w:val="fe634d"/>
          <w:rtl w:val="0"/>
          <w:lang w:val="ru-RU"/>
        </w:rPr>
        <w:t>и лямбды</w:t>
      </w:r>
      <w:r>
        <w:rPr>
          <w:color w:val="fe634d"/>
          <w:rtl w:val="0"/>
          <w:lang w:val="ru-RU"/>
        </w:rPr>
        <w:t xml:space="preserve">- </w:t>
      </w:r>
      <w:r>
        <w:rPr>
          <w:rStyle w:val="Hyperlink.0"/>
          <w:color w:val="fe634d"/>
        </w:rPr>
        <w:fldChar w:fldCharType="begin" w:fldLock="0"/>
      </w:r>
      <w:r>
        <w:rPr>
          <w:rStyle w:val="Hyperlink.0"/>
          <w:color w:val="fe634d"/>
        </w:rPr>
        <w:instrText xml:space="preserve"> HYPERLINK "https://habr.com/ru/company/luxoft/blog/270383/"</w:instrText>
      </w:r>
      <w:r>
        <w:rPr>
          <w:rStyle w:val="Hyperlink.0"/>
          <w:color w:val="fe634d"/>
        </w:rPr>
        <w:fldChar w:fldCharType="separate" w:fldLock="0"/>
      </w:r>
      <w:r>
        <w:rPr>
          <w:rStyle w:val="Hyperlink.0"/>
          <w:color w:val="fe634d"/>
          <w:rtl w:val="0"/>
        </w:rPr>
        <w:t>https://habr.com/ru/company/luxoft/blog/270383/</w:t>
      </w:r>
      <w:r>
        <w:rPr>
          <w:color w:val="fe634d"/>
        </w:rPr>
        <w:fldChar w:fldCharType="end" w:fldLock="0"/>
      </w:r>
    </w:p>
    <w:p>
      <w:pPr>
        <w:pStyle w:val="Основной текст"/>
        <w:jc w:val="left"/>
        <w:rPr>
          <w:color w:val="fe634d"/>
        </w:rPr>
      </w:pP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Принцип работы </w:t>
      </w:r>
      <w:r>
        <w:rPr>
          <w:rtl w:val="0"/>
          <w:lang w:val="en-US"/>
        </w:rPr>
        <w:t>TCP-</w:t>
      </w:r>
      <w:r>
        <w:rPr>
          <w:rtl w:val="0"/>
          <w:lang w:val="ru-RU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"https://se.ifmo.ru/documents/10180/639377/3+%D0%BB%D0%B5%D0%BA%D1%86%D0%B8%D1%8F+2+%D1%81%D0%B5%D0%BC%D0%B5%D1%81%D1%82%D1%80/f5839fa7-3fdd-4b0d-9dbf-0901cece0ee3"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https://se.ifmo.ru/documents/10180/639377/3+</w:t>
      </w:r>
      <w:r>
        <w:rPr>
          <w:rStyle w:val="Hyperlink.0"/>
          <w:rtl w:val="0"/>
        </w:rPr>
        <w:t>лекция</w:t>
      </w:r>
      <w:r>
        <w:rPr>
          <w:rStyle w:val="Hyperlink.0"/>
          <w:rtl w:val="0"/>
        </w:rPr>
        <w:t>+2+</w:t>
      </w:r>
      <w:r>
        <w:rPr>
          <w:rStyle w:val="Hyperlink.0"/>
          <w:rtl w:val="0"/>
          <w:lang w:val="ru-RU"/>
        </w:rPr>
        <w:t>семестр</w:t>
      </w:r>
      <w:r>
        <w:rPr>
          <w:rStyle w:val="Hyperlink.0"/>
          <w:rtl w:val="0"/>
        </w:rPr>
        <w:t>/f5839fa7-3fdd-4b0d-9dbf-0901cece0ee3</w:t>
      </w:r>
      <w:r>
        <w:rPr/>
        <w:fldChar w:fldCharType="end" w:fldLock="0"/>
      </w:r>
      <w:r>
        <w:rPr>
          <w:rtl w:val="0"/>
          <w:lang w:val="ru-RU"/>
        </w:rPr>
        <w:t xml:space="preserve"> слайд </w:t>
      </w:r>
      <w:r>
        <w:rPr>
          <w:rtl w:val="0"/>
          <w:lang w:val="ru-RU"/>
        </w:rPr>
        <w:t xml:space="preserve">57 </w:t>
      </w:r>
      <w:r>
        <w:rPr>
          <w:rtl w:val="0"/>
          <w:lang w:val="en-US"/>
        </w:rPr>
        <w:t xml:space="preserve"> </w:t>
      </w:r>
    </w:p>
    <w:p>
      <w:pPr>
        <w:pStyle w:val="Основной текст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8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0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2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4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6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8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01" w:hanging="32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