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Hanish</w:t>
      </w:r>
      <w:r>
        <w:t xml:space="preserve"> </w:t>
      </w:r>
      <w:r>
        <w:t xml:space="preserve">Bhogadi</w:t>
      </w:r>
      <w:r>
        <w:t xml:space="preserve"> </w:t>
      </w:r>
      <w:r>
        <w:t xml:space="preserve">Kiran</w:t>
      </w:r>
      <w:r>
        <w:t xml:space="preserve"> </w:t>
      </w:r>
      <w:r>
        <w:t xml:space="preserve">Kour</w:t>
      </w:r>
      <w:r>
        <w:t xml:space="preserve"> </w:t>
      </w:r>
      <w:r>
        <w:t xml:space="preserve">Arbuda</w:t>
      </w:r>
      <w:r>
        <w:t xml:space="preserve"> </w:t>
      </w:r>
      <w:r>
        <w:t xml:space="preserve">Sivani</w:t>
      </w:r>
    </w:p>
    <w:p>
      <w:pPr>
        <w:pStyle w:val="Author"/>
      </w:pPr>
      <w:r>
        <w:t xml:space="preserve">MIS</w:t>
      </w:r>
      <w:r>
        <w:t xml:space="preserve"> </w:t>
      </w:r>
      <w:r>
        <w:t xml:space="preserve">64018</w:t>
      </w:r>
      <w:r>
        <w:t xml:space="preserve"> </w:t>
      </w:r>
      <w:r>
        <w:t xml:space="preserve">Quantitative</w:t>
      </w:r>
      <w:r>
        <w:t xml:space="preserve"> </w:t>
      </w:r>
      <w:r>
        <w:t xml:space="preserve">Management</w:t>
      </w:r>
      <w:r>
        <w:t xml:space="preserve"> </w:t>
      </w:r>
      <w:r>
        <w:t xml:space="preserve">Modeling</w:t>
      </w:r>
    </w:p>
    <w:p>
      <w:pPr>
        <w:pStyle w:val="Author"/>
      </w:pPr>
      <w:r>
        <w:t xml:space="preserve">Professor</w:t>
      </w:r>
      <w:r>
        <w:t xml:space="preserve"> </w:t>
      </w:r>
      <w:r>
        <w:t xml:space="preserve">Dambar</w:t>
      </w:r>
      <w:r>
        <w:t xml:space="preserve"> </w:t>
      </w:r>
      <w:r>
        <w:t xml:space="preserve">Uprety</w:t>
      </w:r>
    </w:p>
    <w:p>
      <w:pPr>
        <w:pStyle w:val="Author"/>
      </w:pPr>
      <w:r>
        <w:t xml:space="preserve">Kent</w:t>
      </w:r>
      <w:r>
        <w:t xml:space="preserve"> </w:t>
      </w:r>
      <w:r>
        <w:t xml:space="preserve">State</w:t>
      </w:r>
      <w:r>
        <w:t xml:space="preserve"> </w:t>
      </w:r>
      <w:r>
        <w:t xml:space="preserve">University</w:t>
      </w:r>
    </w:p>
    <w:p>
      <w:pPr>
        <w:pStyle w:val="Date"/>
      </w:pPr>
      <w:r>
        <w:t xml:space="preserve">13</w:t>
      </w:r>
      <w:r>
        <w:t xml:space="preserve"> </w:t>
      </w:r>
      <w:r>
        <w:t xml:space="preserve">December</w:t>
      </w:r>
      <w:r>
        <w:t xml:space="preserve"> </w:t>
      </w:r>
      <w:r>
        <w:t xml:space="preserve">2022</w:t>
      </w:r>
    </w:p>
    <w:p>
      <w:r>
        <w:br w:type="page"/>
      </w:r>
    </w:p>
    <w:bookmarkStart w:id="20" w:name="brief-introduction-on-the-project"/>
    <w:p>
      <w:pPr>
        <w:pStyle w:val="Heading2"/>
      </w:pPr>
      <w:r>
        <w:t xml:space="preserve">Brief Introduction on the Project:</w:t>
      </w:r>
    </w:p>
    <w:bookmarkEnd w:id="20"/>
    <w:bookmarkStart w:id="21" w:name="X046f424db75025439a89cd83268e95c7e53f23c"/>
    <w:p>
      <w:pPr>
        <w:pStyle w:val="Heading1"/>
      </w:pPr>
      <w:r>
        <w:t xml:space="preserve">The below description includes the data collection process and the factors that contribute to the success of a project:</w:t>
      </w:r>
    </w:p>
    <w:p>
      <w:pPr>
        <w:pStyle w:val="FirstParagraph"/>
      </w:pPr>
      <w:r>
        <w:t xml:space="preserve">The goal of this project is to maximize the success by assigning the students to correct groups. For this, we have chosen integer linear programming to find the optimal solution as it also helps us to maximizing the objective function.</w:t>
      </w:r>
    </w:p>
    <w:p>
      <w:pPr>
        <w:pStyle w:val="BodyText"/>
      </w:pPr>
      <w:r>
        <w:t xml:space="preserve">We have been asked to assign 12 students to a group project:</w:t>
      </w:r>
      <w:r>
        <w:t xml:space="preserve"> </w:t>
      </w:r>
      <w:r>
        <w:t xml:space="preserve">+ Division: The 12 students has been put into four different groups which means each group should have 3 students.</w:t>
      </w:r>
    </w:p>
    <w:p>
      <w:pPr>
        <w:pStyle w:val="BodyText"/>
      </w:pPr>
      <w:r>
        <w:t xml:space="preserve">A typical analytics project starts with Data preparation:</w:t>
      </w:r>
      <w:r>
        <w:t xml:space="preserve"> </w:t>
      </w:r>
      <w:r>
        <w:t xml:space="preserve">+ Data preparation: The data has been randomly selected and the key factors are the following:</w:t>
      </w:r>
    </w:p>
    <w:p>
      <w:pPr>
        <w:pStyle w:val="BodyText"/>
      </w:pPr>
      <w:r>
        <w:t xml:space="preserve">*Group Number:</w:t>
      </w:r>
      <w:r>
        <w:t xml:space="preserve"> </w:t>
      </w:r>
      <w:r>
        <w:t xml:space="preserve">This column indicates the group numbers of the 12 different students. This particular column has not been taken in the further process as again there has been a random assignment of the groups.</w:t>
      </w:r>
    </w:p>
    <w:p>
      <w:pPr>
        <w:pStyle w:val="BodyText"/>
      </w:pPr>
      <w:r>
        <w:t xml:space="preserve">*Roll Number:</w:t>
      </w:r>
      <w:r>
        <w:t xml:space="preserve"> </w:t>
      </w:r>
      <w:r>
        <w:t xml:space="preserve">Students have their respective roll numbers from 1-12.</w:t>
      </w:r>
    </w:p>
    <w:p>
      <w:pPr>
        <w:pStyle w:val="BodyText"/>
      </w:pPr>
      <w:r>
        <w:t xml:space="preserve">*GPA:</w:t>
      </w:r>
      <w:r>
        <w:t xml:space="preserve"> </w:t>
      </w:r>
      <w:r>
        <w:t xml:space="preserve">The students have been scaled on a GPA of 1-4 where 1 being given to the student with least overall grade and 4 to students with the highest overall grade.</w:t>
      </w:r>
    </w:p>
    <w:p>
      <w:pPr>
        <w:pStyle w:val="BodyText"/>
      </w:pPr>
      <w:r>
        <w:t xml:space="preserve">*Gender:</w:t>
      </w:r>
      <w:r>
        <w:t xml:space="preserve"> </w:t>
      </w:r>
      <w:r>
        <w:t xml:space="preserve">This particular attribute has no contribution in the success of the project as the success is independent of the gender. Since this is a categorical attribute we have considered it a 0’s and 1’s. There are 6 female students and 6 male students and there is no hard and fast rule that every group should have a certain number of male and female students. This has been a random assignment.</w:t>
      </w:r>
      <w:r>
        <w:t xml:space="preserve"> </w:t>
      </w:r>
      <w:r>
        <w:t xml:space="preserve">1 - female</w:t>
      </w:r>
      <w:r>
        <w:t xml:space="preserve"> </w:t>
      </w:r>
      <w:r>
        <w:t xml:space="preserve">0 - male</w:t>
      </w:r>
    </w:p>
    <w:p>
      <w:pPr>
        <w:pStyle w:val="BodyText"/>
      </w:pPr>
      <w:r>
        <w:t xml:space="preserve">*Total number of meeting hours:</w:t>
      </w:r>
      <w:r>
        <w:t xml:space="preserve"> </w:t>
      </w:r>
      <w:r>
        <w:t xml:space="preserve">Since it is a group project, it is very important for them meet regularly on a weekly basis. It could be both virtual or in person. Our assumption was the threshold hours of 20 has been given by the instructor to the students. It is the second important factor in our project.</w:t>
      </w:r>
      <w:r>
        <w:t xml:space="preserve"> </w:t>
      </w:r>
      <w:r>
        <w:t xml:space="preserve">Note: A point to be noted is this has been assigned individually. Sometimes, it is not important that all the three students in the group would have attended the meeting. Hence, 6 are the least attended meeting hours and 20 being the highest.</w:t>
      </w:r>
    </w:p>
    <w:p>
      <w:pPr>
        <w:pStyle w:val="BodyText"/>
      </w:pPr>
      <w:r>
        <w:t xml:space="preserve">*Clarity on the objectives of the project:</w:t>
      </w:r>
      <w:r>
        <w:t xml:space="preserve"> </w:t>
      </w:r>
      <w:r>
        <w:t xml:space="preserve">Any project will be constructed on certain objectives that they are trying to prove in the project. It is the most important factor and the reason for a success behind the project. Our assumption is that a student will have a clarity on the objectives only when they have a good understanding on the subject. Our assumption behind giving grade to the students was that the instructor has tested each student first on their clarity of the objectives of their group project and continued to question them on the subject as well. He has graded them individually on a scale of 100.</w:t>
      </w:r>
    </w:p>
    <w:p>
      <w:pPr>
        <w:pStyle w:val="BodyText"/>
      </w:pPr>
      <w:r>
        <w:t xml:space="preserve">We defined the Project dataset that will help in futher process:</w:t>
      </w:r>
    </w:p>
    <w:p>
      <w:pPr>
        <w:pStyle w:val="SourceCode"/>
      </w:pPr>
      <w:r>
        <w:rPr>
          <w:rStyle w:val="VerbatimChar"/>
        </w:rPr>
        <w:t xml:space="preserve">   Person GPA Gender MeetingHours ClaritonObjectives</w:t>
      </w:r>
      <w:r>
        <w:br/>
      </w:r>
      <w:r>
        <w:rPr>
          <w:rStyle w:val="VerbatimChar"/>
        </w:rPr>
        <w:t xml:space="preserve">1       1 3.2      1           15                 75</w:t>
      </w:r>
      <w:r>
        <w:br/>
      </w:r>
      <w:r>
        <w:rPr>
          <w:rStyle w:val="VerbatimChar"/>
        </w:rPr>
        <w:t xml:space="preserve">2       2 3.7      0           20                 90</w:t>
      </w:r>
      <w:r>
        <w:br/>
      </w:r>
      <w:r>
        <w:rPr>
          <w:rStyle w:val="VerbatimChar"/>
        </w:rPr>
        <w:t xml:space="preserve">3       3 3.0      0           15                 60</w:t>
      </w:r>
      <w:r>
        <w:br/>
      </w:r>
      <w:r>
        <w:rPr>
          <w:rStyle w:val="VerbatimChar"/>
        </w:rPr>
        <w:t xml:space="preserve">4       4 3.3      0           15                 70</w:t>
      </w:r>
      <w:r>
        <w:br/>
      </w:r>
      <w:r>
        <w:rPr>
          <w:rStyle w:val="VerbatimChar"/>
        </w:rPr>
        <w:t xml:space="preserve">5       5 2.9      1            7                 25</w:t>
      </w:r>
      <w:r>
        <w:br/>
      </w:r>
      <w:r>
        <w:rPr>
          <w:rStyle w:val="VerbatimChar"/>
        </w:rPr>
        <w:t xml:space="preserve">6       6 3.0      1           17                 80</w:t>
      </w:r>
      <w:r>
        <w:br/>
      </w:r>
      <w:r>
        <w:rPr>
          <w:rStyle w:val="VerbatimChar"/>
        </w:rPr>
        <w:t xml:space="preserve">7       7 3.0      1           12                 60</w:t>
      </w:r>
      <w:r>
        <w:br/>
      </w:r>
      <w:r>
        <w:rPr>
          <w:rStyle w:val="VerbatimChar"/>
        </w:rPr>
        <w:t xml:space="preserve">8       8 2.9      1            6                 35</w:t>
      </w:r>
      <w:r>
        <w:br/>
      </w:r>
      <w:r>
        <w:rPr>
          <w:rStyle w:val="VerbatimChar"/>
        </w:rPr>
        <w:t xml:space="preserve">9       9 3.9      0           20                 95</w:t>
      </w:r>
      <w:r>
        <w:br/>
      </w:r>
      <w:r>
        <w:rPr>
          <w:rStyle w:val="VerbatimChar"/>
        </w:rPr>
        <w:t xml:space="preserve">10     10 3.6      0           20                 65</w:t>
      </w:r>
      <w:r>
        <w:br/>
      </w:r>
      <w:r>
        <w:rPr>
          <w:rStyle w:val="VerbatimChar"/>
        </w:rPr>
        <w:t xml:space="preserve">11     11 3.2      1           17                 74</w:t>
      </w:r>
      <w:r>
        <w:br/>
      </w:r>
      <w:r>
        <w:rPr>
          <w:rStyle w:val="VerbatimChar"/>
        </w:rPr>
        <w:t xml:space="preserve">12     12 3.8      0           19                 89</w:t>
      </w:r>
    </w:p>
    <w:bookmarkEnd w:id="21"/>
    <w:bookmarkStart w:id="33" w:name="Xa341d92bfac59329bbef861635ef2cd0e5f799f"/>
    <w:p>
      <w:pPr>
        <w:pStyle w:val="Heading1"/>
      </w:pPr>
      <w:r>
        <w:t xml:space="preserve">The most important factor that contributes to the success of a project:</w:t>
      </w:r>
    </w:p>
    <w:p>
      <w:pPr>
        <w:pStyle w:val="FirstParagraph"/>
      </w:pPr>
      <w:r>
        <w:t xml:space="preserve">Above we have given a brief description on each factor that we have considered. Not necessarily that every attribute defines the success of the project. Below we have given the explanation on what is the factor that we have considered as the most important attribute that defines the success.</w:t>
      </w:r>
    </w:p>
    <w:p>
      <w:pPr>
        <w:pStyle w:val="BodyText"/>
      </w:pPr>
      <w:r>
        <w:t xml:space="preserve">We have taken the</w:t>
      </w:r>
      <w:r>
        <w:t xml:space="preserve"> </w:t>
      </w:r>
      <w:r>
        <w:t xml:space="preserve">“</w:t>
      </w:r>
      <w:r>
        <w:t xml:space="preserve">Clarity on objectives</w:t>
      </w:r>
      <w:r>
        <w:t xml:space="preserve">”</w:t>
      </w:r>
      <w:r>
        <w:t xml:space="preserve"> </w:t>
      </w:r>
      <w:r>
        <w:t xml:space="preserve">by each student as the important attribute. This is so because of the following reasons:</w:t>
      </w:r>
    </w:p>
    <w:p>
      <w:pPr>
        <w:numPr>
          <w:ilvl w:val="0"/>
          <w:numId w:val="1001"/>
        </w:numPr>
      </w:pPr>
      <w:r>
        <w:t xml:space="preserve">Clarity on objectives gives us an impression on the subject knowledge a particular student will be having. This is also related to GPA and meeting hours. A student attending more meetings and has a good GPA will surely have a good clarity on the objectives of the project and also as the instructor has tested them on the subject knowledge of the student and has hence given grades.</w:t>
      </w:r>
    </w:p>
    <w:p>
      <w:pPr>
        <w:numPr>
          <w:ilvl w:val="0"/>
          <w:numId w:val="1001"/>
        </w:numPr>
      </w:pPr>
      <w:r>
        <w:t xml:space="preserve">Total no. of meeting hours gives how much efforts a student is putting in completing the project. The meetings will be held to give the updates on progress, methodology used etc. If a student will not cater the hours required he/she might loose on the important information and might not be able to contribute his/her part to the project.</w:t>
      </w:r>
    </w:p>
    <w:p>
      <w:pPr>
        <w:pStyle w:val="FirstParagraph"/>
      </w:pPr>
      <w:r>
        <w:t xml:space="preserve">*Low GPA will effect the overall performance of the subject and might even fail. As the clarity on the objectives &amp; meeting hours are interlinked they should do well on the latter to improve their GPA.</w:t>
      </w:r>
    </w:p>
    <w:p>
      <w:pPr>
        <w:numPr>
          <w:ilvl w:val="0"/>
          <w:numId w:val="1002"/>
        </w:numPr>
        <w:pStyle w:val="Compact"/>
      </w:pPr>
      <w:r>
        <w:t xml:space="preserve">We assumed that GPA needs to be 5 for group 1, 4 for group 2, 3 for group 3, 2 for group 4. Additionally, the hours worked on the project must we 30 for group 1, 25 for group 2, 20 for group 3, 15 for group 4.</w:t>
      </w:r>
    </w:p>
    <w:p>
      <w:r>
        <w:br w:type="page"/>
      </w:r>
    </w:p>
    <w:bookmarkStart w:id="22" w:name="ii.-formulating-the-problem"/>
    <w:p>
      <w:pPr>
        <w:pStyle w:val="Heading2"/>
      </w:pPr>
      <w:r>
        <w:t xml:space="preserve">II. Formulating the problem:</w:t>
      </w:r>
    </w:p>
    <w:p>
      <w:pPr>
        <w:pStyle w:val="FirstParagraph"/>
      </w:pPr>
      <w:r>
        <w:t xml:space="preserve">Now that we have seen all the assumptions made for the project above, now quantitatively let us formulate the problem. Below we shall be defining the objective function and subject to Groups, GPA, Gender &amp; Total no of meeting hours</w:t>
      </w:r>
    </w:p>
    <w:p>
      <w:pPr>
        <w:pStyle w:val="BodyText"/>
      </w:pPr>
      <w:r>
        <w:t xml:space="preserve">Let:</w:t>
      </w:r>
    </w:p>
    <w:p>
      <w:pPr>
        <w:pStyle w:val="BodyText"/>
      </w:pPr>
      <m:oMath>
        <m:sSub>
          <m:e>
            <m:r>
              <m:t>x</m:t>
            </m:r>
          </m:e>
          <m:sub>
            <m:r>
              <m:t>i</m:t>
            </m:r>
            <m:r>
              <m:t>j</m:t>
            </m:r>
          </m:sub>
        </m:sSub>
      </m:oMath>
      <w:r>
        <w:t xml:space="preserve"> </w:t>
      </w:r>
      <w:r>
        <w:t xml:space="preserve">= 1 if person</w:t>
      </w:r>
      <w:r>
        <w:t xml:space="preserve"> </w:t>
      </w:r>
      <m:oMath>
        <m:r>
          <m:t>j</m:t>
        </m:r>
      </m:oMath>
      <w:r>
        <w:t xml:space="preserve"> </w:t>
      </w:r>
      <w:r>
        <w:t xml:space="preserve">belong to group</w:t>
      </w:r>
      <w:r>
        <w:t xml:space="preserve"> </w:t>
      </w:r>
      <m:oMath>
        <m:r>
          <m:t>i</m:t>
        </m:r>
      </m:oMath>
      <w:r>
        <w:t xml:space="preserve">, and 0 if not.</w:t>
      </w:r>
    </w:p>
    <w:p>
      <w:pPr>
        <w:numPr>
          <w:ilvl w:val="0"/>
          <w:numId w:val="1003"/>
        </w:numPr>
      </w:pPr>
      <m:oMath>
        <m:r>
          <m:t>j</m:t>
        </m:r>
      </m:oMath>
      <w:r>
        <w:t xml:space="preserve"> </w:t>
      </w:r>
      <w:r>
        <w:t xml:space="preserve">refers to person = 1, 2, 3, 4, 5, 6, 7, 8, 9, 10, 11, 12</w:t>
      </w:r>
    </w:p>
    <w:p>
      <w:pPr>
        <w:numPr>
          <w:ilvl w:val="0"/>
          <w:numId w:val="1003"/>
        </w:numPr>
      </w:pPr>
      <m:oMath>
        <m:r>
          <m:t>i</m:t>
        </m:r>
      </m:oMath>
      <w:r>
        <w:t xml:space="preserve"> </w:t>
      </w:r>
      <w:r>
        <w:t xml:space="preserve">means group = 1, 2, 3, 4</w:t>
      </w:r>
    </w:p>
    <w:p>
      <w:pPr>
        <w:pStyle w:val="FirstParagraph"/>
      </w:pPr>
      <w:r>
        <w:t xml:space="preserve">*Objective function:</w:t>
      </w:r>
    </w:p>
    <w:p>
      <w:pPr>
        <w:pStyle w:val="BodyText"/>
      </w:pPr>
      <w:r>
        <w:t xml:space="preserve"> </w:t>
      </w:r>
      <w:r>
        <w:t xml:space="preserve">S.T:</w:t>
      </w:r>
    </w:p>
    <w:p>
      <w:pPr>
        <w:pStyle w:val="SourceCode"/>
      </w:pPr>
      <w:r>
        <w:rPr>
          <w:rStyle w:val="VerbatimChar"/>
        </w:rPr>
        <w:t xml:space="preserve">  Groups</w:t>
      </w:r>
    </w:p>
    <w:p>
      <w:pPr>
        <w:pStyle w:val="FirstParagraph"/>
      </w:pPr>
      <m:oMathPara>
        <m:oMathParaPr>
          <m:jc m:val="center"/>
        </m:oMathParaPr>
        <m:oMath>
          <m:nary>
            <m:naryPr>
              <m:chr m:val="∑"/>
              <m:limLoc m:val="undOvr"/>
              <m:subHide m:val="0"/>
              <m:supHide m:val="0"/>
            </m:naryPr>
            <m:sub>
              <m:r>
                <m:t>j</m:t>
              </m:r>
              <m:r>
                <m:rPr>
                  <m:sty m:val="p"/>
                </m:rPr>
                <m:t>=</m:t>
              </m:r>
              <m:r>
                <m:t>1</m:t>
              </m:r>
            </m:sub>
            <m:sup>
              <m:r>
                <m:t>12</m:t>
              </m:r>
            </m:sup>
            <m:e>
              <m:sSub>
                <m:e>
                  <m:r>
                    <m:t>x</m:t>
                  </m:r>
                </m:e>
                <m:sub>
                  <m:r>
                    <m:t>i</m:t>
                  </m:r>
                  <m:r>
                    <m:t>j</m:t>
                  </m:r>
                </m:sub>
              </m:sSub>
            </m:e>
          </m:nary>
          <m:r>
            <m:rPr>
              <m:sty m:val="p"/>
            </m:rPr>
            <m:t>=</m:t>
          </m:r>
          <m:r>
            <m:t>3</m:t>
          </m:r>
          <m:r>
            <m:rPr>
              <m:sty m:val="p"/>
            </m:rPr>
            <m:t>,</m:t>
          </m:r>
          <m:r>
            <m:t>w</m:t>
          </m:r>
          <m:r>
            <m:t>h</m:t>
          </m:r>
          <m:r>
            <m:t>e</m:t>
          </m:r>
          <m:r>
            <m:t>r</m:t>
          </m:r>
          <m:r>
            <m:t>e</m:t>
          </m:r>
          <m:r>
            <m:t> </m:t>
          </m:r>
          <m:r>
            <m:t>i</m:t>
          </m:r>
          <m:r>
            <m:rPr>
              <m:sty m:val="p"/>
            </m:rPr>
            <m:t>=</m:t>
          </m:r>
          <m:r>
            <m:t>1</m:t>
          </m:r>
          <m:r>
            <m:rPr>
              <m:sty m:val="p"/>
            </m:rPr>
            <m:t>,</m:t>
          </m:r>
          <m:r>
            <m:t>2</m:t>
          </m:r>
          <m:r>
            <m:rPr>
              <m:sty m:val="p"/>
            </m:rPr>
            <m:t>,</m:t>
          </m:r>
          <m:r>
            <m:t>3</m:t>
          </m:r>
          <m:r>
            <m:rPr>
              <m:sty m:val="p"/>
            </m:rPr>
            <m:t>,</m:t>
          </m:r>
          <m:r>
            <m:t>4</m:t>
          </m:r>
          <m:r>
            <m:t> </m:t>
          </m:r>
          <m:r>
            <m:t>a</m:t>
          </m:r>
          <m:r>
            <m:t>n</m:t>
          </m:r>
          <m:r>
            <m:t>d</m:t>
          </m:r>
          <m:r>
            <m:t> </m:t>
          </m:r>
          <m:r>
            <m:t>j</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r>
            <m:rPr>
              <m:sty m:val="p"/>
            </m:rPr>
            <m:t>,</m:t>
          </m:r>
          <m:r>
            <m:t>12</m:t>
          </m:r>
        </m:oMath>
      </m:oMathPara>
    </w:p>
    <w:p>
      <w:pPr>
        <w:pStyle w:val="SourceCode"/>
      </w:pPr>
      <w:r>
        <w:rPr>
          <w:rStyle w:val="VerbatimChar"/>
        </w:rPr>
        <w:t xml:space="preserve">  GPA</w:t>
      </w:r>
    </w:p>
    <w:p>
      <w:pPr>
        <w:pStyle w:val="FirstParagraph"/>
      </w:pPr>
      <m:oMathPara>
        <m:oMathParaPr>
          <m:jc m:val="center"/>
        </m:oMathParaPr>
        <m:oMath>
          <m:nary>
            <m:naryPr>
              <m:chr m:val="∑"/>
              <m:limLoc m:val="undOvr"/>
              <m:subHide m:val="0"/>
              <m:supHide m:val="0"/>
            </m:naryPr>
            <m:sub>
              <m:r>
                <m:t>j</m:t>
              </m:r>
              <m:r>
                <m:rPr>
                  <m:sty m:val="p"/>
                </m:rPr>
                <m:t>=</m:t>
              </m:r>
              <m:r>
                <m:t>1</m:t>
              </m:r>
            </m:sub>
            <m:sup>
              <m:r>
                <m:t>12</m:t>
              </m:r>
            </m:sup>
            <m:e>
              <m:r>
                <m:t>G</m:t>
              </m:r>
            </m:e>
          </m:nary>
          <m:r>
            <m:t>P</m:t>
          </m:r>
          <m:sSub>
            <m:e>
              <m:r>
                <m:t>A</m:t>
              </m:r>
            </m:e>
            <m:sub>
              <m:r>
                <m:t>j</m:t>
              </m:r>
            </m:sub>
          </m:sSub>
          <m:sSub>
            <m:e>
              <m:r>
                <m:t>x</m:t>
              </m:r>
            </m:e>
            <m:sub>
              <m:r>
                <m:t>i</m:t>
              </m:r>
              <m:r>
                <m:t>j</m:t>
              </m:r>
            </m:sub>
          </m:sSub>
          <m:r>
            <m:rPr>
              <m:sty m:val="p"/>
            </m:rPr>
            <m:t>≥</m:t>
          </m:r>
          <m:r>
            <m:t>12</m:t>
          </m:r>
          <m:r>
            <m:rPr>
              <m:sty m:val="p"/>
            </m:rPr>
            <m:t>−</m:t>
          </m:r>
          <m:r>
            <m:t>i</m:t>
          </m:r>
          <m:r>
            <m:rPr>
              <m:sty m:val="p"/>
            </m:rPr>
            <m:t>,</m:t>
          </m:r>
          <m:r>
            <m:t>w</m:t>
          </m:r>
          <m:r>
            <m:t>h</m:t>
          </m:r>
          <m:r>
            <m:t>e</m:t>
          </m:r>
          <m:r>
            <m:t>r</m:t>
          </m:r>
          <m:r>
            <m:t>e</m:t>
          </m:r>
          <m:r>
            <m:t> </m:t>
          </m:r>
          <m:r>
            <m:t>i</m:t>
          </m:r>
          <m:r>
            <m:rPr>
              <m:sty m:val="p"/>
            </m:rPr>
            <m:t>=</m:t>
          </m:r>
          <m:r>
            <m:t>1</m:t>
          </m:r>
          <m:r>
            <m:rPr>
              <m:sty m:val="p"/>
            </m:rPr>
            <m:t>,</m:t>
          </m:r>
          <m:r>
            <m:t>2</m:t>
          </m:r>
          <m:r>
            <m:rPr>
              <m:sty m:val="p"/>
            </m:rPr>
            <m:t>,</m:t>
          </m:r>
          <m:r>
            <m:t>3</m:t>
          </m:r>
          <m:r>
            <m:rPr>
              <m:sty m:val="p"/>
            </m:rPr>
            <m:t>,</m:t>
          </m:r>
          <m:r>
            <m:t>4</m:t>
          </m:r>
          <m:r>
            <m:t> </m:t>
          </m:r>
          <m:r>
            <m:t>a</m:t>
          </m:r>
          <m:r>
            <m:t>n</m:t>
          </m:r>
          <m:r>
            <m:t>d</m:t>
          </m:r>
          <m:r>
            <m:t> </m:t>
          </m:r>
          <m:r>
            <m:t>j</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r>
            <m:rPr>
              <m:sty m:val="p"/>
            </m:rPr>
            <m:t>,</m:t>
          </m:r>
          <m:r>
            <m:t>12</m:t>
          </m:r>
        </m:oMath>
      </m:oMathPara>
    </w:p>
    <w:p>
      <w:pPr>
        <w:pStyle w:val="SourceCode"/>
      </w:pPr>
      <w:r>
        <w:rPr>
          <w:rStyle w:val="VerbatimChar"/>
        </w:rPr>
        <w:t xml:space="preserve">  Gender</w:t>
      </w:r>
    </w:p>
    <w:p>
      <w:pPr>
        <w:pStyle w:val="FirstParagraph"/>
      </w:pPr>
      <m:oMathPara>
        <m:oMathParaPr>
          <m:jc m:val="center"/>
        </m:oMathParaPr>
        <m:oMath>
          <m:nary>
            <m:naryPr>
              <m:chr m:val="∑"/>
              <m:limLoc m:val="undOvr"/>
              <m:subHide m:val="0"/>
              <m:supHide m:val="0"/>
            </m:naryPr>
            <m:sub>
              <m:r>
                <m:t>j</m:t>
              </m:r>
              <m:r>
                <m:rPr>
                  <m:sty m:val="p"/>
                </m:rPr>
                <m:t>=</m:t>
              </m:r>
              <m:r>
                <m:t>1</m:t>
              </m:r>
            </m:sub>
            <m:sup>
              <m:r>
                <m:t>12</m:t>
              </m:r>
            </m:sup>
            <m:e>
              <m:sSub>
                <m:e>
                  <m:r>
                    <m:t>G</m:t>
                  </m:r>
                </m:e>
                <m:sub>
                  <m:r>
                    <m:t>j</m:t>
                  </m:r>
                </m:sub>
              </m:sSub>
            </m:e>
          </m:nary>
          <m:sSub>
            <m:e>
              <m:r>
                <m:t>x</m:t>
              </m:r>
            </m:e>
            <m:sub>
              <m:r>
                <m:t>i</m:t>
              </m:r>
              <m:r>
                <m:t>j</m:t>
              </m:r>
            </m:sub>
          </m:sSub>
          <m:r>
            <m:rPr>
              <m:sty m:val="p"/>
            </m:rPr>
            <m:t>≥</m:t>
          </m:r>
          <m:r>
            <m:t>1</m:t>
          </m:r>
          <m:r>
            <m:rPr>
              <m:sty m:val="p"/>
            </m:rPr>
            <m:t>,</m:t>
          </m:r>
          <m:r>
            <m:t>w</m:t>
          </m:r>
          <m:r>
            <m:t>h</m:t>
          </m:r>
          <m:r>
            <m:t>e</m:t>
          </m:r>
          <m:r>
            <m:t>r</m:t>
          </m:r>
          <m:r>
            <m:t>e</m:t>
          </m:r>
          <m:r>
            <m:t> </m:t>
          </m:r>
          <m:r>
            <m:t>G</m:t>
          </m:r>
          <m:r>
            <m:rPr>
              <m:sty m:val="p"/>
            </m:rPr>
            <m:t>=</m:t>
          </m:r>
          <m:r>
            <m:t>g</m:t>
          </m:r>
          <m:r>
            <m:t>e</m:t>
          </m:r>
          <m:r>
            <m:t>n</m:t>
          </m:r>
          <m:r>
            <m:t>d</m:t>
          </m:r>
          <m:r>
            <m:t>e</m:t>
          </m:r>
          <m:r>
            <m:t>r</m:t>
          </m:r>
          <m:r>
            <m:rPr>
              <m:sty m:val="p"/>
            </m:rPr>
            <m:t>,</m:t>
          </m:r>
          <m:r>
            <m:t> </m:t>
          </m:r>
          <m:r>
            <m:t>i</m:t>
          </m:r>
          <m:r>
            <m:rPr>
              <m:sty m:val="p"/>
            </m:rPr>
            <m:t>=</m:t>
          </m:r>
          <m:r>
            <m:t>1</m:t>
          </m:r>
          <m:r>
            <m:rPr>
              <m:sty m:val="p"/>
            </m:rPr>
            <m:t>,</m:t>
          </m:r>
          <m:r>
            <m:t>2</m:t>
          </m:r>
          <m:r>
            <m:rPr>
              <m:sty m:val="p"/>
            </m:rPr>
            <m:t>,</m:t>
          </m:r>
          <m:r>
            <m:t>3</m:t>
          </m:r>
          <m:r>
            <m:rPr>
              <m:sty m:val="p"/>
            </m:rPr>
            <m:t>,</m:t>
          </m:r>
          <m:r>
            <m:t>4</m:t>
          </m:r>
          <m:r>
            <m:t> </m:t>
          </m:r>
          <m:r>
            <m:t>a</m:t>
          </m:r>
          <m:r>
            <m:t>n</m:t>
          </m:r>
          <m:r>
            <m:t>d</m:t>
          </m:r>
          <m:r>
            <m:t> </m:t>
          </m:r>
          <m:r>
            <m:t>j</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r>
            <m:rPr>
              <m:sty m:val="p"/>
            </m:rPr>
            <m:t>,</m:t>
          </m:r>
          <m:r>
            <m:t>12</m:t>
          </m:r>
        </m:oMath>
      </m:oMathPara>
    </w:p>
    <w:p>
      <w:pPr>
        <w:pStyle w:val="SourceCode"/>
      </w:pPr>
      <w:r>
        <w:rPr>
          <w:rStyle w:val="VerbatimChar"/>
        </w:rPr>
        <w:t xml:space="preserve">  Total no of meeting hours</w:t>
      </w:r>
    </w:p>
    <w:p>
      <w:pPr>
        <w:pStyle w:val="FirstParagraph"/>
      </w:pPr>
      <m:oMathPara>
        <m:oMathParaPr>
          <m:jc m:val="center"/>
        </m:oMathParaPr>
        <m:oMath>
          <m:nary>
            <m:naryPr>
              <m:chr m:val="∑"/>
              <m:limLoc m:val="undOvr"/>
              <m:subHide m:val="0"/>
              <m:supHide m:val="0"/>
            </m:naryPr>
            <m:sub>
              <m:r>
                <m:t>j</m:t>
              </m:r>
              <m:r>
                <m:rPr>
                  <m:sty m:val="p"/>
                </m:rPr>
                <m:t>=</m:t>
              </m:r>
              <m:r>
                <m:t>1</m:t>
              </m:r>
            </m:sub>
            <m:sup>
              <m:r>
                <m:t>12</m:t>
              </m:r>
            </m:sup>
            <m:e>
              <m:sSub>
                <m:e>
                  <m:r>
                    <m:t>H</m:t>
                  </m:r>
                </m:e>
                <m:sub>
                  <m:r>
                    <m:t>j</m:t>
                  </m:r>
                </m:sub>
              </m:sSub>
            </m:e>
          </m:nary>
          <m:sSub>
            <m:e>
              <m:r>
                <m:t>x</m:t>
              </m:r>
            </m:e>
            <m:sub>
              <m:r>
                <m:t>i</m:t>
              </m:r>
              <m:r>
                <m:t>j</m:t>
              </m:r>
            </m:sub>
          </m:sSub>
          <m:r>
            <m:rPr>
              <m:sty m:val="p"/>
            </m:rPr>
            <m:t>≥</m:t>
          </m:r>
          <m:r>
            <m:t>45</m:t>
          </m:r>
          <m:r>
            <m:rPr>
              <m:sty m:val="p"/>
            </m:rPr>
            <m:t>−</m:t>
          </m:r>
          <m:r>
            <m:t>5</m:t>
          </m:r>
          <m:r>
            <m:t>i</m:t>
          </m:r>
          <m:r>
            <m:rPr>
              <m:sty m:val="p"/>
            </m:rPr>
            <m:t>,</m:t>
          </m:r>
          <m:r>
            <m:t>w</m:t>
          </m:r>
          <m:r>
            <m:t>h</m:t>
          </m:r>
          <m:r>
            <m:t>e</m:t>
          </m:r>
          <m:r>
            <m:t>r</m:t>
          </m:r>
          <m:r>
            <m:t>e</m:t>
          </m:r>
          <m:r>
            <m:t> </m:t>
          </m:r>
          <m:r>
            <m:t>H</m:t>
          </m:r>
          <m:r>
            <m:rPr>
              <m:sty m:val="p"/>
            </m:rPr>
            <m:t>=</m:t>
          </m:r>
          <m:r>
            <m:t>h</m:t>
          </m:r>
          <m:r>
            <m:t>o</m:t>
          </m:r>
          <m:r>
            <m:t>u</m:t>
          </m:r>
          <m:r>
            <m:t>r</m:t>
          </m:r>
          <m:r>
            <m:t>s</m:t>
          </m:r>
          <m:r>
            <m:rPr>
              <m:sty m:val="p"/>
            </m:rPr>
            <m:t>,</m:t>
          </m:r>
          <m:r>
            <m:t> </m:t>
          </m:r>
          <m:r>
            <m:t>i</m:t>
          </m:r>
          <m:r>
            <m:rPr>
              <m:sty m:val="p"/>
            </m:rPr>
            <m:t>=</m:t>
          </m:r>
          <m:r>
            <m:t>1</m:t>
          </m:r>
          <m:r>
            <m:rPr>
              <m:sty m:val="p"/>
            </m:rPr>
            <m:t>,</m:t>
          </m:r>
          <m:r>
            <m:t>2</m:t>
          </m:r>
          <m:r>
            <m:rPr>
              <m:sty m:val="p"/>
            </m:rPr>
            <m:t>,</m:t>
          </m:r>
          <m:r>
            <m:t>3</m:t>
          </m:r>
          <m:r>
            <m:rPr>
              <m:sty m:val="p"/>
            </m:rPr>
            <m:t>,</m:t>
          </m:r>
          <m:r>
            <m:t>4</m:t>
          </m:r>
          <m:r>
            <m:t> </m:t>
          </m:r>
          <m:r>
            <m:t>a</m:t>
          </m:r>
          <m:r>
            <m:t>n</m:t>
          </m:r>
          <m:r>
            <m:t>d</m:t>
          </m:r>
          <m:r>
            <m:t> </m:t>
          </m:r>
          <m:r>
            <m:t>j</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r>
            <m:rPr>
              <m:sty m:val="p"/>
            </m:rPr>
            <m:t>,</m:t>
          </m:r>
          <m:r>
            <m:t>12</m:t>
          </m:r>
        </m:oMath>
      </m:oMathPara>
    </w:p>
    <w:p>
      <w:pPr>
        <w:pStyle w:val="SourceCode"/>
      </w:pPr>
      <w:r>
        <w:rPr>
          <w:rStyle w:val="VerbatimChar"/>
        </w:rPr>
        <w:t xml:space="preserve">  Person must be part on one and only one group</w:t>
      </w:r>
    </w:p>
    <w:p>
      <w:pPr>
        <w:pStyle w:val="FirstParagraph"/>
      </w:pPr>
      <m:oMathPara>
        <m:oMathParaPr>
          <m:jc m:val="center"/>
        </m:oMathParaPr>
        <m:oMath>
          <m:nary>
            <m:naryPr>
              <m:chr m:val="∑"/>
              <m:limLoc m:val="undOvr"/>
              <m:subHide m:val="0"/>
              <m:supHide m:val="0"/>
            </m:naryPr>
            <m:sub>
              <m:r>
                <m:t>i</m:t>
              </m:r>
              <m:r>
                <m:rPr>
                  <m:sty m:val="p"/>
                </m:rPr>
                <m:t>=</m:t>
              </m:r>
              <m:r>
                <m:t>1</m:t>
              </m:r>
            </m:sub>
            <m:sup>
              <m:r>
                <m:t>4</m:t>
              </m:r>
            </m:sup>
            <m:e>
              <m:sSub>
                <m:e>
                  <m:r>
                    <m:t>x</m:t>
                  </m:r>
                </m:e>
                <m:sub>
                  <m:r>
                    <m:t>i</m:t>
                  </m:r>
                  <m:r>
                    <m:t>j</m:t>
                  </m:r>
                </m:sub>
              </m:sSub>
            </m:e>
          </m:nary>
          <m:r>
            <m:rPr>
              <m:sty m:val="p"/>
            </m:rPr>
            <m:t>=</m:t>
          </m:r>
          <m:r>
            <m:t>1</m:t>
          </m:r>
          <m:r>
            <m:rPr>
              <m:sty m:val="p"/>
            </m:rPr>
            <m:t>,</m:t>
          </m:r>
          <m:r>
            <m:t>w</m:t>
          </m:r>
          <m:r>
            <m:t>h</m:t>
          </m:r>
          <m:r>
            <m:t>e</m:t>
          </m:r>
          <m:r>
            <m:t>r</m:t>
          </m:r>
          <m:r>
            <m:t>e</m:t>
          </m:r>
          <m:r>
            <m:t> </m:t>
          </m:r>
          <m:r>
            <m:t>i</m:t>
          </m:r>
          <m:r>
            <m:rPr>
              <m:sty m:val="p"/>
            </m:rPr>
            <m:t>=</m:t>
          </m:r>
          <m:r>
            <m:t>1</m:t>
          </m:r>
          <m:r>
            <m:rPr>
              <m:sty m:val="p"/>
            </m:rPr>
            <m:t>,</m:t>
          </m:r>
          <m:r>
            <m:t>2</m:t>
          </m:r>
          <m:r>
            <m:rPr>
              <m:sty m:val="p"/>
            </m:rPr>
            <m:t>,</m:t>
          </m:r>
          <m:r>
            <m:t>3</m:t>
          </m:r>
          <m:r>
            <m:rPr>
              <m:sty m:val="p"/>
            </m:rPr>
            <m:t>,</m:t>
          </m:r>
          <m:r>
            <m:t>4</m:t>
          </m:r>
          <m:r>
            <m:t> </m:t>
          </m:r>
          <m:r>
            <m:t>a</m:t>
          </m:r>
          <m:r>
            <m:t>n</m:t>
          </m:r>
          <m:r>
            <m:t>d</m:t>
          </m:r>
          <m:r>
            <m:t> </m:t>
          </m:r>
          <m:r>
            <m:t>j</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r>
            <m:rPr>
              <m:sty m:val="p"/>
            </m:rPr>
            <m:t>,</m:t>
          </m:r>
          <m:r>
            <m:t>12</m:t>
          </m:r>
        </m:oMath>
      </m:oMathPara>
    </w:p>
    <w:p>
      <w:pPr>
        <w:pStyle w:val="SourceCode"/>
      </w:pPr>
      <w:r>
        <w:rPr>
          <w:rStyle w:val="VerbatimChar"/>
        </w:rPr>
        <w:t xml:space="preserve">  Integer constrain</w:t>
      </w:r>
    </w:p>
    <w:p>
      <w:pPr>
        <w:pStyle w:val="FirstParagraph"/>
      </w:pPr>
      <m:oMathPara>
        <m:oMathParaPr>
          <m:jc m:val="center"/>
        </m:oMathParaPr>
        <m:oMath>
          <m:sSub>
            <m:e>
              <m:r>
                <m:t>x</m:t>
              </m:r>
            </m:e>
            <m:sub>
              <m:r>
                <m:t>i</m:t>
              </m:r>
              <m:r>
                <m:t>j</m:t>
              </m:r>
            </m:sub>
          </m:sSub>
          <m:r>
            <m:t> </m:t>
          </m:r>
          <m:r>
            <m:t>i</m:t>
          </m:r>
          <m:r>
            <m:t>s</m:t>
          </m:r>
          <m:r>
            <m:t> </m:t>
          </m:r>
          <m:r>
            <m:t>i</m:t>
          </m:r>
          <m:r>
            <m:t>n</m:t>
          </m:r>
          <m:r>
            <m:t>t</m:t>
          </m:r>
          <m:r>
            <m:t>e</m:t>
          </m:r>
          <m:r>
            <m:t>g</m:t>
          </m:r>
          <m:r>
            <m:t>e</m:t>
          </m:r>
          <m:r>
            <m:t>r</m:t>
          </m:r>
          <m:r>
            <m:rPr>
              <m:sty m:val="p"/>
            </m:rPr>
            <m:t>,</m:t>
          </m:r>
          <m:r>
            <m:t> </m:t>
          </m:r>
          <m:r>
            <m:t>f</m:t>
          </m:r>
          <m:r>
            <m:t>o</m:t>
          </m:r>
          <m:r>
            <m:t>r</m:t>
          </m:r>
          <m:r>
            <m:t> </m:t>
          </m:r>
          <m:r>
            <m:t>i</m:t>
          </m:r>
          <m:r>
            <m:rPr>
              <m:sty m:val="p"/>
            </m:rPr>
            <m:t>=</m:t>
          </m:r>
          <m:r>
            <m:t>1</m:t>
          </m:r>
          <m:r>
            <m:rPr>
              <m:sty m:val="p"/>
            </m:rPr>
            <m:t>,</m:t>
          </m:r>
          <m:r>
            <m:t>2</m:t>
          </m:r>
          <m:r>
            <m:rPr>
              <m:sty m:val="p"/>
            </m:rPr>
            <m:t>,</m:t>
          </m:r>
          <m:r>
            <m:t>3</m:t>
          </m:r>
          <m:r>
            <m:rPr>
              <m:sty m:val="p"/>
            </m:rPr>
            <m:t>,</m:t>
          </m:r>
          <m:r>
            <m:t>4</m:t>
          </m:r>
          <m:r>
            <m:t> </m:t>
          </m:r>
          <m:r>
            <m:t>a</m:t>
          </m:r>
          <m:r>
            <m:t>n</m:t>
          </m:r>
          <m:r>
            <m:t>d</m:t>
          </m:r>
          <m:r>
            <m:t> </m:t>
          </m:r>
          <m:r>
            <m:t>j</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r>
            <m:rPr>
              <m:sty m:val="p"/>
            </m:rPr>
            <m:t>,</m:t>
          </m:r>
          <m:r>
            <m:t>12</m:t>
          </m:r>
          <m:r>
            <m:rPr>
              <m:sty m:val="p"/>
            </m:rPr>
            <m:t>.</m:t>
          </m:r>
        </m:oMath>
      </m:oMathPara>
    </w:p>
    <w:p>
      <w:r>
        <w:br w:type="page"/>
      </w:r>
    </w:p>
    <w:bookmarkEnd w:id="22"/>
    <w:bookmarkStart w:id="32" w:name="iii.-solve-the-problem"/>
    <w:p>
      <w:pPr>
        <w:pStyle w:val="Heading2"/>
      </w:pPr>
      <w:r>
        <w:t xml:space="preserve">III. Solve the Problem</w:t>
      </w:r>
    </w:p>
    <w:p>
      <w:pPr>
        <w:pStyle w:val="FirstParagraph"/>
      </w:pPr>
      <w:r>
        <w:t xml:space="preserve">Now let us move to the third phase and that is solving the problem:</w:t>
      </w:r>
    </w:p>
    <w:p>
      <w:pPr>
        <w:pStyle w:val="SourceCode"/>
      </w:pPr>
      <w:r>
        <w:rPr>
          <w:rStyle w:val="NormalTok"/>
        </w:rPr>
        <w:t xml:space="preserve">Project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Person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AttributeTok"/>
        </w:rPr>
        <w:t xml:space="preserve">GPA =</w:t>
      </w:r>
      <w:r>
        <w:rPr>
          <w:rStyle w:val="NormalTok"/>
        </w:rPr>
        <w:t xml:space="preserve"> </w:t>
      </w:r>
      <w:r>
        <w:rPr>
          <w:rStyle w:val="FunctionTok"/>
        </w:rPr>
        <w:t xml:space="preserve">c</w:t>
      </w:r>
      <w:r>
        <w:rPr>
          <w:rStyle w:val="NormalTok"/>
        </w:rPr>
        <w:t xml:space="preserve">(</w:t>
      </w:r>
      <w:r>
        <w:rPr>
          <w:rStyle w:val="FloatTok"/>
        </w:rPr>
        <w:t xml:space="preserve">3.2</w:t>
      </w:r>
      <w:r>
        <w:rPr>
          <w:rStyle w:val="NormalTok"/>
        </w:rPr>
        <w:t xml:space="preserve">, </w:t>
      </w:r>
      <w:r>
        <w:rPr>
          <w:rStyle w:val="FloatTok"/>
        </w:rPr>
        <w:t xml:space="preserve">3.7</w:t>
      </w:r>
      <w:r>
        <w:rPr>
          <w:rStyle w:val="NormalTok"/>
        </w:rPr>
        <w:t xml:space="preserve">, </w:t>
      </w:r>
      <w:r>
        <w:rPr>
          <w:rStyle w:val="DecValTok"/>
        </w:rPr>
        <w:t xml:space="preserve">3</w:t>
      </w:r>
      <w:r>
        <w:rPr>
          <w:rStyle w:val="NormalTok"/>
        </w:rPr>
        <w:t xml:space="preserve">, </w:t>
      </w:r>
      <w:r>
        <w:rPr>
          <w:rStyle w:val="FloatTok"/>
        </w:rPr>
        <w:t xml:space="preserve">3.3</w:t>
      </w:r>
      <w:r>
        <w:rPr>
          <w:rStyle w:val="NormalTok"/>
        </w:rPr>
        <w:t xml:space="preserve">, </w:t>
      </w:r>
      <w:r>
        <w:rPr>
          <w:rStyle w:val="FloatTok"/>
        </w:rPr>
        <w:t xml:space="preserve">2.9</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FloatTok"/>
        </w:rPr>
        <w:t xml:space="preserve">2.9</w:t>
      </w:r>
      <w:r>
        <w:rPr>
          <w:rStyle w:val="NormalTok"/>
        </w:rPr>
        <w:t xml:space="preserve">, </w:t>
      </w:r>
      <w:r>
        <w:rPr>
          <w:rStyle w:val="FloatTok"/>
        </w:rPr>
        <w:t xml:space="preserve">3.9</w:t>
      </w:r>
      <w:r>
        <w:rPr>
          <w:rStyle w:val="NormalTok"/>
        </w:rPr>
        <w:t xml:space="preserve">, </w:t>
      </w:r>
      <w:r>
        <w:rPr>
          <w:rStyle w:val="FloatTok"/>
        </w:rPr>
        <w:t xml:space="preserve">3.6</w:t>
      </w:r>
      <w:r>
        <w:rPr>
          <w:rStyle w:val="NormalTok"/>
        </w:rPr>
        <w:t xml:space="preserve">, </w:t>
      </w:r>
      <w:r>
        <w:rPr>
          <w:rStyle w:val="FloatTok"/>
        </w:rPr>
        <w:t xml:space="preserve">3.2</w:t>
      </w:r>
      <w:r>
        <w:rPr>
          <w:rStyle w:val="NormalTok"/>
        </w:rPr>
        <w:t xml:space="preserve">, </w:t>
      </w:r>
      <w:r>
        <w:rPr>
          <w:rStyle w:val="FloatTok"/>
        </w:rPr>
        <w:t xml:space="preserve">3.8</w:t>
      </w:r>
      <w:r>
        <w:rPr>
          <w:rStyle w:val="NormalTok"/>
        </w:rPr>
        <w:t xml:space="preserve">), </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MeetingHours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7</w:t>
      </w:r>
      <w:r>
        <w:rPr>
          <w:rStyle w:val="NormalTok"/>
        </w:rPr>
        <w:t xml:space="preserve">, </w:t>
      </w:r>
      <w:r>
        <w:rPr>
          <w:rStyle w:val="DecValTok"/>
        </w:rPr>
        <w:t xml:space="preserve">17</w:t>
      </w:r>
      <w:r>
        <w:rPr>
          <w:rStyle w:val="NormalTok"/>
        </w:rPr>
        <w:t xml:space="preserve">, </w:t>
      </w:r>
      <w:r>
        <w:rPr>
          <w:rStyle w:val="DecValTok"/>
        </w:rPr>
        <w:t xml:space="preserve">12</w:t>
      </w:r>
      <w:r>
        <w:rPr>
          <w:rStyle w:val="NormalTok"/>
        </w:rPr>
        <w:t xml:space="preserve">, </w:t>
      </w:r>
      <w:r>
        <w:rPr>
          <w:rStyle w:val="DecValTok"/>
        </w:rPr>
        <w:t xml:space="preserve">6</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 </w:t>
      </w:r>
      <w:r>
        <w:br/>
      </w:r>
      <w:r>
        <w:rPr>
          <w:rStyle w:val="NormalTok"/>
        </w:rPr>
        <w:t xml:space="preserve">                        </w:t>
      </w:r>
      <w:r>
        <w:rPr>
          <w:rStyle w:val="AttributeTok"/>
        </w:rPr>
        <w:t xml:space="preserve">ClaritonObjectives =</w:t>
      </w:r>
      <w:r>
        <w:rPr>
          <w:rStyle w:val="NormalTok"/>
        </w:rPr>
        <w:t xml:space="preserve"> </w:t>
      </w:r>
      <w:r>
        <w:rPr>
          <w:rStyle w:val="FunctionTok"/>
        </w:rPr>
        <w:t xml:space="preserve">c</w:t>
      </w:r>
      <w:r>
        <w:rPr>
          <w:rStyle w:val="NormalTok"/>
        </w:rPr>
        <w:t xml:space="preserve">(</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25</w:t>
      </w:r>
      <w:r>
        <w:rPr>
          <w:rStyle w:val="NormalTok"/>
        </w:rPr>
        <w:t xml:space="preserve">, </w:t>
      </w:r>
      <w:r>
        <w:rPr>
          <w:rStyle w:val="DecValTok"/>
        </w:rPr>
        <w:t xml:space="preserve">80</w:t>
      </w:r>
      <w:r>
        <w:rPr>
          <w:rStyle w:val="NormalTok"/>
        </w:rPr>
        <w:t xml:space="preserve">, </w:t>
      </w:r>
      <w:r>
        <w:rPr>
          <w:rStyle w:val="DecValTok"/>
        </w:rPr>
        <w:t xml:space="preserve">60</w:t>
      </w:r>
      <w:r>
        <w:rPr>
          <w:rStyle w:val="NormalTok"/>
        </w:rPr>
        <w:t xml:space="preserve">, </w:t>
      </w:r>
      <w:r>
        <w:rPr>
          <w:rStyle w:val="DecValTok"/>
        </w:rPr>
        <w:t xml:space="preserve">35</w:t>
      </w:r>
      <w:r>
        <w:rPr>
          <w:rStyle w:val="NormalTok"/>
        </w:rPr>
        <w:t xml:space="preserve">, </w:t>
      </w:r>
      <w:r>
        <w:rPr>
          <w:rStyle w:val="DecValTok"/>
        </w:rPr>
        <w:t xml:space="preserve">95</w:t>
      </w:r>
      <w:r>
        <w:rPr>
          <w:rStyle w:val="NormalTok"/>
        </w:rPr>
        <w:t xml:space="preserve">, </w:t>
      </w:r>
      <w:r>
        <w:rPr>
          <w:rStyle w:val="DecValTok"/>
        </w:rPr>
        <w:t xml:space="preserve">65</w:t>
      </w:r>
      <w:r>
        <w:rPr>
          <w:rStyle w:val="NormalTok"/>
        </w:rPr>
        <w:t xml:space="preserve">, </w:t>
      </w:r>
      <w:r>
        <w:rPr>
          <w:rStyle w:val="DecValTok"/>
        </w:rPr>
        <w:t xml:space="preserve">74</w:t>
      </w:r>
      <w:r>
        <w:rPr>
          <w:rStyle w:val="NormalTok"/>
        </w:rPr>
        <w:t xml:space="preserve">, </w:t>
      </w:r>
      <w:r>
        <w:rPr>
          <w:rStyle w:val="DecValTok"/>
        </w:rPr>
        <w:t xml:space="preserve">89</w:t>
      </w:r>
      <w:r>
        <w:rPr>
          <w:rStyle w:val="NormalTok"/>
        </w:rPr>
        <w:t xml:space="preserve">))</w:t>
      </w:r>
      <w:r>
        <w:br/>
      </w:r>
      <w:r>
        <w:br/>
      </w:r>
      <w:r>
        <w:rPr>
          <w:rStyle w:val="NormalTok"/>
        </w:rPr>
        <w:t xml:space="preserve">Project</w:t>
      </w:r>
    </w:p>
    <w:p>
      <w:pPr>
        <w:pStyle w:val="SourceCode"/>
      </w:pPr>
      <w:r>
        <w:rPr>
          <w:rStyle w:val="VerbatimChar"/>
        </w:rPr>
        <w:t xml:space="preserve">   Person GPA Gender MeetingHours ClaritonObjectives</w:t>
      </w:r>
      <w:r>
        <w:br/>
      </w:r>
      <w:r>
        <w:rPr>
          <w:rStyle w:val="VerbatimChar"/>
        </w:rPr>
        <w:t xml:space="preserve">1       1 3.2      1           15                 75</w:t>
      </w:r>
      <w:r>
        <w:br/>
      </w:r>
      <w:r>
        <w:rPr>
          <w:rStyle w:val="VerbatimChar"/>
        </w:rPr>
        <w:t xml:space="preserve">2       2 3.7      0           20                 90</w:t>
      </w:r>
      <w:r>
        <w:br/>
      </w:r>
      <w:r>
        <w:rPr>
          <w:rStyle w:val="VerbatimChar"/>
        </w:rPr>
        <w:t xml:space="preserve">3       3 3.0      0           15                 60</w:t>
      </w:r>
      <w:r>
        <w:br/>
      </w:r>
      <w:r>
        <w:rPr>
          <w:rStyle w:val="VerbatimChar"/>
        </w:rPr>
        <w:t xml:space="preserve">4       4 3.3      0           15                 70</w:t>
      </w:r>
      <w:r>
        <w:br/>
      </w:r>
      <w:r>
        <w:rPr>
          <w:rStyle w:val="VerbatimChar"/>
        </w:rPr>
        <w:t xml:space="preserve">5       5 2.9      1            7                 25</w:t>
      </w:r>
      <w:r>
        <w:br/>
      </w:r>
      <w:r>
        <w:rPr>
          <w:rStyle w:val="VerbatimChar"/>
        </w:rPr>
        <w:t xml:space="preserve">6       6 3.0      1           17                 80</w:t>
      </w:r>
      <w:r>
        <w:br/>
      </w:r>
      <w:r>
        <w:rPr>
          <w:rStyle w:val="VerbatimChar"/>
        </w:rPr>
        <w:t xml:space="preserve">7       7 3.0      1           12                 60</w:t>
      </w:r>
      <w:r>
        <w:br/>
      </w:r>
      <w:r>
        <w:rPr>
          <w:rStyle w:val="VerbatimChar"/>
        </w:rPr>
        <w:t xml:space="preserve">8       8 2.9      1            6                 35</w:t>
      </w:r>
      <w:r>
        <w:br/>
      </w:r>
      <w:r>
        <w:rPr>
          <w:rStyle w:val="VerbatimChar"/>
        </w:rPr>
        <w:t xml:space="preserve">9       9 3.9      0           20                 95</w:t>
      </w:r>
      <w:r>
        <w:br/>
      </w:r>
      <w:r>
        <w:rPr>
          <w:rStyle w:val="VerbatimChar"/>
        </w:rPr>
        <w:t xml:space="preserve">10     10 3.6      0           20                 65</w:t>
      </w:r>
      <w:r>
        <w:br/>
      </w:r>
      <w:r>
        <w:rPr>
          <w:rStyle w:val="VerbatimChar"/>
        </w:rPr>
        <w:t xml:space="preserve">11     11 3.2      1           17                 74</w:t>
      </w:r>
      <w:r>
        <w:br/>
      </w:r>
      <w:r>
        <w:rPr>
          <w:rStyle w:val="VerbatimChar"/>
        </w:rPr>
        <w:t xml:space="preserve">12     12 3.8      0           19                 89</w:t>
      </w:r>
    </w:p>
    <w:p>
      <w:pPr>
        <w:pStyle w:val="SourceCode"/>
      </w:pPr>
      <w:r>
        <w:rPr>
          <w:rStyle w:val="CommentTok"/>
        </w:rPr>
        <w:t xml:space="preserve"># Import the lpSolve package</w:t>
      </w:r>
      <w:r>
        <w:br/>
      </w:r>
      <w:r>
        <w:rPr>
          <w:rStyle w:val="FunctionTok"/>
        </w:rPr>
        <w:t xml:space="preserve">library</w:t>
      </w:r>
      <w:r>
        <w:rPr>
          <w:rStyle w:val="NormalTok"/>
        </w:rPr>
        <w:t xml:space="preserve">(lpSolveAPI)</w:t>
      </w:r>
    </w:p>
    <w:p>
      <w:pPr>
        <w:pStyle w:val="SourceCode"/>
      </w:pPr>
      <w:r>
        <w:rPr>
          <w:rStyle w:val="VerbatimChar"/>
        </w:rPr>
        <w:t xml:space="preserve">Warning: package 'lpSolveAPI' was built under R version 4.1.3</w:t>
      </w:r>
    </w:p>
    <w:p>
      <w:pPr>
        <w:pStyle w:val="SourceCode"/>
      </w:pPr>
      <w:r>
        <w:rPr>
          <w:rStyle w:val="CommentTok"/>
        </w:rPr>
        <w:t xml:space="preserve"># Lp_object with 0 constraints and 48 decision variables</w:t>
      </w:r>
      <w:r>
        <w:br/>
      </w:r>
      <w:r>
        <w:rPr>
          <w:rStyle w:val="NormalTok"/>
        </w:rPr>
        <w:t xml:space="preserve">lp_1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w:t>
      </w:r>
      <w:r>
        <w:br/>
      </w:r>
      <w:r>
        <w:br/>
      </w:r>
      <w:r>
        <w:rPr>
          <w:rStyle w:val="CommentTok"/>
        </w:rPr>
        <w:t xml:space="preserve"># Integer programming</w:t>
      </w:r>
      <w:r>
        <w:br/>
      </w:r>
      <w:r>
        <w:rPr>
          <w:rStyle w:val="FunctionTok"/>
        </w:rPr>
        <w:t xml:space="preserve">set.type</w:t>
      </w:r>
      <w:r>
        <w:rPr>
          <w:rStyle w:val="NormalTok"/>
        </w:rPr>
        <w:t xml:space="preserve">(lp_1, </w:t>
      </w:r>
      <w:r>
        <w:rPr>
          <w:rStyle w:val="DecValTok"/>
        </w:rPr>
        <w:t xml:space="preserve">48</w:t>
      </w:r>
      <w:r>
        <w:rPr>
          <w:rStyle w:val="NormalTok"/>
        </w:rPr>
        <w:t xml:space="preserve">, </w:t>
      </w:r>
      <w:r>
        <w:rPr>
          <w:rStyle w:val="StringTok"/>
        </w:rPr>
        <w:t xml:space="preserve">"integer"</w:t>
      </w:r>
      <w:r>
        <w:rPr>
          <w:rStyle w:val="NormalTok"/>
        </w:rPr>
        <w:t xml:space="preserve">)</w:t>
      </w:r>
      <w:r>
        <w:br/>
      </w:r>
      <w:r>
        <w:br/>
      </w:r>
      <w:r>
        <w:rPr>
          <w:rStyle w:val="CommentTok"/>
        </w:rPr>
        <w:t xml:space="preserve"># Objective function </w:t>
      </w:r>
      <w:r>
        <w:br/>
      </w:r>
      <w:r>
        <w:rPr>
          <w:rStyle w:val="FunctionTok"/>
        </w:rPr>
        <w:t xml:space="preserve">set.objfn</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25</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35</w:t>
      </w:r>
      <w:r>
        <w:rPr>
          <w:rStyle w:val="NormalTok"/>
        </w:rPr>
        <w:t xml:space="preserve">,</w:t>
      </w:r>
      <w:r>
        <w:rPr>
          <w:rStyle w:val="DecValTok"/>
        </w:rPr>
        <w:t xml:space="preserve">95</w:t>
      </w:r>
      <w:r>
        <w:rPr>
          <w:rStyle w:val="NormalTok"/>
        </w:rPr>
        <w:t xml:space="preserve">,</w:t>
      </w:r>
      <w:r>
        <w:rPr>
          <w:rStyle w:val="DecValTok"/>
        </w:rPr>
        <w:t xml:space="preserve">65</w:t>
      </w:r>
      <w:r>
        <w:rPr>
          <w:rStyle w:val="NormalTok"/>
        </w:rPr>
        <w:t xml:space="preserve">,</w:t>
      </w:r>
      <w:r>
        <w:rPr>
          <w:rStyle w:val="DecValTok"/>
        </w:rPr>
        <w:t xml:space="preserve">74</w:t>
      </w:r>
      <w:r>
        <w:rPr>
          <w:rStyle w:val="NormalTok"/>
        </w:rPr>
        <w:t xml:space="preserve">,</w:t>
      </w:r>
      <w:r>
        <w:rPr>
          <w:rStyle w:val="DecValTok"/>
        </w:rPr>
        <w:t xml:space="preserve">89</w:t>
      </w:r>
      <w:r>
        <w:rPr>
          <w:rStyle w:val="NormalTok"/>
        </w:rPr>
        <w:t xml:space="preserve">),</w:t>
      </w:r>
      <w:r>
        <w:rPr>
          <w:rStyle w:val="DecValTok"/>
        </w:rPr>
        <w:t xml:space="preserve">4</w:t>
      </w:r>
      <w:r>
        <w:rPr>
          <w:rStyle w:val="NormalTok"/>
        </w:rPr>
        <w:t xml:space="preserve">))</w:t>
      </w:r>
      <w:r>
        <w:br/>
      </w:r>
      <w:r>
        <w:br/>
      </w:r>
      <w:r>
        <w:rPr>
          <w:rStyle w:val="CommentTok"/>
        </w:rPr>
        <w:t xml:space="preserve"># Maximizing</w:t>
      </w:r>
      <w:r>
        <w:br/>
      </w:r>
      <w:r>
        <w:rPr>
          <w:rStyle w:val="FunctionTok"/>
        </w:rPr>
        <w:t xml:space="preserve">lp.control</w:t>
      </w:r>
      <w:r>
        <w:rPr>
          <w:rStyle w:val="NormalTok"/>
        </w:rPr>
        <w:t xml:space="preserve">(lp_1,</w:t>
      </w:r>
      <w:r>
        <w:rPr>
          <w:rStyle w:val="AttributeTok"/>
        </w:rPr>
        <w:t xml:space="preserve">sense=</w:t>
      </w:r>
      <w:r>
        <w:rPr>
          <w:rStyle w:val="StringTok"/>
        </w:rPr>
        <w:t xml:space="preserve">'max'</w:t>
      </w:r>
      <w:r>
        <w:rPr>
          <w:rStyle w:val="NormalTok"/>
        </w:rPr>
        <w:t xml:space="preserve">)</w:t>
      </w:r>
    </w:p>
    <w:p>
      <w:pPr>
        <w:pStyle w:val="SourceCode"/>
      </w:pPr>
      <w:r>
        <w:rPr>
          <w:rStyle w:val="CommentTok"/>
        </w:rPr>
        <w:t xml:space="preserve"># Adding the constraints</w:t>
      </w:r>
      <w:r>
        <w:br/>
      </w:r>
      <w:r>
        <w:br/>
      </w:r>
      <w:r>
        <w:rPr>
          <w:rStyle w:val="FunctionTok"/>
        </w:rPr>
        <w:t xml:space="preserve">add.constraint</w:t>
      </w:r>
      <w:r>
        <w:rPr>
          <w:rStyle w:val="NormalTok"/>
        </w:rPr>
        <w:t xml:space="preserve">(lp_1,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36</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(lp_1,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(lp_1,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(lp_1,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36</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GPA,</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GPA,</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4</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GPA,</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3</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GPA,</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2</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Gender,</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Gender,</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Gender,</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Gender,</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MeetingHours,</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MeetingHours,</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25</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MeetingHours,</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20</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(Project</w:t>
      </w:r>
      <w:r>
        <w:rPr>
          <w:rStyle w:val="SpecialCharTok"/>
        </w:rPr>
        <w:t xml:space="preserve">$</w:t>
      </w:r>
      <w:r>
        <w:rPr>
          <w:rStyle w:val="NormalTok"/>
        </w:rPr>
        <w:t xml:space="preserve">MeetingHours,</w:t>
      </w:r>
      <w:r>
        <w:rPr>
          <w:rStyle w:val="DecValTok"/>
        </w:rPr>
        <w:t xml:space="preserve">4</w:t>
      </w:r>
      <w:r>
        <w:rPr>
          <w:rStyle w:val="NormalTok"/>
        </w:rPr>
        <w:t xml:space="preserve">), </w:t>
      </w:r>
      <w:r>
        <w:rPr>
          <w:rStyle w:val="StringTok"/>
        </w:rPr>
        <w:t xml:space="preserve">"&gt;="</w:t>
      </w:r>
      <w:r>
        <w:rPr>
          <w:rStyle w:val="NormalTok"/>
        </w:rPr>
        <w:t xml:space="preserve">, </w:t>
      </w:r>
      <w:r>
        <w:rPr>
          <w:rStyle w:val="DecValTok"/>
        </w:rPr>
        <w:t xml:space="preserve">15</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add.constraint</w:t>
      </w:r>
      <w:r>
        <w:rPr>
          <w:rStyle w:val="NormalTok"/>
        </w:rPr>
        <w:t xml:space="preserve">(lp_1,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Solving the model</w:t>
      </w:r>
      <w:r>
        <w:br/>
      </w:r>
      <w:r>
        <w:rPr>
          <w:rStyle w:val="FunctionTok"/>
        </w:rPr>
        <w:t xml:space="preserve">solve</w:t>
      </w:r>
      <w:r>
        <w:rPr>
          <w:rStyle w:val="NormalTok"/>
        </w:rPr>
        <w:t xml:space="preserve">(lp_1)</w:t>
      </w:r>
    </w:p>
    <w:p>
      <w:pPr>
        <w:pStyle w:val="SourceCode"/>
      </w:pPr>
      <w:r>
        <w:rPr>
          <w:rStyle w:val="VerbatimChar"/>
        </w:rPr>
        <w:t xml:space="preserve">[1] 0</w:t>
      </w:r>
    </w:p>
    <w:p>
      <w:pPr>
        <w:pStyle w:val="FirstParagraph"/>
      </w:pPr>
      <w:r>
        <w:t xml:space="preserve">The solver is giving us an output of 0 and with this we can confirm that it is finding a solution.</w:t>
      </w:r>
    </w:p>
    <w:p>
      <w:pPr>
        <w:pStyle w:val="SourceCode"/>
      </w:pPr>
      <w:r>
        <w:rPr>
          <w:rStyle w:val="CommentTok"/>
        </w:rPr>
        <w:t xml:space="preserve"># Getting the maximum success changes</w:t>
      </w:r>
      <w:r>
        <w:br/>
      </w:r>
      <w:r>
        <w:rPr>
          <w:rStyle w:val="FunctionTok"/>
        </w:rPr>
        <w:t xml:space="preserve">get.objective</w:t>
      </w:r>
      <w:r>
        <w:rPr>
          <w:rStyle w:val="NormalTok"/>
        </w:rPr>
        <w:t xml:space="preserve">(lp_1)</w:t>
      </w:r>
    </w:p>
    <w:p>
      <w:pPr>
        <w:pStyle w:val="SourceCode"/>
      </w:pPr>
      <w:r>
        <w:rPr>
          <w:rStyle w:val="VerbatimChar"/>
        </w:rPr>
        <w:t xml:space="preserve">[1] 818</w:t>
      </w:r>
    </w:p>
    <w:p>
      <w:pPr>
        <w:pStyle w:val="FirstParagraph"/>
      </w:pPr>
      <w:r>
        <w:t xml:space="preserve">The above answer 818 is overall grade of the class on understanding and getting a clarity on the objectives</w:t>
      </w:r>
    </w:p>
    <w:p>
      <w:pPr>
        <w:pStyle w:val="SourceCode"/>
      </w:pPr>
      <w:r>
        <w:rPr>
          <w:rStyle w:val="CommentTok"/>
        </w:rPr>
        <w:t xml:space="preserve"># Getting the constraints</w:t>
      </w:r>
      <w:r>
        <w:br/>
      </w:r>
      <w:r>
        <w:rPr>
          <w:rStyle w:val="FunctionTok"/>
        </w:rPr>
        <w:t xml:space="preserve">get.constraints</w:t>
      </w:r>
      <w:r>
        <w:rPr>
          <w:rStyle w:val="NormalTok"/>
        </w:rPr>
        <w:t xml:space="preserve">(lp_1)</w:t>
      </w:r>
    </w:p>
    <w:p>
      <w:pPr>
        <w:pStyle w:val="SourceCode"/>
      </w:pPr>
      <w:r>
        <w:rPr>
          <w:rStyle w:val="VerbatimChar"/>
        </w:rPr>
        <w:t xml:space="preserve"> [1]   3.0   3.0   3.0   3.0  39.5  39.5  39.5  39.5   6.0   6.0   6.0   6.0</w:t>
      </w:r>
      <w:r>
        <w:br/>
      </w:r>
      <w:r>
        <w:rPr>
          <w:rStyle w:val="VerbatimChar"/>
        </w:rPr>
        <w:t xml:space="preserve">[13] 183.0 183.0 183.0 183.0   1.0   1.0   1.0   1.0   1.0   1.0   1.0   1.0</w:t>
      </w:r>
      <w:r>
        <w:br/>
      </w:r>
      <w:r>
        <w:rPr>
          <w:rStyle w:val="VerbatimChar"/>
        </w:rPr>
        <w:t xml:space="preserve">[25]   1.0   1.0   1.0   1.0</w:t>
      </w:r>
    </w:p>
    <w:p>
      <w:pPr>
        <w:pStyle w:val="SourceCode"/>
      </w:pPr>
      <w:r>
        <w:rPr>
          <w:rStyle w:val="CommentTok"/>
        </w:rPr>
        <w:t xml:space="preserve"># We will re shuffle the groups of the students and put them in the optimal groups they should belong by getting the variables</w:t>
      </w:r>
      <w:r>
        <w:br/>
      </w:r>
      <w:r>
        <w:rPr>
          <w:rStyle w:val="FunctionTok"/>
        </w:rPr>
        <w:t xml:space="preserve">get.variables</w:t>
      </w:r>
      <w:r>
        <w:rPr>
          <w:rStyle w:val="NormalTok"/>
        </w:rPr>
        <w:t xml:space="preserve">(lp_1)</w:t>
      </w:r>
    </w:p>
    <w:p>
      <w:pPr>
        <w:pStyle w:val="SourceCode"/>
      </w:pPr>
      <w:r>
        <w:rPr>
          <w:rStyle w:val="VerbatimChar"/>
        </w:rPr>
        <w:t xml:space="preserve"> [1] 0 1 0 0 0 0 0 0 1 0 0 1 0 0 0 0 0 1 0 0 0 1 1 0 1 0 1 1 0 0 0 0 0 0 0 0 0 0</w:t>
      </w:r>
      <w:r>
        <w:br/>
      </w:r>
      <w:r>
        <w:rPr>
          <w:rStyle w:val="VerbatimChar"/>
        </w:rPr>
        <w:t xml:space="preserve">[39] 0 0 1 0 1 1 0 0 0 0</w:t>
      </w:r>
    </w:p>
    <w:p>
      <w:pPr>
        <w:pStyle w:val="FirstParagraph"/>
      </w:pPr>
      <w:r>
        <w:t xml:space="preserve">Observations from the above:</w:t>
      </w:r>
    </w:p>
    <w:p>
      <w:pPr>
        <w:pStyle w:val="BodyText"/>
      </w:pPr>
      <w:r>
        <w:t xml:space="preserve">*Now when we take a close look at the results obtained after getting the variables it is giving us the optimal groups for the members to be successful in the group project.</w:t>
      </w:r>
    </w:p>
    <w:p>
      <w:pPr>
        <w:pStyle w:val="BodyText"/>
      </w:pPr>
      <w:r>
        <w:t xml:space="preserve">*The 12 students should be mixed in a way such that where ever we are getting</w:t>
      </w:r>
      <w:r>
        <w:t xml:space="preserve"> </w:t>
      </w:r>
      <w:r>
        <w:t xml:space="preserve">“</w:t>
      </w:r>
      <w:r>
        <w:t xml:space="preserve">1</w:t>
      </w:r>
      <w:r>
        <w:t xml:space="preserve">”</w:t>
      </w:r>
      <w:r>
        <w:t xml:space="preserve"> </w:t>
      </w:r>
      <w:r>
        <w:t xml:space="preserve">that denotes that the particular student should belong to group 1 and in the remaining</w:t>
      </w:r>
      <w:r>
        <w:t xml:space="preserve"> </w:t>
      </w:r>
      <w:r>
        <w:t xml:space="preserve">“</w:t>
      </w:r>
      <w:r>
        <w:t xml:space="preserve">0</w:t>
      </w:r>
      <w:r>
        <w:t xml:space="preserve">”</w:t>
      </w:r>
      <w:r>
        <w:t xml:space="preserve">s we can have the other groups.</w:t>
      </w:r>
    </w:p>
    <w:p>
      <w:pPr>
        <w:pStyle w:val="BodyText"/>
      </w:pPr>
      <w:r>
        <w:t xml:space="preserve">*So here 2nd, 9th and 12th student should belong to group 1 and the remaining can be there in the other groups.</w:t>
      </w:r>
    </w:p>
    <w:p>
      <w:pPr>
        <w:pStyle w:val="BodyText"/>
      </w:pPr>
      <w:r>
        <w:t xml:space="preserve">#In the code below, we have given the optimal mix of the groups</w:t>
      </w:r>
    </w:p>
    <w:p>
      <w:pPr>
        <w:pStyle w:val="SourceCode"/>
      </w:pPr>
      <w:r>
        <w:rPr>
          <w:rStyle w:val="VerbatimChar"/>
        </w:rPr>
        <w:t xml:space="preserve">   Person GPA Gender MeetingHours ClaritonObjectives Group</w:t>
      </w:r>
      <w:r>
        <w:br/>
      </w:r>
      <w:r>
        <w:rPr>
          <w:rStyle w:val="VerbatimChar"/>
        </w:rPr>
        <w:t xml:space="preserve">1       1 3.2      1           15                 75     2</w:t>
      </w:r>
      <w:r>
        <w:br/>
      </w:r>
      <w:r>
        <w:rPr>
          <w:rStyle w:val="VerbatimChar"/>
        </w:rPr>
        <w:t xml:space="preserve">2       2 3.7      0           20                 90     1</w:t>
      </w:r>
      <w:r>
        <w:br/>
      </w:r>
      <w:r>
        <w:rPr>
          <w:rStyle w:val="VerbatimChar"/>
        </w:rPr>
        <w:t xml:space="preserve">3       3 3.0      0           15                 60     3</w:t>
      </w:r>
      <w:r>
        <w:br/>
      </w:r>
      <w:r>
        <w:rPr>
          <w:rStyle w:val="VerbatimChar"/>
        </w:rPr>
        <w:t xml:space="preserve">4       4 3.3      0           15                 70     4</w:t>
      </w:r>
      <w:r>
        <w:br/>
      </w:r>
      <w:r>
        <w:rPr>
          <w:rStyle w:val="VerbatimChar"/>
        </w:rPr>
        <w:t xml:space="preserve">5       5 2.9      1            7                 25     3</w:t>
      </w:r>
      <w:r>
        <w:br/>
      </w:r>
      <w:r>
        <w:rPr>
          <w:rStyle w:val="VerbatimChar"/>
        </w:rPr>
        <w:t xml:space="preserve">6       6 3.0      1           17                 80     2</w:t>
      </w:r>
      <w:r>
        <w:br/>
      </w:r>
      <w:r>
        <w:rPr>
          <w:rStyle w:val="VerbatimChar"/>
        </w:rPr>
        <w:t xml:space="preserve">7       7 3.0      1           12                 60     4</w:t>
      </w:r>
      <w:r>
        <w:br/>
      </w:r>
      <w:r>
        <w:rPr>
          <w:rStyle w:val="VerbatimChar"/>
        </w:rPr>
        <w:t xml:space="preserve">8       8 2.9      1            6                 35     3</w:t>
      </w:r>
      <w:r>
        <w:br/>
      </w:r>
      <w:r>
        <w:rPr>
          <w:rStyle w:val="VerbatimChar"/>
        </w:rPr>
        <w:t xml:space="preserve">9       9 3.9      0           20                 95     1</w:t>
      </w:r>
      <w:r>
        <w:br/>
      </w:r>
      <w:r>
        <w:rPr>
          <w:rStyle w:val="VerbatimChar"/>
        </w:rPr>
        <w:t xml:space="preserve">10     10 3.6      0           20                 65     2</w:t>
      </w:r>
      <w:r>
        <w:br/>
      </w:r>
      <w:r>
        <w:rPr>
          <w:rStyle w:val="VerbatimChar"/>
        </w:rPr>
        <w:t xml:space="preserve">11     11 3.2      1           17                 74     4</w:t>
      </w:r>
      <w:r>
        <w:br/>
      </w:r>
      <w:r>
        <w:rPr>
          <w:rStyle w:val="VerbatimChar"/>
        </w:rPr>
        <w:t xml:space="preserve">12     12 3.8      0           19                 89     1</w:t>
      </w:r>
    </w:p>
    <w:p>
      <w:pPr>
        <w:pStyle w:val="FirstParagraph"/>
      </w:pPr>
      <w:r>
        <w:t xml:space="preserve">Any results when visualized can be understood in a more better way. Hence, we have created a plot to depict the results</w:t>
      </w:r>
    </w:p>
    <w:p>
      <w:pPr>
        <w:pStyle w:val="BodyText"/>
      </w:pPr>
      <w:r>
        <w:drawing>
          <wp:inline>
            <wp:extent cx="4620126" cy="3696101"/>
            <wp:effectExtent b="0" l="0" r="0" t="0"/>
            <wp:docPr descr="" title="" id="24" name="Picture"/>
            <a:graphic>
              <a:graphicData uri="http://schemas.openxmlformats.org/drawingml/2006/picture">
                <pic:pic>
                  <pic:nvPicPr>
                    <pic:cNvPr descr="amajeti_F_files/figure-docx/figures-side-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amajeti_F_files/figure-docx/figures-side-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amajeti_F_files/figure-docx/figures-side-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analyzed the following results from the above graphs:</w:t>
      </w:r>
    </w:p>
    <w:p>
      <w:pPr>
        <w:numPr>
          <w:ilvl w:val="0"/>
          <w:numId w:val="1004"/>
        </w:numPr>
      </w:pPr>
      <w:r>
        <w:t xml:space="preserve">The group that has the highest number of meeting hours are Group 1 and the least by Group 3.</w:t>
      </w:r>
    </w:p>
    <w:p>
      <w:pPr>
        <w:numPr>
          <w:ilvl w:val="0"/>
          <w:numId w:val="1004"/>
        </w:numPr>
      </w:pPr>
      <w:r>
        <w:t xml:space="preserve">The group that has the highest GPA’s is also Group 1 and the least GPA’s by Group 3.</w:t>
      </w:r>
    </w:p>
    <w:p>
      <w:pPr>
        <w:numPr>
          <w:ilvl w:val="0"/>
          <w:numId w:val="1004"/>
        </w:numPr>
      </w:pPr>
      <w:r>
        <w:t xml:space="preserve">When we see it is also clear that Group 1 has the highest clarity on the objectives of their project with Group 3 being the lowest.</w:t>
      </w:r>
    </w:p>
    <w:p>
      <w:pPr>
        <w:pStyle w:val="FirstParagraph"/>
      </w:pPr>
      <w:r>
        <w:t xml:space="preserve">Since all the key factors that we have considered shows that Group 1 perform well, we can say that Group 1 is going to do well in their project.</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 64018 Quantitative Management Modeling; Professor Dambar Uprety; Kent State University</dc:creator>
  <cp:keywords/>
  <dcterms:created xsi:type="dcterms:W3CDTF">2022-12-13T18:21:29Z</dcterms:created>
  <dcterms:modified xsi:type="dcterms:W3CDTF">2022-12-13T18:21:29Z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December 2022</vt:lpwstr>
  </property>
  <property fmtid="{D5CDD505-2E9C-101B-9397-08002B2CF9AE}" pid="3" name="header-includes">
    <vt:lpwstr/>
  </property>
  <property fmtid="{D5CDD505-2E9C-101B-9397-08002B2CF9AE}" pid="4" name="output">
    <vt:lpwstr/>
  </property>
  <property fmtid="{D5CDD505-2E9C-101B-9397-08002B2CF9AE}" pid="5" name="subtitle">
    <vt:lpwstr>Hanish Bhogadi Kiran Kour Arbuda Sivani</vt:lpwstr>
  </property>
</Properties>
</file>