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39FB" w:rsidRPr="00B90822" w:rsidRDefault="00B90822" w:rsidP="00B90822">
      <w:pPr>
        <w:pStyle w:val="Heading1"/>
      </w:pPr>
      <w:r w:rsidRPr="00B90822">
        <w:t>W7_Causality</w:t>
      </w:r>
    </w:p>
    <w:p w:rsidR="00475FF7" w:rsidRDefault="00475FF7" w:rsidP="00475FF7">
      <w:pPr>
        <w:pStyle w:val="Heading2"/>
      </w:pPr>
      <w:r w:rsidRPr="00475FF7">
        <w:t>Causal Inference vs Prediction</w:t>
      </w:r>
    </w:p>
    <w:p w:rsidR="00475FF7" w:rsidRDefault="00475FF7" w:rsidP="00475FF7">
      <w:r>
        <w:t>Prediction dùng mô hình dự báo kết quả dựa trên dữ liệu.</w:t>
      </w:r>
    </w:p>
    <w:p w:rsidR="00475FF7" w:rsidRDefault="00475FF7" w:rsidP="00475FF7">
      <w:r>
        <w:t>Causal inference tập trung vào hiểu điều gì gây ra điều gì – cực kỳ quan trọng khi ra quyết định.</w:t>
      </w:r>
    </w:p>
    <w:p w:rsidR="00475FF7" w:rsidRPr="00475FF7" w:rsidRDefault="00475FF7" w:rsidP="00475FF7">
      <w:pPr>
        <w:pStyle w:val="ListParagraph"/>
        <w:numPr>
          <w:ilvl w:val="0"/>
          <w:numId w:val="1"/>
        </w:numPr>
      </w:pPr>
      <w:r>
        <w:t>Dự đoán tốt không có nghĩa là biết được nguyên nhân.</w:t>
      </w:r>
    </w:p>
    <w:p w:rsidR="00475FF7" w:rsidRPr="00475FF7" w:rsidRDefault="00475FF7" w:rsidP="00475FF7">
      <w:r>
        <w:t>Correlation is not causation</w:t>
      </w:r>
    </w:p>
    <w:p w:rsidR="00475FF7" w:rsidRPr="00475FF7" w:rsidRDefault="00475FF7" w:rsidP="00475FF7">
      <w:pPr>
        <w:pStyle w:val="Heading2"/>
      </w:pPr>
      <w:r w:rsidRPr="00475FF7">
        <w:t>Causal Graphs &amp; Paths</w:t>
      </w:r>
    </w:p>
    <w:p w:rsidR="00475FF7" w:rsidRDefault="00475FF7" w:rsidP="00475FF7"/>
    <w:p w:rsidR="00475FF7" w:rsidRDefault="00475FF7" w:rsidP="00475FF7">
      <w:r>
        <w:t>Open Paths</w:t>
      </w:r>
    </w:p>
    <w:p w:rsidR="00475FF7" w:rsidRDefault="00475FF7" w:rsidP="00475FF7"/>
    <w:p w:rsidR="00475FF7" w:rsidRDefault="00475FF7" w:rsidP="00475FF7">
      <w:r>
        <w:t>Confounders, Colliders, Mediators</w:t>
      </w:r>
    </w:p>
    <w:p w:rsidR="00475FF7" w:rsidRDefault="00475FF7" w:rsidP="00475FF7"/>
    <w:p w:rsidR="00475FF7" w:rsidRDefault="00475FF7" w:rsidP="00475FF7">
      <w:pPr>
        <w:pStyle w:val="Heading2"/>
      </w:pPr>
      <w:r>
        <w:t>Làm sao tìm được mối quan hệ nhân quả?</w:t>
      </w:r>
    </w:p>
    <w:p w:rsidR="00475FF7" w:rsidRDefault="00475FF7" w:rsidP="00475FF7"/>
    <w:p w:rsidR="00475FF7" w:rsidRDefault="00475FF7" w:rsidP="00475FF7">
      <w:r>
        <w:t>RCT (Randomized Controlled Trials)</w:t>
      </w:r>
    </w:p>
    <w:p w:rsidR="00475FF7" w:rsidRDefault="00475FF7" w:rsidP="00475FF7"/>
    <w:p w:rsidR="00475FF7" w:rsidRDefault="00475FF7" w:rsidP="00475FF7">
      <w:r>
        <w:t>Natural Experiments</w:t>
      </w:r>
    </w:p>
    <w:p w:rsidR="00475FF7" w:rsidRDefault="00475FF7" w:rsidP="00475FF7"/>
    <w:p w:rsidR="00475FF7" w:rsidRDefault="00475FF7" w:rsidP="00475FF7">
      <w:pPr>
        <w:pStyle w:val="Heading2"/>
      </w:pPr>
      <w:r>
        <w:t>Các phương pháp suy luận nhân quả</w:t>
      </w:r>
    </w:p>
    <w:p w:rsidR="00475FF7" w:rsidRDefault="00475FF7" w:rsidP="00475FF7"/>
    <w:p w:rsidR="00475FF7" w:rsidRDefault="00475FF7" w:rsidP="00475FF7">
      <w:r>
        <w:t>Propensity Score Matching</w:t>
      </w:r>
    </w:p>
    <w:p w:rsidR="00475FF7" w:rsidRDefault="00475FF7" w:rsidP="00475FF7"/>
    <w:p w:rsidR="00475FF7" w:rsidRDefault="00475FF7" w:rsidP="00475FF7">
      <w:r>
        <w:t>Difference-in-Differences</w:t>
      </w:r>
    </w:p>
    <w:p w:rsidR="00475FF7" w:rsidRDefault="00475FF7" w:rsidP="00475FF7"/>
    <w:p w:rsidR="00475FF7" w:rsidRDefault="00475FF7" w:rsidP="00475FF7">
      <w:r>
        <w:t>Instrumental Variables</w:t>
      </w:r>
    </w:p>
    <w:p w:rsidR="00475FF7" w:rsidRDefault="00475FF7" w:rsidP="00475FF7"/>
    <w:p w:rsidR="00B90822" w:rsidRPr="00B90822" w:rsidRDefault="00475FF7" w:rsidP="00475FF7">
      <w:r>
        <w:t>Regression Discontinuity</w:t>
      </w:r>
    </w:p>
    <w:p w:rsidR="00B90822" w:rsidRPr="00B90822" w:rsidRDefault="00B90822" w:rsidP="00B90822"/>
    <w:sectPr w:rsidR="00B90822" w:rsidRPr="00B90822" w:rsidSect="002369F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60DEB"/>
    <w:multiLevelType w:val="hybridMultilevel"/>
    <w:tmpl w:val="17E4EBEE"/>
    <w:lvl w:ilvl="0" w:tplc="E03C096E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5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mirrorMargins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22"/>
    <w:rsid w:val="00044E57"/>
    <w:rsid w:val="00061A05"/>
    <w:rsid w:val="000A07D5"/>
    <w:rsid w:val="000A308E"/>
    <w:rsid w:val="000A3DE5"/>
    <w:rsid w:val="000D6293"/>
    <w:rsid w:val="0010519A"/>
    <w:rsid w:val="0011457F"/>
    <w:rsid w:val="00130865"/>
    <w:rsid w:val="0013756B"/>
    <w:rsid w:val="001A5D19"/>
    <w:rsid w:val="002228FC"/>
    <w:rsid w:val="002369F3"/>
    <w:rsid w:val="00254F8F"/>
    <w:rsid w:val="00266EAE"/>
    <w:rsid w:val="002F0367"/>
    <w:rsid w:val="00332083"/>
    <w:rsid w:val="00374B16"/>
    <w:rsid w:val="00390ED8"/>
    <w:rsid w:val="00395597"/>
    <w:rsid w:val="0040301E"/>
    <w:rsid w:val="00423707"/>
    <w:rsid w:val="00431000"/>
    <w:rsid w:val="0043176B"/>
    <w:rsid w:val="0043740B"/>
    <w:rsid w:val="0045224B"/>
    <w:rsid w:val="00475FF7"/>
    <w:rsid w:val="004A2537"/>
    <w:rsid w:val="004D7F83"/>
    <w:rsid w:val="0050483A"/>
    <w:rsid w:val="0052309A"/>
    <w:rsid w:val="0056474F"/>
    <w:rsid w:val="00572996"/>
    <w:rsid w:val="00573F55"/>
    <w:rsid w:val="005839E0"/>
    <w:rsid w:val="00586184"/>
    <w:rsid w:val="005B7FAF"/>
    <w:rsid w:val="005F068D"/>
    <w:rsid w:val="005F5E99"/>
    <w:rsid w:val="0063042B"/>
    <w:rsid w:val="00634F44"/>
    <w:rsid w:val="006843D2"/>
    <w:rsid w:val="00695C15"/>
    <w:rsid w:val="006A2B5F"/>
    <w:rsid w:val="006A4614"/>
    <w:rsid w:val="006A54FB"/>
    <w:rsid w:val="006D305D"/>
    <w:rsid w:val="006E2AF2"/>
    <w:rsid w:val="006E5062"/>
    <w:rsid w:val="006E6F27"/>
    <w:rsid w:val="00730CB5"/>
    <w:rsid w:val="007461E1"/>
    <w:rsid w:val="007469D5"/>
    <w:rsid w:val="00750013"/>
    <w:rsid w:val="007675A9"/>
    <w:rsid w:val="00776B29"/>
    <w:rsid w:val="007A0F2C"/>
    <w:rsid w:val="007E4759"/>
    <w:rsid w:val="007F37E8"/>
    <w:rsid w:val="00801D6D"/>
    <w:rsid w:val="008D39FB"/>
    <w:rsid w:val="008F43FA"/>
    <w:rsid w:val="00921613"/>
    <w:rsid w:val="00935973"/>
    <w:rsid w:val="00954A9D"/>
    <w:rsid w:val="00996677"/>
    <w:rsid w:val="009C13D8"/>
    <w:rsid w:val="009D4401"/>
    <w:rsid w:val="009D4891"/>
    <w:rsid w:val="00A040D7"/>
    <w:rsid w:val="00A13B5C"/>
    <w:rsid w:val="00A311A6"/>
    <w:rsid w:val="00A720C1"/>
    <w:rsid w:val="00A80C23"/>
    <w:rsid w:val="00AB0B89"/>
    <w:rsid w:val="00AD5BF2"/>
    <w:rsid w:val="00AE0F18"/>
    <w:rsid w:val="00AF0F30"/>
    <w:rsid w:val="00AF1608"/>
    <w:rsid w:val="00AF1A5B"/>
    <w:rsid w:val="00B24037"/>
    <w:rsid w:val="00B334AB"/>
    <w:rsid w:val="00B34364"/>
    <w:rsid w:val="00B35280"/>
    <w:rsid w:val="00B4642C"/>
    <w:rsid w:val="00B47EEF"/>
    <w:rsid w:val="00B741CA"/>
    <w:rsid w:val="00B8389A"/>
    <w:rsid w:val="00B90822"/>
    <w:rsid w:val="00B942B7"/>
    <w:rsid w:val="00BA6BC9"/>
    <w:rsid w:val="00C06540"/>
    <w:rsid w:val="00C1568B"/>
    <w:rsid w:val="00C26916"/>
    <w:rsid w:val="00C30170"/>
    <w:rsid w:val="00C4352E"/>
    <w:rsid w:val="00C47FB6"/>
    <w:rsid w:val="00C65D3B"/>
    <w:rsid w:val="00C70F4D"/>
    <w:rsid w:val="00C73EDF"/>
    <w:rsid w:val="00CB1D9F"/>
    <w:rsid w:val="00CB5403"/>
    <w:rsid w:val="00CC1D4A"/>
    <w:rsid w:val="00CE1E00"/>
    <w:rsid w:val="00CE2F7C"/>
    <w:rsid w:val="00CF4ECA"/>
    <w:rsid w:val="00CF6F1F"/>
    <w:rsid w:val="00D3243F"/>
    <w:rsid w:val="00D45D80"/>
    <w:rsid w:val="00D5069F"/>
    <w:rsid w:val="00DD4EF1"/>
    <w:rsid w:val="00E07B1E"/>
    <w:rsid w:val="00E63A36"/>
    <w:rsid w:val="00E84DE5"/>
    <w:rsid w:val="00EA55EB"/>
    <w:rsid w:val="00EA6906"/>
    <w:rsid w:val="00EB0445"/>
    <w:rsid w:val="00F04424"/>
    <w:rsid w:val="00F1130D"/>
    <w:rsid w:val="00FA06E1"/>
    <w:rsid w:val="00FE3E5C"/>
    <w:rsid w:val="00FF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F253C"/>
  <w15:chartTrackingRefBased/>
  <w15:docId w15:val="{AC6134F3-41C0-734F-842B-85FD41D53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822"/>
    <w:pPr>
      <w:spacing w:line="360" w:lineRule="auto"/>
    </w:pPr>
    <w:rPr>
      <w:rFonts w:ascii="Times New Roman" w:eastAsiaTheme="minorEastAsia" w:hAnsi="Times New Roman" w:cs="Times New Roman"/>
      <w:color w:val="000000" w:themeColor="text1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822"/>
    <w:pPr>
      <w:jc w:val="center"/>
      <w:outlineLvl w:val="0"/>
    </w:pPr>
    <w:rPr>
      <w:b/>
      <w:bCs/>
      <w:color w:val="EE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FF7"/>
    <w:pPr>
      <w:outlineLvl w:val="1"/>
    </w:pPr>
    <w:rPr>
      <w:b/>
      <w:bCs/>
      <w:color w:val="EE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22"/>
    <w:rPr>
      <w:rFonts w:ascii="Times New Roman" w:eastAsiaTheme="minorEastAsia" w:hAnsi="Times New Roman" w:cs="Times New Roman"/>
      <w:b/>
      <w:bCs/>
      <w:color w:val="EE0000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75FF7"/>
    <w:rPr>
      <w:rFonts w:ascii="Times New Roman" w:eastAsiaTheme="minorEastAsia" w:hAnsi="Times New Roman" w:cs="Times New Roman"/>
      <w:b/>
      <w:bCs/>
      <w:color w:val="EE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22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22"/>
    <w:rPr>
      <w:rFonts w:eastAsiaTheme="minorEastAsi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2025-11-14T23:30:00Z</dcterms:created>
  <dcterms:modified xsi:type="dcterms:W3CDTF">2025-11-14T23:39:00Z</dcterms:modified>
</cp:coreProperties>
</file>