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/>
          <w:sz w:val="28"/>
          <w:szCs w:val="28"/>
          <w:lang w:eastAsia="en-CA" w:bidi="fa-IR"/>
        </w:rPr>
      </w:pPr>
      <w:bookmarkStart w:id="0" w:name="_GoBack"/>
      <w:proofErr w:type="gramStart"/>
      <w:r w:rsidRPr="001F5B0B">
        <w:rPr>
          <w:rFonts w:asciiTheme="majorHAnsi" w:eastAsiaTheme="majorEastAsia" w:hAnsiTheme="majorHAnsi" w:cs="B Nazanin"/>
          <w:b/>
          <w:bCs/>
          <w:sz w:val="28"/>
          <w:szCs w:val="28"/>
          <w:lang w:eastAsia="en-CA" w:bidi="fa-IR"/>
        </w:rPr>
        <w:t>process</w:t>
      </w:r>
      <w:proofErr w:type="gramEnd"/>
      <w:r w:rsidRPr="001F5B0B">
        <w:rPr>
          <w:rFonts w:asciiTheme="majorHAnsi" w:eastAsiaTheme="majorEastAsia" w:hAnsiTheme="majorHAnsi" w:cs="B Nazanin"/>
          <w:b/>
          <w:bCs/>
          <w:sz w:val="28"/>
          <w:szCs w:val="28"/>
          <w:lang w:eastAsia="en-CA" w:bidi="fa-IR"/>
        </w:rPr>
        <w:t xml:space="preserve"> view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توضیحات دیدگاه فرایندی از معماری.این بخش وظایف و فرایند های را توضیح میدهد شامل سیستم اجرا 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,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تعاملات و تنظیمات میشود.همچنین اختصاص دادن اشیا و وظایف کلاس را توضیح میدهد.مدل فرایندی کلاس های ثبت درس را به عنوان فرایند اجرایی نشان میدهد.فرایندهای موجود ثبت نام دانشجویان 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,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عملکرد اساتید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,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بسته شدن ثبت نام و دسترسی به سیستم پرداخت و لیست دروس را نشان میدهد.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bidi/>
        <w:spacing w:before="200" w:after="0"/>
        <w:outlineLvl w:val="1"/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eastAsia="en-CA" w:bidi="fa-IR"/>
        </w:rPr>
      </w:pPr>
      <w:r w:rsidRPr="001F5B0B"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eastAsia="en-CA" w:bidi="fa-IR"/>
        </w:rPr>
        <w:t>6.1. نمودار فرایند ها: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noProof/>
          <w:sz w:val="28"/>
          <w:szCs w:val="28"/>
          <w:rtl/>
        </w:rPr>
        <w:drawing>
          <wp:inline distT="0" distB="0" distL="0" distR="0" wp14:anchorId="23768C01" wp14:editId="15E5C3A1">
            <wp:extent cx="6067425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8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B" w:rsidRPr="001F5B0B" w:rsidRDefault="001F5B0B" w:rsidP="001F5B0B">
      <w:pPr>
        <w:jc w:val="center"/>
        <w:rPr>
          <w:rFonts w:ascii="B Nazanin" w:hAnsi="B Nazanin" w:cs="B Nazanin" w:hint="cs"/>
          <w:sz w:val="28"/>
          <w:szCs w:val="28"/>
          <w:rtl/>
          <w:lang w:val="en-CA" w:eastAsia="en-CA"/>
        </w:rPr>
      </w:pPr>
      <w:r w:rsidRPr="001F5B0B">
        <w:rPr>
          <w:rFonts w:ascii="B Nazanin" w:hAnsi="B Nazanin" w:cs="B Nazanin" w:hint="cs"/>
          <w:sz w:val="28"/>
          <w:szCs w:val="28"/>
          <w:rtl/>
          <w:lang w:val="en-CA" w:eastAsia="en-CA"/>
        </w:rPr>
        <w:t>شکل3:فرایندها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  <w:t xml:space="preserve"> 6.1.1. فرایند سیستم دسترسی به لیست دروس:این فرایند میتواند بین کاربران برای ثبت نام به اشتراک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  <w:lastRenderedPageBreak/>
        <w:t xml:space="preserve"> گذاشته شود.امکان ذخیره دروس جدیدی که ارائه شده اند را میدهد.موضوعات مختلف مثل فرایند لیست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  <w:t>دروس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val="en-CA" w:eastAsia="en-CA"/>
        </w:rPr>
        <w:t>CourseCatalog</w:t>
      </w:r>
      <w:proofErr w:type="spell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  <w:t xml:space="preserve"> 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/>
        </w:rPr>
        <w:t>,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ذخیره دروس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CourseCache</w:t>
      </w:r>
      <w:proofErr w:type="spellEnd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و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OfferingCache</w:t>
      </w:r>
      <w:proofErr w:type="spell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برای ایتم های 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بازیابی شده غیر همزمان استفاده میشود.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نیازمند به قابلیت ردیابی 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Traceability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است.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محدودیت طراحی:سیستم باید بتواند با سیستم قدیمی تطبیق پیدا کند.( پایگاه داده لیست دروس)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6.1.2.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Coursecatalog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:لیست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دروس شامل همه دروس و پیشنهاد دهنده دروس است در ترم های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 xml:space="preserve"> گذشته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نیز است.سیستم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coursecatalog</w:t>
      </w:r>
      <w:proofErr w:type="spell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میتواند از طریق رابط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coursecatalog</w:t>
      </w:r>
      <w:proofErr w:type="spellEnd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به زیر سیستم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>دیده شود.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6.3.1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CourseRegistration</w:t>
      </w:r>
      <w:proofErr w:type="spell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:این فرایند یک نمونه برای هر دانشجو است که یک درس را ثبت میکند.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6.1.4.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RegistrationController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:مورد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کاربری که دانشجو درس را در این ترم ثبت کرده است.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 xml:space="preserve">دانشجو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میتواند درس را در شروع ترم  تغییر دهد یا پاک کند </w:t>
      </w: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>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6.1.5.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StudentApplication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:مدیریت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عملکرد دانشجو  شامل واسط کاربر و هماهنگی با فرایند های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 xml:space="preserve"> کاری.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ثبت دروس برای هر دانشجو نمونه ای از این فرایند است.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6.1.6.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MainStudentForm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:رابط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کاربری برنامه کاربردی دانشجو را کنترل میکند.کنترل همه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فرم هایی که دانشجو استفاده میکند.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6.1.7.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gram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: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BillingSystemAccess</w:t>
      </w:r>
      <w:proofErr w:type="spell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فرایند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ارتباط با سیستم پرد</w:t>
      </w: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>اخت خارجی برای پرداخت دانشجویان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6.1.8.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CloseRegistrationProcess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:فرایند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خروج از ثبت نام در پایان زمان ثبت نام.این فرایند با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 xml:space="preserve">کنترل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دسترس</w:t>
      </w:r>
      <w:r w:rsidRPr="001F5B0B">
        <w:rPr>
          <w:rFonts w:asciiTheme="minorBidi" w:eastAsia="Times New Roman" w:hAnsiTheme="minorBidi" w:cs="B Nazanin"/>
          <w:sz w:val="28"/>
          <w:szCs w:val="28"/>
          <w:rtl/>
          <w:lang w:eastAsia="en-CA" w:bidi="fa-IR"/>
        </w:rPr>
        <w:t>ی و سیستم پرداخت در ارتباط است.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6.1.9.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BillingSystem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:سیستم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پرداخت صورتحساب دانشجویان را برای ثبت نام در دوره اموزشی در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ترم جاری ثبت میکند.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6.1.10.</w:t>
      </w:r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proofErr w:type="spellStart"/>
      <w:r w:rsidRPr="001F5B0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CloseRegistrationController</w:t>
      </w:r>
      <w:proofErr w:type="spellEnd"/>
      <w:proofErr w:type="gramStart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:کنترل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دسترسی به سیستم پرداخت.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</w:p>
    <w:p w:rsidR="001F5B0B" w:rsidRPr="001F5B0B" w:rsidRDefault="001F5B0B" w:rsidP="001F5B0B">
      <w:pPr>
        <w:bidi/>
        <w:spacing w:before="200" w:after="0"/>
        <w:outlineLvl w:val="1"/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eastAsia="en-CA" w:bidi="fa-IR"/>
        </w:rPr>
      </w:pPr>
      <w:r w:rsidRPr="001F5B0B"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eastAsia="en-CA" w:bidi="fa-IR"/>
        </w:rPr>
        <w:t xml:space="preserve">6.2 .فرایند طراحی المان ها </w:t>
      </w:r>
    </w:p>
    <w:p w:rsidR="001F5B0B" w:rsidRPr="001F5B0B" w:rsidRDefault="001F5B0B" w:rsidP="001F5B0B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1F5B0B">
        <w:rPr>
          <w:rFonts w:asciiTheme="minorBidi" w:eastAsia="Times New Roman" w:hAnsiTheme="minorBidi" w:cs="B Nazanin" w:hint="cs"/>
          <w:noProof/>
          <w:sz w:val="28"/>
          <w:szCs w:val="28"/>
          <w:rtl/>
        </w:rPr>
        <w:drawing>
          <wp:inline distT="0" distB="0" distL="0" distR="0" wp14:anchorId="2A8EB2FC" wp14:editId="3F752991">
            <wp:extent cx="603885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4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B" w:rsidRPr="001F5B0B" w:rsidRDefault="001F5B0B" w:rsidP="001F5B0B">
      <w:pPr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1F5B0B">
        <w:rPr>
          <w:rFonts w:ascii="B Nazanin" w:hAnsi="B Nazanin" w:cs="B Nazanin" w:hint="cs"/>
          <w:sz w:val="28"/>
          <w:szCs w:val="28"/>
          <w:rtl/>
          <w:lang w:bidi="fa-IR"/>
        </w:rPr>
        <w:t>شکل4:طراحی المان ها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 w:hint="cs"/>
          <w:sz w:val="28"/>
          <w:szCs w:val="28"/>
          <w:rtl/>
        </w:rPr>
        <w:t xml:space="preserve">    </w:t>
      </w:r>
      <w:proofErr w:type="spellStart"/>
      <w:proofErr w:type="gramStart"/>
      <w:r w:rsidRPr="001F5B0B">
        <w:rPr>
          <w:rFonts w:asciiTheme="minorBidi" w:hAnsiTheme="minorBidi" w:cs="B Nazanin"/>
          <w:sz w:val="28"/>
          <w:szCs w:val="28"/>
        </w:rPr>
        <w:t>CourseCache</w:t>
      </w:r>
      <w:proofErr w:type="spellEnd"/>
      <w:r w:rsidRPr="001F5B0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1F5B0B">
        <w:rPr>
          <w:rFonts w:asciiTheme="minorBidi" w:hAnsiTheme="minorBidi" w:cs="B Nazanin"/>
          <w:sz w:val="28"/>
          <w:szCs w:val="28"/>
        </w:rPr>
        <w:t>:</w:t>
      </w:r>
      <w:r w:rsidRPr="001F5B0B">
        <w:rPr>
          <w:rFonts w:asciiTheme="minorBidi" w:hAnsiTheme="minorBidi" w:cs="B Nazanin" w:hint="cs"/>
          <w:sz w:val="28"/>
          <w:szCs w:val="28"/>
          <w:rtl/>
        </w:rPr>
        <w:t>6.2.1</w:t>
      </w:r>
      <w:proofErr w:type="gramEnd"/>
      <w:r w:rsidRPr="001F5B0B">
        <w:rPr>
          <w:rFonts w:asciiTheme="minorBidi" w:hAnsiTheme="minorBidi" w:cs="B Nazanin"/>
          <w:sz w:val="28"/>
          <w:szCs w:val="28"/>
        </w:rPr>
        <w:t xml:space="preserve">  </w:t>
      </w:r>
    </w:p>
    <w:p w:rsidR="001F5B0B" w:rsidRPr="001F5B0B" w:rsidRDefault="001F5B0B" w:rsidP="001F5B0B">
      <w:pPr>
        <w:jc w:val="right"/>
        <w:rPr>
          <w:rFonts w:asciiTheme="minorBidi" w:hAnsiTheme="minorBidi" w:cs="B Nazanin"/>
          <w:sz w:val="28"/>
          <w:szCs w:val="28"/>
        </w:rPr>
      </w:pPr>
      <w:r w:rsidRPr="001F5B0B">
        <w:rPr>
          <w:rFonts w:asciiTheme="minorBidi" w:hAnsiTheme="minorBidi" w:cs="B Nazanin"/>
          <w:sz w:val="28"/>
          <w:szCs w:val="28"/>
        </w:rPr>
        <w:t xml:space="preserve">        </w:t>
      </w:r>
      <w:r w:rsidRPr="001F5B0B">
        <w:rPr>
          <w:rFonts w:asciiTheme="minorBidi" w:hAnsiTheme="minorBidi" w:cs="B Nazanin"/>
          <w:sz w:val="28"/>
          <w:szCs w:val="28"/>
          <w:rtl/>
        </w:rPr>
        <w:t>برا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ا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یتم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ها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یی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که به صورت غ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یر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همزمان از ل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یست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قد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یمی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دروس  ا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یجاد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م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یشود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استفاده</w:t>
      </w:r>
      <w:r w:rsidRPr="001F5B0B">
        <w:rPr>
          <w:rFonts w:asciiTheme="minorBidi" w:hAnsiTheme="minorBidi" w:cs="B Nazanin"/>
          <w:sz w:val="28"/>
          <w:szCs w:val="28"/>
        </w:rPr>
        <w:t xml:space="preserve"> 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 w:hint="cs"/>
          <w:sz w:val="28"/>
          <w:szCs w:val="28"/>
          <w:rtl/>
        </w:rPr>
        <w:t>میشود.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/>
          <w:sz w:val="28"/>
          <w:szCs w:val="28"/>
        </w:rPr>
        <w:t xml:space="preserve"> </w:t>
      </w:r>
      <w:proofErr w:type="spellStart"/>
      <w:r w:rsidRPr="001F5B0B">
        <w:rPr>
          <w:rFonts w:asciiTheme="minorBidi" w:hAnsiTheme="minorBidi" w:cs="B Nazanin"/>
          <w:sz w:val="28"/>
          <w:szCs w:val="28"/>
        </w:rPr>
        <w:t>OfferingCache</w:t>
      </w:r>
      <w:proofErr w:type="spellEnd"/>
      <w:r w:rsidRPr="001F5B0B">
        <w:rPr>
          <w:rFonts w:asciiTheme="minorBidi" w:hAnsiTheme="minorBidi" w:cs="B Nazanin"/>
          <w:sz w:val="28"/>
          <w:szCs w:val="28"/>
        </w:rPr>
        <w:t xml:space="preserve">  </w:t>
      </w:r>
      <w:r w:rsidRPr="001F5B0B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  <w:proofErr w:type="gramStart"/>
      <w:r w:rsidRPr="001F5B0B">
        <w:rPr>
          <w:rFonts w:asciiTheme="minorBidi" w:hAnsiTheme="minorBidi" w:cs="B Nazanin"/>
          <w:sz w:val="28"/>
          <w:szCs w:val="28"/>
        </w:rPr>
        <w:t>:</w:t>
      </w:r>
      <w:r w:rsidRPr="001F5B0B">
        <w:rPr>
          <w:rFonts w:asciiTheme="minorBidi" w:hAnsiTheme="minorBidi" w:cs="B Nazanin" w:hint="cs"/>
          <w:sz w:val="28"/>
          <w:szCs w:val="28"/>
          <w:rtl/>
        </w:rPr>
        <w:t>6.2.2</w:t>
      </w:r>
      <w:proofErr w:type="gramEnd"/>
      <w:r w:rsidRPr="001F5B0B">
        <w:rPr>
          <w:rFonts w:asciiTheme="minorBidi" w:hAnsiTheme="minorBidi" w:cs="B Nazanin"/>
          <w:sz w:val="28"/>
          <w:szCs w:val="28"/>
        </w:rPr>
        <w:t xml:space="preserve"> 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 w:hint="cs"/>
          <w:sz w:val="28"/>
          <w:szCs w:val="28"/>
          <w:rtl/>
        </w:rPr>
        <w:lastRenderedPageBreak/>
        <w:t>برای ایتم هایی که به صورت غیر همزمان از لیست قدیمی دروس  ایجاد میشو</w:t>
      </w:r>
      <w:r w:rsidRPr="001F5B0B">
        <w:rPr>
          <w:rFonts w:asciiTheme="minorBidi" w:hAnsiTheme="minorBidi" w:cs="B Nazanin"/>
          <w:sz w:val="28"/>
          <w:szCs w:val="28"/>
          <w:rtl/>
        </w:rPr>
        <w:t>د استفاده میشو</w:t>
      </w:r>
      <w:r w:rsidRPr="001F5B0B">
        <w:rPr>
          <w:rFonts w:asciiTheme="minorBidi" w:hAnsiTheme="minorBidi" w:cs="B Nazanin" w:hint="cs"/>
          <w:sz w:val="28"/>
          <w:szCs w:val="28"/>
          <w:rtl/>
        </w:rPr>
        <w:t>د.</w:t>
      </w:r>
    </w:p>
    <w:p w:rsidR="001F5B0B" w:rsidRPr="001F5B0B" w:rsidRDefault="001F5B0B" w:rsidP="001F5B0B">
      <w:pPr>
        <w:jc w:val="right"/>
        <w:rPr>
          <w:rFonts w:asciiTheme="minorBidi" w:hAnsiTheme="minorBidi" w:cs="B Nazanin"/>
          <w:sz w:val="28"/>
          <w:szCs w:val="28"/>
          <w:rtl/>
        </w:rPr>
      </w:pPr>
      <w:r w:rsidRPr="001F5B0B">
        <w:rPr>
          <w:rFonts w:asciiTheme="minorBidi" w:hAnsiTheme="minorBidi" w:cs="B Nazanin"/>
          <w:sz w:val="28"/>
          <w:szCs w:val="28"/>
        </w:rPr>
        <w:t xml:space="preserve">         </w:t>
      </w:r>
      <w:proofErr w:type="gramStart"/>
      <w:r w:rsidRPr="001F5B0B">
        <w:rPr>
          <w:rFonts w:asciiTheme="minorBidi" w:hAnsiTheme="minorBidi" w:cs="B Nazanin"/>
          <w:sz w:val="28"/>
          <w:szCs w:val="28"/>
        </w:rPr>
        <w:t xml:space="preserve">Course </w:t>
      </w:r>
      <w:r w:rsidRPr="001F5B0B">
        <w:rPr>
          <w:rFonts w:asciiTheme="minorBidi" w:hAnsiTheme="minorBidi" w:cs="B Nazanin" w:hint="cs"/>
          <w:sz w:val="28"/>
          <w:szCs w:val="28"/>
          <w:rtl/>
        </w:rPr>
        <w:t>:</w:t>
      </w:r>
      <w:proofErr w:type="gramEnd"/>
      <w:r w:rsidRPr="001F5B0B">
        <w:rPr>
          <w:rFonts w:asciiTheme="minorBidi" w:hAnsiTheme="minorBidi" w:cs="B Nazanin"/>
          <w:sz w:val="28"/>
          <w:szCs w:val="28"/>
        </w:rPr>
        <w:t xml:space="preserve"> </w:t>
      </w:r>
      <w:r w:rsidRPr="001F5B0B">
        <w:rPr>
          <w:rFonts w:asciiTheme="minorBidi" w:hAnsiTheme="minorBidi" w:cs="B Nazanin" w:hint="cs"/>
          <w:sz w:val="28"/>
          <w:szCs w:val="28"/>
          <w:rtl/>
        </w:rPr>
        <w:t>6.2.3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/>
          <w:sz w:val="28"/>
          <w:szCs w:val="28"/>
          <w:rtl/>
        </w:rPr>
        <w:t>کلاس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که از طرف دانشگاه پ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یشنهاد</w:t>
      </w:r>
      <w:r w:rsidRPr="001F5B0B">
        <w:rPr>
          <w:rFonts w:asciiTheme="minorBidi" w:hAnsiTheme="minorBidi" w:cs="B Nazanin"/>
          <w:sz w:val="28"/>
          <w:szCs w:val="28"/>
          <w:rtl/>
        </w:rPr>
        <w:t xml:space="preserve"> داده م</w:t>
      </w:r>
      <w:r w:rsidRPr="001F5B0B">
        <w:rPr>
          <w:rFonts w:asciiTheme="minorBidi" w:hAnsiTheme="minorBidi" w:cs="B Nazanin" w:hint="cs"/>
          <w:sz w:val="28"/>
          <w:szCs w:val="28"/>
          <w:rtl/>
        </w:rPr>
        <w:t>یشود.</w:t>
      </w:r>
    </w:p>
    <w:p w:rsidR="001F5B0B" w:rsidRPr="001F5B0B" w:rsidRDefault="001F5B0B" w:rsidP="001F5B0B">
      <w:pPr>
        <w:jc w:val="right"/>
        <w:rPr>
          <w:rFonts w:asciiTheme="minorBidi" w:hAnsiTheme="minorBidi" w:cs="B Nazanin" w:hint="cs"/>
          <w:sz w:val="28"/>
          <w:szCs w:val="28"/>
          <w:rtl/>
        </w:rPr>
      </w:pPr>
      <w:proofErr w:type="spellStart"/>
      <w:proofErr w:type="gramStart"/>
      <w:r w:rsidRPr="001F5B0B">
        <w:rPr>
          <w:rFonts w:asciiTheme="minorBidi" w:hAnsiTheme="minorBidi" w:cs="B Nazanin"/>
          <w:sz w:val="28"/>
          <w:szCs w:val="28"/>
          <w:lang w:bidi="fa-IR"/>
        </w:rPr>
        <w:t>CourseOffering</w:t>
      </w:r>
      <w:proofErr w:type="spellEnd"/>
      <w:r w:rsidRPr="001F5B0B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  <w:r w:rsidRPr="001F5B0B">
        <w:rPr>
          <w:rFonts w:asciiTheme="minorBidi" w:hAnsiTheme="minorBidi" w:cs="B Nazanin"/>
          <w:sz w:val="28"/>
          <w:szCs w:val="28"/>
        </w:rPr>
        <w:t>:</w:t>
      </w:r>
      <w:proofErr w:type="gramEnd"/>
      <w:r w:rsidRPr="001F5B0B">
        <w:rPr>
          <w:rFonts w:asciiTheme="minorBidi" w:hAnsiTheme="minorBidi" w:cs="B Nazanin"/>
          <w:sz w:val="28"/>
          <w:szCs w:val="28"/>
        </w:rPr>
        <w:t xml:space="preserve"> </w:t>
      </w:r>
      <w:r w:rsidRPr="001F5B0B">
        <w:rPr>
          <w:rFonts w:asciiTheme="minorBidi" w:hAnsiTheme="minorBidi" w:cs="B Nazanin" w:hint="cs"/>
          <w:sz w:val="28"/>
          <w:szCs w:val="28"/>
          <w:rtl/>
        </w:rPr>
        <w:t>6.2.4</w:t>
      </w:r>
    </w:p>
    <w:p w:rsidR="001F5B0B" w:rsidRPr="001F5B0B" w:rsidRDefault="001F5B0B" w:rsidP="001F5B0B">
      <w:pPr>
        <w:jc w:val="right"/>
        <w:rPr>
          <w:rFonts w:asciiTheme="minorBidi" w:hAnsiTheme="minorBidi" w:cs="B Nazanin"/>
          <w:sz w:val="28"/>
          <w:szCs w:val="28"/>
          <w:rtl/>
          <w:lang w:bidi="fa-IR"/>
        </w:rPr>
      </w:pPr>
      <w:r w:rsidRPr="001F5B0B">
        <w:rPr>
          <w:rFonts w:asciiTheme="minorBidi" w:hAnsiTheme="minorBidi" w:cs="B Nazanin" w:hint="cs"/>
          <w:sz w:val="28"/>
          <w:szCs w:val="28"/>
          <w:rtl/>
        </w:rPr>
        <w:t>درس پیشنهادی که شامل روز و ساعت در هفته میباشد</w:t>
      </w:r>
      <w:r w:rsidRPr="001F5B0B">
        <w:rPr>
          <w:rFonts w:asciiTheme="minorBidi" w:hAnsiTheme="minorBidi" w:cs="B Nazanin" w:hint="cs"/>
          <w:sz w:val="28"/>
          <w:szCs w:val="28"/>
          <w:rtl/>
          <w:lang w:bidi="fa-IR"/>
        </w:rPr>
        <w:t>.</w:t>
      </w:r>
    </w:p>
    <w:p w:rsidR="001F5B0B" w:rsidRPr="001F5B0B" w:rsidRDefault="001F5B0B" w:rsidP="001F5B0B">
      <w:pPr>
        <w:bidi/>
        <w:spacing w:before="480" w:after="0"/>
        <w:contextualSpacing/>
        <w:outlineLvl w:val="0"/>
        <w:rPr>
          <w:rFonts w:asciiTheme="majorHAnsi" w:eastAsiaTheme="majorEastAsia" w:hAnsiTheme="majorHAnsi" w:cs="B Nazanin" w:hint="cs"/>
          <w:b/>
          <w:bCs/>
          <w:sz w:val="28"/>
          <w:szCs w:val="28"/>
          <w:rtl/>
        </w:rPr>
      </w:pPr>
      <w:r w:rsidRPr="001F5B0B">
        <w:rPr>
          <w:rFonts w:asciiTheme="majorHAnsi" w:eastAsiaTheme="majorEastAsia" w:hAnsiTheme="majorHAnsi" w:cs="B Nazanin" w:hint="cs"/>
          <w:b/>
          <w:bCs/>
          <w:sz w:val="28"/>
          <w:szCs w:val="28"/>
          <w:rtl/>
        </w:rPr>
        <w:t>6.3:مدل فرایند</w:t>
      </w:r>
      <w:r w:rsidRPr="001F5B0B">
        <w:rPr>
          <w:rFonts w:asciiTheme="majorHAnsi" w:eastAsiaTheme="majorEastAsia" w:hAnsiTheme="majorHAnsi" w:cs="B Nazanin"/>
          <w:b/>
          <w:bCs/>
          <w:sz w:val="28"/>
          <w:szCs w:val="28"/>
          <w:rtl/>
        </w:rPr>
        <w:t>ی برای ط</w:t>
      </w:r>
      <w:r w:rsidRPr="001F5B0B">
        <w:rPr>
          <w:rFonts w:asciiTheme="majorHAnsi" w:eastAsiaTheme="majorEastAsia" w:hAnsiTheme="majorHAnsi" w:cs="B Nazanin" w:hint="cs"/>
          <w:b/>
          <w:bCs/>
          <w:sz w:val="28"/>
          <w:szCs w:val="28"/>
          <w:rtl/>
        </w:rPr>
        <w:t>راحی نمودار وابستگی</w:t>
      </w: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 w:hint="cs"/>
          <w:noProof/>
          <w:sz w:val="28"/>
          <w:szCs w:val="28"/>
          <w:rtl/>
        </w:rPr>
        <w:drawing>
          <wp:inline distT="0" distB="0" distL="0" distR="0" wp14:anchorId="0CC8661D" wp14:editId="7F02101E">
            <wp:extent cx="523875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B" w:rsidRPr="001F5B0B" w:rsidRDefault="001F5B0B" w:rsidP="001F5B0B">
      <w:pPr>
        <w:jc w:val="center"/>
        <w:rPr>
          <w:rFonts w:ascii="B Nazanin" w:hAnsi="B Nazanin" w:cs="B Nazanin" w:hint="cs"/>
          <w:sz w:val="28"/>
          <w:szCs w:val="28"/>
          <w:rtl/>
        </w:rPr>
      </w:pPr>
      <w:r w:rsidRPr="001F5B0B">
        <w:rPr>
          <w:rFonts w:ascii="B Nazanin" w:hAnsi="B Nazanin" w:cs="B Nazanin" w:hint="cs"/>
          <w:sz w:val="28"/>
          <w:szCs w:val="28"/>
          <w:rtl/>
        </w:rPr>
        <w:t>شکل5:مدل وابستگی</w:t>
      </w: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jc w:val="center"/>
        <w:rPr>
          <w:rFonts w:asciiTheme="minorBidi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spacing w:before="200" w:after="0"/>
        <w:outlineLvl w:val="1"/>
        <w:rPr>
          <w:rFonts w:asciiTheme="majorHAnsi" w:eastAsiaTheme="majorEastAsia" w:hAnsiTheme="majorHAnsi" w:cs="B Nazanin" w:hint="cs"/>
          <w:b/>
          <w:bCs/>
          <w:sz w:val="28"/>
          <w:szCs w:val="28"/>
          <w:rtl/>
        </w:rPr>
      </w:pPr>
      <w:r w:rsidRPr="001F5B0B">
        <w:rPr>
          <w:rFonts w:asciiTheme="majorHAnsi" w:eastAsiaTheme="majorEastAsia" w:hAnsiTheme="majorHAnsi" w:cs="B Nazanin" w:hint="cs"/>
          <w:b/>
          <w:bCs/>
          <w:sz w:val="28"/>
          <w:szCs w:val="28"/>
          <w:rtl/>
        </w:rPr>
        <w:t>6.4فرایند پیاده سازی:</w:t>
      </w:r>
    </w:p>
    <w:p w:rsidR="001F5B0B" w:rsidRPr="001F5B0B" w:rsidRDefault="001F5B0B" w:rsidP="001F5B0B">
      <w:pPr>
        <w:bidi/>
        <w:jc w:val="center"/>
        <w:rPr>
          <w:rFonts w:asciiTheme="minorBidi" w:eastAsia="Times New Roman" w:hAnsiTheme="minorBidi" w:cs="B Nazanin" w:hint="cs"/>
          <w:sz w:val="28"/>
          <w:szCs w:val="28"/>
          <w:rtl/>
        </w:rPr>
      </w:pPr>
      <w:r w:rsidRPr="001F5B0B">
        <w:rPr>
          <w:rFonts w:asciiTheme="minorBidi" w:hAnsiTheme="minorBidi" w:cs="B Nazanin" w:hint="cs"/>
          <w:noProof/>
          <w:sz w:val="28"/>
          <w:szCs w:val="28"/>
          <w:rtl/>
        </w:rPr>
        <w:drawing>
          <wp:inline distT="0" distB="0" distL="0" distR="0" wp14:anchorId="0D3147D6" wp14:editId="369D96D0">
            <wp:extent cx="601027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570" cy="50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B" w:rsidRPr="001F5B0B" w:rsidRDefault="001F5B0B" w:rsidP="001F5B0B">
      <w:pPr>
        <w:jc w:val="center"/>
        <w:rPr>
          <w:rFonts w:ascii="B Nazanin" w:hAnsi="B Nazanin" w:cs="B Nazanin" w:hint="cs"/>
          <w:sz w:val="28"/>
          <w:szCs w:val="28"/>
          <w:rtl/>
        </w:rPr>
      </w:pPr>
      <w:r w:rsidRPr="001F5B0B">
        <w:rPr>
          <w:rFonts w:ascii="B Nazanin" w:hAnsi="B Nazanin" w:cs="B Nazanin" w:hint="cs"/>
          <w:sz w:val="28"/>
          <w:szCs w:val="28"/>
          <w:rtl/>
        </w:rPr>
        <w:t>شکل6:مدل پیاده سازی</w:t>
      </w:r>
    </w:p>
    <w:p w:rsidR="001F5B0B" w:rsidRPr="001F5B0B" w:rsidRDefault="001F5B0B" w:rsidP="001F5B0B">
      <w:pPr>
        <w:bidi/>
        <w:rPr>
          <w:rFonts w:asciiTheme="minorBidi" w:eastAsia="Times New Roman" w:hAnsiTheme="minorBidi" w:cs="B Nazanin" w:hint="cs"/>
          <w:sz w:val="28"/>
          <w:szCs w:val="28"/>
          <w:rtl/>
        </w:rPr>
      </w:pPr>
    </w:p>
    <w:p w:rsidR="001F5B0B" w:rsidRPr="001F5B0B" w:rsidRDefault="001F5B0B" w:rsidP="001F5B0B">
      <w:pPr>
        <w:bidi/>
        <w:rPr>
          <w:rFonts w:asciiTheme="minorBidi" w:hAnsiTheme="minorBidi" w:cs="B Nazanin" w:hint="cs"/>
          <w:sz w:val="28"/>
          <w:szCs w:val="28"/>
          <w:rtl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 xml:space="preserve">6.4.1 </w:t>
      </w:r>
      <w:r w:rsidRPr="001F5B0B">
        <w:rPr>
          <w:rFonts w:asciiTheme="minorBidi" w:eastAsia="Times New Roman" w:hAnsiTheme="minorBidi" w:cs="B Nazanin"/>
          <w:sz w:val="28"/>
          <w:szCs w:val="28"/>
        </w:rPr>
        <w:t>Remote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 xml:space="preserve"> :رابط کنترل از راه دور به شناسایی اشیا راه دور کمک میکند.تمام اشیایی که اشیا کنترل از راه دور هستند باید به صورت مستقیم و یا غیر مستقیم پیاده سازی شوند. کلاس های پیاده سازی شده میتوانند رابط کنترل از راه دور پیاده سازی کنند و انها را گسترش بدهند.</w:t>
      </w:r>
    </w:p>
    <w:p w:rsidR="001F5B0B" w:rsidRPr="001F5B0B" w:rsidRDefault="001F5B0B" w:rsidP="001F5B0B">
      <w:pPr>
        <w:bidi/>
        <w:spacing w:after="100" w:line="240" w:lineRule="auto"/>
        <w:rPr>
          <w:rFonts w:asciiTheme="minorBidi" w:eastAsia="Times New Roman" w:hAnsiTheme="minorBidi" w:cs="B Nazanin"/>
          <w:sz w:val="28"/>
          <w:szCs w:val="28"/>
          <w:rtl/>
        </w:rPr>
      </w:pPr>
      <w:bookmarkStart w:id="1" w:name="_Toc447085957"/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  <w:t xml:space="preserve">6.4.2. </w:t>
      </w:r>
      <w:proofErr w:type="gramStart"/>
      <w:r w:rsidRPr="001F5B0B">
        <w:rPr>
          <w:rFonts w:asciiTheme="minorBidi" w:eastAsia="Times New Roman" w:hAnsiTheme="minorBidi" w:cs="B Nazanin"/>
          <w:sz w:val="28"/>
          <w:szCs w:val="28"/>
          <w:lang w:bidi="fa-IR"/>
        </w:rPr>
        <w:t>Runnable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 xml:space="preserve"> :</w:t>
      </w:r>
      <w:proofErr w:type="gramEnd"/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>رابط اجرایی باید توسط کلاسی که حاوی نمونه ای نیاز به اجرا دارد پیاده سازی شود.کلاس باید</w:t>
      </w:r>
      <w:bookmarkEnd w:id="1"/>
      <w:r w:rsidRPr="001F5B0B">
        <w:rPr>
          <w:rFonts w:asciiTheme="minorBidi" w:eastAsia="Times New Roman" w:hAnsiTheme="minorBidi" w:cs="B Nazanin"/>
          <w:sz w:val="28"/>
          <w:szCs w:val="28"/>
        </w:rPr>
        <w:t xml:space="preserve">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>یک متد بورد ارگومان اجرا را تعریف کند.این رابط کاربری برای فراهم کردن پروتکل هایی برای اشیایی که نیاز یه اجرای کد در زمان فعال بودنشان دارد طراحی شده است.</w:t>
      </w:r>
      <w:r w:rsidRPr="001F5B0B">
        <w:rPr>
          <w:rFonts w:asciiTheme="minorBidi" w:eastAsia="Times New Roman" w:hAnsiTheme="minorBidi" w:cs="B Nazanin"/>
          <w:sz w:val="28"/>
          <w:szCs w:val="28"/>
        </w:rPr>
        <w:t xml:space="preserve">active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  <w:t>بودن بدین معناست که یک موضوع شروع به کار کرده و هنوز متوقف نشده است.</w:t>
      </w:r>
    </w:p>
    <w:p w:rsidR="001F5B0B" w:rsidRPr="001F5B0B" w:rsidRDefault="001F5B0B" w:rsidP="001F5B0B">
      <w:pPr>
        <w:bidi/>
        <w:spacing w:beforeAutospacing="1" w:after="100" w:afterAutospacing="1" w:line="240" w:lineRule="auto"/>
        <w:rPr>
          <w:rFonts w:asciiTheme="minorBidi" w:eastAsia="Times New Roman" w:hAnsiTheme="minorBidi" w:cs="B Nazanin"/>
          <w:sz w:val="28"/>
          <w:szCs w:val="28"/>
        </w:rPr>
      </w:pPr>
      <w:r w:rsidRPr="001F5B0B">
        <w:rPr>
          <w:rFonts w:asciiTheme="minorBidi" w:eastAsia="Times New Roman" w:hAnsiTheme="minorBidi" w:cs="B Nazanin"/>
          <w:sz w:val="28"/>
          <w:szCs w:val="28"/>
        </w:rPr>
        <w:t xml:space="preserve">  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  <w:t>6.4.3.</w:t>
      </w:r>
      <w:r w:rsidRPr="001F5B0B">
        <w:rPr>
          <w:rFonts w:asciiTheme="minorBidi" w:eastAsia="Times New Roman" w:hAnsiTheme="minorBidi" w:cs="B Nazanin"/>
          <w:sz w:val="28"/>
          <w:szCs w:val="28"/>
        </w:rPr>
        <w:t>Thread</w:t>
      </w: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 xml:space="preserve">:یک رشته اجرایی در یک برنامه .برای همزمانی اجرا ماشین مجازی جاوا این امکان را </w:t>
      </w:r>
    </w:p>
    <w:p w:rsidR="001F5B0B" w:rsidRPr="001F5B0B" w:rsidRDefault="001F5B0B" w:rsidP="001F5B0B">
      <w:pPr>
        <w:bidi/>
        <w:spacing w:beforeAutospacing="1" w:after="100" w:afterAutospacing="1" w:line="240" w:lineRule="auto"/>
        <w:rPr>
          <w:rFonts w:asciiTheme="minorBidi" w:eastAsia="Times New Roman" w:hAnsiTheme="minorBidi" w:cs="B Nazanin" w:hint="cs"/>
          <w:sz w:val="28"/>
          <w:szCs w:val="28"/>
          <w:rtl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 xml:space="preserve">میدهد که برنامه های کاربردی چندین نخ داشته باشند.هر نخ یک اولویت دارد که بر اساس اولویت بیشتر </w:t>
      </w:r>
    </w:p>
    <w:p w:rsidR="001F5B0B" w:rsidRPr="001F5B0B" w:rsidRDefault="001F5B0B" w:rsidP="001F5B0B">
      <w:pPr>
        <w:bidi/>
        <w:spacing w:beforeAutospacing="1" w:after="100" w:afterAutospacing="1" w:line="240" w:lineRule="auto"/>
        <w:rPr>
          <w:rFonts w:asciiTheme="minorBidi" w:eastAsia="Times New Roman" w:hAnsiTheme="minorBidi" w:cs="B Nazanin" w:hint="cs"/>
          <w:sz w:val="28"/>
          <w:szCs w:val="28"/>
          <w:rtl/>
        </w:rPr>
      </w:pPr>
      <w:r w:rsidRPr="001F5B0B">
        <w:rPr>
          <w:rFonts w:asciiTheme="minorBidi" w:eastAsia="Times New Roman" w:hAnsiTheme="minorBidi" w:cs="B Nazanin" w:hint="cs"/>
          <w:sz w:val="28"/>
          <w:szCs w:val="28"/>
          <w:rtl/>
        </w:rPr>
        <w:t>اجرا میشود.</w:t>
      </w:r>
    </w:p>
    <w:bookmarkEnd w:id="0"/>
    <w:p w:rsidR="000100D4" w:rsidRPr="001F5B0B" w:rsidRDefault="000100D4" w:rsidP="001F5B0B">
      <w:pPr>
        <w:bidi/>
        <w:jc w:val="right"/>
        <w:rPr>
          <w:rFonts w:cs="B Nazanin"/>
          <w:sz w:val="28"/>
          <w:szCs w:val="28"/>
        </w:rPr>
      </w:pPr>
    </w:p>
    <w:sectPr w:rsidR="000100D4" w:rsidRPr="001F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0B"/>
    <w:rsid w:val="000100D4"/>
    <w:rsid w:val="001F5B0B"/>
    <w:rsid w:val="00DC4D61"/>
    <w:rsid w:val="00E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2017-01-29T17:03:00Z</dcterms:created>
  <dcterms:modified xsi:type="dcterms:W3CDTF">2017-01-29T17:03:00Z</dcterms:modified>
</cp:coreProperties>
</file>