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Introduction/Business Problem</w:t>
      </w:r>
    </w:p>
    <w:p w:rsidR="00000000" w:rsidDel="00000000" w:rsidP="00000000" w:rsidRDefault="00000000" w:rsidRPr="00000000" w14:paraId="00000002">
      <w:pPr>
        <w:rPr>
          <w:sz w:val="18"/>
          <w:szCs w:val="18"/>
        </w:rPr>
      </w:pPr>
      <w:r w:rsidDel="00000000" w:rsidR="00000000" w:rsidRPr="00000000">
        <w:rPr>
          <w:sz w:val="18"/>
          <w:szCs w:val="18"/>
          <w:rtl w:val="0"/>
        </w:rPr>
        <w:t xml:space="preserve">According to Travel News, San Francisco, CA is #1 for “best foodie cities in the U.S”. Their talent extends not only from startup tech companies, but also to the restaurants they have. Through their expensive restaurants, farmers markets, and small family-run businesses, all have contributed to making this one of the best food spots in the United States. Their latitude and longitude coordinates are 37.7749° N, 122.4194° W. The metro area population of San Francisco is around 3.3 million, with the median household income being around $96,000, $35,000 more than the national average. </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Problem</w:t>
      </w:r>
    </w:p>
    <w:p w:rsidR="00000000" w:rsidDel="00000000" w:rsidP="00000000" w:rsidRDefault="00000000" w:rsidRPr="00000000" w14:paraId="00000005">
      <w:pPr>
        <w:rPr>
          <w:sz w:val="18"/>
          <w:szCs w:val="18"/>
        </w:rPr>
      </w:pPr>
      <w:r w:rsidDel="00000000" w:rsidR="00000000" w:rsidRPr="00000000">
        <w:rPr>
          <w:sz w:val="18"/>
          <w:szCs w:val="18"/>
          <w:rtl w:val="0"/>
        </w:rPr>
        <w:t xml:space="preserve">Because this is known to be the best city in the United States for food, I will investigate if their are any specific locations in this city that are the best place to open a restaurant. This is very beneficial for those that live in San Francisco, as well as potential restaurant owners. </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