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Хань</w:t>
      </w:r>
      <w:r>
        <w:t xml:space="preserve"> </w:t>
      </w:r>
      <w:r>
        <w:t xml:space="preserve">Цзянтао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 Менеджер паролей pass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Общая информация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Менеджер паролей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— программа, сделанная в рамках идеологии Unix.</w:t>
      </w:r>
    </w:p>
    <w:p>
      <w:pPr>
        <w:pStyle w:val="BodyText"/>
      </w:pPr>
      <w:r>
        <w:t xml:space="preserve">Также носит название стандартного менеджера паролей для Unix (</w:t>
      </w:r>
      <w:r>
        <w:rPr>
          <w:i/>
          <w:iCs/>
        </w:rPr>
        <w:t xml:space="preserve">The standard Unix password manager</w:t>
      </w:r>
      <w:r>
        <w:t xml:space="preserve">).</w:t>
      </w:r>
    </w:p>
    <w:p>
      <w:pPr>
        <w:pStyle w:val="BodyText"/>
      </w:pPr>
      <w:r>
        <w:t xml:space="preserve">Основные свойства</w:t>
      </w:r>
    </w:p>
    <w:p>
      <w:pPr>
        <w:pStyle w:val="BodyText"/>
      </w:pPr>
      <w:r>
        <w:t xml:space="preserve">Данные хранятся в файловой системе в виде каталогов и файлов.</w:t>
      </w:r>
    </w:p>
    <w:p>
      <w:pPr>
        <w:pStyle w:val="BodyText"/>
      </w:pPr>
      <w:r>
        <w:t xml:space="preserve">Файлы шифруются с помощью GPG-ключа.</w:t>
      </w:r>
    </w:p>
    <w:p>
      <w:pPr>
        <w:pStyle w:val="BodyText"/>
      </w:pPr>
      <w:r>
        <w:t xml:space="preserve">Структура базы паролей</w:t>
      </w:r>
    </w:p>
    <w:p>
      <w:pPr>
        <w:pStyle w:val="BodyText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BodyText"/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BodyText"/>
      </w:pPr>
      <w:r>
        <w:t xml:space="preserve">Семантическая структура базы паролей</w:t>
      </w:r>
    </w:p>
    <w:p>
      <w:pPr>
        <w:pStyle w:val="BodyText"/>
      </w:pPr>
      <w:r>
        <w:t xml:space="preserve">Рассмотрим пользователя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в домене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, порт</w:t>
      </w:r>
      <w:r>
        <w:t xml:space="preserve"> </w:t>
      </w:r>
      <w:r>
        <w:rPr>
          <w:rStyle w:val="VerbatimChar"/>
        </w:rPr>
        <w:t xml:space="preserve">22</w:t>
      </w:r>
      <w:r>
        <w:t xml:space="preserve">.</w:t>
      </w:r>
    </w:p>
    <w:p>
      <w:pPr>
        <w:pStyle w:val="BodyText"/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odyText"/>
      </w:pPr>
      <w:r>
        <w:t xml:space="preserve">example.com.pgp</w:t>
      </w:r>
    </w:p>
    <w:p>
      <w:pPr>
        <w:pStyle w:val="BodyText"/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odyText"/>
      </w:pPr>
      <w:r>
        <w:t xml:space="preserve">example.com/user.pgp</w:t>
      </w:r>
    </w:p>
    <w:p>
      <w:pPr>
        <w:pStyle w:val="BodyText"/>
      </w:pPr>
      <w:r>
        <w:t xml:space="preserve">Имя пользователя также может быть записано в виде префикса, отделенного от хоста знаком</w:t>
      </w:r>
      <w:r>
        <w:t xml:space="preserve"> </w:t>
      </w:r>
      <w:r>
        <w:rPr>
          <w:rStyle w:val="VerbatimChar"/>
        </w:rPr>
        <w:t xml:space="preserve">@</w:t>
      </w:r>
      <w:r>
        <w:t xml:space="preserve">:</w:t>
      </w:r>
    </w:p>
    <w:p>
      <w:pPr>
        <w:pStyle w:val="BodyText"/>
      </w:pPr>
      <w:r>
        <w:t xml:space="preserve">Соответствующий порт может быть указан после хоста, отделённый двоеточием (</w:t>
      </w:r>
      <w:r>
        <w:rPr>
          <w:rStyle w:val="VerbatimChar"/>
        </w:rPr>
        <w:t xml:space="preserve">:</w:t>
      </w:r>
      <w:r>
        <w:t xml:space="preserve">):</w:t>
      </w:r>
    </w:p>
    <w:p>
      <w:pPr>
        <w:pStyle w:val="BodyText"/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еренаправление-ввода-вывода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rPr>
          <w:b/>
          <w:bCs/>
        </w:rPr>
        <w:t xml:space="preserve">4.1Перенаправление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</w:p>
    <w:p>
      <w:pPr>
        <w:pStyle w:val="SourceCode"/>
      </w:pPr>
      <w:r>
        <w:rPr>
          <w:rStyle w:val="VerbatimChar"/>
        </w:rPr>
        <w:t xml:space="preserve">ls -lR &gt; dir-tree.list</w:t>
      </w:r>
      <w:r>
        <w:br/>
      </w:r>
      <w:r>
        <w:rPr>
          <w:rStyle w:val="VerbatimChar"/>
        </w:rPr>
        <w:t xml:space="preserve">1&gt;filename</w:t>
      </w:r>
      <w:r>
        <w:br/>
      </w:r>
      <w:r>
        <w:rPr>
          <w:rStyle w:val="VerbatimChar"/>
        </w:rPr>
        <w:t xml:space="preserve">1&gt;&gt;filename</w:t>
      </w:r>
      <w:r>
        <w:br/>
      </w:r>
      <w:r>
        <w:rPr>
          <w:rStyle w:val="VerbatimChar"/>
        </w:rPr>
        <w:t xml:space="preserve">2&gt;filename</w:t>
      </w:r>
      <w:r>
        <w:br/>
      </w:r>
      <w:r>
        <w:rPr>
          <w:rStyle w:val="VerbatimChar"/>
        </w:rPr>
        <w:t xml:space="preserve">2&gt;&gt;filename</w:t>
      </w:r>
      <w:r>
        <w:br/>
      </w:r>
      <w:r>
        <w:rPr>
          <w:rStyle w:val="VerbatimChar"/>
        </w:rPr>
        <w:t xml:space="preserve">&amp;&gt;filename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</w:tr>
    </w:tbl>
    <w:p>
      <w:pPr>
        <w:pStyle w:val="ImageCaption"/>
      </w:pPr>
      <w:r>
        <w:t xml:space="preserve">01</w:t>
      </w:r>
    </w:p>
    <w:bookmarkEnd w:id="23"/>
    <w:bookmarkStart w:id="24" w:name="конвейер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4.2Конвейер</w:t>
      </w:r>
    </w:p>
    <w:p>
      <w:pPr>
        <w:pStyle w:val="Compact"/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  <w:r>
        <w:t xml:space="preserve"> </w:t>
      </w:r>
      <w:r>
        <w:rPr>
          <w:rStyle w:val="VerbatimChar"/>
        </w:rPr>
        <w:t xml:space="preserve">команда 1 | команда 2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  <w:r>
        <w:t xml:space="preserve"> </w:t>
      </w:r>
      <w:r>
        <w:rPr>
          <w:rStyle w:val="VerbatimChar"/>
        </w:rPr>
        <w:t xml:space="preserve">ls -la |sort &gt; sortilg_list</w:t>
      </w:r>
      <w:r>
        <w:t xml:space="preserve"> </w:t>
      </w:r>
      <w:r>
        <w:t xml:space="preserve">10</w:t>
      </w:r>
      <w:r>
        <w:t xml:space="preserve"> </w:t>
      </w:r>
      <w:r>
        <w:t xml:space="preserve">### 4.3Поиск файла</w:t>
      </w:r>
    </w:p>
    <w:p>
      <w:pPr>
        <w:pStyle w:val="FirstParagraph"/>
      </w:pPr>
      <w:r>
        <w:t xml:space="preserve">​Команда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12</w:t>
      </w:r>
      <w:r>
        <w:t xml:space="preserve"> </w:t>
      </w: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Вывести на экран имена файлов из вашего домашнего каталога и его подкаталогов,</w:t>
      </w:r>
      <w:r>
        <w:t xml:space="preserve"> </w:t>
      </w:r>
      <w:r>
        <w:t xml:space="preserve">начинающихся на f:</w:t>
      </w:r>
    </w:p>
    <w:p>
      <w:pPr>
        <w:pStyle w:val="SourceCode"/>
      </w:pPr>
      <w:r>
        <w:rPr>
          <w:rStyle w:val="VerbatimChar"/>
        </w:rPr>
        <w:t xml:space="preserve">find ~ -name "f*" -print</w:t>
      </w:r>
    </w:p>
    <w:p>
      <w:pPr>
        <w:pStyle w:val="FirstParagraph"/>
      </w:pPr>
      <w:r>
        <w:t xml:space="preserve">13</w:t>
      </w:r>
      <w:r>
        <w:t xml:space="preserve"> </w:t>
      </w:r>
      <w:r>
        <w:t xml:space="preserve">Здесь ~ — обозначение вашего домашнего каталога, -name — после этой опции указы-</w:t>
      </w:r>
      <w:r>
        <w:t xml:space="preserve"> </w:t>
      </w:r>
      <w:r>
        <w:t xml:space="preserve">вается имя файла, который нужно найти, “f*” — строка символов, определяющая имя</w:t>
      </w:r>
      <w:r>
        <w:t xml:space="preserve"> </w:t>
      </w:r>
      <w:r>
        <w:t xml:space="preserve">файла, -print — опция, задающая вывод результатов поиска на экран.</w:t>
      </w:r>
      <w:r>
        <w:t xml:space="preserve"> </w:t>
      </w:r>
      <w:r>
        <w:t xml:space="preserve">2. Вывести на экран имена файлов в каталоге /etc, начинающихся с символа p:</w:t>
      </w:r>
    </w:p>
    <w:p>
      <w:pPr>
        <w:pStyle w:val="SourceCode"/>
      </w:pPr>
      <w:r>
        <w:rPr>
          <w:rStyle w:val="VerbatimChar"/>
        </w:rPr>
        <w:t xml:space="preserve">find /etc -name "p*" -print</w:t>
      </w:r>
    </w:p>
    <w:p>
      <w:pPr>
        <w:pStyle w:val="FirstParagraph"/>
      </w:pPr>
      <w:r>
        <w:t xml:space="preserve">lab4</w:t>
      </w:r>
      <w:r>
        <w:t xml:space="preserve"> </w:t>
      </w:r>
      <w:r>
        <w:t xml:space="preserve">3. Найти в Вашем домашнем каталоге файлы, имена которых заканчиваются символом</w:t>
      </w:r>
      <w:r>
        <w:t xml:space="preserve"> </w:t>
      </w:r>
      <w:r>
        <w:t xml:space="preserve">~ и удалить их:</w:t>
      </w:r>
    </w:p>
    <w:p>
      <w:pPr>
        <w:pStyle w:val="SourceCode"/>
      </w:pPr>
      <w:r>
        <w:rPr>
          <w:rStyle w:val="VerbatimChar"/>
        </w:rPr>
        <w:t xml:space="preserve">find ~ -name "*~" -exec rm "{}" \;</w:t>
      </w:r>
    </w:p>
    <w:p>
      <w:pPr>
        <w:pStyle w:val="FirstParagraph"/>
      </w:pPr>
      <w:r>
        <w:t xml:space="preserve">lab5</w:t>
      </w:r>
      <w:r>
        <w:t xml:space="preserve"> </w:t>
      </w:r>
      <w:r>
        <w:t xml:space="preserve">Здесь опция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задаёт применение команды rm ко всем файлам, име-</w:t>
      </w:r>
      <w:r>
        <w:t xml:space="preserve"> </w:t>
      </w:r>
      <w:r>
        <w:t xml:space="preserve">на которых соответствуют указанной после опции -name строке символов.</w:t>
      </w:r>
      <w:r>
        <w:t xml:space="preserve"> </w:t>
      </w:r>
      <w:r>
        <w:t xml:space="preserve">Для просмотра опций команды find воспользуйтесь командой man.</w:t>
      </w:r>
    </w:p>
    <w:bookmarkEnd w:id="24"/>
    <w:bookmarkStart w:id="25" w:name="фильтрация-текста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4.4Фильтрация текста</w:t>
      </w:r>
    </w:p>
    <w:p>
      <w:pPr>
        <w:pStyle w:val="FirstParagraph"/>
      </w:pPr>
      <w:r>
        <w:t xml:space="preserve">​ 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grep строка имя_файла</w:t>
      </w:r>
    </w:p>
    <w:p>
      <w:pPr>
        <w:pStyle w:val="FirstParagraph"/>
      </w:pPr>
      <w:r>
        <w:t xml:space="preserve">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Показать строки во всех файлах в вашем домашнем каталоге с именами, начинающи-</w:t>
      </w:r>
      <w:r>
        <w:t xml:space="preserve"> </w:t>
      </w:r>
      <w:r>
        <w:t xml:space="preserve">мися на f, в которых есть слово begin: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ImageCaption"/>
      </w:pPr>
      <w:r>
        <w:t xml:space="preserve">14</w:t>
      </w:r>
    </w:p>
    <w:p>
      <w:pPr>
        <w:pStyle w:val="SourceCode"/>
      </w:pPr>
      <w:r>
        <w:rPr>
          <w:rStyle w:val="VerbatimChar"/>
        </w:rPr>
        <w:t xml:space="preserve">grep begin f*</w:t>
      </w:r>
    </w:p>
    <w:p>
      <w:pPr>
        <w:pStyle w:val="FirstParagraph"/>
      </w:pPr>
      <w:r>
        <w:t xml:space="preserve">lab6</w:t>
      </w:r>
    </w:p>
    <w:p>
      <w:pPr>
        <w:pStyle w:val="Compact"/>
        <w:numPr>
          <w:ilvl w:val="0"/>
          <w:numId w:val="1003"/>
        </w:numPr>
      </w:pPr>
      <w:r>
        <w:t xml:space="preserve">Найти в текущем каталоге все файлы, содержащих в имени «лаб»:</w:t>
      </w:r>
    </w:p>
    <w:p>
      <w:pPr>
        <w:pStyle w:val="SourceCode"/>
      </w:pPr>
      <w:r>
        <w:rPr>
          <w:rStyle w:val="VerbatimChar"/>
        </w:rPr>
        <w:t xml:space="preserve">ls -l | grep лаб</w:t>
      </w:r>
    </w:p>
    <w:bookmarkEnd w:id="25"/>
    <w:bookmarkStart w:id="26" w:name="фильтрация-текста-1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4.5Фильтрация текста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df [-опции] [файловая_система]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df -vi</w:t>
      </w:r>
    </w:p>
    <w:p>
      <w:pPr>
        <w:pStyle w:val="FirstParagraph"/>
      </w:pPr>
      <w:r>
        <w:t xml:space="preserve">lab7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du [-опции] [имя_файла...]</w:t>
      </w:r>
    </w:p>
    <w:p>
      <w:pPr>
        <w:pStyle w:val="FirstParagraph"/>
      </w:pPr>
      <w:r>
        <w:t xml:space="preserve">Пример.</w:t>
      </w:r>
    </w:p>
    <w:p>
      <w:pPr>
        <w:pStyle w:val="SourceCode"/>
      </w:pPr>
      <w:r>
        <w:rPr>
          <w:rStyle w:val="VerbatimChar"/>
        </w:rPr>
        <w:t xml:space="preserve">du -a ~/</w:t>
      </w:r>
    </w:p>
    <w:p>
      <w:pPr>
        <w:pStyle w:val="FirstParagraph"/>
      </w:pPr>
      <w:r>
        <w:t xml:space="preserve">На afs можно посмотреть использованное пространство командой</w:t>
      </w:r>
    </w:p>
    <w:p>
      <w:pPr>
        <w:pStyle w:val="SourceCode"/>
      </w:pPr>
      <w:r>
        <w:rPr>
          <w:rStyle w:val="VerbatimChar"/>
        </w:rPr>
        <w:t xml:space="preserve">fs quota</w:t>
      </w:r>
    </w:p>
    <w:bookmarkEnd w:id="26"/>
    <w:bookmarkStart w:id="27" w:name="управление-задачами"/>
    <w:p>
      <w:pPr>
        <w:pStyle w:val="Heading3"/>
      </w:pPr>
      <w:r>
        <w:rPr>
          <w:rStyle w:val="SectionNumber"/>
        </w:rPr>
        <w:t xml:space="preserve">4.0.5</w:t>
      </w:r>
      <w:r>
        <w:tab/>
      </w:r>
      <w:r>
        <w:t xml:space="preserve">4.6Управление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 Например:</w:t>
      </w:r>
    </w:p>
    <w:p>
      <w:pPr>
        <w:pStyle w:val="SourceCode"/>
      </w:pPr>
      <w:r>
        <w:rPr>
          <w:rStyle w:val="VerbatimChar"/>
        </w:rPr>
        <w:t xml:space="preserve">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kill %номер задачи</w:t>
      </w:r>
    </w:p>
    <w:bookmarkEnd w:id="27"/>
    <w:bookmarkStart w:id="28" w:name="управление-процессами"/>
    <w:p>
      <w:pPr>
        <w:pStyle w:val="Heading3"/>
      </w:pPr>
      <w:r>
        <w:rPr>
          <w:rStyle w:val="SectionNumber"/>
        </w:rPr>
        <w:t xml:space="preserve">4.0.6</w:t>
      </w:r>
      <w:r>
        <w:tab/>
      </w:r>
      <w:r>
        <w:t xml:space="preserve">4.7Управление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  <w:r>
        <w:t xml:space="preserve"> </w:t>
      </w:r>
      <w:r>
        <w:t xml:space="preserve">### 4.8Получение информации о процессах</w:t>
      </w:r>
      <w:r>
        <w:t xml:space="preserve"> </w:t>
      </w: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(работаю-</w:t>
      </w:r>
      <w:r>
        <w:t xml:space="preserve"> </w:t>
      </w:r>
      <w:r>
        <w:t xml:space="preserve">щих или остановленных) на вашем терминале, используйте опцию aux.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ука-</w:t>
      </w:r>
      <w:r>
        <w:t xml:space="preserve"> </w:t>
      </w:r>
      <w:r>
        <w:t xml:space="preserve">зать знак &amp; (амперсанд).</w:t>
      </w:r>
      <w:r>
        <w:t xml:space="preserve"> </w:t>
      </w:r>
      <w:r>
        <w:t xml:space="preserve">Пример работы, требующей много машинного времени для выполнения, и которую</w:t>
      </w:r>
      <w:r>
        <w:t xml:space="preserve"> </w:t>
      </w:r>
      <w:r>
        <w:t xml:space="preserve">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find /var/log -name "*.log" -print &gt; l.log &amp;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p>
      <w:pPr>
        <w:numPr>
          <w:ilvl w:val="0"/>
          <w:numId w:val="1004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</w:pPr>
      <w:r>
        <w:t xml:space="preserve">Midnight Commander Development Center. — 2021. — URL: https://midnight</w:t>
      </w:r>
    </w:p>
    <w:p>
      <w:pPr>
        <w:pStyle w:val="FirstParagraph"/>
      </w:pPr>
      <w:r>
        <w:t xml:space="preserve">commander. org/.</w:t>
      </w:r>
    </w:p>
    <w:p>
      <w:pPr>
        <w:numPr>
          <w:ilvl w:val="0"/>
          <w:numId w:val="1005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</w:pPr>
      <w:r>
        <w:t xml:space="preserve">Newham C. Learning the bash Shell: Unix Shell Programming. — O’Reilly</w:t>
      </w:r>
    </w:p>
    <w:p>
      <w:pPr>
        <w:pStyle w:val="FirstParagraph"/>
      </w:pPr>
      <w:r>
        <w:t xml:space="preserve">Media, 2005. — 354 с. — (In a Nutshell). — ISBN 0596009658. — URL:</w:t>
      </w:r>
    </w:p>
    <w:p>
      <w:pPr>
        <w:pStyle w:val="BodyText"/>
      </w:pP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06"/>
        </w:numPr>
      </w:pPr>
      <w:r>
        <w:t xml:space="preserve">Robbins A. Bash Pocket Reference. — O’Reilly Media, 2016. — 156 с. — ISBN</w:t>
      </w:r>
    </w:p>
    <w:p>
      <w:pPr>
        <w:pStyle w:val="FirstParagraph"/>
      </w:pPr>
      <w:r>
        <w:t xml:space="preserve">978-1491941591.</w:t>
      </w:r>
    </w:p>
    <w:p>
      <w:pPr>
        <w:numPr>
          <w:ilvl w:val="0"/>
          <w:numId w:val="1007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7"/>
        </w:numPr>
      </w:pPr>
      <w:r>
        <w:t xml:space="preserve">Zarrelli G. Mastering Bash. — Packt Publishing, 2017. — 502 с. — ISBN</w:t>
      </w:r>
    </w:p>
    <w:p>
      <w:pPr>
        <w:numPr>
          <w:ilvl w:val="0"/>
          <w:numId w:val="1007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7"/>
        </w:numPr>
      </w:pPr>
      <w:r>
        <w:t xml:space="preserve">Куляс О. Л., Никитин К. А. Курс программирования на ASSEMBLER. — М. :</w:t>
      </w:r>
    </w:p>
    <w:p>
      <w:pPr>
        <w:pStyle w:val="FirstParagraph"/>
      </w:pPr>
      <w:r>
        <w:t xml:space="preserve">Солон-Пресс, 2017.</w:t>
      </w:r>
    </w:p>
    <w:p>
      <w:pPr>
        <w:numPr>
          <w:ilvl w:val="0"/>
          <w:numId w:val="1008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</w:pPr>
      <w:r>
        <w:t xml:space="preserve">Расширенный ассемблер: NASM.— 2021.—URL: https://www.opennet.ru/docs/RUS/nasm/.</w:t>
      </w:r>
    </w:p>
    <w:p>
      <w:pPr>
        <w:numPr>
          <w:ilvl w:val="0"/>
          <w:numId w:val="1008"/>
        </w:numPr>
      </w:pPr>
      <w:r>
        <w:t xml:space="preserve">Робачевский А., Немнюгин С., Стесик О. Операционная система UNIX. — 2-е</w:t>
      </w:r>
    </w:p>
    <w:p>
      <w:pPr>
        <w:pStyle w:val="FirstParagraph"/>
      </w:pPr>
      <w:r>
        <w:t xml:space="preserve">изд. — БХВПетербург,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Unix.— 2-</w:t>
      </w:r>
    </w:p>
    <w:p>
      <w:pPr>
        <w:pStyle w:val="FirstParagraph"/>
      </w:pPr>
      <w:r>
        <w:t xml:space="preserve">е изд.—М. : МАКС Пресс, 2011.—URL: http://www.stolyarov.info/books/asm_unix.:::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Хань Цзянтао</dc:creator>
  <dc:language>ru-RU</dc:language>
  <cp:keywords/>
  <dcterms:created xsi:type="dcterms:W3CDTF">2024-03-30T15:55:06Z</dcterms:created>
  <dcterms:modified xsi:type="dcterms:W3CDTF">2024-03-30T15:55:06Z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