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73E50" w:rsidRDefault="00473E50">
      <w:pPr>
        <w:pStyle w:val="10"/>
        <w:jc w:val="left"/>
      </w:pPr>
    </w:p>
    <w:tbl>
      <w:tblPr>
        <w:tblStyle w:val="a5"/>
        <w:tblW w:w="936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642"/>
        <w:gridCol w:w="1329"/>
        <w:gridCol w:w="1390"/>
      </w:tblGrid>
      <w:tr w:rsidR="00473E50">
        <w:trPr>
          <w:jc w:val="center"/>
        </w:trPr>
        <w:tc>
          <w:tcPr>
            <w:tcW w:w="6642" w:type="dxa"/>
            <w:vMerge w:val="restart"/>
          </w:tcPr>
          <w:p w:rsidR="00473E50" w:rsidRDefault="00F8700F">
            <w:pPr>
              <w:pStyle w:val="10"/>
              <w:jc w:val="center"/>
              <w:rPr>
                <w:sz w:val="52"/>
                <w:szCs w:val="52"/>
              </w:rPr>
            </w:pPr>
            <w:r>
              <w:rPr>
                <w:rFonts w:ascii="Arial Unicode MS" w:eastAsia="Arial Unicode MS" w:hAnsi="Arial Unicode MS" w:cs="Arial Unicode MS"/>
                <w:sz w:val="72"/>
                <w:szCs w:val="72"/>
              </w:rPr>
              <w:t>요구분석서</w:t>
            </w:r>
          </w:p>
        </w:tc>
        <w:tc>
          <w:tcPr>
            <w:tcW w:w="1329" w:type="dxa"/>
            <w:shd w:val="clear" w:color="auto" w:fill="99CCFF"/>
          </w:tcPr>
          <w:p w:rsidR="00473E50" w:rsidRDefault="00F8700F">
            <w:pPr>
              <w:pStyle w:val="1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문서번호</w:t>
            </w:r>
          </w:p>
        </w:tc>
        <w:tc>
          <w:tcPr>
            <w:tcW w:w="1390" w:type="dxa"/>
          </w:tcPr>
          <w:p w:rsidR="00473E50" w:rsidRDefault="00F8700F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MV-002</w:t>
            </w:r>
          </w:p>
        </w:tc>
      </w:tr>
      <w:tr w:rsidR="00473E50">
        <w:trPr>
          <w:jc w:val="center"/>
        </w:trPr>
        <w:tc>
          <w:tcPr>
            <w:tcW w:w="6642" w:type="dxa"/>
            <w:vMerge/>
          </w:tcPr>
          <w:p w:rsidR="00473E50" w:rsidRDefault="00473E50">
            <w:pPr>
              <w:pStyle w:val="10"/>
              <w:rPr>
                <w:sz w:val="24"/>
                <w:szCs w:val="24"/>
              </w:rPr>
            </w:pPr>
          </w:p>
        </w:tc>
        <w:tc>
          <w:tcPr>
            <w:tcW w:w="1329" w:type="dxa"/>
            <w:shd w:val="clear" w:color="auto" w:fill="99CCFF"/>
          </w:tcPr>
          <w:p w:rsidR="00473E50" w:rsidRDefault="00F8700F">
            <w:pPr>
              <w:pStyle w:val="1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작성자</w:t>
            </w:r>
          </w:p>
        </w:tc>
        <w:tc>
          <w:tcPr>
            <w:tcW w:w="1390" w:type="dxa"/>
          </w:tcPr>
          <w:p w:rsidR="00473E50" w:rsidRDefault="00F8700F">
            <w:pPr>
              <w:pStyle w:val="1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4조</w:t>
            </w:r>
          </w:p>
        </w:tc>
      </w:tr>
      <w:tr w:rsidR="00473E50">
        <w:trPr>
          <w:jc w:val="center"/>
        </w:trPr>
        <w:tc>
          <w:tcPr>
            <w:tcW w:w="6642" w:type="dxa"/>
            <w:vMerge/>
          </w:tcPr>
          <w:p w:rsidR="00473E50" w:rsidRDefault="00473E50">
            <w:pPr>
              <w:pStyle w:val="10"/>
              <w:rPr>
                <w:sz w:val="24"/>
                <w:szCs w:val="24"/>
              </w:rPr>
            </w:pPr>
          </w:p>
        </w:tc>
        <w:tc>
          <w:tcPr>
            <w:tcW w:w="1329" w:type="dxa"/>
            <w:shd w:val="clear" w:color="auto" w:fill="99CCFF"/>
          </w:tcPr>
          <w:p w:rsidR="00473E50" w:rsidRDefault="00F8700F">
            <w:pPr>
              <w:pStyle w:val="10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작성일자</w:t>
            </w:r>
          </w:p>
        </w:tc>
        <w:tc>
          <w:tcPr>
            <w:tcW w:w="1390" w:type="dxa"/>
          </w:tcPr>
          <w:p w:rsidR="00473E50" w:rsidRDefault="00F8700F" w:rsidP="0062652C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</w:t>
            </w:r>
            <w:r w:rsidR="0062652C">
              <w:rPr>
                <w:rFonts w:hint="eastAsia"/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.</w:t>
            </w:r>
            <w:r w:rsidR="0062652C">
              <w:rPr>
                <w:rFonts w:hint="eastAsia"/>
                <w:sz w:val="24"/>
                <w:szCs w:val="24"/>
              </w:rPr>
              <w:t>19</w:t>
            </w:r>
          </w:p>
        </w:tc>
      </w:tr>
    </w:tbl>
    <w:p w:rsidR="00473E50" w:rsidRDefault="00F8700F">
      <w:pPr>
        <w:pStyle w:val="10"/>
        <w:widowControl/>
        <w:jc w:val="left"/>
      </w:pPr>
      <w:r>
        <w:rPr>
          <w:rFonts w:eastAsia="Arial"/>
        </w:rPr>
        <w:t xml:space="preserve"> </w:t>
      </w:r>
    </w:p>
    <w:tbl>
      <w:tblPr>
        <w:tblStyle w:val="a6"/>
        <w:tblW w:w="936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144"/>
        <w:gridCol w:w="1157"/>
        <w:gridCol w:w="1897"/>
        <w:gridCol w:w="1869"/>
        <w:gridCol w:w="3293"/>
      </w:tblGrid>
      <w:tr w:rsidR="00473E50">
        <w:trPr>
          <w:trHeight w:val="520"/>
          <w:jc w:val="center"/>
        </w:trPr>
        <w:tc>
          <w:tcPr>
            <w:tcW w:w="230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50" w:rsidRDefault="00F8700F">
            <w:pPr>
              <w:pStyle w:val="10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업무 영역</w:t>
            </w:r>
          </w:p>
        </w:tc>
        <w:tc>
          <w:tcPr>
            <w:tcW w:w="7059" w:type="dxa"/>
            <w:gridSpan w:val="3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50" w:rsidRDefault="00D53808" w:rsidP="00C63083">
            <w:pPr>
              <w:pStyle w:val="10"/>
              <w:tabs>
                <w:tab w:val="left" w:pos="1920"/>
              </w:tabs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직급별 일정 관리</w:t>
            </w:r>
          </w:p>
        </w:tc>
      </w:tr>
      <w:tr w:rsidR="00473E50">
        <w:trPr>
          <w:trHeight w:val="52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50" w:rsidRDefault="00F8700F">
            <w:pPr>
              <w:pStyle w:val="10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요구사항 ID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50" w:rsidRDefault="00F8700F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R-001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50" w:rsidRDefault="00F8700F">
            <w:pPr>
              <w:pStyle w:val="10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요구사항 명</w:t>
            </w:r>
          </w:p>
        </w:tc>
        <w:tc>
          <w:tcPr>
            <w:tcW w:w="329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50" w:rsidRDefault="00D53808">
            <w:pPr>
              <w:pStyle w:val="10"/>
              <w:widowControl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직급별 일정 관리업무</w:t>
            </w:r>
          </w:p>
        </w:tc>
      </w:tr>
      <w:tr w:rsidR="00473E50" w:rsidRPr="00C63083">
        <w:trPr>
          <w:trHeight w:val="52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50" w:rsidRDefault="00F8700F">
            <w:pPr>
              <w:pStyle w:val="10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개요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50" w:rsidRDefault="00D53808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직원일정을 직급에 따른 관리</w:t>
            </w:r>
          </w:p>
        </w:tc>
      </w:tr>
      <w:tr w:rsidR="00473E50">
        <w:trPr>
          <w:trHeight w:val="3420"/>
          <w:jc w:val="center"/>
        </w:trPr>
        <w:tc>
          <w:tcPr>
            <w:tcW w:w="1144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50" w:rsidRDefault="00F8700F">
            <w:pPr>
              <w:pStyle w:val="10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요구사항내역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50" w:rsidRDefault="00F8700F">
            <w:pPr>
              <w:pStyle w:val="10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상세설명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751" w:rsidRDefault="00F8700F">
            <w:pPr>
              <w:pStyle w:val="1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 w:rsidR="00D53808">
              <w:rPr>
                <w:rFonts w:ascii="맑은 고딕" w:eastAsia="맑은 고딕" w:hAnsi="맑은 고딕" w:cs="맑은 고딕" w:hint="eastAsia"/>
              </w:rPr>
              <w:t>직급별 일정</w:t>
            </w:r>
            <w:r w:rsidR="00C63083">
              <w:rPr>
                <w:rFonts w:ascii="맑은 고딕" w:eastAsia="맑은 고딕" w:hAnsi="맑은 고딕" w:cs="맑은 고딕" w:hint="eastAsia"/>
              </w:rPr>
              <w:t xml:space="preserve">을 </w:t>
            </w:r>
            <w:r w:rsidR="00D53808">
              <w:rPr>
                <w:rFonts w:ascii="맑은 고딕" w:eastAsia="맑은 고딕" w:hAnsi="맑은 고딕" w:cs="맑은 고딕" w:hint="eastAsia"/>
              </w:rPr>
              <w:t>확인 할</w:t>
            </w:r>
            <w:r w:rsidR="00C63083">
              <w:rPr>
                <w:rFonts w:ascii="맑은 고딕" w:eastAsia="맑은 고딕" w:hAnsi="맑은 고딕" w:cs="맑은 고딕" w:hint="eastAsia"/>
              </w:rPr>
              <w:t xml:space="preserve"> 수 있다</w:t>
            </w:r>
          </w:p>
          <w:p w:rsidR="005B7D5B" w:rsidRDefault="005B7D5B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- 일정의 기간을 설정 할 수 있다.</w:t>
            </w:r>
          </w:p>
          <w:p w:rsidR="00A01417" w:rsidRDefault="00A01417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- 직급별 일정을 추가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>,수정,삭제가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가능하다.</w:t>
            </w:r>
          </w:p>
          <w:p w:rsidR="004D285F" w:rsidRPr="004D285F" w:rsidRDefault="004D285F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- 일정을 일자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>,시간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>,</w:t>
            </w:r>
            <w:r w:rsidR="00A16716"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참석자,</w:t>
            </w:r>
            <w:r w:rsidR="00A16716"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제목,</w:t>
            </w:r>
            <w:r w:rsidR="00A16716"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내용,</w:t>
            </w:r>
            <w:r w:rsidR="00A16716"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장소 등으로 기록한다.</w:t>
            </w:r>
          </w:p>
          <w:p w:rsidR="005E2619" w:rsidRDefault="005E2619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- 일정</w:t>
            </w:r>
            <w:r w:rsidR="006B79EC">
              <w:rPr>
                <w:rFonts w:ascii="맑은 고딕" w:eastAsia="맑은 고딕" w:hAnsi="맑은 고딕" w:cs="맑은 고딕" w:hint="eastAsia"/>
              </w:rPr>
              <w:t xml:space="preserve">의 </w:t>
            </w:r>
            <w:proofErr w:type="spellStart"/>
            <w:r w:rsidR="006B79EC">
              <w:rPr>
                <w:rFonts w:ascii="맑은 고딕" w:eastAsia="맑은 고딕" w:hAnsi="맑은 고딕" w:cs="맑은 고딕" w:hint="eastAsia"/>
              </w:rPr>
              <w:t>메인</w:t>
            </w:r>
            <w:r>
              <w:rPr>
                <w:rFonts w:ascii="맑은 고딕" w:eastAsia="맑은 고딕" w:hAnsi="맑은 고딕" w:cs="맑은 고딕" w:hint="eastAsia"/>
              </w:rPr>
              <w:t>은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달력 형태로 관리된다.</w:t>
            </w:r>
          </w:p>
          <w:p w:rsidR="006B79EC" w:rsidRDefault="006B79EC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- 일정을 일별로 </w:t>
            </w:r>
            <w:r w:rsidR="007309CC">
              <w:rPr>
                <w:rFonts w:ascii="맑은 고딕" w:eastAsia="맑은 고딕" w:hAnsi="맑은 고딕" w:cs="맑은 고딕" w:hint="eastAsia"/>
              </w:rPr>
              <w:t>열람, 추가</w:t>
            </w:r>
            <w:proofErr w:type="gramStart"/>
            <w:r w:rsidR="007309CC">
              <w:rPr>
                <w:rFonts w:ascii="맑은 고딕" w:eastAsia="맑은 고딕" w:hAnsi="맑은 고딕" w:cs="맑은 고딕" w:hint="eastAsia"/>
              </w:rPr>
              <w:t>,수정,삭제가</w:t>
            </w:r>
            <w:proofErr w:type="gramEnd"/>
            <w:r w:rsidR="007309CC">
              <w:rPr>
                <w:rFonts w:ascii="맑은 고딕" w:eastAsia="맑은 고딕" w:hAnsi="맑은 고딕" w:cs="맑은 고딕" w:hint="eastAsia"/>
              </w:rPr>
              <w:t xml:space="preserve"> 가능하다.</w:t>
            </w:r>
          </w:p>
          <w:p w:rsidR="007309CC" w:rsidRDefault="00AA24FA">
            <w:pPr>
              <w:pStyle w:val="1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- 일정을 주간으로 </w:t>
            </w:r>
            <w:r w:rsidR="007309CC">
              <w:rPr>
                <w:rFonts w:ascii="맑은 고딕" w:eastAsia="맑은 고딕" w:hAnsi="맑은 고딕" w:cs="맑은 고딕" w:hint="eastAsia"/>
              </w:rPr>
              <w:t>열람, 추가</w:t>
            </w:r>
            <w:proofErr w:type="gramStart"/>
            <w:r w:rsidR="007309CC">
              <w:rPr>
                <w:rFonts w:ascii="맑은 고딕" w:eastAsia="맑은 고딕" w:hAnsi="맑은 고딕" w:cs="맑은 고딕" w:hint="eastAsia"/>
              </w:rPr>
              <w:t>,수정,삭제가</w:t>
            </w:r>
            <w:proofErr w:type="gramEnd"/>
            <w:r w:rsidR="007309CC">
              <w:rPr>
                <w:rFonts w:ascii="맑은 고딕" w:eastAsia="맑은 고딕" w:hAnsi="맑은 고딕" w:cs="맑은 고딕" w:hint="eastAsia"/>
              </w:rPr>
              <w:t xml:space="preserve"> 가능하다.</w:t>
            </w:r>
          </w:p>
          <w:p w:rsidR="00723561" w:rsidRDefault="006B79EC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- 일정을 월별로 </w:t>
            </w:r>
            <w:r w:rsidR="007309CC">
              <w:rPr>
                <w:rFonts w:ascii="맑은 고딕" w:eastAsia="맑은 고딕" w:hAnsi="맑은 고딕" w:cs="맑은 고딕" w:hint="eastAsia"/>
              </w:rPr>
              <w:t>열람, 추가</w:t>
            </w:r>
            <w:proofErr w:type="gramStart"/>
            <w:r w:rsidR="007309CC">
              <w:rPr>
                <w:rFonts w:ascii="맑은 고딕" w:eastAsia="맑은 고딕" w:hAnsi="맑은 고딕" w:cs="맑은 고딕" w:hint="eastAsia"/>
              </w:rPr>
              <w:t>,수정,삭제가</w:t>
            </w:r>
            <w:proofErr w:type="gramEnd"/>
            <w:r w:rsidR="007309CC">
              <w:rPr>
                <w:rFonts w:ascii="맑은 고딕" w:eastAsia="맑은 고딕" w:hAnsi="맑은 고딕" w:cs="맑은 고딕" w:hint="eastAsia"/>
              </w:rPr>
              <w:t xml:space="preserve"> 가능하다.</w:t>
            </w:r>
          </w:p>
          <w:p w:rsidR="000B3520" w:rsidRDefault="000B3520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- 일정을 클릭하면 일정의 상세정보 확인이 가능하다.</w:t>
            </w:r>
          </w:p>
          <w:p w:rsidR="008A4554" w:rsidRDefault="008A4554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</w:rPr>
              <w:t>일정을 클릭하면 참석자 목록을 확인할 수 있다.</w:t>
            </w:r>
            <w:bookmarkStart w:id="0" w:name="_GoBack"/>
            <w:bookmarkEnd w:id="0"/>
          </w:p>
          <w:p w:rsidR="000D7F95" w:rsidRDefault="004D285F">
            <w:pPr>
              <w:pStyle w:val="1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- 일정을 날짜, 참석자, 제목, 장소 등으로 검색 할 수 있다.</w:t>
            </w:r>
          </w:p>
          <w:p w:rsidR="00723561" w:rsidRDefault="00723561">
            <w:pPr>
              <w:pStyle w:val="1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- 일정의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알람을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설정할 수 있</w:t>
            </w:r>
            <w:r w:rsidR="00C86362">
              <w:rPr>
                <w:rFonts w:ascii="맑은 고딕" w:eastAsia="맑은 고딕" w:hAnsi="맑은 고딕" w:cs="맑은 고딕" w:hint="eastAsia"/>
              </w:rPr>
              <w:t>고 시간을 설정할 수 있다.</w:t>
            </w:r>
          </w:p>
          <w:p w:rsidR="004762FE" w:rsidRDefault="004762FE">
            <w:pPr>
              <w:pStyle w:val="1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-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알람을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반복할 수 </w:t>
            </w:r>
            <w:r w:rsidR="005B7D5B">
              <w:rPr>
                <w:rFonts w:ascii="맑은 고딕" w:eastAsia="맑은 고딕" w:hAnsi="맑은 고딕" w:cs="맑은 고딕" w:hint="eastAsia"/>
              </w:rPr>
              <w:t>있다.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</w:p>
          <w:p w:rsidR="00220D32" w:rsidRPr="006B79EC" w:rsidRDefault="00220D32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-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카테고리별로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일정을 관리 할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수있다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.</w:t>
            </w:r>
          </w:p>
          <w:p w:rsidR="00993E17" w:rsidRPr="00A16716" w:rsidRDefault="00D53808" w:rsidP="00757751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- </w:t>
            </w:r>
            <w:r w:rsidR="00C21B03">
              <w:rPr>
                <w:rFonts w:ascii="맑은 고딕" w:eastAsia="맑은 고딕" w:hAnsi="맑은 고딕" w:cs="맑은 고딕" w:hint="eastAsia"/>
              </w:rPr>
              <w:t xml:space="preserve">개인적인 </w:t>
            </w:r>
            <w:proofErr w:type="spellStart"/>
            <w:r w:rsidR="00C21B03">
              <w:rPr>
                <w:rFonts w:ascii="맑은 고딕" w:eastAsia="맑은 고딕" w:hAnsi="맑은 고딕" w:cs="맑은 고딕" w:hint="eastAsia"/>
              </w:rPr>
              <w:t>스케쥴</w:t>
            </w:r>
            <w:proofErr w:type="spellEnd"/>
            <w:r w:rsidR="00C21B03">
              <w:rPr>
                <w:rFonts w:ascii="맑은 고딕" w:eastAsia="맑은 고딕" w:hAnsi="맑은 고딕" w:cs="맑은 고딕" w:hint="eastAsia"/>
              </w:rPr>
              <w:t xml:space="preserve"> 작성을 하고 공개여부를 설정할 수 있다.</w:t>
            </w:r>
          </w:p>
          <w:p w:rsidR="004D285F" w:rsidRPr="004D285F" w:rsidRDefault="001F1B07" w:rsidP="00757751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-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다른사람을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참석자에 추가하면, 그 참석자의 일정에 추가된다.</w:t>
            </w:r>
          </w:p>
        </w:tc>
      </w:tr>
      <w:tr w:rsidR="00473E50" w:rsidTr="00FB29B6">
        <w:trPr>
          <w:trHeight w:val="1764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50" w:rsidRDefault="00F8700F">
            <w:pPr>
              <w:pStyle w:val="10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제약사항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1115" w:rsidRDefault="00F8700F" w:rsidP="00AF3A48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* </w:t>
            </w:r>
            <w:r w:rsidR="003C79F1">
              <w:rPr>
                <w:rFonts w:ascii="맑은 고딕" w:eastAsia="맑은 고딕" w:hAnsi="맑은 고딕" w:cs="맑은 고딕" w:hint="eastAsia"/>
              </w:rPr>
              <w:t>프로그램</w:t>
            </w:r>
            <w:r w:rsidR="00D53808">
              <w:rPr>
                <w:rFonts w:ascii="맑은 고딕" w:eastAsia="맑은 고딕" w:hAnsi="맑은 고딕" w:cs="맑은 고딕" w:hint="eastAsia"/>
              </w:rPr>
              <w:t xml:space="preserve">은 공지 대상인 직급이거나 그 이상 </w:t>
            </w:r>
            <w:proofErr w:type="spellStart"/>
            <w:r w:rsidR="00D53808">
              <w:rPr>
                <w:rFonts w:ascii="맑은 고딕" w:eastAsia="맑은 고딕" w:hAnsi="맑은 고딕" w:cs="맑은 고딕" w:hint="eastAsia"/>
              </w:rPr>
              <w:t>직급자에게</w:t>
            </w:r>
            <w:proofErr w:type="spellEnd"/>
            <w:r w:rsidR="00D53808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5E2619">
              <w:rPr>
                <w:rFonts w:ascii="맑은 고딕" w:eastAsia="맑은 고딕" w:hAnsi="맑은 고딕" w:cs="맑은 고딕" w:hint="eastAsia"/>
              </w:rPr>
              <w:t>접근</w:t>
            </w:r>
            <w:r w:rsidR="00D53808">
              <w:rPr>
                <w:rFonts w:ascii="맑은 고딕" w:eastAsia="맑은 고딕" w:hAnsi="맑은 고딕" w:cs="맑은 고딕" w:hint="eastAsia"/>
              </w:rPr>
              <w:t xml:space="preserve"> 권한이 부여된다.</w:t>
            </w:r>
          </w:p>
          <w:p w:rsidR="00173849" w:rsidRDefault="00173849" w:rsidP="00AF3A48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* 각종 </w:t>
            </w:r>
            <w:r w:rsidR="00376D22">
              <w:rPr>
                <w:rFonts w:ascii="맑은 고딕" w:eastAsia="맑은 고딕" w:hAnsi="맑은 고딕" w:cs="맑은 고딕" w:hint="eastAsia"/>
              </w:rPr>
              <w:t>입력</w:t>
            </w:r>
            <w:r>
              <w:rPr>
                <w:rFonts w:ascii="맑은 고딕" w:eastAsia="맑은 고딕" w:hAnsi="맑은 고딕" w:cs="맑은 고딕" w:hint="eastAsia"/>
              </w:rPr>
              <w:t>은 하나의 템플릿으로 구현</w:t>
            </w:r>
            <w:r w:rsidR="00376D22">
              <w:rPr>
                <w:rFonts w:ascii="맑은 고딕" w:eastAsia="맑은 고딕" w:hAnsi="맑은 고딕" w:cs="맑은 고딕" w:hint="eastAsia"/>
              </w:rPr>
              <w:t xml:space="preserve">, </w:t>
            </w:r>
            <w:proofErr w:type="spellStart"/>
            <w:r w:rsidR="00376D22">
              <w:rPr>
                <w:rFonts w:ascii="맑은 고딕" w:eastAsia="맑은 고딕" w:hAnsi="맑은 고딕" w:cs="맑은 고딕" w:hint="eastAsia"/>
              </w:rPr>
              <w:t>카테코리로</w:t>
            </w:r>
            <w:proofErr w:type="spellEnd"/>
            <w:r w:rsidR="00376D22">
              <w:rPr>
                <w:rFonts w:ascii="맑은 고딕" w:eastAsia="맑은 고딕" w:hAnsi="맑은 고딕" w:cs="맑은 고딕" w:hint="eastAsia"/>
              </w:rPr>
              <w:t xml:space="preserve"> 업무를 나눈다</w:t>
            </w:r>
          </w:p>
          <w:p w:rsidR="00DA1115" w:rsidRDefault="00DA1115" w:rsidP="00DA1115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* select box로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년도별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페이징으로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일정관리에 접근한다.</w:t>
            </w:r>
          </w:p>
          <w:p w:rsidR="00673130" w:rsidRDefault="00673130" w:rsidP="00AF3A48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*</w:t>
            </w:r>
            <w:r>
              <w:rPr>
                <w:rFonts w:ascii="맑은 고딕" w:eastAsia="맑은 고딕" w:hAnsi="맑은 고딕" w:cs="맑은 고딕" w:hint="eastAsia"/>
              </w:rPr>
              <w:t xml:space="preserve"> 일정 관리 시에는 </w:t>
            </w:r>
            <w:r>
              <w:rPr>
                <w:rFonts w:ascii="맑은 고딕" w:eastAsia="맑은 고딕" w:hAnsi="맑은 고딕" w:cs="맑은 고딕"/>
              </w:rPr>
              <w:t xml:space="preserve">화면에 출력되는 </w:t>
            </w:r>
            <w:r>
              <w:rPr>
                <w:rFonts w:ascii="맑은 고딕" w:eastAsia="맑은 고딕" w:hAnsi="맑은 고딕" w:cs="맑은 고딕" w:hint="eastAsia"/>
              </w:rPr>
              <w:t>내용은</w:t>
            </w:r>
            <w:r>
              <w:rPr>
                <w:rFonts w:ascii="맑은 고딕" w:eastAsia="맑은 고딕" w:hAnsi="맑은 고딕" w:cs="맑은 고딕"/>
              </w:rPr>
              <w:t xml:space="preserve"> 한 화면에 최대 </w:t>
            </w:r>
            <w:r>
              <w:rPr>
                <w:rFonts w:ascii="맑은 고딕" w:eastAsia="맑은 고딕" w:hAnsi="맑은 고딕" w:cs="맑은 고딕" w:hint="eastAsia"/>
              </w:rPr>
              <w:t>12</w:t>
            </w:r>
            <w:r>
              <w:rPr>
                <w:rFonts w:ascii="맑은 고딕" w:eastAsia="맑은 고딕" w:hAnsi="맑은 고딕" w:cs="맑은 고딕"/>
              </w:rPr>
              <w:t>개로 제한한다</w:t>
            </w:r>
          </w:p>
          <w:p w:rsidR="00473E50" w:rsidRPr="000F0D0B" w:rsidRDefault="00473E50" w:rsidP="00DA1115">
            <w:pPr>
              <w:pStyle w:val="10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473E50">
        <w:trPr>
          <w:trHeight w:val="200"/>
          <w:jc w:val="center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50" w:rsidRDefault="00473E50">
            <w:pPr>
              <w:pStyle w:val="10"/>
              <w:jc w:val="left"/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50" w:rsidRDefault="00473E50">
            <w:pPr>
              <w:pStyle w:val="10"/>
              <w:jc w:val="left"/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50" w:rsidRDefault="00473E50">
            <w:pPr>
              <w:pStyle w:val="10"/>
              <w:jc w:val="left"/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50" w:rsidRDefault="00473E50">
            <w:pPr>
              <w:pStyle w:val="10"/>
              <w:jc w:val="left"/>
            </w:pP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E50" w:rsidRDefault="00473E50">
            <w:pPr>
              <w:pStyle w:val="10"/>
              <w:jc w:val="left"/>
            </w:pPr>
          </w:p>
        </w:tc>
      </w:tr>
    </w:tbl>
    <w:p w:rsidR="00473E50" w:rsidRPr="00303FAC" w:rsidRDefault="00473E50">
      <w:pPr>
        <w:pStyle w:val="10"/>
        <w:widowControl/>
        <w:jc w:val="left"/>
      </w:pPr>
    </w:p>
    <w:p w:rsidR="00473E50" w:rsidRDefault="00473E50" w:rsidP="0043525D">
      <w:pPr>
        <w:pStyle w:val="10"/>
        <w:widowControl/>
        <w:jc w:val="left"/>
      </w:pPr>
    </w:p>
    <w:sectPr w:rsidR="00473E50" w:rsidSect="00473E50">
      <w:pgSz w:w="12240" w:h="15840"/>
      <w:pgMar w:top="1440" w:right="1080" w:bottom="1440" w:left="108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4AC9" w:rsidRDefault="00894AC9" w:rsidP="00C63083">
      <w:pPr>
        <w:spacing w:line="240" w:lineRule="auto"/>
      </w:pPr>
      <w:r>
        <w:separator/>
      </w:r>
    </w:p>
  </w:endnote>
  <w:endnote w:type="continuationSeparator" w:id="0">
    <w:p w:rsidR="00894AC9" w:rsidRDefault="00894AC9" w:rsidP="00C6308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4AC9" w:rsidRDefault="00894AC9" w:rsidP="00C63083">
      <w:pPr>
        <w:spacing w:line="240" w:lineRule="auto"/>
      </w:pPr>
      <w:r>
        <w:separator/>
      </w:r>
    </w:p>
  </w:footnote>
  <w:footnote w:type="continuationSeparator" w:id="0">
    <w:p w:rsidR="00894AC9" w:rsidRDefault="00894AC9" w:rsidP="00C6308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73E50"/>
    <w:rsid w:val="000B3520"/>
    <w:rsid w:val="000D7F95"/>
    <w:rsid w:val="000E0782"/>
    <w:rsid w:val="000F0D0B"/>
    <w:rsid w:val="00107B53"/>
    <w:rsid w:val="00154995"/>
    <w:rsid w:val="00173849"/>
    <w:rsid w:val="001F1B07"/>
    <w:rsid w:val="00215CAB"/>
    <w:rsid w:val="00220D32"/>
    <w:rsid w:val="00283202"/>
    <w:rsid w:val="002C4831"/>
    <w:rsid w:val="00303FAC"/>
    <w:rsid w:val="00316224"/>
    <w:rsid w:val="00343928"/>
    <w:rsid w:val="00376D22"/>
    <w:rsid w:val="003802BD"/>
    <w:rsid w:val="003C7234"/>
    <w:rsid w:val="003C79F1"/>
    <w:rsid w:val="0043525D"/>
    <w:rsid w:val="00473E50"/>
    <w:rsid w:val="004762FE"/>
    <w:rsid w:val="00497DF9"/>
    <w:rsid w:val="004D285F"/>
    <w:rsid w:val="00550BA8"/>
    <w:rsid w:val="005A6283"/>
    <w:rsid w:val="005B7D5B"/>
    <w:rsid w:val="005E2619"/>
    <w:rsid w:val="00622F36"/>
    <w:rsid w:val="0062652C"/>
    <w:rsid w:val="00641037"/>
    <w:rsid w:val="00673130"/>
    <w:rsid w:val="006B35AC"/>
    <w:rsid w:val="006B79EC"/>
    <w:rsid w:val="006C477B"/>
    <w:rsid w:val="00723561"/>
    <w:rsid w:val="007309CC"/>
    <w:rsid w:val="00757751"/>
    <w:rsid w:val="007B3B6E"/>
    <w:rsid w:val="007C5503"/>
    <w:rsid w:val="007D2167"/>
    <w:rsid w:val="007D4611"/>
    <w:rsid w:val="00872216"/>
    <w:rsid w:val="00884502"/>
    <w:rsid w:val="00894AC9"/>
    <w:rsid w:val="008A4554"/>
    <w:rsid w:val="008B0841"/>
    <w:rsid w:val="0093462C"/>
    <w:rsid w:val="00993E17"/>
    <w:rsid w:val="00A01417"/>
    <w:rsid w:val="00A14B15"/>
    <w:rsid w:val="00A16716"/>
    <w:rsid w:val="00A621A1"/>
    <w:rsid w:val="00A64151"/>
    <w:rsid w:val="00AA24FA"/>
    <w:rsid w:val="00AE19D8"/>
    <w:rsid w:val="00AF2F8F"/>
    <w:rsid w:val="00AF3A48"/>
    <w:rsid w:val="00B008C6"/>
    <w:rsid w:val="00B36426"/>
    <w:rsid w:val="00C21B03"/>
    <w:rsid w:val="00C63083"/>
    <w:rsid w:val="00C86362"/>
    <w:rsid w:val="00D035B8"/>
    <w:rsid w:val="00D53808"/>
    <w:rsid w:val="00DA1115"/>
    <w:rsid w:val="00E30E99"/>
    <w:rsid w:val="00EA74BA"/>
    <w:rsid w:val="00F253DC"/>
    <w:rsid w:val="00F8700F"/>
    <w:rsid w:val="00FA14D3"/>
    <w:rsid w:val="00FB29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831"/>
    <w:pPr>
      <w:wordWrap w:val="0"/>
      <w:autoSpaceDE w:val="0"/>
      <w:autoSpaceDN w:val="0"/>
    </w:pPr>
  </w:style>
  <w:style w:type="paragraph" w:styleId="1">
    <w:name w:val="heading 1"/>
    <w:basedOn w:val="10"/>
    <w:next w:val="10"/>
    <w:rsid w:val="00473E50"/>
    <w:pPr>
      <w:keepNext/>
      <w:keepLines/>
      <w:spacing w:before="400" w:after="120"/>
      <w:outlineLvl w:val="0"/>
    </w:pPr>
    <w:rPr>
      <w:b/>
      <w:sz w:val="40"/>
      <w:szCs w:val="40"/>
    </w:rPr>
  </w:style>
  <w:style w:type="paragraph" w:styleId="2">
    <w:name w:val="heading 2"/>
    <w:basedOn w:val="10"/>
    <w:next w:val="10"/>
    <w:rsid w:val="00473E50"/>
    <w:pPr>
      <w:keepNext/>
      <w:keepLines/>
      <w:spacing w:before="360" w:after="120"/>
      <w:outlineLvl w:val="1"/>
    </w:pPr>
    <w:rPr>
      <w:b/>
      <w:sz w:val="32"/>
      <w:szCs w:val="32"/>
    </w:rPr>
  </w:style>
  <w:style w:type="paragraph" w:styleId="3">
    <w:name w:val="heading 3"/>
    <w:basedOn w:val="10"/>
    <w:next w:val="10"/>
    <w:rsid w:val="00473E50"/>
    <w:pPr>
      <w:keepNext/>
      <w:keepLines/>
      <w:spacing w:before="320" w:after="80"/>
      <w:outlineLvl w:val="2"/>
    </w:pPr>
    <w:rPr>
      <w:b/>
      <w:color w:val="434343"/>
      <w:sz w:val="28"/>
      <w:szCs w:val="28"/>
    </w:rPr>
  </w:style>
  <w:style w:type="paragraph" w:styleId="4">
    <w:name w:val="heading 4"/>
    <w:basedOn w:val="10"/>
    <w:next w:val="10"/>
    <w:rsid w:val="00473E50"/>
    <w:pPr>
      <w:keepNext/>
      <w:keepLines/>
      <w:spacing w:before="280" w:after="80"/>
      <w:outlineLvl w:val="3"/>
    </w:pPr>
    <w:rPr>
      <w:b/>
      <w:color w:val="666666"/>
      <w:sz w:val="24"/>
      <w:szCs w:val="24"/>
    </w:rPr>
  </w:style>
  <w:style w:type="paragraph" w:styleId="5">
    <w:name w:val="heading 5"/>
    <w:basedOn w:val="10"/>
    <w:next w:val="10"/>
    <w:rsid w:val="00473E50"/>
    <w:pPr>
      <w:keepNext/>
      <w:keepLines/>
      <w:spacing w:before="240" w:after="80"/>
      <w:outlineLvl w:val="4"/>
    </w:pPr>
    <w:rPr>
      <w:b/>
      <w:color w:val="666666"/>
    </w:rPr>
  </w:style>
  <w:style w:type="paragraph" w:styleId="6">
    <w:name w:val="heading 6"/>
    <w:basedOn w:val="10"/>
    <w:next w:val="10"/>
    <w:rsid w:val="00473E50"/>
    <w:pPr>
      <w:keepNext/>
      <w:keepLines/>
      <w:spacing w:before="240" w:after="80"/>
      <w:outlineLvl w:val="5"/>
    </w:pPr>
    <w:rPr>
      <w:b/>
      <w:i/>
      <w:color w:val="666666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표준1"/>
    <w:rsid w:val="00473E50"/>
  </w:style>
  <w:style w:type="table" w:customStyle="1" w:styleId="TableNormal">
    <w:name w:val="Table Normal"/>
    <w:rsid w:val="00473E5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473E50"/>
    <w:pPr>
      <w:keepNext/>
      <w:keepLines/>
      <w:spacing w:before="480" w:after="60"/>
    </w:pPr>
    <w:rPr>
      <w:b/>
      <w:sz w:val="52"/>
      <w:szCs w:val="52"/>
    </w:rPr>
  </w:style>
  <w:style w:type="paragraph" w:styleId="a4">
    <w:name w:val="Subtitle"/>
    <w:basedOn w:val="10"/>
    <w:next w:val="10"/>
    <w:rsid w:val="00473E50"/>
    <w:pPr>
      <w:keepNext/>
      <w:keepLines/>
      <w:spacing w:before="360" w:after="320"/>
    </w:pPr>
    <w:rPr>
      <w:rFonts w:ascii="Georgia" w:eastAsia="Georgia" w:hAnsi="Georgia" w:cs="Georgia"/>
      <w:i/>
      <w:color w:val="666666"/>
      <w:sz w:val="30"/>
      <w:szCs w:val="30"/>
    </w:rPr>
  </w:style>
  <w:style w:type="table" w:customStyle="1" w:styleId="a5">
    <w:basedOn w:val="TableNormal"/>
    <w:rsid w:val="00473E50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</w:pPr>
    <w:rPr>
      <w:rFonts w:ascii="맑은 고딕" w:eastAsia="맑은 고딕" w:hAnsi="맑은 고딕" w:cs="맑은 고딕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rsid w:val="00473E5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rsid w:val="00473E5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rsid w:val="00473E5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rsid w:val="00473E5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rsid w:val="00473E5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rsid w:val="00473E5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c">
    <w:name w:val="header"/>
    <w:basedOn w:val="a"/>
    <w:link w:val="Char"/>
    <w:uiPriority w:val="99"/>
    <w:semiHidden/>
    <w:unhideWhenUsed/>
    <w:rsid w:val="00C630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c"/>
    <w:uiPriority w:val="99"/>
    <w:semiHidden/>
    <w:rsid w:val="00C63083"/>
  </w:style>
  <w:style w:type="paragraph" w:styleId="ad">
    <w:name w:val="footer"/>
    <w:basedOn w:val="a"/>
    <w:link w:val="Char0"/>
    <w:uiPriority w:val="99"/>
    <w:semiHidden/>
    <w:unhideWhenUsed/>
    <w:rsid w:val="00C630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d"/>
    <w:uiPriority w:val="99"/>
    <w:semiHidden/>
    <w:rsid w:val="00C6308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</dc:creator>
  <cp:lastModifiedBy>SIST</cp:lastModifiedBy>
  <cp:revision>39</cp:revision>
  <dcterms:created xsi:type="dcterms:W3CDTF">2017-09-19T07:42:00Z</dcterms:created>
  <dcterms:modified xsi:type="dcterms:W3CDTF">2017-09-20T02:24:00Z</dcterms:modified>
</cp:coreProperties>
</file>