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F61" w:rsidRDefault="00340B82" w:rsidP="00340B82">
      <w:pPr>
        <w:jc w:val="center"/>
      </w:pPr>
      <w:proofErr w:type="gramStart"/>
      <w:r>
        <w:rPr>
          <w:rFonts w:hint="eastAsia"/>
        </w:rPr>
        <w:t>非金電個股</w:t>
      </w:r>
      <w:proofErr w:type="gramEnd"/>
      <w:r>
        <w:rPr>
          <w:rFonts w:hint="eastAsia"/>
        </w:rPr>
        <w:t>挑選邏輯</w:t>
      </w:r>
      <w:r>
        <w:rPr>
          <w:rFonts w:hint="eastAsia"/>
        </w:rPr>
        <w:t>:</w:t>
      </w:r>
    </w:p>
    <w:p w:rsidR="00340B82" w:rsidRDefault="00340B82" w:rsidP="00340B82">
      <w:r>
        <w:rPr>
          <w:rFonts w:hint="eastAsia"/>
        </w:rPr>
        <w:t>挑選股票特性</w:t>
      </w:r>
      <w:r>
        <w:rPr>
          <w:rFonts w:hint="eastAsia"/>
        </w:rPr>
        <w:t>:</w:t>
      </w:r>
    </w:p>
    <w:p w:rsidR="00340B82" w:rsidRDefault="00340B82" w:rsidP="00340B8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要能夠反映出產業走勢</w:t>
      </w:r>
    </w:p>
    <w:p w:rsidR="00340B82" w:rsidRDefault="00340B82" w:rsidP="00340B8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有足夠流動性</w:t>
      </w:r>
    </w:p>
    <w:p w:rsidR="00340B82" w:rsidRDefault="00340B82" w:rsidP="00340B8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每種產業最少會挑出</w:t>
      </w:r>
      <w:proofErr w:type="gramStart"/>
      <w:r>
        <w:rPr>
          <w:rFonts w:hint="eastAsia"/>
        </w:rPr>
        <w:t>一支權</w:t>
      </w:r>
      <w:proofErr w:type="gramEnd"/>
      <w:r>
        <w:rPr>
          <w:rFonts w:hint="eastAsia"/>
        </w:rPr>
        <w:t>值最大的股票來代表該產業</w:t>
      </w:r>
      <w:r w:rsidR="00EB4E0F">
        <w:rPr>
          <w:rFonts w:hint="eastAsia"/>
        </w:rPr>
        <w:t>，避免和大盤指數落差太大</w:t>
      </w:r>
    </w:p>
    <w:p w:rsidR="00340B82" w:rsidRDefault="00340B82" w:rsidP="00340B8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挑選出來的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籃子股票和</w:t>
      </w:r>
      <w:proofErr w:type="gramStart"/>
      <w:r>
        <w:rPr>
          <w:rFonts w:hint="eastAsia"/>
        </w:rPr>
        <w:t>非金電指數</w:t>
      </w:r>
      <w:proofErr w:type="gramEnd"/>
      <w:r>
        <w:rPr>
          <w:rFonts w:hint="eastAsia"/>
        </w:rPr>
        <w:t>不能差異過大</w:t>
      </w:r>
      <w:r>
        <w:rPr>
          <w:rFonts w:hint="eastAsia"/>
        </w:rPr>
        <w:t>(</w:t>
      </w:r>
      <w:r>
        <w:rPr>
          <w:rFonts w:hint="eastAsia"/>
        </w:rPr>
        <w:t>市值、走勢</w:t>
      </w:r>
      <w:r>
        <w:rPr>
          <w:rFonts w:hint="eastAsia"/>
        </w:rPr>
        <w:t>)</w:t>
      </w:r>
    </w:p>
    <w:p w:rsidR="00340B82" w:rsidRDefault="00340B82" w:rsidP="00340B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若該檔個股沒有成交價格，表示該檔股票流動性不佳、無法代表成分股走勢，則剔除該檔股票。</w:t>
      </w:r>
    </w:p>
    <w:p w:rsidR="00340B82" w:rsidRDefault="00863012" w:rsidP="00340B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計算剔除後的個股比重，當單一支股票所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權值超過</w:t>
      </w:r>
      <w:r w:rsidR="0069573A">
        <w:rPr>
          <w:rFonts w:hint="eastAsia"/>
        </w:rPr>
        <w:t>0.75</w:t>
      </w:r>
      <w:r>
        <w:rPr>
          <w:rFonts w:hint="eastAsia"/>
        </w:rPr>
        <w:t>%</w:t>
      </w:r>
      <w:r>
        <w:rPr>
          <w:rFonts w:hint="eastAsia"/>
        </w:rPr>
        <w:t>時，則納入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籃子股票中。</w:t>
      </w:r>
    </w:p>
    <w:p w:rsidR="003514E4" w:rsidRDefault="003514E4" w:rsidP="003514E4">
      <w:pPr>
        <w:pStyle w:val="a3"/>
        <w:ind w:leftChars="0" w:left="360"/>
      </w:pPr>
      <w:r>
        <w:rPr>
          <w:rFonts w:hint="eastAsia"/>
        </w:rPr>
        <w:t>此時，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籃子股票中會有</w:t>
      </w:r>
      <w:r>
        <w:rPr>
          <w:rFonts w:hint="eastAsia"/>
        </w:rPr>
        <w:t>15</w:t>
      </w:r>
      <w:r>
        <w:rPr>
          <w:rFonts w:hint="eastAsia"/>
        </w:rPr>
        <w:t>檔股票如下，共</w:t>
      </w:r>
      <w:proofErr w:type="gramStart"/>
      <w:r>
        <w:rPr>
          <w:rFonts w:hint="eastAsia"/>
        </w:rPr>
        <w:t>佔</w:t>
      </w:r>
      <w:r w:rsidR="00BA2C64">
        <w:rPr>
          <w:rFonts w:hint="eastAsia"/>
        </w:rPr>
        <w:t>分金電</w:t>
      </w:r>
      <w:r>
        <w:rPr>
          <w:rFonts w:hint="eastAsia"/>
        </w:rPr>
        <w:t>權</w:t>
      </w:r>
      <w:proofErr w:type="gramEnd"/>
      <w:r>
        <w:rPr>
          <w:rFonts w:hint="eastAsia"/>
        </w:rPr>
        <w:t>值</w:t>
      </w:r>
      <w:r w:rsidR="0069573A">
        <w:rPr>
          <w:rFonts w:hint="eastAsia"/>
        </w:rPr>
        <w:t>50.33</w:t>
      </w:r>
      <w:r>
        <w:rPr>
          <w:rFonts w:hint="eastAsia"/>
        </w:rPr>
        <w:t>%:</w:t>
      </w:r>
    </w:p>
    <w:tbl>
      <w:tblPr>
        <w:tblStyle w:val="a4"/>
        <w:tblW w:w="3604" w:type="dxa"/>
        <w:tblLook w:val="04A0" w:firstRow="1" w:lastRow="0" w:firstColumn="1" w:lastColumn="0" w:noHBand="0" w:noVBand="1"/>
      </w:tblPr>
      <w:tblGrid>
        <w:gridCol w:w="1884"/>
        <w:gridCol w:w="1720"/>
      </w:tblGrid>
      <w:tr w:rsidR="0069573A" w:rsidRPr="0069573A" w:rsidTr="0069573A">
        <w:trPr>
          <w:trHeight w:val="345"/>
        </w:trPr>
        <w:tc>
          <w:tcPr>
            <w:tcW w:w="1884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1101</w:t>
            </w:r>
          </w:p>
        </w:tc>
        <w:tc>
          <w:tcPr>
            <w:tcW w:w="1720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台泥</w:t>
            </w:r>
          </w:p>
        </w:tc>
      </w:tr>
      <w:tr w:rsidR="0069573A" w:rsidRPr="0069573A" w:rsidTr="0069573A">
        <w:trPr>
          <w:trHeight w:val="345"/>
        </w:trPr>
        <w:tc>
          <w:tcPr>
            <w:tcW w:w="1884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1102</w:t>
            </w:r>
          </w:p>
        </w:tc>
        <w:tc>
          <w:tcPr>
            <w:tcW w:w="1720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亞泥</w:t>
            </w:r>
          </w:p>
        </w:tc>
      </w:tr>
      <w:tr w:rsidR="0069573A" w:rsidRPr="0069573A" w:rsidTr="0069573A">
        <w:trPr>
          <w:trHeight w:val="345"/>
        </w:trPr>
        <w:tc>
          <w:tcPr>
            <w:tcW w:w="1884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1216</w:t>
            </w:r>
          </w:p>
        </w:tc>
        <w:tc>
          <w:tcPr>
            <w:tcW w:w="1720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統一</w:t>
            </w:r>
          </w:p>
        </w:tc>
      </w:tr>
      <w:tr w:rsidR="0069573A" w:rsidRPr="0069573A" w:rsidTr="0069573A">
        <w:trPr>
          <w:trHeight w:val="345"/>
        </w:trPr>
        <w:tc>
          <w:tcPr>
            <w:tcW w:w="1884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1227</w:t>
            </w:r>
          </w:p>
        </w:tc>
        <w:tc>
          <w:tcPr>
            <w:tcW w:w="1720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佳格</w:t>
            </w:r>
          </w:p>
        </w:tc>
      </w:tr>
      <w:tr w:rsidR="0069573A" w:rsidRPr="0069573A" w:rsidTr="0069573A">
        <w:trPr>
          <w:trHeight w:val="345"/>
        </w:trPr>
        <w:tc>
          <w:tcPr>
            <w:tcW w:w="1884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1301</w:t>
            </w:r>
          </w:p>
        </w:tc>
        <w:tc>
          <w:tcPr>
            <w:tcW w:w="1720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台塑</w:t>
            </w:r>
          </w:p>
        </w:tc>
      </w:tr>
      <w:tr w:rsidR="0069573A" w:rsidRPr="0069573A" w:rsidTr="0069573A">
        <w:trPr>
          <w:trHeight w:val="345"/>
        </w:trPr>
        <w:tc>
          <w:tcPr>
            <w:tcW w:w="1884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1303</w:t>
            </w:r>
          </w:p>
        </w:tc>
        <w:tc>
          <w:tcPr>
            <w:tcW w:w="1720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南亞</w:t>
            </w:r>
          </w:p>
        </w:tc>
      </w:tr>
      <w:tr w:rsidR="0069573A" w:rsidRPr="0069573A" w:rsidTr="0069573A">
        <w:trPr>
          <w:trHeight w:val="345"/>
        </w:trPr>
        <w:tc>
          <w:tcPr>
            <w:tcW w:w="1884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1326</w:t>
            </w:r>
          </w:p>
        </w:tc>
        <w:tc>
          <w:tcPr>
            <w:tcW w:w="1720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台化</w:t>
            </w:r>
          </w:p>
        </w:tc>
      </w:tr>
      <w:tr w:rsidR="0069573A" w:rsidRPr="0069573A" w:rsidTr="0069573A">
        <w:trPr>
          <w:trHeight w:val="345"/>
        </w:trPr>
        <w:tc>
          <w:tcPr>
            <w:tcW w:w="1884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1402</w:t>
            </w:r>
          </w:p>
        </w:tc>
        <w:tc>
          <w:tcPr>
            <w:tcW w:w="1720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遠東新</w:t>
            </w:r>
          </w:p>
        </w:tc>
      </w:tr>
      <w:tr w:rsidR="0069573A" w:rsidRPr="0069573A" w:rsidTr="0069573A">
        <w:trPr>
          <w:trHeight w:val="345"/>
        </w:trPr>
        <w:tc>
          <w:tcPr>
            <w:tcW w:w="1884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1476</w:t>
            </w:r>
          </w:p>
        </w:tc>
        <w:tc>
          <w:tcPr>
            <w:tcW w:w="1720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proofErr w:type="gramStart"/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儒鴻</w:t>
            </w:r>
            <w:proofErr w:type="gramEnd"/>
          </w:p>
        </w:tc>
      </w:tr>
      <w:tr w:rsidR="0069573A" w:rsidRPr="0069573A" w:rsidTr="0069573A">
        <w:trPr>
          <w:trHeight w:val="345"/>
        </w:trPr>
        <w:tc>
          <w:tcPr>
            <w:tcW w:w="1884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2002</w:t>
            </w:r>
          </w:p>
        </w:tc>
        <w:tc>
          <w:tcPr>
            <w:tcW w:w="1720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中鋼</w:t>
            </w:r>
          </w:p>
        </w:tc>
      </w:tr>
      <w:tr w:rsidR="0069573A" w:rsidRPr="0069573A" w:rsidTr="0069573A">
        <w:trPr>
          <w:trHeight w:val="345"/>
        </w:trPr>
        <w:tc>
          <w:tcPr>
            <w:tcW w:w="1884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2105</w:t>
            </w:r>
          </w:p>
        </w:tc>
        <w:tc>
          <w:tcPr>
            <w:tcW w:w="1720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正新</w:t>
            </w:r>
          </w:p>
        </w:tc>
      </w:tr>
      <w:tr w:rsidR="0069573A" w:rsidRPr="0069573A" w:rsidTr="0069573A">
        <w:trPr>
          <w:trHeight w:val="345"/>
        </w:trPr>
        <w:tc>
          <w:tcPr>
            <w:tcW w:w="1884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2207</w:t>
            </w:r>
          </w:p>
        </w:tc>
        <w:tc>
          <w:tcPr>
            <w:tcW w:w="1720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和泰車</w:t>
            </w:r>
          </w:p>
        </w:tc>
      </w:tr>
      <w:tr w:rsidR="0069573A" w:rsidRPr="0069573A" w:rsidTr="0069573A">
        <w:trPr>
          <w:trHeight w:val="345"/>
        </w:trPr>
        <w:tc>
          <w:tcPr>
            <w:tcW w:w="1884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2227</w:t>
            </w:r>
          </w:p>
        </w:tc>
        <w:tc>
          <w:tcPr>
            <w:tcW w:w="1720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裕日車</w:t>
            </w:r>
          </w:p>
        </w:tc>
      </w:tr>
      <w:tr w:rsidR="0069573A" w:rsidRPr="0069573A" w:rsidTr="0069573A">
        <w:trPr>
          <w:trHeight w:val="345"/>
        </w:trPr>
        <w:tc>
          <w:tcPr>
            <w:tcW w:w="1884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2633</w:t>
            </w:r>
          </w:p>
        </w:tc>
        <w:tc>
          <w:tcPr>
            <w:tcW w:w="1720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台灣高鐵</w:t>
            </w:r>
          </w:p>
        </w:tc>
      </w:tr>
      <w:tr w:rsidR="0069573A" w:rsidRPr="0069573A" w:rsidTr="0069573A">
        <w:trPr>
          <w:trHeight w:val="345"/>
        </w:trPr>
        <w:tc>
          <w:tcPr>
            <w:tcW w:w="1884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2912</w:t>
            </w:r>
          </w:p>
        </w:tc>
        <w:tc>
          <w:tcPr>
            <w:tcW w:w="1720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統一超</w:t>
            </w:r>
          </w:p>
        </w:tc>
      </w:tr>
      <w:tr w:rsidR="0069573A" w:rsidRPr="0069573A" w:rsidTr="0069573A">
        <w:trPr>
          <w:trHeight w:val="345"/>
        </w:trPr>
        <w:tc>
          <w:tcPr>
            <w:tcW w:w="1884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5871</w:t>
            </w:r>
          </w:p>
        </w:tc>
        <w:tc>
          <w:tcPr>
            <w:tcW w:w="1720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中租</w:t>
            </w: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-KY</w:t>
            </w:r>
          </w:p>
        </w:tc>
      </w:tr>
      <w:tr w:rsidR="0069573A" w:rsidRPr="0069573A" w:rsidTr="0069573A">
        <w:trPr>
          <w:trHeight w:val="345"/>
        </w:trPr>
        <w:tc>
          <w:tcPr>
            <w:tcW w:w="1884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8464</w:t>
            </w:r>
          </w:p>
        </w:tc>
        <w:tc>
          <w:tcPr>
            <w:tcW w:w="1720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億豐</w:t>
            </w:r>
          </w:p>
        </w:tc>
      </w:tr>
      <w:tr w:rsidR="0069573A" w:rsidRPr="0069573A" w:rsidTr="0069573A">
        <w:trPr>
          <w:trHeight w:val="345"/>
        </w:trPr>
        <w:tc>
          <w:tcPr>
            <w:tcW w:w="1884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9904</w:t>
            </w:r>
          </w:p>
        </w:tc>
        <w:tc>
          <w:tcPr>
            <w:tcW w:w="1720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寶成</w:t>
            </w:r>
          </w:p>
        </w:tc>
      </w:tr>
      <w:tr w:rsidR="0069573A" w:rsidRPr="0069573A" w:rsidTr="0069573A">
        <w:trPr>
          <w:trHeight w:val="345"/>
        </w:trPr>
        <w:tc>
          <w:tcPr>
            <w:tcW w:w="1884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9910</w:t>
            </w:r>
          </w:p>
        </w:tc>
        <w:tc>
          <w:tcPr>
            <w:tcW w:w="1720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豐泰</w:t>
            </w:r>
          </w:p>
        </w:tc>
      </w:tr>
      <w:tr w:rsidR="0069573A" w:rsidRPr="0069573A" w:rsidTr="0069573A">
        <w:trPr>
          <w:trHeight w:val="345"/>
        </w:trPr>
        <w:tc>
          <w:tcPr>
            <w:tcW w:w="1884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9921</w:t>
            </w:r>
          </w:p>
        </w:tc>
        <w:tc>
          <w:tcPr>
            <w:tcW w:w="1720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巨大</w:t>
            </w:r>
          </w:p>
        </w:tc>
      </w:tr>
    </w:tbl>
    <w:p w:rsidR="00621D53" w:rsidRDefault="00621D53" w:rsidP="00621D53">
      <w:pPr>
        <w:pStyle w:val="a3"/>
        <w:ind w:leftChars="0" w:left="360"/>
      </w:pPr>
    </w:p>
    <w:p w:rsidR="003514E4" w:rsidRDefault="00524FB4" w:rsidP="003514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接下來，更進一步考量市場深度與寬度，在此，定義寬度與深度如下</w:t>
      </w:r>
      <w:r>
        <w:rPr>
          <w:rFonts w:hint="eastAsia"/>
        </w:rPr>
        <w:t>:</w:t>
      </w:r>
    </w:p>
    <w:p w:rsidR="00524FB4" w:rsidRPr="00524FB4" w:rsidRDefault="00524FB4" w:rsidP="00524FB4">
      <w:pPr>
        <w:pStyle w:val="a3"/>
        <w:ind w:leftChars="0" w:left="36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寬度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bid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ask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-last</m:t>
              </m:r>
            </m:num>
            <m:den>
              <m:r>
                <w:rPr>
                  <w:rFonts w:ascii="Cambria Math" w:hAnsi="Cambria Math"/>
                </w:rPr>
                <m:t>Tick</m:t>
              </m:r>
            </m:den>
          </m:f>
        </m:oMath>
      </m:oMathPara>
    </w:p>
    <w:p w:rsidR="00524FB4" w:rsidRPr="00524FB4" w:rsidRDefault="00524FB4" w:rsidP="00524FB4">
      <w:pPr>
        <w:pStyle w:val="a3"/>
        <w:ind w:leftChars="0" w:left="36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深度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min⁡{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qty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bid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qty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ask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:rsidR="00524FB4" w:rsidRDefault="00621D53" w:rsidP="00524FB4">
      <w:pPr>
        <w:pStyle w:val="a3"/>
        <w:ind w:leftChars="0" w:left="360"/>
      </w:pPr>
      <w:r>
        <w:rPr>
          <w:rFonts w:hint="eastAsia"/>
        </w:rPr>
        <w:lastRenderedPageBreak/>
        <w:t>寬度在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tick</w:t>
      </w:r>
      <w:proofErr w:type="gramStart"/>
      <w:r>
        <w:rPr>
          <w:rFonts w:hint="eastAsia"/>
        </w:rPr>
        <w:t>以內，</w:t>
      </w:r>
      <w:proofErr w:type="gramEnd"/>
      <w:r>
        <w:rPr>
          <w:rFonts w:hint="eastAsia"/>
        </w:rPr>
        <w:t>該檔股票才會在考量範圍內。這個條件主要是防止股票流動性不佳，導致價格</w:t>
      </w:r>
      <w:proofErr w:type="gramStart"/>
      <w:r>
        <w:rPr>
          <w:rFonts w:hint="eastAsia"/>
        </w:rPr>
        <w:t>滑移太嚴重</w:t>
      </w:r>
      <w:proofErr w:type="gramEnd"/>
      <w:r>
        <w:rPr>
          <w:rFonts w:hint="eastAsia"/>
        </w:rPr>
        <w:t>。</w:t>
      </w:r>
    </w:p>
    <w:p w:rsidR="00621D53" w:rsidRDefault="00621D53" w:rsidP="00524FB4">
      <w:pPr>
        <w:pStyle w:val="a3"/>
        <w:ind w:leftChars="0" w:left="360"/>
      </w:pPr>
      <w:r>
        <w:rPr>
          <w:rFonts w:hint="eastAsia"/>
        </w:rPr>
        <w:t>同時深度需在</w:t>
      </w:r>
      <w:r>
        <w:rPr>
          <w:rFonts w:hint="eastAsia"/>
        </w:rPr>
        <w:t>20</w:t>
      </w:r>
      <w:r>
        <w:rPr>
          <w:rFonts w:hint="eastAsia"/>
        </w:rPr>
        <w:t>張以</w:t>
      </w:r>
      <w:bookmarkStart w:id="0" w:name="_GoBack"/>
      <w:bookmarkEnd w:id="0"/>
      <w:r>
        <w:rPr>
          <w:rFonts w:hint="eastAsia"/>
        </w:rPr>
        <w:t>上才在考量範圍中，為的是防止買不到的事情發生。</w:t>
      </w:r>
    </w:p>
    <w:p w:rsidR="00621D53" w:rsidRDefault="00621D53" w:rsidP="00524FB4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同時滿足這</w:t>
      </w:r>
      <w:r>
        <w:rPr>
          <w:rFonts w:hint="eastAsia"/>
        </w:rPr>
        <w:t>2</w:t>
      </w:r>
      <w:r>
        <w:rPr>
          <w:rFonts w:hint="eastAsia"/>
        </w:rPr>
        <w:t>個條件時，優先被納入的是這</w:t>
      </w:r>
      <w:r w:rsidR="00807AB3">
        <w:rPr>
          <w:rFonts w:hint="eastAsia"/>
        </w:rPr>
        <w:t>83</w:t>
      </w:r>
      <w:r>
        <w:rPr>
          <w:rFonts w:hint="eastAsia"/>
        </w:rPr>
        <w:t>檔股票</w:t>
      </w:r>
      <w:r>
        <w:rPr>
          <w:rFonts w:hint="eastAsia"/>
        </w:rPr>
        <w:t>:</w:t>
      </w:r>
    </w:p>
    <w:p w:rsidR="00807AB3" w:rsidRDefault="008A55ED" w:rsidP="008A55ED">
      <w:pPr>
        <w:pStyle w:val="a3"/>
        <w:ind w:leftChars="0" w:left="360"/>
      </w:pPr>
      <w:r w:rsidRPr="008A55ED">
        <w:drawing>
          <wp:inline distT="0" distB="0" distL="0" distR="0" wp14:anchorId="7F77B618" wp14:editId="2E91A46A">
            <wp:extent cx="5825242" cy="4693244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919" cy="469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D53" w:rsidRDefault="00621D53" w:rsidP="00524FB4">
      <w:pPr>
        <w:pStyle w:val="a3"/>
        <w:ind w:leftChars="0" w:left="360"/>
      </w:pPr>
      <w:r>
        <w:rPr>
          <w:rFonts w:hint="eastAsia"/>
        </w:rPr>
        <w:t>這</w:t>
      </w:r>
      <w:r w:rsidR="00807AB3">
        <w:rPr>
          <w:rFonts w:hint="eastAsia"/>
        </w:rPr>
        <w:t>83</w:t>
      </w:r>
      <w:r>
        <w:rPr>
          <w:rFonts w:hint="eastAsia"/>
        </w:rPr>
        <w:t>檔股票所</w:t>
      </w:r>
      <w:proofErr w:type="gramStart"/>
      <w:r>
        <w:rPr>
          <w:rFonts w:hint="eastAsia"/>
        </w:rPr>
        <w:t>占</w:t>
      </w:r>
      <w:r w:rsidR="00BA2C64">
        <w:rPr>
          <w:rFonts w:hint="eastAsia"/>
        </w:rPr>
        <w:t>分金電權</w:t>
      </w:r>
      <w:proofErr w:type="gramEnd"/>
      <w:r w:rsidR="00BA2C64">
        <w:rPr>
          <w:rFonts w:hint="eastAsia"/>
        </w:rPr>
        <w:t>值</w:t>
      </w:r>
      <w:r w:rsidR="00807AB3">
        <w:rPr>
          <w:rFonts w:hint="eastAsia"/>
        </w:rPr>
        <w:t>16.1</w:t>
      </w:r>
      <w:r w:rsidR="00BA2C64">
        <w:rPr>
          <w:rFonts w:hint="eastAsia"/>
        </w:rPr>
        <w:t>%</w:t>
      </w:r>
    </w:p>
    <w:p w:rsidR="000B1FF3" w:rsidRDefault="000B1FF3" w:rsidP="00524FB4">
      <w:pPr>
        <w:pStyle w:val="a3"/>
        <w:ind w:leftChars="0" w:left="360"/>
      </w:pPr>
    </w:p>
    <w:p w:rsidR="002838CC" w:rsidRDefault="002838CC" w:rsidP="002838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雖然選取了以上股票，但仍然有觀光類股</w:t>
      </w:r>
      <w:r w:rsidR="0069573A">
        <w:rPr>
          <w:rFonts w:hint="eastAsia"/>
        </w:rPr>
        <w:t>成份股被挑中，而為了不影響</w:t>
      </w:r>
      <w:proofErr w:type="gramStart"/>
      <w:r w:rsidR="0069573A">
        <w:rPr>
          <w:rFonts w:hint="eastAsia"/>
        </w:rPr>
        <w:t>一</w:t>
      </w:r>
      <w:proofErr w:type="gramEnd"/>
      <w:r w:rsidR="0069573A">
        <w:rPr>
          <w:rFonts w:hint="eastAsia"/>
        </w:rPr>
        <w:t>籃子股票所組成的指數和大盤差異過大，必須從</w:t>
      </w:r>
      <w:r w:rsidR="00807AB3">
        <w:rPr>
          <w:rFonts w:hint="eastAsia"/>
        </w:rPr>
        <w:t>觀光類股</w:t>
      </w:r>
      <w:r w:rsidR="0069573A">
        <w:rPr>
          <w:rFonts w:hint="eastAsia"/>
        </w:rPr>
        <w:t>中挑選股票。</w:t>
      </w:r>
    </w:p>
    <w:p w:rsidR="00390B69" w:rsidRDefault="00807AB3" w:rsidP="00390B69">
      <w:pPr>
        <w:pStyle w:val="a3"/>
        <w:ind w:leftChars="0" w:left="360"/>
      </w:pPr>
      <w:r>
        <w:rPr>
          <w:rFonts w:hint="eastAsia"/>
        </w:rPr>
        <w:t>考量到寬度與深度，觀光類股中</w:t>
      </w:r>
      <w:r w:rsidR="00A77BD9">
        <w:rPr>
          <w:rFonts w:hint="eastAsia"/>
        </w:rPr>
        <w:t>挑中王品，該成分</w:t>
      </w:r>
      <w:proofErr w:type="gramStart"/>
      <w:r w:rsidR="00A77BD9">
        <w:rPr>
          <w:rFonts w:hint="eastAsia"/>
        </w:rPr>
        <w:t>股站非金電權</w:t>
      </w:r>
      <w:proofErr w:type="gramEnd"/>
      <w:r w:rsidR="00A77BD9">
        <w:rPr>
          <w:rFonts w:hint="eastAsia"/>
        </w:rPr>
        <w:t>值</w:t>
      </w:r>
      <w:r w:rsidR="00A77BD9">
        <w:rPr>
          <w:rFonts w:hint="eastAsia"/>
        </w:rPr>
        <w:t>0.16%</w:t>
      </w:r>
      <w:r w:rsidR="00A77BD9">
        <w:rPr>
          <w:rFonts w:hint="eastAsia"/>
        </w:rPr>
        <w:t>，另外，考量到市值大小，挑選出美食</w:t>
      </w:r>
      <w:r w:rsidR="00A77BD9">
        <w:rPr>
          <w:rFonts w:hint="eastAsia"/>
        </w:rPr>
        <w:t>-KY</w:t>
      </w:r>
      <w:r w:rsidR="00A77BD9">
        <w:rPr>
          <w:rFonts w:hint="eastAsia"/>
        </w:rPr>
        <w:t>，該</w:t>
      </w:r>
      <w:r w:rsidR="000B1FF3">
        <w:rPr>
          <w:rFonts w:hint="eastAsia"/>
        </w:rPr>
        <w:t>成分</w:t>
      </w:r>
      <w:proofErr w:type="gramStart"/>
      <w:r w:rsidR="000B1FF3">
        <w:rPr>
          <w:rFonts w:hint="eastAsia"/>
        </w:rPr>
        <w:t>股站非金電權</w:t>
      </w:r>
      <w:proofErr w:type="gramEnd"/>
      <w:r w:rsidR="000B1FF3">
        <w:rPr>
          <w:rFonts w:hint="eastAsia"/>
        </w:rPr>
        <w:t>值</w:t>
      </w:r>
      <w:r w:rsidR="000B1FF3">
        <w:rPr>
          <w:rFonts w:hint="eastAsia"/>
        </w:rPr>
        <w:t>0.58%</w:t>
      </w:r>
      <w:r w:rsidR="000B1FF3">
        <w:rPr>
          <w:rFonts w:hint="eastAsia"/>
        </w:rPr>
        <w:t>。</w:t>
      </w:r>
    </w:p>
    <w:sectPr w:rsidR="00390B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33FB1"/>
    <w:multiLevelType w:val="hybridMultilevel"/>
    <w:tmpl w:val="08CCB5D8"/>
    <w:lvl w:ilvl="0" w:tplc="81BE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2A12455"/>
    <w:multiLevelType w:val="hybridMultilevel"/>
    <w:tmpl w:val="076C185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B82"/>
    <w:rsid w:val="000B1FF3"/>
    <w:rsid w:val="002838CC"/>
    <w:rsid w:val="00340B82"/>
    <w:rsid w:val="003514E4"/>
    <w:rsid w:val="00390B69"/>
    <w:rsid w:val="00524FB4"/>
    <w:rsid w:val="00621D53"/>
    <w:rsid w:val="00673F61"/>
    <w:rsid w:val="0069573A"/>
    <w:rsid w:val="00807AB3"/>
    <w:rsid w:val="00863012"/>
    <w:rsid w:val="008A55ED"/>
    <w:rsid w:val="00A77BD9"/>
    <w:rsid w:val="00BA2C64"/>
    <w:rsid w:val="00EB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B82"/>
    <w:pPr>
      <w:ind w:leftChars="200" w:left="480"/>
    </w:pPr>
  </w:style>
  <w:style w:type="table" w:styleId="a4">
    <w:name w:val="Table Grid"/>
    <w:basedOn w:val="a1"/>
    <w:uiPriority w:val="59"/>
    <w:rsid w:val="003514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524FB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24FB4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524FB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B82"/>
    <w:pPr>
      <w:ind w:leftChars="200" w:left="480"/>
    </w:pPr>
  </w:style>
  <w:style w:type="table" w:styleId="a4">
    <w:name w:val="Table Grid"/>
    <w:basedOn w:val="a1"/>
    <w:uiPriority w:val="59"/>
    <w:rsid w:val="003514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524FB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24FB4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524FB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謝明翰</dc:creator>
  <cp:lastModifiedBy>謝明翰</cp:lastModifiedBy>
  <cp:revision>4</cp:revision>
  <dcterms:created xsi:type="dcterms:W3CDTF">2017-05-15T03:31:00Z</dcterms:created>
  <dcterms:modified xsi:type="dcterms:W3CDTF">2017-05-15T08:51:00Z</dcterms:modified>
</cp:coreProperties>
</file>