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1027275</wp:posOffset>
            </wp:positionH>
            <wp:positionV relativeFrom="paragraph">
              <wp:posOffset>247650</wp:posOffset>
            </wp:positionV>
            <wp:extent cx="3671888" cy="144557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445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Język do tworzenia diagramów UML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Kamil Barszczak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Małgorzata Duda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Hanna Jarlaczyńska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Opis języka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Celem naszego projektu jest stworzenie prostego języka do opisywania podstawowych diagramów UML. Naszym językiem będzie się dało opisać diagramy klasowe, sekwencji oraz diagramy use-casów. Użytkownik po wpisaniu kodu dostanie wygenerowany diagram UML w postaci grafiki. Planujemy stworzyć język tak, aby: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dało się stworzyć diagram o dowolnym stopniu skomplikowania.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było możliwe definiowanie własnych funkcji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dało się używać pętli oraz list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Narzędzia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stworzenia tego języka planujemy wykorzystać następujące narzędzia oraz biblioteki: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ANTLR4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plantUML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Składnia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Tworzenie diagramów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diagclass diag_name:</w:t>
      </w:r>
    </w:p>
    <w:p w:rsidR="00000000" w:rsidDel="00000000" w:rsidP="00000000" w:rsidRDefault="00000000" w:rsidRPr="00000000" w14:paraId="00000029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deklaracja diagramu klasowego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diagseq diag_name:</w:t>
      </w:r>
    </w:p>
    <w:p w:rsidR="00000000" w:rsidDel="00000000" w:rsidP="00000000" w:rsidRDefault="00000000" w:rsidRPr="00000000" w14:paraId="0000002C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deklaracja diagramu sekwencji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diagusecase diag_name:</w:t>
      </w:r>
    </w:p>
    <w:p w:rsidR="00000000" w:rsidDel="00000000" w:rsidP="00000000" w:rsidRDefault="00000000" w:rsidRPr="00000000" w14:paraId="0000002F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deklaracja diagramu use-casów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Tworzenie obiektów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 wyglądu który można przypisać do bloków: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theme theme_name: 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fontcolor “red”</w:t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fontsize “8”</w:t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backgroundcolor “white”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 notatki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theme_name note_name: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“note content”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“…”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 pakietu/grupy: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theme_name package_name: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object1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object2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…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Dostęp do poszczególnych pól grupy odbywa się przez operator ‘.’. Przykład: package_name.attribute1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 połączeń pomiędzy obiektami: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Połączenie podstawowe: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source_block_name -&gt; destiny_block_name 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Połączenie niestandardowe (w [] nawiasach są możliwe typy strzałek):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source_block_name ([x&lt;, &lt;, &lt;&lt;, \, //, \\, o&lt;, \\o ], [., -, _], [&gt;x, &gt;, &gt;&gt;, \, //, \\, &gt;o, o\\]) destiny_block_name labeled “label_name”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spacing w:line="360" w:lineRule="auto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Połączenie relacji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source_class_name [inherit, implement, associate, depend, aggregate, compose] destiny_class_name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Obiekty specyficzne dla diagramów klasowych</w:t>
      </w:r>
    </w:p>
    <w:p w:rsidR="00000000" w:rsidDel="00000000" w:rsidP="00000000" w:rsidRDefault="00000000" w:rsidRPr="00000000" w14:paraId="00000055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theme_name class_name: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public “int value”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function protected “int calc(int x)”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private “string name”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abstract theme_name class_name: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public “int value”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function protected “int calc(int x)”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function private “string getName()”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interface theme_name interface_name: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“int calc(string source)”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Obiekty specyficzne dla diagramów sekwencji</w:t>
      </w:r>
    </w:p>
    <w:p w:rsidR="00000000" w:rsidDel="00000000" w:rsidP="00000000" w:rsidRDefault="00000000" w:rsidRPr="00000000" w14:paraId="00000065">
      <w:pPr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Tworzenie/deklaracja bloku:</w:t>
      </w:r>
    </w:p>
    <w:p w:rsidR="00000000" w:rsidDel="00000000" w:rsidP="00000000" w:rsidRDefault="00000000" w:rsidRPr="00000000" w14:paraId="00000067">
      <w:pPr>
        <w:spacing w:line="36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theme_name block_name labeled “label_name”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Aktywowanie bloku: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activate block_name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Zniszczenie bloku: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destroy block_name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Połączenie bloków:</w:t>
      </w:r>
    </w:p>
    <w:p w:rsidR="00000000" w:rsidDel="00000000" w:rsidP="00000000" w:rsidRDefault="00000000" w:rsidRPr="00000000" w14:paraId="0000007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Łączenie bloków tak jak innych obiektów. Można dodać opóźnienie w następujący sposób: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source_block_name -&gt; … destiny_block_name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Obiekty specyficzne dla diagramów use-casów</w:t>
      </w:r>
    </w:p>
    <w:p w:rsidR="00000000" w:rsidDel="00000000" w:rsidP="00000000" w:rsidRDefault="00000000" w:rsidRPr="00000000" w14:paraId="00000075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 aktora:</w:t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</w:t>
      </w:r>
      <w:r w:rsidDel="00000000" w:rsidR="00000000" w:rsidRPr="00000000">
        <w:rPr>
          <w:sz w:val="24"/>
          <w:szCs w:val="24"/>
          <w:rtl w:val="0"/>
        </w:rPr>
        <w:t xml:space="preserve"> theme_name actor_name labeled “label_name”</w:t>
      </w:r>
    </w:p>
    <w:p w:rsidR="00000000" w:rsidDel="00000000" w:rsidP="00000000" w:rsidRDefault="00000000" w:rsidRPr="00000000" w14:paraId="0000007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 use-casów:</w:t>
      </w:r>
    </w:p>
    <w:p w:rsidR="00000000" w:rsidDel="00000000" w:rsidP="00000000" w:rsidRDefault="00000000" w:rsidRPr="00000000" w14:paraId="0000007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usecase theme_name usecase_name:</w:t>
      </w:r>
    </w:p>
    <w:p w:rsidR="00000000" w:rsidDel="00000000" w:rsidP="00000000" w:rsidRDefault="00000000" w:rsidRPr="00000000" w14:paraId="0000007C">
      <w:pPr>
        <w:spacing w:line="3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“usecase_text”</w:t>
      </w:r>
    </w:p>
    <w:p w:rsidR="00000000" w:rsidDel="00000000" w:rsidP="00000000" w:rsidRDefault="00000000" w:rsidRPr="00000000" w14:paraId="0000007D">
      <w:pPr>
        <w:spacing w:line="3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“…”</w:t>
      </w:r>
    </w:p>
    <w:p w:rsidR="00000000" w:rsidDel="00000000" w:rsidP="00000000" w:rsidRDefault="00000000" w:rsidRPr="00000000" w14:paraId="0000007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Pojemnik na obiekty - lista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Tworzenie listy: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list_name [object1, object2.object3, object4, …]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Indeksowanie listy: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list_name[index] # 0 &lt;= index &lt; list_size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Pętle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Deklaracja pętli: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item_name in list_name: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function_name(item_name)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item_name -&gt; other_class labeled “label”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Funkcje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Deklarowanie funkcji: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function_name(...):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 do something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(...)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Komentarze w kodzie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&lt;- tak zaczyna się komentarz w kodzie. Tekst komentarza. </w:t>
      </w:r>
    </w:p>
    <w:p w:rsidR="00000000" w:rsidDel="00000000" w:rsidP="00000000" w:rsidRDefault="00000000" w:rsidRPr="00000000" w14:paraId="0000009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Zapisywanie stanu diagramu</w:t>
      </w:r>
    </w:p>
    <w:p w:rsidR="00000000" w:rsidDel="00000000" w:rsidP="00000000" w:rsidRDefault="00000000" w:rsidRPr="00000000" w14:paraId="0000009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Obecny stan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diagramu zapisuje się po wywołaniu poniższej komendy</w:t>
      </w:r>
    </w:p>
    <w:p w:rsidR="00000000" w:rsidDel="00000000" w:rsidP="00000000" w:rsidRDefault="00000000" w:rsidRPr="00000000" w14:paraId="0000009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exec diag_name [brief, all] [ [list of objects] ] [“filename.png”]</w:t>
      </w:r>
    </w:p>
    <w:p w:rsidR="00000000" w:rsidDel="00000000" w:rsidP="00000000" w:rsidRDefault="00000000" w:rsidRPr="00000000" w14:paraId="000000A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Komenda exec udostępnia kilka opcjonalnych atrybutów tj.:</w:t>
      </w:r>
    </w:p>
    <w:p w:rsidR="00000000" w:rsidDel="00000000" w:rsidP="00000000" w:rsidRDefault="00000000" w:rsidRPr="00000000" w14:paraId="000000A2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rodzaj wypisania diagramu. all - wszystkie informacje. brief - wypisuje tylko konieczne informacje dotyczące diagramu</w:t>
      </w:r>
    </w:p>
    <w:p w:rsidR="00000000" w:rsidDel="00000000" w:rsidP="00000000" w:rsidRDefault="00000000" w:rsidRPr="00000000" w14:paraId="000000A3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lista obiektów która zostanie wypisana</w:t>
      </w:r>
    </w:p>
    <w:p w:rsidR="00000000" w:rsidDel="00000000" w:rsidP="00000000" w:rsidRDefault="00000000" w:rsidRPr="00000000" w14:paraId="000000A4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nazwa pliku do którego zostanie zapisany diagram</w:t>
        <w:tab/>
        <w:tab/>
      </w:r>
    </w:p>
    <w:p w:rsidR="00000000" w:rsidDel="00000000" w:rsidP="00000000" w:rsidRDefault="00000000" w:rsidRPr="00000000" w14:paraId="000000A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użycia</w:t>
      </w:r>
    </w:p>
    <w:p w:rsidR="00000000" w:rsidDel="00000000" w:rsidP="00000000" w:rsidRDefault="00000000" w:rsidRPr="00000000" w14:paraId="000000A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diagclass helloworld:</w:t>
      </w:r>
    </w:p>
    <w:p w:rsidR="00000000" w:rsidDel="00000000" w:rsidP="00000000" w:rsidRDefault="00000000" w:rsidRPr="00000000" w14:paraId="000000A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the class object</w:t>
      </w:r>
    </w:p>
    <w:p w:rsidR="00000000" w:rsidDel="00000000" w:rsidP="00000000" w:rsidRDefault="00000000" w:rsidRPr="00000000" w14:paraId="000000AF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hello:</w:t>
      </w:r>
    </w:p>
    <w:p w:rsidR="00000000" w:rsidDel="00000000" w:rsidP="00000000" w:rsidRDefault="00000000" w:rsidRPr="00000000" w14:paraId="000000B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private “string hello”</w:t>
      </w:r>
    </w:p>
    <w:p w:rsidR="00000000" w:rsidDel="00000000" w:rsidP="00000000" w:rsidRDefault="00000000" w:rsidRPr="00000000" w14:paraId="000000B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function public “void print()”</w:t>
      </w:r>
    </w:p>
    <w:p w:rsidR="00000000" w:rsidDel="00000000" w:rsidP="00000000" w:rsidRDefault="00000000" w:rsidRPr="00000000" w14:paraId="000000B2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world:</w:t>
      </w:r>
    </w:p>
    <w:p w:rsidR="00000000" w:rsidDel="00000000" w:rsidP="00000000" w:rsidRDefault="00000000" w:rsidRPr="00000000" w14:paraId="000000B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private “string world”</w:t>
      </w:r>
    </w:p>
    <w:p w:rsidR="00000000" w:rsidDel="00000000" w:rsidP="00000000" w:rsidRDefault="00000000" w:rsidRPr="00000000" w14:paraId="000000B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function public “void print()”</w:t>
      </w:r>
    </w:p>
    <w:p w:rsidR="00000000" w:rsidDel="00000000" w:rsidP="00000000" w:rsidRDefault="00000000" w:rsidRPr="00000000" w14:paraId="000000B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the connection</w:t>
      </w:r>
    </w:p>
    <w:p w:rsidR="00000000" w:rsidDel="00000000" w:rsidP="00000000" w:rsidRDefault="00000000" w:rsidRPr="00000000" w14:paraId="000000B7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-&gt; world labeled “This is the connection”</w:t>
      </w:r>
    </w:p>
    <w:p w:rsidR="00000000" w:rsidDel="00000000" w:rsidP="00000000" w:rsidRDefault="00000000" w:rsidRPr="00000000" w14:paraId="000000B8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now I want to save my diagram</w:t>
      </w:r>
    </w:p>
    <w:p w:rsidR="00000000" w:rsidDel="00000000" w:rsidP="00000000" w:rsidRDefault="00000000" w:rsidRPr="00000000" w14:paraId="000000B9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 helloworld</w:t>
      </w:r>
    </w:p>
    <w:p w:rsidR="00000000" w:rsidDel="00000000" w:rsidP="00000000" w:rsidRDefault="00000000" w:rsidRPr="00000000" w14:paraId="000000B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Oczekiwany wynik działania programu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-911061</wp:posOffset>
            </wp:positionH>
            <wp:positionV relativeFrom="paragraph">
              <wp:posOffset>361950</wp:posOffset>
            </wp:positionV>
            <wp:extent cx="7550487" cy="36623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0487" cy="3662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