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keepNext/>
        <w:spacing w:before="0" w:after="120" w:line="240" w:lineRule="auto"/>
        <w:jc w:val="left"/>
      </w:pPr>
      <w:r>
        <w:rPr>
          <w:b/>
          <w:color w:val="000000"/>
          <w:sz w:val="40"/>
          <w:szCs w:val="40"/>
        </w:rPr>
        <w:t xml:space="preserve">How to — Run the training day</w:t>
      </w:r>
    </w:p>
    <w:p>
      <w:pPr>
        <w:spacing w:before="0" w:after="140" w:line="264" w:lineRule="auto"/>
        <w:jc w:val="left"/>
      </w:pPr>
      <w:r>
        <w:t xml:space="preserve">This is the trainer's run sheet: what to print and hang the day before, how a two-hour session goes, what to say at each spot on the wall, what the office screen shows while the class counts, and how to reset between groups. Everything the class scans is a real count in the app — the only difference from count day is the name on it: </w:t>
      </w:r>
      <w:r>
        <w:rPr>
          <w:b/>
        </w:rPr>
        <w:t xml:space="preserve">Training count — not real stock</w:t>
      </w:r>
      <w:r>
        <w:t xml:space="preserve">.</w:t>
      </w:r>
    </w:p>
    <w:p>
      <w:pPr>
        <w:keepNext/>
        <w:spacing w:before="280" w:after="120" w:line="240" w:lineRule="auto"/>
        <w:jc w:val="left"/>
      </w:pPr>
      <w:r>
        <w:rPr>
          <w:b/>
          <w:color w:val="1E2761"/>
          <w:sz w:val="30"/>
          <w:szCs w:val="30"/>
        </w:rPr>
        <w:t xml:space="preserve">Contents</w:t>
      </w:r>
    </w:p>
    <w:p>
      <w:pPr>
        <w:numPr>
          <w:ilvl w:val="0"/>
          <w:numId w:val="1"/>
        </w:numPr>
        <w:spacing w:before="0" w:after="60" w:line="252" w:lineRule="auto"/>
        <w:jc w:val="left"/>
      </w:pPr>
      <w:r>
        <w:t xml:space="preserve">1 — What you need</w:t>
      </w:r>
    </w:p>
    <w:p>
      <w:pPr>
        <w:numPr>
          <w:ilvl w:val="0"/>
          <w:numId w:val="1"/>
        </w:numPr>
        <w:spacing w:before="0" w:after="60" w:line="252" w:lineRule="auto"/>
        <w:jc w:val="left"/>
      </w:pPr>
      <w:r>
        <w:t xml:space="preserve">2 — The day before</w:t>
      </w:r>
    </w:p>
    <w:p>
      <w:pPr>
        <w:numPr>
          <w:ilvl w:val="0"/>
          <w:numId w:val="1"/>
        </w:numPr>
        <w:spacing w:before="0" w:after="60" w:line="252" w:lineRule="auto"/>
        <w:jc w:val="left"/>
      </w:pPr>
      <w:r>
        <w:t xml:space="preserve">3 — The wall</w:t>
      </w:r>
    </w:p>
    <w:p>
      <w:pPr>
        <w:numPr>
          <w:ilvl w:val="0"/>
          <w:numId w:val="1"/>
        </w:numPr>
        <w:spacing w:before="0" w:after="60" w:line="252" w:lineRule="auto"/>
        <w:jc w:val="left"/>
      </w:pPr>
      <w:r>
        <w:t xml:space="preserve">4 — The session, minute by minute</w:t>
      </w:r>
    </w:p>
    <w:p>
      <w:pPr>
        <w:numPr>
          <w:ilvl w:val="0"/>
          <w:numId w:val="1"/>
        </w:numPr>
        <w:spacing w:before="0" w:after="60" w:line="252" w:lineRule="auto"/>
        <w:jc w:val="left"/>
      </w:pPr>
      <w:r>
        <w:t xml:space="preserve">5 — The wall run-through, spot by spot</w:t>
      </w:r>
    </w:p>
    <w:p>
      <w:pPr>
        <w:numPr>
          <w:ilvl w:val="0"/>
          <w:numId w:val="1"/>
        </w:numPr>
        <w:spacing w:before="0" w:after="60" w:line="252" w:lineRule="auto"/>
        <w:jc w:val="left"/>
      </w:pPr>
      <w:r>
        <w:t xml:space="preserve">5a — Cycle counts on the same wall</w:t>
      </w:r>
    </w:p>
    <w:p>
      <w:pPr>
        <w:numPr>
          <w:ilvl w:val="0"/>
          <w:numId w:val="1"/>
        </w:numPr>
        <w:spacing w:before="0" w:after="60" w:line="252" w:lineRule="auto"/>
        <w:jc w:val="left"/>
      </w:pPr>
      <w:r>
        <w:t xml:space="preserve">6 — What the office screen shows</w:t>
      </w:r>
    </w:p>
    <w:p>
      <w:pPr>
        <w:numPr>
          <w:ilvl w:val="0"/>
          <w:numId w:val="1"/>
        </w:numPr>
        <w:spacing w:before="0" w:after="60" w:line="252" w:lineRule="auto"/>
        <w:jc w:val="left"/>
      </w:pPr>
      <w:r>
        <w:t xml:space="preserve">7 — The roster: who has been trained</w:t>
      </w:r>
    </w:p>
    <w:p>
      <w:pPr>
        <w:numPr>
          <w:ilvl w:val="0"/>
          <w:numId w:val="1"/>
        </w:numPr>
        <w:spacing w:before="0" w:after="60" w:line="252" w:lineRule="auto"/>
        <w:jc w:val="left"/>
      </w:pPr>
      <w:r>
        <w:t xml:space="preserve">8 — Between classes, and after</w:t>
      </w:r>
    </w:p>
    <w:p>
      <w:pPr>
        <w:numPr>
          <w:ilvl w:val="0"/>
          <w:numId w:val="1"/>
        </w:numPr>
        <w:spacing w:before="0" w:after="60" w:line="252" w:lineRule="auto"/>
        <w:jc w:val="left"/>
      </w:pPr>
      <w:r>
        <w:t xml:space="preserve">9 — Checklist</w:t>
      </w:r>
    </w:p>
    <w:p>
      <w:pPr>
        <w:keepNext/>
        <w:spacing w:before="280" w:after="120" w:line="240" w:lineRule="auto"/>
        <w:jc w:val="left"/>
      </w:pPr>
      <w:r>
        <w:rPr>
          <w:b/>
          <w:color w:val="1E2761"/>
          <w:sz w:val="30"/>
          <w:szCs w:val="30"/>
        </w:rPr>
        <w:t xml:space="preserve">1 — What you need</w:t>
      </w:r>
    </w:p>
    <w:tbl>
      <w:tblPr>
        <w:tblW w:w="10080" w:type="dxa"/>
        <w:tblLayout w:type="fixed"/>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80" w:type="dxa"/>
          <w:left w:w="80" w:type="dxa"/>
          <w:bottom w:w="80" w:type="dxa"/>
          <w:right w:w="80" w:type="dxa"/>
        </w:tblCellMar>
      </w:tblPr>
      <w:tblGrid>
        <w:gridCol w:w="5040"/>
        <w:gridCol w:w="5040"/>
      </w:tblGrid>
      <w:tr>
        <w:trPr>
          <w:cantSplit/>
        </w:trPr>
        <w:tc>
          <w:tcPr>
            <w:tcW w:w="5040" w:type="dxa"/>
            <w:shd w:val="clear" w:color="auto" w:fill="E8EEF6"/>
          </w:tcPr>
          <w:p>
            <w:pPr>
              <w:spacing w:before="0" w:after="0" w:line="240" w:lineRule="auto"/>
              <w:jc w:val="left"/>
            </w:pPr>
            <w:r>
              <w:rPr>
                <w:b/>
                <w:sz w:val="18"/>
                <w:szCs w:val="18"/>
              </w:rPr>
              <w:t xml:space="preserve">Thing</w:t>
            </w:r>
          </w:p>
        </w:tc>
        <w:tc>
          <w:tcPr>
            <w:tcW w:w="5040" w:type="dxa"/>
            <w:shd w:val="clear" w:color="auto" w:fill="E8EEF6"/>
          </w:tcPr>
          <w:p>
            <w:pPr>
              <w:spacing w:before="0" w:after="0" w:line="240" w:lineRule="auto"/>
              <w:jc w:val="left"/>
            </w:pPr>
            <w:r>
              <w:rPr>
                <w:b/>
                <w:sz w:val="18"/>
                <w:szCs w:val="18"/>
              </w:rPr>
              <w:t xml:space="preserve">Where it comes from</w:t>
            </w:r>
          </w:p>
        </w:tc>
      </w:tr>
      <w:tr>
        <w:trPr>
          <w:cantSplit/>
        </w:trPr>
        <w:tc>
          <w:tcPr>
            <w:tcW w:w="5040" w:type="dxa"/>
          </w:tcPr>
          <w:p>
            <w:pPr>
              <w:spacing w:before="0" w:after="0" w:line="240" w:lineRule="auto"/>
              <w:jc w:val="left"/>
            </w:pPr>
            <w:r>
              <w:rPr>
                <w:sz w:val="19"/>
                <w:szCs w:val="19"/>
              </w:rPr>
              <w:t xml:space="preserve">The film, English and Spanish</w:t>
            </w:r>
          </w:p>
        </w:tc>
        <w:tc>
          <w:tcPr>
            <w:tcW w:w="5040" w:type="dxa"/>
          </w:tcPr>
          <w:p>
            <w:pPr>
              <w:spacing w:before="0" w:after="0" w:line="240" w:lineRule="auto"/>
              <w:jc w:val="left"/>
            </w:pPr>
            <w:r>
              <w:rPr>
                <w:rFonts w:ascii="Consolas" w:hAnsi="Consolas" w:cs="Consolas"/>
                <w:sz w:val="19"/>
                <w:szCs w:val="19"/>
              </w:rPr>
              <w:t xml:space="preserve">docs/training/scanner-training-full-en.mp4</w:t>
            </w:r>
            <w:r>
              <w:rPr>
                <w:sz w:val="19"/>
                <w:szCs w:val="19"/>
              </w:rPr>
              <w:t xml:space="preserve"> and </w:t>
            </w:r>
            <w:r>
              <w:rPr>
                <w:rFonts w:ascii="Consolas" w:hAnsi="Consolas" w:cs="Consolas"/>
                <w:sz w:val="19"/>
                <w:szCs w:val="19"/>
              </w:rPr>
              <w:t xml:space="preserve">-es.mp4</w:t>
            </w:r>
            <w:r>
              <w:rPr>
                <w:sz w:val="19"/>
                <w:szCs w:val="19"/>
              </w:rPr>
              <w:t xml:space="preserve">, 1080p, about ten minutes each</w:t>
            </w:r>
          </w:p>
        </w:tc>
      </w:tr>
      <w:tr>
        <w:trPr>
          <w:cantSplit/>
        </w:trPr>
        <w:tc>
          <w:tcPr>
            <w:tcW w:w="5040" w:type="dxa"/>
          </w:tcPr>
          <w:p>
            <w:pPr>
              <w:spacing w:before="0" w:after="0" w:line="240" w:lineRule="auto"/>
              <w:jc w:val="left"/>
            </w:pPr>
            <w:r>
              <w:rPr>
                <w:sz w:val="19"/>
                <w:szCs w:val="19"/>
              </w:rPr>
              <w:t xml:space="preserve">The slide deck, English and Spanish</w:t>
            </w:r>
          </w:p>
        </w:tc>
        <w:tc>
          <w:tcPr>
            <w:tcW w:w="5040" w:type="dxa"/>
          </w:tcPr>
          <w:p>
            <w:pPr>
              <w:spacing w:before="0" w:after="0" w:line="240" w:lineRule="auto"/>
              <w:jc w:val="left"/>
            </w:pPr>
            <w:r>
              <w:rPr>
                <w:rFonts w:ascii="Consolas" w:hAnsi="Consolas" w:cs="Consolas"/>
                <w:sz w:val="19"/>
                <w:szCs w:val="19"/>
              </w:rPr>
              <w:t xml:space="preserve">docs/training/scanner-training-full-en.pptx</w:t>
            </w:r>
            <w:r>
              <w:rPr>
                <w:sz w:val="19"/>
                <w:szCs w:val="19"/>
              </w:rPr>
              <w:t xml:space="preserve"> and </w:t>
            </w:r>
            <w:r>
              <w:rPr>
                <w:rFonts w:ascii="Consolas" w:hAnsi="Consolas" w:cs="Consolas"/>
                <w:sz w:val="19"/>
                <w:szCs w:val="19"/>
              </w:rPr>
              <w:t xml:space="preserve">-es.pptx</w:t>
            </w:r>
            <w:r>
              <w:rPr>
                <w:sz w:val="19"/>
                <w:szCs w:val="19"/>
              </w:rPr>
              <w:t xml:space="preserve">, narration in the speaker notes</w:t>
            </w:r>
          </w:p>
        </w:tc>
      </w:tr>
      <w:tr>
        <w:trPr>
          <w:cantSplit/>
        </w:trPr>
        <w:tc>
          <w:tcPr>
            <w:tcW w:w="5040" w:type="dxa"/>
          </w:tcPr>
          <w:p>
            <w:pPr>
              <w:spacing w:before="0" w:after="0" w:line="240" w:lineRule="auto"/>
              <w:jc w:val="left"/>
            </w:pPr>
            <w:r>
              <w:rPr>
                <w:sz w:val="19"/>
                <w:szCs w:val="19"/>
              </w:rPr>
              <w:t xml:space="preserve">The wall: 18 rack labels, 18 pallet labels, 3 team cards, 8 badges</w:t>
            </w:r>
          </w:p>
        </w:tc>
        <w:tc>
          <w:tcPr>
            <w:tcW w:w="5040" w:type="dxa"/>
          </w:tcPr>
          <w:p>
            <w:pPr>
              <w:spacing w:before="0" w:after="0" w:line="240" w:lineRule="auto"/>
              <w:jc w:val="left"/>
            </w:pPr>
            <w:r>
              <w:rPr>
                <w:b/>
                <w:sz w:val="19"/>
                <w:szCs w:val="19"/>
              </w:rPr>
              <w:t xml:space="preserve">Testing Suite → Classroom training → 🖨 Print the wall</w:t>
            </w:r>
          </w:p>
        </w:tc>
      </w:tr>
      <w:tr>
        <w:trPr>
          <w:cantSplit/>
        </w:trPr>
        <w:tc>
          <w:tcPr>
            <w:tcW w:w="5040" w:type="dxa"/>
          </w:tcPr>
          <w:p>
            <w:pPr>
              <w:spacing w:before="0" w:after="0" w:line="240" w:lineRule="auto"/>
              <w:jc w:val="left"/>
            </w:pPr>
            <w:r>
              <w:rPr>
                <w:sz w:val="19"/>
                <w:szCs w:val="19"/>
              </w:rPr>
              <w:t xml:space="preserve">The trainer's key</w:t>
            </w:r>
          </w:p>
        </w:tc>
        <w:tc>
          <w:tcPr>
            <w:tcW w:w="5040" w:type="dxa"/>
          </w:tcPr>
          <w:p>
            <w:pPr>
              <w:spacing w:before="0" w:after="0" w:line="240" w:lineRule="auto"/>
              <w:jc w:val="left"/>
            </w:pPr>
            <w:r>
              <w:rPr>
                <w:sz w:val="19"/>
                <w:szCs w:val="19"/>
              </w:rPr>
              <w:t xml:space="preserve">the last pages of the same print: every spot, what the report says, what hangs there, the lesson</w:t>
            </w:r>
          </w:p>
        </w:tc>
      </w:tr>
      <w:tr>
        <w:trPr>
          <w:cantSplit/>
        </w:trPr>
        <w:tc>
          <w:tcPr>
            <w:tcW w:w="5040" w:type="dxa"/>
          </w:tcPr>
          <w:p>
            <w:pPr>
              <w:spacing w:before="0" w:after="0" w:line="240" w:lineRule="auto"/>
              <w:jc w:val="left"/>
            </w:pPr>
            <w:r>
              <w:rPr>
                <w:sz w:val="19"/>
                <w:szCs w:val="19"/>
              </w:rPr>
              <w:t xml:space="preserve">Pocket cards, four to a page</w:t>
            </w:r>
          </w:p>
        </w:tc>
        <w:tc>
          <w:tcPr>
            <w:tcW w:w="5040" w:type="dxa"/>
          </w:tcPr>
          <w:p>
            <w:pPr>
              <w:spacing w:before="0" w:after="0" w:line="240" w:lineRule="auto"/>
              <w:jc w:val="left"/>
            </w:pPr>
            <w:r>
              <w:rPr>
                <w:b/>
                <w:sz w:val="19"/>
                <w:szCs w:val="19"/>
              </w:rPr>
              <w:t xml:space="preserve">🖨 Pocket cards · English</w:t>
            </w:r>
            <w:r>
              <w:rPr>
                <w:sz w:val="19"/>
                <w:szCs w:val="19"/>
              </w:rPr>
              <w:t xml:space="preserve"> and </w:t>
            </w:r>
            <w:r>
              <w:rPr>
                <w:b/>
                <w:sz w:val="19"/>
                <w:szCs w:val="19"/>
              </w:rPr>
              <w:t xml:space="preserve">🖨 Tarjetas · Español</w:t>
            </w:r>
            <w:r>
              <w:rPr>
                <w:sz w:val="19"/>
                <w:szCs w:val="19"/>
              </w:rPr>
              <w:t xml:space="preserve"> — one per person, laminated if you can. Paste the team numbers into the box above the buttons, one line per person, and each card gets that person's </w:t>
            </w:r>
            <w:r>
              <w:rPr>
                <w:b/>
                <w:sz w:val="19"/>
                <w:szCs w:val="19"/>
              </w:rPr>
              <w:t xml:space="preserve">team card</w:t>
            </w:r>
            <w:r>
              <w:rPr>
                <w:sz w:val="19"/>
                <w:szCs w:val="19"/>
              </w:rPr>
              <w:t xml:space="preserve"> (QR and barcode) on the back</w:t>
            </w:r>
          </w:p>
        </w:tc>
      </w:tr>
      <w:tr>
        <w:trPr>
          <w:cantSplit/>
        </w:trPr>
        <w:tc>
          <w:tcPr>
            <w:tcW w:w="5040" w:type="dxa"/>
          </w:tcPr>
          <w:p>
            <w:pPr>
              <w:spacing w:before="0" w:after="0" w:line="240" w:lineRule="auto"/>
              <w:jc w:val="left"/>
            </w:pPr>
            <w:r>
              <w:rPr>
                <w:sz w:val="19"/>
                <w:szCs w:val="19"/>
              </w:rPr>
              <w:t xml:space="preserve">On the scanner</w:t>
            </w:r>
          </w:p>
        </w:tc>
        <w:tc>
          <w:tcPr>
            <w:tcW w:w="5040" w:type="dxa"/>
          </w:tcPr>
          <w:p>
            <w:pPr>
              <w:spacing w:before="0" w:after="0" w:line="240" w:lineRule="auto"/>
              <w:jc w:val="left"/>
            </w:pPr>
            <w:r>
              <w:rPr>
                <w:b/>
                <w:sz w:val="19"/>
                <w:szCs w:val="19"/>
              </w:rPr>
              <w:t xml:space="preserve">User guide → On the scanner</w:t>
            </w:r>
            <w:r>
              <w:rPr>
                <w:sz w:val="19"/>
                <w:szCs w:val="19"/>
              </w:rPr>
              <w:t xml:space="preserve">: one page for each thing that is different on a full count — two labels, no label, a rack label that will not scan, empty bins, a pallet not on the list and the rest. Print the booklet for the break room and the leads</w:t>
            </w:r>
          </w:p>
        </w:tc>
      </w:tr>
      <w:tr>
        <w:trPr>
          <w:cantSplit/>
        </w:trPr>
        <w:tc>
          <w:tcPr>
            <w:tcW w:w="5040" w:type="dxa"/>
          </w:tcPr>
          <w:p>
            <w:pPr>
              <w:spacing w:before="0" w:after="0" w:line="240" w:lineRule="auto"/>
              <w:jc w:val="left"/>
            </w:pPr>
            <w:r>
              <w:rPr>
                <w:sz w:val="19"/>
                <w:szCs w:val="19"/>
              </w:rPr>
              <w:t xml:space="preserve">Check-off sheets, the quiz, the words</w:t>
            </w:r>
          </w:p>
        </w:tc>
        <w:tc>
          <w:tcPr>
            <w:tcW w:w="5040" w:type="dxa"/>
          </w:tcPr>
          <w:p>
            <w:pPr>
              <w:spacing w:before="0" w:after="0" w:line="240" w:lineRule="auto"/>
              <w:jc w:val="left"/>
            </w:pPr>
            <w:r>
              <w:rPr>
                <w:sz w:val="19"/>
                <w:szCs w:val="19"/>
              </w:rPr>
              <w:t xml:space="preserve">the same card, </w:t>
            </w:r>
            <w:r>
              <w:rPr>
                <w:b/>
                <w:sz w:val="19"/>
                <w:szCs w:val="19"/>
              </w:rPr>
              <w:t xml:space="preserve">For each trainee</w:t>
            </w:r>
            <w:r>
              <w:rPr>
                <w:sz w:val="19"/>
                <w:szCs w:val="19"/>
              </w:rPr>
              <w:t xml:space="preserve">: a sheet per person the trainer signs as they do each thing on the wall (filled from the roster's not-yet-trained, or blank); a ten-question quiz with its answers; the scanner's words in English and Spanish. English and Spanish, print or Word</w:t>
            </w:r>
          </w:p>
        </w:tc>
      </w:tr>
      <w:tr>
        <w:trPr>
          <w:cantSplit/>
        </w:trPr>
        <w:tc>
          <w:tcPr>
            <w:tcW w:w="5040" w:type="dxa"/>
          </w:tcPr>
          <w:p>
            <w:pPr>
              <w:spacing w:before="0" w:after="0" w:line="240" w:lineRule="auto"/>
              <w:jc w:val="left"/>
            </w:pPr>
            <w:r>
              <w:rPr>
                <w:sz w:val="19"/>
                <w:szCs w:val="19"/>
              </w:rPr>
              <w:t xml:space="preserve">The roster</w:t>
            </w:r>
          </w:p>
        </w:tc>
        <w:tc>
          <w:tcPr>
            <w:tcW w:w="5040" w:type="dxa"/>
          </w:tcPr>
          <w:p>
            <w:pPr>
              <w:spacing w:before="0" w:after="0" w:line="240" w:lineRule="auto"/>
              <w:jc w:val="left"/>
            </w:pPr>
            <w:r>
              <w:rPr>
                <w:sz w:val="19"/>
                <w:szCs w:val="19"/>
              </w:rPr>
              <w:t xml:space="preserve">the same card, under the buttons: every employee from Teams &amp; crew with a box to tick as they finish; </w:t>
            </w:r>
            <w:r>
              <w:rPr>
                <w:b/>
                <w:sz w:val="19"/>
                <w:szCs w:val="19"/>
              </w:rPr>
              <w:t xml:space="preserve">🖨 Print the roster</w:t>
            </w:r>
            <w:r>
              <w:rPr>
                <w:sz w:val="19"/>
                <w:szCs w:val="19"/>
              </w:rPr>
              <w:t xml:space="preserve"> for a clipboard copy</w:t>
            </w:r>
          </w:p>
        </w:tc>
      </w:tr>
      <w:tr>
        <w:trPr>
          <w:cantSplit/>
        </w:trPr>
        <w:tc>
          <w:tcPr>
            <w:tcW w:w="5040" w:type="dxa"/>
          </w:tcPr>
          <w:p>
            <w:pPr>
              <w:spacing w:before="0" w:after="0" w:line="240" w:lineRule="auto"/>
              <w:jc w:val="left"/>
            </w:pPr>
            <w:r>
              <w:rPr>
                <w:sz w:val="19"/>
                <w:szCs w:val="19"/>
              </w:rPr>
              <w:t xml:space="preserve">Scanners</w:t>
            </w:r>
          </w:p>
        </w:tc>
        <w:tc>
          <w:tcPr>
            <w:tcW w:w="5040" w:type="dxa"/>
          </w:tcPr>
          <w:p>
            <w:pPr>
              <w:spacing w:before="0" w:after="0" w:line="240" w:lineRule="auto"/>
              <w:jc w:val="left"/>
            </w:pPr>
            <w:r>
              <w:rPr>
                <w:sz w:val="19"/>
                <w:szCs w:val="19"/>
              </w:rPr>
              <w:t xml:space="preserve">three or four, charged, on the site's Wi-Fi, the app open at the sign-on screen</w:t>
            </w:r>
          </w:p>
        </w:tc>
      </w:tr>
      <w:tr>
        <w:trPr>
          <w:cantSplit/>
        </w:trPr>
        <w:tc>
          <w:tcPr>
            <w:tcW w:w="5040" w:type="dxa"/>
          </w:tcPr>
          <w:p>
            <w:pPr>
              <w:spacing w:before="0" w:after="0" w:line="240" w:lineRule="auto"/>
              <w:jc w:val="left"/>
            </w:pPr>
            <w:r>
              <w:rPr>
                <w:sz w:val="19"/>
                <w:szCs w:val="19"/>
              </w:rPr>
              <w:t xml:space="preserve">A screen</w:t>
            </w:r>
          </w:p>
        </w:tc>
        <w:tc>
          <w:tcPr>
            <w:tcW w:w="5040" w:type="dxa"/>
          </w:tcPr>
          <w:p>
            <w:pPr>
              <w:spacing w:before="0" w:after="0" w:line="240" w:lineRule="auto"/>
              <w:jc w:val="left"/>
            </w:pPr>
            <w:r>
              <w:rPr>
                <w:sz w:val="19"/>
                <w:szCs w:val="19"/>
              </w:rPr>
              <w:t xml:space="preserve">the break-room TV or a projector, for the film, the deck and then the Dashboard</w:t>
            </w:r>
          </w:p>
        </w:tc>
      </w:tr>
      <w:tr>
        <w:trPr>
          <w:cantSplit/>
        </w:trPr>
        <w:tc>
          <w:tcPr>
            <w:tcW w:w="5040" w:type="dxa"/>
          </w:tcPr>
          <w:p>
            <w:pPr>
              <w:spacing w:before="0" w:after="0" w:line="240" w:lineRule="auto"/>
              <w:jc w:val="left"/>
            </w:pPr>
            <w:r>
              <w:rPr>
                <w:sz w:val="19"/>
                <w:szCs w:val="19"/>
              </w:rPr>
              <w:t xml:space="preserve">Tape</w:t>
            </w:r>
          </w:p>
        </w:tc>
        <w:tc>
          <w:tcPr>
            <w:tcW w:w="5040" w:type="dxa"/>
          </w:tcPr>
          <w:p>
            <w:pPr>
              <w:spacing w:before="0" w:after="0" w:line="240" w:lineRule="auto"/>
              <w:jc w:val="left"/>
            </w:pPr>
            <w:r>
              <w:rPr>
                <w:sz w:val="19"/>
                <w:szCs w:val="19"/>
              </w:rPr>
              <w:t xml:space="preserve">the labels go on a wall, a whiteboard or two tables pushed together</w:t>
            </w:r>
          </w:p>
        </w:tc>
      </w:tr>
    </w:tbl>
    <w:p>
      <w:pPr>
        <w:spacing w:before="0" w:after="60" w:line="240" w:lineRule="auto"/>
        <w:jc w:val="left"/>
      </w:pPr>
      <w:r>
        <w:t xml:space="preserve"/>
      </w:r>
    </w:p>
    <w:p>
      <w:pPr>
        <w:spacing w:before="0" w:after="140" w:line="264" w:lineRule="auto"/>
        <w:jc w:val="left"/>
      </w:pPr>
      <w:r>
        <w:t xml:space="preserve">Everything printed here is also a Word document, to edit in the site's own words before printing: the </w:t>
      </w:r>
      <w:r>
        <w:rPr>
          <w:b/>
        </w:rPr>
        <w:t xml:space="preserve">⬇ .docx</w:t>
      </w:r>
      <w:r>
        <w:t xml:space="preserve"> buttons on the Classroom training card for the wall, the cards and the roster, and </w:t>
      </w:r>
      <w:r>
        <w:rPr>
          <w:b/>
        </w:rPr>
        <w:t xml:space="preserve">⬇ Word</w:t>
      </w:r>
      <w:r>
        <w:t xml:space="preserve"> beside this guide on the User guide page. The deck's second-to-last slide, </w:t>
      </w:r>
      <w:r>
        <w:rPr>
          <w:i/>
        </w:rPr>
        <w:t xml:space="preserve">The buttons, on one page</w:t>
      </w:r>
      <w:r>
        <w:t xml:space="preserve">, prints for the wall of the break room. The cycle-count films (</w:t>
      </w:r>
      <w:r>
        <w:rPr>
          <w:rFonts w:ascii="Consolas" w:hAnsi="Consolas" w:cs="Consolas"/>
        </w:rPr>
        <w:t xml:space="preserve">scanner-training-cycle-en.mp4</w:t>
      </w:r>
      <w:r>
        <w:t xml:space="preserve">, </w:t>
      </w:r>
      <w:r>
        <w:rPr>
          <w:rFonts w:ascii="Consolas" w:hAnsi="Consolas" w:cs="Consolas"/>
        </w:rPr>
        <w:t xml:space="preserve">-es.mp4</w:t>
      </w:r>
      <w:r>
        <w:t xml:space="preserve">) are for the people who will do cycle counts, not for count day.</w:t>
      </w:r>
    </w:p>
    <w:p>
      <w:pPr>
        <w:keepNext/>
        <w:spacing w:before="280" w:after="120" w:line="240" w:lineRule="auto"/>
        <w:jc w:val="left"/>
      </w:pPr>
      <w:r>
        <w:rPr>
          <w:b/>
          <w:color w:val="1E2761"/>
          <w:sz w:val="30"/>
          <w:szCs w:val="30"/>
        </w:rPr>
        <w:t xml:space="preserve">2 — The day before</w:t>
      </w:r>
    </w:p>
    <w:p>
      <w:pPr>
        <w:numPr>
          <w:ilvl w:val="0"/>
          <w:numId w:val="101"/>
        </w:numPr>
        <w:spacing w:before="0" w:after="60" w:line="252" w:lineRule="auto"/>
        <w:jc w:val="left"/>
      </w:pPr>
      <w:r>
        <w:rPr>
          <w:b/>
        </w:rPr>
        <w:t xml:space="preserve">Testing Suite</w:t>
      </w:r>
      <w:r>
        <w:t xml:space="preserve"> in the sidebar, as an admin. Under </w:t>
      </w:r>
      <w:r>
        <w:rPr>
          <w:b/>
        </w:rPr>
        <w:t xml:space="preserve">Classroom training</w:t>
      </w:r>
      <w:r>
        <w:t xml:space="preserve"> press </w:t>
      </w:r>
      <w:r>
        <w:rPr>
          <w:b/>
        </w:rPr>
        <w:t xml:space="preserve">Set up the training count</w:t>
      </w:r>
      <w:r>
        <w:t xml:space="preserve">. It makes the count — 18 bins in two short aisles, T01 and T02, with 17 pallets on its inventory report — plus three training teams (S1-DS01, S1-DS02, S2-DS01) and eight trainee badges (TRN-01 to TRN-08), and plans T01 for S1-DS01 and T02 for S1-DS02. It is a trial run: nothing on it ever reaches the ERP file, and the scanners see it as </w:t>
      </w:r>
      <w:r>
        <w:rPr>
          <w:b/>
        </w:rPr>
        <w:t xml:space="preserve">Training count — not real stock</w:t>
      </w:r>
      <w:r>
        <w:t xml:space="preserve">. It also makes </w:t>
      </w:r>
      <w:r>
        <w:rPr>
          <w:b/>
        </w:rPr>
        <w:t xml:space="preserve">Training cycle count — not real stock</w:t>
      </w:r>
      <w:r>
        <w:t xml:space="preserve">: the same wall, with a list of six bins for practising cycle counts (section 5a).</w:t>
      </w:r>
    </w:p>
    <w:p>
      <w:pPr>
        <w:numPr>
          <w:ilvl w:val="0"/>
          <w:numId w:val="101"/>
        </w:numPr>
        <w:spacing w:before="0" w:after="60" w:line="252" w:lineRule="auto"/>
        <w:jc w:val="left"/>
      </w:pPr>
      <w:r>
        <w:rPr>
          <w:b/>
        </w:rPr>
        <w:t xml:space="preserve">🖨 Print the wall (big labels)</w:t>
      </w:r>
      <w:r>
        <w:t xml:space="preserve">. One label per page: rack labels first, then pallet labels, then the team cards and badges, then the trainer's key. </w:t>
      </w:r>
      <w:r>
        <w:rPr>
          <w:b/>
        </w:rPr>
        <w:t xml:space="preserve">🖨 Small labels</w:t>
      </w:r>
      <w:r>
        <w:t xml:space="preserve"> puts two to a page for a table-top version.</w:t>
      </w:r>
    </w:p>
    <w:p>
      <w:pPr>
        <w:numPr>
          <w:ilvl w:val="0"/>
          <w:numId w:val="101"/>
        </w:numPr>
        <w:spacing w:before="0" w:after="60" w:line="252" w:lineRule="auto"/>
        <w:jc w:val="left"/>
      </w:pPr>
      <w:r>
        <w:rPr>
          <w:b/>
        </w:rPr>
        <w:t xml:space="preserve">🖨 Pocket cards</w:t>
      </w:r>
      <w:r>
        <w:t xml:space="preserve">, English and Spanish, one card per person. For the real teams, paste the team numbers into the box on the card first — one line per person, so a team of three is three lines — or press </w:t>
      </w:r>
      <w:r>
        <w:rPr>
          <w:b/>
        </w:rPr>
        <w:t xml:space="preserve">Fill from Teams &amp; crew</w:t>
      </w:r>
      <w:r>
        <w:t xml:space="preserve">. Every sheet of four fronts is then followed by its backs, mirrored: print double-sided, flipped on the long edge, and each person's team card lands on the back of their pocket card. Cut along the lines.</w:t>
      </w:r>
    </w:p>
    <w:p>
      <w:pPr>
        <w:numPr>
          <w:ilvl w:val="0"/>
          <w:numId w:val="101"/>
        </w:numPr>
        <w:spacing w:before="0" w:after="60" w:line="252" w:lineRule="auto"/>
        <w:jc w:val="left"/>
      </w:pPr>
      <w:r>
        <w:t xml:space="preserve">Open the Dashboard with the training count picked at the top and check </w:t>
      </w:r>
      <w:r>
        <w:rPr>
          <w:b/>
        </w:rPr>
        <w:t xml:space="preserve">Team plan</w:t>
      </w:r>
      <w:r>
        <w:t xml:space="preserve"> shows S1-DS01 counting T01 and S1-DS02 counting T02. Nothing else to set.</w:t>
      </w:r>
    </w:p>
    <w:p>
      <w:pPr>
        <w:numPr>
          <w:ilvl w:val="0"/>
          <w:numId w:val="101"/>
        </w:numPr>
        <w:spacing w:before="0" w:after="60" w:line="252" w:lineRule="auto"/>
        <w:jc w:val="left"/>
      </w:pPr>
      <w:r>
        <w:t xml:space="preserve">Sign one scanner on yourself — team card S1-DS01, badge TRN-01 — and scan the first two spots of the wall, so you have seen it work on this network. Then </w:t>
      </w:r>
      <w:r>
        <w:rPr>
          <w:b/>
        </w:rPr>
        <w:t xml:space="preserve">Reset for the next class</w:t>
      </w:r>
      <w:r>
        <w:t xml:space="preserve"> so the class starts clean.</w:t>
      </w:r>
    </w:p>
    <w:p>
      <w:pPr>
        <w:keepNext/>
        <w:spacing w:before="280" w:after="120" w:line="240" w:lineRule="auto"/>
        <w:jc w:val="left"/>
      </w:pPr>
      <w:r>
        <w:rPr>
          <w:b/>
          <w:color w:val="1E2761"/>
          <w:sz w:val="30"/>
          <w:szCs w:val="30"/>
        </w:rPr>
        <w:t xml:space="preserve">3 — The wall</w:t>
      </w:r>
    </w:p>
    <w:p>
      <w:pPr>
        <w:spacing w:before="0" w:after="140" w:line="264" w:lineRule="auto"/>
        <w:jc w:val="left"/>
      </w:pPr>
      <w:r>
        <w:t xml:space="preserve">Hang the rack labels in two rows, like two short aisles, and the pallet label the key says under each. Left to right:</w:t>
      </w:r>
    </w:p>
    <w:tbl>
      <w:tblPr>
        <w:tblW w:w="10080" w:type="dxa"/>
        <w:tblLayout w:type="fixed"/>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80" w:type="dxa"/>
          <w:left w:w="80" w:type="dxa"/>
          <w:bottom w:w="80" w:type="dxa"/>
          <w:right w:w="80" w:type="dxa"/>
        </w:tblCellMar>
      </w:tblPr>
      <w:tblGrid>
        <w:gridCol w:w="619"/>
        <w:gridCol w:w="2476"/>
        <w:gridCol w:w="1945"/>
        <w:gridCol w:w="5040"/>
      </w:tblGrid>
      <w:tr>
        <w:trPr>
          <w:cantSplit/>
        </w:trPr>
        <w:tc>
          <w:tcPr>
            <w:tcW w:w="619" w:type="dxa"/>
            <w:shd w:val="clear" w:color="auto" w:fill="E8EEF6"/>
          </w:tcPr>
          <w:p>
            <w:pPr>
              <w:spacing w:before="0" w:after="0" w:line="240" w:lineRule="auto"/>
              <w:jc w:val="left"/>
            </w:pPr>
            <w:r>
              <w:rPr>
                <w:b/>
                <w:sz w:val="18"/>
                <w:szCs w:val="18"/>
              </w:rPr>
              <w:t xml:space="preserve">Spot</w:t>
            </w:r>
          </w:p>
        </w:tc>
        <w:tc>
          <w:tcPr>
            <w:tcW w:w="2476" w:type="dxa"/>
            <w:shd w:val="clear" w:color="auto" w:fill="E8EEF6"/>
          </w:tcPr>
          <w:p>
            <w:pPr>
              <w:spacing w:before="0" w:after="0" w:line="240" w:lineRule="auto"/>
              <w:jc w:val="left"/>
            </w:pPr>
            <w:r>
              <w:rPr>
                <w:b/>
                <w:sz w:val="18"/>
                <w:szCs w:val="18"/>
              </w:rPr>
              <w:t xml:space="preserve">On the report</w:t>
            </w:r>
          </w:p>
        </w:tc>
        <w:tc>
          <w:tcPr>
            <w:tcW w:w="1945" w:type="dxa"/>
            <w:shd w:val="clear" w:color="auto" w:fill="E8EEF6"/>
          </w:tcPr>
          <w:p>
            <w:pPr>
              <w:spacing w:before="0" w:after="0" w:line="240" w:lineRule="auto"/>
              <w:jc w:val="left"/>
            </w:pPr>
            <w:r>
              <w:rPr>
                <w:b/>
                <w:sz w:val="18"/>
                <w:szCs w:val="18"/>
              </w:rPr>
              <w:t xml:space="preserve">Hang under it</w:t>
            </w:r>
          </w:p>
        </w:tc>
        <w:tc>
          <w:tcPr>
            <w:tcW w:w="5040" w:type="dxa"/>
            <w:shd w:val="clear" w:color="auto" w:fill="E8EEF6"/>
          </w:tcPr>
          <w:p>
            <w:pPr>
              <w:spacing w:before="0" w:after="0" w:line="240" w:lineRule="auto"/>
              <w:jc w:val="left"/>
            </w:pPr>
            <w:r>
              <w:rPr>
                <w:b/>
                <w:sz w:val="18"/>
                <w:szCs w:val="18"/>
              </w:rPr>
              <w:t xml:space="preserve">The lesson</w:t>
            </w:r>
          </w:p>
        </w:tc>
      </w:tr>
      <w:tr>
        <w:trPr>
          <w:cantSplit/>
        </w:trPr>
        <w:tc>
          <w:tcPr>
            <w:tcW w:w="619" w:type="dxa"/>
          </w:tcPr>
          <w:p>
            <w:pPr>
              <w:spacing w:before="0" w:after="0" w:line="240" w:lineRule="auto"/>
              <w:jc w:val="left"/>
            </w:pPr>
            <w:r>
              <w:rPr>
                <w:sz w:val="19"/>
                <w:szCs w:val="19"/>
              </w:rPr>
              <w:t xml:space="preserve">T01A001</w:t>
            </w:r>
          </w:p>
        </w:tc>
        <w:tc>
          <w:tcPr>
            <w:tcW w:w="2476" w:type="dxa"/>
          </w:tcPr>
          <w:p>
            <w:pPr>
              <w:spacing w:before="0" w:after="0" w:line="240" w:lineRule="auto"/>
              <w:jc w:val="left"/>
            </w:pPr>
            <w:r>
              <w:rPr>
                <w:sz w:val="19"/>
                <w:szCs w:val="19"/>
              </w:rPr>
              <w:t xml:space="preserve">TRN-1001 · 40</w:t>
            </w:r>
          </w:p>
        </w:tc>
        <w:tc>
          <w:tcPr>
            <w:tcW w:w="1945" w:type="dxa"/>
          </w:tcPr>
          <w:p>
            <w:pPr>
              <w:spacing w:before="0" w:after="0" w:line="240" w:lineRule="auto"/>
              <w:jc w:val="left"/>
            </w:pPr>
            <w:r>
              <w:rPr>
                <w:sz w:val="19"/>
                <w:szCs w:val="19"/>
              </w:rPr>
              <w:t xml:space="preserve">TRN-1001</w:t>
            </w:r>
          </w:p>
        </w:tc>
        <w:tc>
          <w:tcPr>
            <w:tcW w:w="5040" w:type="dxa"/>
          </w:tcPr>
          <w:p>
            <w:pPr>
              <w:spacing w:before="0" w:after="0" w:line="240" w:lineRule="auto"/>
              <w:jc w:val="left"/>
            </w:pPr>
            <w:r>
              <w:rPr>
                <w:sz w:val="19"/>
                <w:szCs w:val="19"/>
              </w:rPr>
              <w:t xml:space="preserve">A plain one: rack, pallet, quantity</w:t>
            </w:r>
          </w:p>
        </w:tc>
      </w:tr>
      <w:tr>
        <w:trPr>
          <w:cantSplit/>
        </w:trPr>
        <w:tc>
          <w:tcPr>
            <w:tcW w:w="619" w:type="dxa"/>
          </w:tcPr>
          <w:p>
            <w:pPr>
              <w:spacing w:before="0" w:after="0" w:line="240" w:lineRule="auto"/>
              <w:jc w:val="left"/>
            </w:pPr>
            <w:r>
              <w:rPr>
                <w:sz w:val="19"/>
                <w:szCs w:val="19"/>
              </w:rPr>
              <w:t xml:space="preserve">T01A002</w:t>
            </w:r>
          </w:p>
        </w:tc>
        <w:tc>
          <w:tcPr>
            <w:tcW w:w="2476" w:type="dxa"/>
          </w:tcPr>
          <w:p>
            <w:pPr>
              <w:spacing w:before="0" w:after="0" w:line="240" w:lineRule="auto"/>
              <w:jc w:val="left"/>
            </w:pPr>
            <w:r>
              <w:rPr>
                <w:sz w:val="19"/>
                <w:szCs w:val="19"/>
              </w:rPr>
              <w:t xml:space="preserve">TRN-1002 · 32, TRN-1003 · 28</w:t>
            </w:r>
          </w:p>
        </w:tc>
        <w:tc>
          <w:tcPr>
            <w:tcW w:w="1945" w:type="dxa"/>
          </w:tcPr>
          <w:p>
            <w:pPr>
              <w:spacing w:before="0" w:after="0" w:line="240" w:lineRule="auto"/>
              <w:jc w:val="left"/>
            </w:pPr>
            <w:r>
              <w:rPr>
                <w:sz w:val="19"/>
                <w:szCs w:val="19"/>
              </w:rPr>
              <w:t xml:space="preserve">both</w:t>
            </w:r>
          </w:p>
        </w:tc>
        <w:tc>
          <w:tcPr>
            <w:tcW w:w="5040" w:type="dxa"/>
          </w:tcPr>
          <w:p>
            <w:pPr>
              <w:spacing w:before="0" w:after="0" w:line="240" w:lineRule="auto"/>
              <w:jc w:val="left"/>
            </w:pPr>
            <w:r>
              <w:rPr>
                <w:sz w:val="19"/>
                <w:szCs w:val="19"/>
              </w:rPr>
              <w:t xml:space="preserve">Two pallets in one spot</w:t>
            </w:r>
          </w:p>
        </w:tc>
      </w:tr>
      <w:tr>
        <w:trPr>
          <w:cantSplit/>
        </w:trPr>
        <w:tc>
          <w:tcPr>
            <w:tcW w:w="619" w:type="dxa"/>
          </w:tcPr>
          <w:p>
            <w:pPr>
              <w:spacing w:before="0" w:after="0" w:line="240" w:lineRule="auto"/>
              <w:jc w:val="left"/>
            </w:pPr>
            <w:r>
              <w:rPr>
                <w:sz w:val="19"/>
                <w:szCs w:val="19"/>
              </w:rPr>
              <w:t xml:space="preserve">T01A003</w:t>
            </w:r>
          </w:p>
        </w:tc>
        <w:tc>
          <w:tcPr>
            <w:tcW w:w="2476" w:type="dxa"/>
          </w:tcPr>
          <w:p>
            <w:pPr>
              <w:spacing w:before="0" w:after="0" w:line="240" w:lineRule="auto"/>
              <w:jc w:val="left"/>
            </w:pPr>
            <w:r>
              <w:rPr>
                <w:sz w:val="19"/>
                <w:szCs w:val="19"/>
              </w:rPr>
              <w:t xml:space="preserve">nothing</w:t>
            </w:r>
          </w:p>
        </w:tc>
        <w:tc>
          <w:tcPr>
            <w:tcW w:w="1945" w:type="dxa"/>
          </w:tcPr>
          <w:p>
            <w:pPr>
              <w:spacing w:before="0" w:after="0" w:line="240" w:lineRule="auto"/>
              <w:jc w:val="left"/>
            </w:pPr>
            <w:r>
              <w:rPr>
                <w:sz w:val="19"/>
                <w:szCs w:val="19"/>
              </w:rPr>
              <w:t xml:space="preserve">nothing</w:t>
            </w:r>
          </w:p>
        </w:tc>
        <w:tc>
          <w:tcPr>
            <w:tcW w:w="5040" w:type="dxa"/>
          </w:tcPr>
          <w:p>
            <w:pPr>
              <w:spacing w:before="0" w:after="0" w:line="240" w:lineRule="auto"/>
              <w:jc w:val="left"/>
            </w:pPr>
            <w:r>
              <w:rPr>
                <w:sz w:val="19"/>
                <w:szCs w:val="19"/>
              </w:rPr>
              <w:t xml:space="preserve">An empty spot: Bin is EMPTY</w:t>
            </w:r>
          </w:p>
        </w:tc>
      </w:tr>
      <w:tr>
        <w:trPr>
          <w:cantSplit/>
        </w:trPr>
        <w:tc>
          <w:tcPr>
            <w:tcW w:w="619" w:type="dxa"/>
          </w:tcPr>
          <w:p>
            <w:pPr>
              <w:spacing w:before="0" w:after="0" w:line="240" w:lineRule="auto"/>
              <w:jc w:val="left"/>
            </w:pPr>
            <w:r>
              <w:rPr>
                <w:sz w:val="19"/>
                <w:szCs w:val="19"/>
              </w:rPr>
              <w:t xml:space="preserve">T01A004</w:t>
            </w:r>
          </w:p>
        </w:tc>
        <w:tc>
          <w:tcPr>
            <w:tcW w:w="2476" w:type="dxa"/>
          </w:tcPr>
          <w:p>
            <w:pPr>
              <w:spacing w:before="0" w:after="0" w:line="240" w:lineRule="auto"/>
              <w:jc w:val="left"/>
            </w:pPr>
            <w:r>
              <w:rPr>
                <w:sz w:val="19"/>
                <w:szCs w:val="19"/>
              </w:rPr>
              <w:t xml:space="preserve">TRN-1004 · 36</w:t>
            </w:r>
          </w:p>
        </w:tc>
        <w:tc>
          <w:tcPr>
            <w:tcW w:w="1945" w:type="dxa"/>
          </w:tcPr>
          <w:p>
            <w:pPr>
              <w:spacing w:before="0" w:after="0" w:line="240" w:lineRule="auto"/>
              <w:jc w:val="left"/>
            </w:pPr>
            <w:r>
              <w:rPr>
                <w:sz w:val="19"/>
                <w:szCs w:val="19"/>
              </w:rPr>
              <w:t xml:space="preserve">TRN-1004</w:t>
            </w:r>
          </w:p>
        </w:tc>
        <w:tc>
          <w:tcPr>
            <w:tcW w:w="5040" w:type="dxa"/>
          </w:tcPr>
          <w:p>
            <w:pPr>
              <w:spacing w:before="0" w:after="0" w:line="240" w:lineRule="auto"/>
              <w:jc w:val="left"/>
            </w:pPr>
            <w:r>
              <w:rPr>
                <w:sz w:val="19"/>
                <w:szCs w:val="19"/>
              </w:rPr>
              <w:t xml:space="preserve">A short count: the class counts 30</w:t>
            </w:r>
          </w:p>
        </w:tc>
      </w:tr>
      <w:tr>
        <w:trPr>
          <w:cantSplit/>
        </w:trPr>
        <w:tc>
          <w:tcPr>
            <w:tcW w:w="619" w:type="dxa"/>
          </w:tcPr>
          <w:p>
            <w:pPr>
              <w:spacing w:before="0" w:after="0" w:line="240" w:lineRule="auto"/>
              <w:jc w:val="left"/>
            </w:pPr>
            <w:r>
              <w:rPr>
                <w:sz w:val="19"/>
                <w:szCs w:val="19"/>
              </w:rPr>
              <w:t xml:space="preserve">T01A005</w:t>
            </w:r>
          </w:p>
        </w:tc>
        <w:tc>
          <w:tcPr>
            <w:tcW w:w="2476" w:type="dxa"/>
          </w:tcPr>
          <w:p>
            <w:pPr>
              <w:spacing w:before="0" w:after="0" w:line="240" w:lineRule="auto"/>
              <w:jc w:val="left"/>
            </w:pPr>
            <w:r>
              <w:rPr>
                <w:sz w:val="19"/>
                <w:szCs w:val="19"/>
              </w:rPr>
              <w:t xml:space="preserve">TRN-1005 · 30</w:t>
            </w:r>
          </w:p>
        </w:tc>
        <w:tc>
          <w:tcPr>
            <w:tcW w:w="1945" w:type="dxa"/>
          </w:tcPr>
          <w:p>
            <w:pPr>
              <w:spacing w:before="0" w:after="0" w:line="240" w:lineRule="auto"/>
              <w:jc w:val="left"/>
            </w:pPr>
            <w:r>
              <w:rPr>
                <w:sz w:val="19"/>
                <w:szCs w:val="19"/>
              </w:rPr>
              <w:t xml:space="preserve">nothing</w:t>
            </w:r>
          </w:p>
        </w:tc>
        <w:tc>
          <w:tcPr>
            <w:tcW w:w="5040" w:type="dxa"/>
          </w:tcPr>
          <w:p>
            <w:pPr>
              <w:spacing w:before="0" w:after="0" w:line="240" w:lineRule="auto"/>
              <w:jc w:val="left"/>
            </w:pPr>
            <w:r>
              <w:rPr>
                <w:sz w:val="19"/>
                <w:szCs w:val="19"/>
              </w:rPr>
              <w:t xml:space="preserve">The pallet is next door: Bin is EMPTY here</w:t>
            </w:r>
          </w:p>
        </w:tc>
      </w:tr>
      <w:tr>
        <w:trPr>
          <w:cantSplit/>
        </w:trPr>
        <w:tc>
          <w:tcPr>
            <w:tcW w:w="619" w:type="dxa"/>
          </w:tcPr>
          <w:p>
            <w:pPr>
              <w:spacing w:before="0" w:after="0" w:line="240" w:lineRule="auto"/>
              <w:jc w:val="left"/>
            </w:pPr>
            <w:r>
              <w:rPr>
                <w:sz w:val="19"/>
                <w:szCs w:val="19"/>
              </w:rPr>
              <w:t xml:space="preserve">T01A006</w:t>
            </w:r>
          </w:p>
        </w:tc>
        <w:tc>
          <w:tcPr>
            <w:tcW w:w="2476" w:type="dxa"/>
          </w:tcPr>
          <w:p>
            <w:pPr>
              <w:spacing w:before="0" w:after="0" w:line="240" w:lineRule="auto"/>
              <w:jc w:val="left"/>
            </w:pPr>
            <w:r>
              <w:rPr>
                <w:sz w:val="19"/>
                <w:szCs w:val="19"/>
              </w:rPr>
              <w:t xml:space="preserve">nothing</w:t>
            </w:r>
          </w:p>
        </w:tc>
        <w:tc>
          <w:tcPr>
            <w:tcW w:w="1945" w:type="dxa"/>
          </w:tcPr>
          <w:p>
            <w:pPr>
              <w:spacing w:before="0" w:after="0" w:line="240" w:lineRule="auto"/>
              <w:jc w:val="left"/>
            </w:pPr>
            <w:r>
              <w:rPr>
                <w:sz w:val="19"/>
                <w:szCs w:val="19"/>
              </w:rPr>
              <w:t xml:space="preserve">TRN-1005</w:t>
            </w:r>
          </w:p>
        </w:tc>
        <w:tc>
          <w:tcPr>
            <w:tcW w:w="5040" w:type="dxa"/>
          </w:tcPr>
          <w:p>
            <w:pPr>
              <w:spacing w:before="0" w:after="0" w:line="240" w:lineRule="auto"/>
              <w:jc w:val="left"/>
            </w:pPr>
            <w:r>
              <w:rPr>
                <w:sz w:val="19"/>
                <w:szCs w:val="19"/>
              </w:rPr>
              <w:t xml:space="preserve">A pallet where none was expected: count it as normal</w:t>
            </w:r>
          </w:p>
        </w:tc>
      </w:tr>
      <w:tr>
        <w:trPr>
          <w:cantSplit/>
        </w:trPr>
        <w:tc>
          <w:tcPr>
            <w:tcW w:w="619" w:type="dxa"/>
          </w:tcPr>
          <w:p>
            <w:pPr>
              <w:spacing w:before="0" w:after="0" w:line="240" w:lineRule="auto"/>
              <w:jc w:val="left"/>
            </w:pPr>
            <w:r>
              <w:rPr>
                <w:sz w:val="19"/>
                <w:szCs w:val="19"/>
              </w:rPr>
              <w:t xml:space="preserve">T01A007</w:t>
            </w:r>
          </w:p>
        </w:tc>
        <w:tc>
          <w:tcPr>
            <w:tcW w:w="2476" w:type="dxa"/>
          </w:tcPr>
          <w:p>
            <w:pPr>
              <w:spacing w:before="0" w:after="0" w:line="240" w:lineRule="auto"/>
              <w:jc w:val="left"/>
            </w:pPr>
            <w:r>
              <w:rPr>
                <w:sz w:val="19"/>
                <w:szCs w:val="19"/>
              </w:rPr>
              <w:t xml:space="preserve">TRN-1007 · 44</w:t>
            </w:r>
          </w:p>
        </w:tc>
        <w:tc>
          <w:tcPr>
            <w:tcW w:w="1945" w:type="dxa"/>
          </w:tcPr>
          <w:p>
            <w:pPr>
              <w:spacing w:before="0" w:after="0" w:line="240" w:lineRule="auto"/>
              <w:jc w:val="left"/>
            </w:pPr>
            <w:r>
              <w:rPr>
                <w:sz w:val="19"/>
                <w:szCs w:val="19"/>
              </w:rPr>
              <w:t xml:space="preserve">TRN-1007 and TRN-9999</w:t>
            </w:r>
          </w:p>
        </w:tc>
        <w:tc>
          <w:tcPr>
            <w:tcW w:w="5040" w:type="dxa"/>
          </w:tcPr>
          <w:p>
            <w:pPr>
              <w:spacing w:before="0" w:after="0" w:line="240" w:lineRule="auto"/>
              <w:jc w:val="left"/>
            </w:pPr>
            <w:r>
              <w:rPr>
                <w:sz w:val="19"/>
                <w:szCs w:val="19"/>
              </w:rPr>
              <w:t xml:space="preserve">A pallet nobody expected: Count it anyway? YES</w:t>
            </w:r>
          </w:p>
        </w:tc>
      </w:tr>
      <w:tr>
        <w:trPr>
          <w:cantSplit/>
        </w:trPr>
        <w:tc>
          <w:tcPr>
            <w:tcW w:w="619" w:type="dxa"/>
          </w:tcPr>
          <w:p>
            <w:pPr>
              <w:spacing w:before="0" w:after="0" w:line="240" w:lineRule="auto"/>
              <w:jc w:val="left"/>
            </w:pPr>
            <w:r>
              <w:rPr>
                <w:sz w:val="19"/>
                <w:szCs w:val="19"/>
              </w:rPr>
              <w:t xml:space="preserve">T01A008</w:t>
            </w:r>
          </w:p>
        </w:tc>
        <w:tc>
          <w:tcPr>
            <w:tcW w:w="2476" w:type="dxa"/>
          </w:tcPr>
          <w:p>
            <w:pPr>
              <w:spacing w:before="0" w:after="0" w:line="240" w:lineRule="auto"/>
              <w:jc w:val="left"/>
            </w:pPr>
            <w:r>
              <w:rPr>
                <w:sz w:val="19"/>
                <w:szCs w:val="19"/>
              </w:rPr>
              <w:t xml:space="preserve">TRN-1008 · 24, TRN-1009 · 24</w:t>
            </w:r>
          </w:p>
        </w:tc>
        <w:tc>
          <w:tcPr>
            <w:tcW w:w="1945" w:type="dxa"/>
          </w:tcPr>
          <w:p>
            <w:pPr>
              <w:spacing w:before="0" w:after="0" w:line="240" w:lineRule="auto"/>
              <w:jc w:val="left"/>
            </w:pPr>
            <w:r>
              <w:rPr>
                <w:sz w:val="19"/>
                <w:szCs w:val="19"/>
              </w:rPr>
              <w:t xml:space="preserve">both, marked one skid</w:t>
            </w:r>
          </w:p>
        </w:tc>
        <w:tc>
          <w:tcPr>
            <w:tcW w:w="5040" w:type="dxa"/>
          </w:tcPr>
          <w:p>
            <w:pPr>
              <w:spacing w:before="0" w:after="0" w:line="240" w:lineRule="auto"/>
              <w:jc w:val="left"/>
            </w:pPr>
            <w:r>
              <w:rPr>
                <w:sz w:val="19"/>
                <w:szCs w:val="19"/>
              </w:rPr>
              <w:t xml:space="preserve">One pallet with two labels</w:t>
            </w:r>
          </w:p>
        </w:tc>
      </w:tr>
      <w:tr>
        <w:trPr>
          <w:cantSplit/>
        </w:trPr>
        <w:tc>
          <w:tcPr>
            <w:tcW w:w="619" w:type="dxa"/>
          </w:tcPr>
          <w:p>
            <w:pPr>
              <w:spacing w:before="0" w:after="0" w:line="240" w:lineRule="auto"/>
              <w:jc w:val="left"/>
            </w:pPr>
            <w:r>
              <w:rPr>
                <w:sz w:val="19"/>
                <w:szCs w:val="19"/>
              </w:rPr>
              <w:t xml:space="preserve">T01B001</w:t>
            </w:r>
          </w:p>
        </w:tc>
        <w:tc>
          <w:tcPr>
            <w:tcW w:w="2476" w:type="dxa"/>
          </w:tcPr>
          <w:p>
            <w:pPr>
              <w:spacing w:before="0" w:after="0" w:line="240" w:lineRule="auto"/>
              <w:jc w:val="left"/>
            </w:pPr>
            <w:r>
              <w:rPr>
                <w:sz w:val="19"/>
                <w:szCs w:val="19"/>
              </w:rPr>
              <w:t xml:space="preserve">TRN-1010 · 36</w:t>
            </w:r>
          </w:p>
        </w:tc>
        <w:tc>
          <w:tcPr>
            <w:tcW w:w="1945" w:type="dxa"/>
          </w:tcPr>
          <w:p>
            <w:pPr>
              <w:spacing w:before="0" w:after="0" w:line="240" w:lineRule="auto"/>
              <w:jc w:val="left"/>
            </w:pPr>
            <w:r>
              <w:rPr>
                <w:sz w:val="19"/>
                <w:szCs w:val="19"/>
              </w:rPr>
              <w:t xml:space="preserve">TRN-1010, printed torn</w:t>
            </w:r>
          </w:p>
        </w:tc>
        <w:tc>
          <w:tcPr>
            <w:tcW w:w="5040" w:type="dxa"/>
          </w:tcPr>
          <w:p>
            <w:pPr>
              <w:spacing w:before="0" w:after="0" w:line="240" w:lineRule="auto"/>
              <w:jc w:val="left"/>
            </w:pPr>
            <w:r>
              <w:rPr>
                <w:sz w:val="19"/>
                <w:szCs w:val="19"/>
              </w:rPr>
              <w:t xml:space="preserve">A label that will not scan: type it</w:t>
            </w:r>
          </w:p>
        </w:tc>
      </w:tr>
      <w:tr>
        <w:trPr>
          <w:cantSplit/>
        </w:trPr>
        <w:tc>
          <w:tcPr>
            <w:tcW w:w="619" w:type="dxa"/>
          </w:tcPr>
          <w:p>
            <w:pPr>
              <w:spacing w:before="0" w:after="0" w:line="240" w:lineRule="auto"/>
              <w:jc w:val="left"/>
            </w:pPr>
            <w:r>
              <w:rPr>
                <w:sz w:val="19"/>
                <w:szCs w:val="19"/>
              </w:rPr>
              <w:t xml:space="preserve">T01B002</w:t>
            </w:r>
          </w:p>
        </w:tc>
        <w:tc>
          <w:tcPr>
            <w:tcW w:w="2476" w:type="dxa"/>
          </w:tcPr>
          <w:p>
            <w:pPr>
              <w:spacing w:before="0" w:after="0" w:line="240" w:lineRule="auto"/>
              <w:jc w:val="left"/>
            </w:pPr>
            <w:r>
              <w:rPr>
                <w:sz w:val="19"/>
                <w:szCs w:val="19"/>
              </w:rPr>
              <w:t xml:space="preserve">TRN-1011 · 40</w:t>
            </w:r>
          </w:p>
        </w:tc>
        <w:tc>
          <w:tcPr>
            <w:tcW w:w="1945" w:type="dxa"/>
          </w:tcPr>
          <w:p>
            <w:pPr>
              <w:spacing w:before="0" w:after="0" w:line="240" w:lineRule="auto"/>
              <w:jc w:val="left"/>
            </w:pPr>
            <w:r>
              <w:rPr>
                <w:sz w:val="19"/>
                <w:szCs w:val="19"/>
              </w:rPr>
              <w:t xml:space="preserve">TRN-1011</w:t>
            </w:r>
          </w:p>
        </w:tc>
        <w:tc>
          <w:tcPr>
            <w:tcW w:w="5040" w:type="dxa"/>
          </w:tcPr>
          <w:p>
            <w:pPr>
              <w:spacing w:before="0" w:after="0" w:line="240" w:lineRule="auto"/>
              <w:jc w:val="left"/>
            </w:pPr>
            <w:r>
              <w:rPr>
                <w:sz w:val="19"/>
                <w:szCs w:val="19"/>
              </w:rPr>
              <w:t xml:space="preserve">Level B, plain; then Back once</w:t>
            </w:r>
          </w:p>
        </w:tc>
      </w:tr>
      <w:tr>
        <w:trPr>
          <w:cantSplit/>
        </w:trPr>
        <w:tc>
          <w:tcPr>
            <w:tcW w:w="619" w:type="dxa"/>
          </w:tcPr>
          <w:p>
            <w:pPr>
              <w:spacing w:before="0" w:after="0" w:line="240" w:lineRule="auto"/>
              <w:jc w:val="left"/>
            </w:pPr>
            <w:r>
              <w:rPr>
                <w:sz w:val="19"/>
                <w:szCs w:val="19"/>
              </w:rPr>
              <w:t xml:space="preserve">T01B003</w:t>
            </w:r>
          </w:p>
        </w:tc>
        <w:tc>
          <w:tcPr>
            <w:tcW w:w="2476" w:type="dxa"/>
          </w:tcPr>
          <w:p>
            <w:pPr>
              <w:spacing w:before="0" w:after="0" w:line="240" w:lineRule="auto"/>
              <w:jc w:val="left"/>
            </w:pPr>
            <w:r>
              <w:rPr>
                <w:sz w:val="19"/>
                <w:szCs w:val="19"/>
              </w:rPr>
              <w:t xml:space="preserve">nothing</w:t>
            </w:r>
          </w:p>
        </w:tc>
        <w:tc>
          <w:tcPr>
            <w:tcW w:w="1945" w:type="dxa"/>
          </w:tcPr>
          <w:p>
            <w:pPr>
              <w:spacing w:before="0" w:after="0" w:line="240" w:lineRule="auto"/>
              <w:jc w:val="left"/>
            </w:pPr>
            <w:r>
              <w:rPr>
                <w:sz w:val="19"/>
                <w:szCs w:val="19"/>
              </w:rPr>
              <w:t xml:space="preserve">nothing</w:t>
            </w:r>
          </w:p>
        </w:tc>
        <w:tc>
          <w:tcPr>
            <w:tcW w:w="5040" w:type="dxa"/>
          </w:tcPr>
          <w:p>
            <w:pPr>
              <w:spacing w:before="0" w:after="0" w:line="240" w:lineRule="auto"/>
              <w:jc w:val="left"/>
            </w:pPr>
            <w:r>
              <w:rPr>
                <w:sz w:val="19"/>
                <w:szCs w:val="19"/>
              </w:rPr>
              <w:t xml:space="preserve">Empty, as the report says</w:t>
            </w:r>
          </w:p>
        </w:tc>
      </w:tr>
      <w:tr>
        <w:trPr>
          <w:cantSplit/>
        </w:trPr>
        <w:tc>
          <w:tcPr>
            <w:tcW w:w="619" w:type="dxa"/>
          </w:tcPr>
          <w:p>
            <w:pPr>
              <w:spacing w:before="0" w:after="0" w:line="240" w:lineRule="auto"/>
              <w:jc w:val="left"/>
            </w:pPr>
            <w:r>
              <w:rPr>
                <w:sz w:val="19"/>
                <w:szCs w:val="19"/>
              </w:rPr>
              <w:t xml:space="preserve">T01B004</w:t>
            </w:r>
          </w:p>
        </w:tc>
        <w:tc>
          <w:tcPr>
            <w:tcW w:w="2476" w:type="dxa"/>
          </w:tcPr>
          <w:p>
            <w:pPr>
              <w:spacing w:before="0" w:after="0" w:line="240" w:lineRule="auto"/>
              <w:jc w:val="left"/>
            </w:pPr>
            <w:r>
              <w:rPr>
                <w:sz w:val="19"/>
                <w:szCs w:val="19"/>
              </w:rPr>
              <w:t xml:space="preserve">TRN-1012 · 26</w:t>
            </w:r>
          </w:p>
        </w:tc>
        <w:tc>
          <w:tcPr>
            <w:tcW w:w="1945" w:type="dxa"/>
          </w:tcPr>
          <w:p>
            <w:pPr>
              <w:spacing w:before="0" w:after="0" w:line="240" w:lineRule="auto"/>
              <w:jc w:val="left"/>
            </w:pPr>
            <w:r>
              <w:rPr>
                <w:sz w:val="19"/>
                <w:szCs w:val="19"/>
              </w:rPr>
              <w:t xml:space="preserve">TRN-1012</w:t>
            </w:r>
          </w:p>
        </w:tc>
        <w:tc>
          <w:tcPr>
            <w:tcW w:w="5040" w:type="dxa"/>
          </w:tcPr>
          <w:p>
            <w:pPr>
              <w:spacing w:before="0" w:after="0" w:line="240" w:lineRule="auto"/>
              <w:jc w:val="left"/>
            </w:pPr>
            <w:r>
              <w:rPr>
                <w:sz w:val="19"/>
                <w:szCs w:val="19"/>
              </w:rPr>
              <w:t xml:space="preserve">The last spot: every bin has a count, tell the supervisor</w:t>
            </w:r>
          </w:p>
        </w:tc>
      </w:tr>
      <w:tr>
        <w:trPr>
          <w:cantSplit/>
        </w:trPr>
        <w:tc>
          <w:tcPr>
            <w:tcW w:w="619" w:type="dxa"/>
          </w:tcPr>
          <w:p>
            <w:pPr>
              <w:spacing w:before="0" w:after="0" w:line="240" w:lineRule="auto"/>
              <w:jc w:val="left"/>
            </w:pPr>
            <w:r>
              <w:rPr>
                <w:sz w:val="19"/>
                <w:szCs w:val="19"/>
              </w:rPr>
              <w:t xml:space="preserve">T02A001</w:t>
            </w:r>
          </w:p>
        </w:tc>
        <w:tc>
          <w:tcPr>
            <w:tcW w:w="2476" w:type="dxa"/>
          </w:tcPr>
          <w:p>
            <w:pPr>
              <w:spacing w:before="0" w:after="0" w:line="240" w:lineRule="auto"/>
              <w:jc w:val="left"/>
            </w:pPr>
            <w:r>
              <w:rPr>
                <w:sz w:val="19"/>
                <w:szCs w:val="19"/>
              </w:rPr>
              <w:t xml:space="preserve">TRN-2001 · 50</w:t>
            </w:r>
          </w:p>
        </w:tc>
        <w:tc>
          <w:tcPr>
            <w:tcW w:w="1945" w:type="dxa"/>
          </w:tcPr>
          <w:p>
            <w:pPr>
              <w:spacing w:before="0" w:after="0" w:line="240" w:lineRule="auto"/>
              <w:jc w:val="left"/>
            </w:pPr>
            <w:r>
              <w:rPr>
                <w:sz w:val="19"/>
                <w:szCs w:val="19"/>
              </w:rPr>
              <w:t xml:space="preserve">TRN-2001</w:t>
            </w:r>
          </w:p>
        </w:tc>
        <w:tc>
          <w:tcPr>
            <w:tcW w:w="5040" w:type="dxa"/>
          </w:tcPr>
          <w:p>
            <w:pPr>
              <w:spacing w:before="0" w:after="0" w:line="240" w:lineRule="auto"/>
              <w:jc w:val="left"/>
            </w:pPr>
            <w:r>
              <w:rPr>
                <w:sz w:val="19"/>
                <w:szCs w:val="19"/>
              </w:rPr>
              <w:t xml:space="preserve">Aisle T02, plain</w:t>
            </w:r>
          </w:p>
        </w:tc>
      </w:tr>
      <w:tr>
        <w:trPr>
          <w:cantSplit/>
        </w:trPr>
        <w:tc>
          <w:tcPr>
            <w:tcW w:w="619" w:type="dxa"/>
          </w:tcPr>
          <w:p>
            <w:pPr>
              <w:spacing w:before="0" w:after="0" w:line="240" w:lineRule="auto"/>
              <w:jc w:val="left"/>
            </w:pPr>
            <w:r>
              <w:rPr>
                <w:sz w:val="19"/>
                <w:szCs w:val="19"/>
              </w:rPr>
              <w:t xml:space="preserve">T02A002</w:t>
            </w:r>
          </w:p>
        </w:tc>
        <w:tc>
          <w:tcPr>
            <w:tcW w:w="2476" w:type="dxa"/>
          </w:tcPr>
          <w:p>
            <w:pPr>
              <w:spacing w:before="0" w:after="0" w:line="240" w:lineRule="auto"/>
              <w:jc w:val="left"/>
            </w:pPr>
            <w:r>
              <w:rPr>
                <w:sz w:val="19"/>
                <w:szCs w:val="19"/>
              </w:rPr>
              <w:t xml:space="preserve">TRN-2002 · 40</w:t>
            </w:r>
          </w:p>
        </w:tc>
        <w:tc>
          <w:tcPr>
            <w:tcW w:w="1945" w:type="dxa"/>
          </w:tcPr>
          <w:p>
            <w:pPr>
              <w:spacing w:before="0" w:after="0" w:line="240" w:lineRule="auto"/>
              <w:jc w:val="left"/>
            </w:pPr>
            <w:r>
              <w:rPr>
                <w:sz w:val="19"/>
                <w:szCs w:val="19"/>
              </w:rPr>
              <w:t xml:space="preserve">TRN-2002</w:t>
            </w:r>
          </w:p>
        </w:tc>
        <w:tc>
          <w:tcPr>
            <w:tcW w:w="5040" w:type="dxa"/>
          </w:tcPr>
          <w:p>
            <w:pPr>
              <w:spacing w:before="0" w:after="0" w:line="240" w:lineRule="auto"/>
              <w:jc w:val="left"/>
            </w:pPr>
            <w:r>
              <w:rPr>
                <w:sz w:val="19"/>
                <w:szCs w:val="19"/>
              </w:rPr>
              <w:t xml:space="preserve">Count 38: a second count for the other team</w:t>
            </w:r>
          </w:p>
        </w:tc>
      </w:tr>
      <w:tr>
        <w:trPr>
          <w:cantSplit/>
        </w:trPr>
        <w:tc>
          <w:tcPr>
            <w:tcW w:w="619" w:type="dxa"/>
          </w:tcPr>
          <w:p>
            <w:pPr>
              <w:spacing w:before="0" w:after="0" w:line="240" w:lineRule="auto"/>
              <w:jc w:val="left"/>
            </w:pPr>
            <w:r>
              <w:rPr>
                <w:sz w:val="19"/>
                <w:szCs w:val="19"/>
              </w:rPr>
              <w:t xml:space="preserve">T02A003</w:t>
            </w:r>
          </w:p>
        </w:tc>
        <w:tc>
          <w:tcPr>
            <w:tcW w:w="2476" w:type="dxa"/>
          </w:tcPr>
          <w:p>
            <w:pPr>
              <w:spacing w:before="0" w:after="0" w:line="240" w:lineRule="auto"/>
              <w:jc w:val="left"/>
            </w:pPr>
            <w:r>
              <w:rPr>
                <w:sz w:val="19"/>
                <w:szCs w:val="19"/>
              </w:rPr>
              <w:t xml:space="preserve">nothing</w:t>
            </w:r>
          </w:p>
        </w:tc>
        <w:tc>
          <w:tcPr>
            <w:tcW w:w="1945" w:type="dxa"/>
          </w:tcPr>
          <w:p>
            <w:pPr>
              <w:spacing w:before="0" w:after="0" w:line="240" w:lineRule="auto"/>
              <w:jc w:val="left"/>
            </w:pPr>
            <w:r>
              <w:rPr>
                <w:sz w:val="19"/>
                <w:szCs w:val="19"/>
              </w:rPr>
              <w:t xml:space="preserve">nothing</w:t>
            </w:r>
          </w:p>
        </w:tc>
        <w:tc>
          <w:tcPr>
            <w:tcW w:w="5040" w:type="dxa"/>
          </w:tcPr>
          <w:p>
            <w:pPr>
              <w:spacing w:before="0" w:after="0" w:line="240" w:lineRule="auto"/>
              <w:jc w:val="left"/>
            </w:pPr>
            <w:r>
              <w:rPr>
                <w:sz w:val="19"/>
                <w:szCs w:val="19"/>
              </w:rPr>
              <w:t xml:space="preserve">Empty</w:t>
            </w:r>
          </w:p>
        </w:tc>
      </w:tr>
      <w:tr>
        <w:trPr>
          <w:cantSplit/>
        </w:trPr>
        <w:tc>
          <w:tcPr>
            <w:tcW w:w="619" w:type="dxa"/>
          </w:tcPr>
          <w:p>
            <w:pPr>
              <w:spacing w:before="0" w:after="0" w:line="240" w:lineRule="auto"/>
              <w:jc w:val="left"/>
            </w:pPr>
            <w:r>
              <w:rPr>
                <w:sz w:val="19"/>
                <w:szCs w:val="19"/>
              </w:rPr>
              <w:t xml:space="preserve">T02A004</w:t>
            </w:r>
          </w:p>
        </w:tc>
        <w:tc>
          <w:tcPr>
            <w:tcW w:w="2476" w:type="dxa"/>
          </w:tcPr>
          <w:p>
            <w:pPr>
              <w:spacing w:before="0" w:after="0" w:line="240" w:lineRule="auto"/>
              <w:jc w:val="left"/>
            </w:pPr>
            <w:r>
              <w:rPr>
                <w:sz w:val="19"/>
                <w:szCs w:val="19"/>
              </w:rPr>
              <w:t xml:space="preserve">TRN-2004 · 36, TRN-2005 · 30</w:t>
            </w:r>
          </w:p>
        </w:tc>
        <w:tc>
          <w:tcPr>
            <w:tcW w:w="1945" w:type="dxa"/>
          </w:tcPr>
          <w:p>
            <w:pPr>
              <w:spacing w:before="0" w:after="0" w:line="240" w:lineRule="auto"/>
              <w:jc w:val="left"/>
            </w:pPr>
            <w:r>
              <w:rPr>
                <w:sz w:val="19"/>
                <w:szCs w:val="19"/>
              </w:rPr>
              <w:t xml:space="preserve">both</w:t>
            </w:r>
          </w:p>
        </w:tc>
        <w:tc>
          <w:tcPr>
            <w:tcW w:w="5040" w:type="dxa"/>
          </w:tcPr>
          <w:p>
            <w:pPr>
              <w:spacing w:before="0" w:after="0" w:line="240" w:lineRule="auto"/>
              <w:jc w:val="left"/>
            </w:pPr>
            <w:r>
              <w:rPr>
                <w:sz w:val="19"/>
                <w:szCs w:val="19"/>
              </w:rPr>
              <w:t xml:space="preserve">Two pallets; leave one and let Next bin send you back</w:t>
            </w:r>
          </w:p>
        </w:tc>
      </w:tr>
      <w:tr>
        <w:trPr>
          <w:cantSplit/>
        </w:trPr>
        <w:tc>
          <w:tcPr>
            <w:tcW w:w="619" w:type="dxa"/>
          </w:tcPr>
          <w:p>
            <w:pPr>
              <w:spacing w:before="0" w:after="0" w:line="240" w:lineRule="auto"/>
              <w:jc w:val="left"/>
            </w:pPr>
            <w:r>
              <w:rPr>
                <w:sz w:val="19"/>
                <w:szCs w:val="19"/>
              </w:rPr>
              <w:t xml:space="preserve">T02A005</w:t>
            </w:r>
          </w:p>
        </w:tc>
        <w:tc>
          <w:tcPr>
            <w:tcW w:w="2476" w:type="dxa"/>
          </w:tcPr>
          <w:p>
            <w:pPr>
              <w:spacing w:before="0" w:after="0" w:line="240" w:lineRule="auto"/>
              <w:jc w:val="left"/>
            </w:pPr>
            <w:r>
              <w:rPr>
                <w:sz w:val="19"/>
                <w:szCs w:val="19"/>
              </w:rPr>
              <w:t xml:space="preserve">TRN-2006 · 44</w:t>
            </w:r>
          </w:p>
        </w:tc>
        <w:tc>
          <w:tcPr>
            <w:tcW w:w="1945" w:type="dxa"/>
          </w:tcPr>
          <w:p>
            <w:pPr>
              <w:spacing w:before="0" w:after="0" w:line="240" w:lineRule="auto"/>
              <w:jc w:val="left"/>
            </w:pPr>
            <w:r>
              <w:rPr>
                <w:sz w:val="19"/>
                <w:szCs w:val="19"/>
              </w:rPr>
              <w:t xml:space="preserve">TRN-2006</w:t>
            </w:r>
          </w:p>
        </w:tc>
        <w:tc>
          <w:tcPr>
            <w:tcW w:w="5040" w:type="dxa"/>
          </w:tcPr>
          <w:p>
            <w:pPr>
              <w:spacing w:before="0" w:after="0" w:line="240" w:lineRule="auto"/>
              <w:jc w:val="left"/>
            </w:pPr>
            <w:r>
              <w:rPr>
                <w:sz w:val="19"/>
                <w:szCs w:val="19"/>
              </w:rPr>
              <w:t xml:space="preserve">Plain, and the place to press SOS once</w:t>
            </w:r>
          </w:p>
        </w:tc>
      </w:tr>
      <w:tr>
        <w:trPr>
          <w:cantSplit/>
        </w:trPr>
        <w:tc>
          <w:tcPr>
            <w:tcW w:w="619" w:type="dxa"/>
          </w:tcPr>
          <w:p>
            <w:pPr>
              <w:spacing w:before="0" w:after="0" w:line="240" w:lineRule="auto"/>
              <w:jc w:val="left"/>
            </w:pPr>
            <w:r>
              <w:rPr>
                <w:sz w:val="19"/>
                <w:szCs w:val="19"/>
              </w:rPr>
              <w:t xml:space="preserve">T02A006</w:t>
            </w:r>
          </w:p>
        </w:tc>
        <w:tc>
          <w:tcPr>
            <w:tcW w:w="2476" w:type="dxa"/>
          </w:tcPr>
          <w:p>
            <w:pPr>
              <w:spacing w:before="0" w:after="0" w:line="240" w:lineRule="auto"/>
              <w:jc w:val="left"/>
            </w:pPr>
            <w:r>
              <w:rPr>
                <w:sz w:val="19"/>
                <w:szCs w:val="19"/>
              </w:rPr>
              <w:t xml:space="preserve">TRN-2007 · 36</w:t>
            </w:r>
          </w:p>
        </w:tc>
        <w:tc>
          <w:tcPr>
            <w:tcW w:w="1945" w:type="dxa"/>
          </w:tcPr>
          <w:p>
            <w:pPr>
              <w:spacing w:before="0" w:after="0" w:line="240" w:lineRule="auto"/>
              <w:jc w:val="left"/>
            </w:pPr>
            <w:r>
              <w:rPr>
                <w:sz w:val="19"/>
                <w:szCs w:val="19"/>
              </w:rPr>
              <w:t xml:space="preserve">TRN-2007</w:t>
            </w:r>
          </w:p>
        </w:tc>
        <w:tc>
          <w:tcPr>
            <w:tcW w:w="5040" w:type="dxa"/>
          </w:tcPr>
          <w:p>
            <w:pPr>
              <w:spacing w:before="0" w:after="0" w:line="240" w:lineRule="auto"/>
              <w:jc w:val="left"/>
            </w:pPr>
            <w:r>
              <w:rPr>
                <w:sz w:val="19"/>
                <w:szCs w:val="19"/>
              </w:rPr>
              <w:t xml:space="preserve">The last spot; Sign off, next trainee signs on</w:t>
            </w:r>
          </w:p>
        </w:tc>
      </w:tr>
    </w:tbl>
    <w:p>
      <w:pPr>
        <w:spacing w:before="0" w:after="60" w:line="240" w:lineRule="auto"/>
        <w:jc w:val="left"/>
      </w:pPr>
      <w:r>
        <w:t xml:space="preserve"/>
      </w:r>
    </w:p>
    <w:p>
      <w:pPr>
        <w:spacing w:before="0" w:after="140" w:line="264" w:lineRule="auto"/>
        <w:jc w:val="left"/>
      </w:pPr>
      <w:r>
        <w:t xml:space="preserve">Level B of T01 hangs above level A. The team cards and badges go on a table by the door, where the class signs on.</w:t>
      </w:r>
    </w:p>
    <w:p>
      <w:pPr>
        <w:keepNext/>
        <w:spacing w:before="280" w:after="120" w:line="240" w:lineRule="auto"/>
        <w:jc w:val="left"/>
      </w:pPr>
      <w:r>
        <w:rPr>
          <w:b/>
          <w:color w:val="1E2761"/>
          <w:sz w:val="30"/>
          <w:szCs w:val="30"/>
        </w:rPr>
        <w:t xml:space="preserve">4 — The session, minute by minute</w:t>
      </w:r>
    </w:p>
    <w:p>
      <w:pPr>
        <w:spacing w:before="0" w:after="140" w:line="264" w:lineRule="auto"/>
        <w:jc w:val="left"/>
      </w:pPr>
      <w:r>
        <w:t xml:space="preserve">About two hours for a group of eight; split a bigger group into two wall sessions.</w:t>
      </w:r>
    </w:p>
    <w:tbl>
      <w:tblPr>
        <w:tblW w:w="10081" w:type="dxa"/>
        <w:tblLayout w:type="fixed"/>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80" w:type="dxa"/>
          <w:left w:w="80" w:type="dxa"/>
          <w:bottom w:w="80" w:type="dxa"/>
          <w:right w:w="80" w:type="dxa"/>
        </w:tblCellMar>
      </w:tblPr>
      <w:tblGrid>
        <w:gridCol w:w="729"/>
        <w:gridCol w:w="7287"/>
        <w:gridCol w:w="2065"/>
      </w:tblGrid>
      <w:tr>
        <w:trPr>
          <w:cantSplit/>
        </w:trPr>
        <w:tc>
          <w:tcPr>
            <w:tcW w:w="729" w:type="dxa"/>
            <w:shd w:val="clear" w:color="auto" w:fill="E8EEF6"/>
          </w:tcPr>
          <w:p>
            <w:pPr>
              <w:spacing w:before="0" w:after="0" w:line="240" w:lineRule="auto"/>
              <w:jc w:val="left"/>
            </w:pPr>
            <w:r>
              <w:rPr>
                <w:b/>
                <w:sz w:val="18"/>
                <w:szCs w:val="18"/>
              </w:rPr>
              <w:t xml:space="preserve">When</w:t>
            </w:r>
          </w:p>
        </w:tc>
        <w:tc>
          <w:tcPr>
            <w:tcW w:w="7287" w:type="dxa"/>
            <w:shd w:val="clear" w:color="auto" w:fill="E8EEF6"/>
          </w:tcPr>
          <w:p>
            <w:pPr>
              <w:spacing w:before="0" w:after="0" w:line="240" w:lineRule="auto"/>
              <w:jc w:val="left"/>
            </w:pPr>
            <w:r>
              <w:rPr>
                <w:b/>
                <w:sz w:val="18"/>
                <w:szCs w:val="18"/>
              </w:rPr>
              <w:t xml:space="preserve">What</w:t>
            </w:r>
          </w:p>
        </w:tc>
        <w:tc>
          <w:tcPr>
            <w:tcW w:w="2065" w:type="dxa"/>
            <w:shd w:val="clear" w:color="auto" w:fill="E8EEF6"/>
          </w:tcPr>
          <w:p>
            <w:pPr>
              <w:spacing w:before="0" w:after="0" w:line="240" w:lineRule="auto"/>
              <w:jc w:val="left"/>
            </w:pPr>
            <w:r>
              <w:rPr>
                <w:b/>
                <w:sz w:val="18"/>
                <w:szCs w:val="18"/>
              </w:rPr>
              <w:t xml:space="preserve">Who</w:t>
            </w:r>
          </w:p>
        </w:tc>
      </w:tr>
      <w:tr>
        <w:trPr>
          <w:cantSplit/>
        </w:trPr>
        <w:tc>
          <w:tcPr>
            <w:tcW w:w="729" w:type="dxa"/>
          </w:tcPr>
          <w:p>
            <w:pPr>
              <w:spacing w:before="0" w:after="0" w:line="240" w:lineRule="auto"/>
              <w:jc w:val="left"/>
            </w:pPr>
            <w:r>
              <w:rPr>
                <w:sz w:val="19"/>
                <w:szCs w:val="19"/>
              </w:rPr>
              <w:t xml:space="preserve">0:00</w:t>
            </w:r>
          </w:p>
        </w:tc>
        <w:tc>
          <w:tcPr>
            <w:tcW w:w="7287" w:type="dxa"/>
          </w:tcPr>
          <w:p>
            <w:pPr>
              <w:spacing w:before="0" w:after="0" w:line="240" w:lineRule="auto"/>
              <w:jc w:val="left"/>
            </w:pPr>
            <w:r>
              <w:rPr>
                <w:sz w:val="19"/>
                <w:szCs w:val="19"/>
              </w:rPr>
              <w:t xml:space="preserve">Why we count, and the one rule: </w:t>
            </w:r>
            <w:r>
              <w:rPr>
                <w:b/>
                <w:sz w:val="19"/>
                <w:szCs w:val="19"/>
              </w:rPr>
              <w:t xml:space="preserve">count what is really there</w:t>
            </w:r>
          </w:p>
        </w:tc>
        <w:tc>
          <w:tcPr>
            <w:tcW w:w="2065" w:type="dxa"/>
          </w:tcPr>
          <w:p>
            <w:pPr>
              <w:spacing w:before="0" w:after="0" w:line="240" w:lineRule="auto"/>
              <w:jc w:val="left"/>
            </w:pPr>
            <w:r>
              <w:rPr>
                <w:sz w:val="19"/>
                <w:szCs w:val="19"/>
              </w:rPr>
              <w:t xml:space="preserve">supervisor, 5 min</w:t>
            </w:r>
          </w:p>
        </w:tc>
      </w:tr>
      <w:tr>
        <w:trPr>
          <w:cantSplit/>
        </w:trPr>
        <w:tc>
          <w:tcPr>
            <w:tcW w:w="729" w:type="dxa"/>
          </w:tcPr>
          <w:p>
            <w:pPr>
              <w:spacing w:before="0" w:after="0" w:line="240" w:lineRule="auto"/>
              <w:jc w:val="left"/>
            </w:pPr>
            <w:r>
              <w:rPr>
                <w:sz w:val="19"/>
                <w:szCs w:val="19"/>
              </w:rPr>
              <w:t xml:space="preserve">0:05</w:t>
            </w:r>
          </w:p>
        </w:tc>
        <w:tc>
          <w:tcPr>
            <w:tcW w:w="7287" w:type="dxa"/>
          </w:tcPr>
          <w:p>
            <w:pPr>
              <w:spacing w:before="0" w:after="0" w:line="240" w:lineRule="auto"/>
              <w:jc w:val="left"/>
            </w:pPr>
            <w:r>
              <w:rPr>
                <w:sz w:val="19"/>
                <w:szCs w:val="19"/>
              </w:rPr>
              <w:t xml:space="preserve">The film, in the room's language, on the big screen</w:t>
            </w:r>
          </w:p>
        </w:tc>
        <w:tc>
          <w:tcPr>
            <w:tcW w:w="2065" w:type="dxa"/>
          </w:tcPr>
          <w:p>
            <w:pPr>
              <w:spacing w:before="0" w:after="0" w:line="240" w:lineRule="auto"/>
              <w:jc w:val="left"/>
            </w:pPr>
            <w:r>
              <w:rPr>
                <w:sz w:val="19"/>
                <w:szCs w:val="19"/>
              </w:rPr>
              <w:t xml:space="preserve">10 min</w:t>
            </w:r>
          </w:p>
        </w:tc>
      </w:tr>
      <w:tr>
        <w:trPr>
          <w:cantSplit/>
        </w:trPr>
        <w:tc>
          <w:tcPr>
            <w:tcW w:w="729" w:type="dxa"/>
          </w:tcPr>
          <w:p>
            <w:pPr>
              <w:spacing w:before="0" w:after="0" w:line="240" w:lineRule="auto"/>
              <w:jc w:val="left"/>
            </w:pPr>
            <w:r>
              <w:rPr>
                <w:sz w:val="19"/>
                <w:szCs w:val="19"/>
              </w:rPr>
              <w:t xml:space="preserve">0:15</w:t>
            </w:r>
          </w:p>
        </w:tc>
        <w:tc>
          <w:tcPr>
            <w:tcW w:w="7287" w:type="dxa"/>
          </w:tcPr>
          <w:p>
            <w:pPr>
              <w:spacing w:before="0" w:after="0" w:line="240" w:lineRule="auto"/>
              <w:jc w:val="left"/>
            </w:pPr>
            <w:r>
              <w:rPr>
                <w:sz w:val="19"/>
                <w:szCs w:val="19"/>
              </w:rPr>
              <w:t xml:space="preserve">The deck, scanners in hand, trainer at the front. Stop on every </w:t>
            </w:r>
            <w:r>
              <w:rPr>
                <w:i/>
                <w:sz w:val="19"/>
                <w:szCs w:val="19"/>
              </w:rPr>
              <w:t xml:space="preserve">tip</w:t>
            </w:r>
            <w:r>
              <w:rPr>
                <w:sz w:val="19"/>
                <w:szCs w:val="19"/>
              </w:rPr>
              <w:t xml:space="preserve"> box</w:t>
            </w:r>
          </w:p>
        </w:tc>
        <w:tc>
          <w:tcPr>
            <w:tcW w:w="2065" w:type="dxa"/>
          </w:tcPr>
          <w:p>
            <w:pPr>
              <w:spacing w:before="0" w:after="0" w:line="240" w:lineRule="auto"/>
              <w:jc w:val="left"/>
            </w:pPr>
            <w:r>
              <w:rPr>
                <w:sz w:val="19"/>
                <w:szCs w:val="19"/>
              </w:rPr>
              <w:t xml:space="preserve">25 min</w:t>
            </w:r>
          </w:p>
        </w:tc>
      </w:tr>
      <w:tr>
        <w:trPr>
          <w:cantSplit/>
        </w:trPr>
        <w:tc>
          <w:tcPr>
            <w:tcW w:w="729" w:type="dxa"/>
          </w:tcPr>
          <w:p>
            <w:pPr>
              <w:spacing w:before="0" w:after="0" w:line="240" w:lineRule="auto"/>
              <w:jc w:val="left"/>
            </w:pPr>
            <w:r>
              <w:rPr>
                <w:sz w:val="19"/>
                <w:szCs w:val="19"/>
              </w:rPr>
              <w:t xml:space="preserve">0:40</w:t>
            </w:r>
          </w:p>
        </w:tc>
        <w:tc>
          <w:tcPr>
            <w:tcW w:w="7287" w:type="dxa"/>
          </w:tcPr>
          <w:p>
            <w:pPr>
              <w:spacing w:before="0" w:after="0" w:line="240" w:lineRule="auto"/>
              <w:jc w:val="left"/>
            </w:pPr>
            <w:r>
              <w:rPr>
                <w:sz w:val="19"/>
                <w:szCs w:val="19"/>
              </w:rPr>
              <w:t xml:space="preserve">Hand out the pocket cards. Read the five rules out loud</w:t>
            </w:r>
          </w:p>
        </w:tc>
        <w:tc>
          <w:tcPr>
            <w:tcW w:w="2065" w:type="dxa"/>
          </w:tcPr>
          <w:p>
            <w:pPr>
              <w:spacing w:before="0" w:after="0" w:line="240" w:lineRule="auto"/>
              <w:jc w:val="left"/>
            </w:pPr>
            <w:r>
              <w:rPr>
                <w:sz w:val="19"/>
                <w:szCs w:val="19"/>
              </w:rPr>
              <w:t xml:space="preserve">5 min</w:t>
            </w:r>
          </w:p>
        </w:tc>
      </w:tr>
      <w:tr>
        <w:trPr>
          <w:cantSplit/>
        </w:trPr>
        <w:tc>
          <w:tcPr>
            <w:tcW w:w="729" w:type="dxa"/>
          </w:tcPr>
          <w:p>
            <w:pPr>
              <w:spacing w:before="0" w:after="0" w:line="240" w:lineRule="auto"/>
              <w:jc w:val="left"/>
            </w:pPr>
            <w:r>
              <w:rPr>
                <w:sz w:val="19"/>
                <w:szCs w:val="19"/>
              </w:rPr>
              <w:t xml:space="preserve">0:45</w:t>
            </w:r>
          </w:p>
        </w:tc>
        <w:tc>
          <w:tcPr>
            <w:tcW w:w="7287" w:type="dxa"/>
          </w:tcPr>
          <w:p>
            <w:pPr>
              <w:spacing w:before="0" w:after="0" w:line="240" w:lineRule="auto"/>
              <w:jc w:val="left"/>
            </w:pPr>
            <w:r>
              <w:rPr>
                <w:b/>
                <w:sz w:val="19"/>
                <w:szCs w:val="19"/>
              </w:rPr>
              <w:t xml:space="preserve">The wall, team one</w:t>
            </w:r>
            <w:r>
              <w:rPr>
                <w:sz w:val="19"/>
                <w:szCs w:val="19"/>
              </w:rPr>
              <w:t xml:space="preserve">: S1-DS01 signs on with its card and three badges and counts T01. The rest of the class watches the Dashboard on the big screen</w:t>
            </w:r>
          </w:p>
        </w:tc>
        <w:tc>
          <w:tcPr>
            <w:tcW w:w="2065" w:type="dxa"/>
          </w:tcPr>
          <w:p>
            <w:pPr>
              <w:spacing w:before="0" w:after="0" w:line="240" w:lineRule="auto"/>
              <w:jc w:val="left"/>
            </w:pPr>
            <w:r>
              <w:rPr>
                <w:sz w:val="19"/>
                <w:szCs w:val="19"/>
              </w:rPr>
              <w:t xml:space="preserve">25 min</w:t>
            </w:r>
          </w:p>
        </w:tc>
      </w:tr>
      <w:tr>
        <w:trPr>
          <w:cantSplit/>
        </w:trPr>
        <w:tc>
          <w:tcPr>
            <w:tcW w:w="729" w:type="dxa"/>
          </w:tcPr>
          <w:p>
            <w:pPr>
              <w:spacing w:before="0" w:after="0" w:line="240" w:lineRule="auto"/>
              <w:jc w:val="left"/>
            </w:pPr>
            <w:r>
              <w:rPr>
                <w:sz w:val="19"/>
                <w:szCs w:val="19"/>
              </w:rPr>
              <w:t xml:space="preserve">1:10</w:t>
            </w:r>
          </w:p>
        </w:tc>
        <w:tc>
          <w:tcPr>
            <w:tcW w:w="7287" w:type="dxa"/>
          </w:tcPr>
          <w:p>
            <w:pPr>
              <w:spacing w:before="0" w:after="0" w:line="240" w:lineRule="auto"/>
              <w:jc w:val="left"/>
            </w:pPr>
            <w:r>
              <w:rPr>
                <w:b/>
                <w:sz w:val="19"/>
                <w:szCs w:val="19"/>
              </w:rPr>
              <w:t xml:space="preserve">The wall, team two</w:t>
            </w:r>
            <w:r>
              <w:rPr>
                <w:sz w:val="19"/>
                <w:szCs w:val="19"/>
              </w:rPr>
              <w:t xml:space="preserve">: S1-DS02 counts T02. Team one watches the second counts appear</w:t>
            </w:r>
          </w:p>
        </w:tc>
        <w:tc>
          <w:tcPr>
            <w:tcW w:w="2065" w:type="dxa"/>
          </w:tcPr>
          <w:p>
            <w:pPr>
              <w:spacing w:before="0" w:after="0" w:line="240" w:lineRule="auto"/>
              <w:jc w:val="left"/>
            </w:pPr>
            <w:r>
              <w:rPr>
                <w:sz w:val="19"/>
                <w:szCs w:val="19"/>
              </w:rPr>
              <w:t xml:space="preserve">15 min</w:t>
            </w:r>
          </w:p>
        </w:tc>
      </w:tr>
      <w:tr>
        <w:trPr>
          <w:cantSplit/>
        </w:trPr>
        <w:tc>
          <w:tcPr>
            <w:tcW w:w="729" w:type="dxa"/>
          </w:tcPr>
          <w:p>
            <w:pPr>
              <w:spacing w:before="0" w:after="0" w:line="240" w:lineRule="auto"/>
              <w:jc w:val="left"/>
            </w:pPr>
            <w:r>
              <w:rPr>
                <w:sz w:val="19"/>
                <w:szCs w:val="19"/>
              </w:rPr>
              <w:t xml:space="preserve">1:25</w:t>
            </w:r>
          </w:p>
        </w:tc>
        <w:tc>
          <w:tcPr>
            <w:tcW w:w="7287" w:type="dxa"/>
          </w:tcPr>
          <w:p>
            <w:pPr>
              <w:spacing w:before="0" w:after="0" w:line="240" w:lineRule="auto"/>
              <w:jc w:val="left"/>
            </w:pPr>
            <w:r>
              <w:rPr>
                <w:sz w:val="19"/>
                <w:szCs w:val="19"/>
              </w:rPr>
              <w:t xml:space="preserve">The second counts: S2-DS01 signs on and walks the second counts raised by the two short counts</w:t>
            </w:r>
          </w:p>
        </w:tc>
        <w:tc>
          <w:tcPr>
            <w:tcW w:w="2065" w:type="dxa"/>
          </w:tcPr>
          <w:p>
            <w:pPr>
              <w:spacing w:before="0" w:after="0" w:line="240" w:lineRule="auto"/>
              <w:jc w:val="left"/>
            </w:pPr>
            <w:r>
              <w:rPr>
                <w:sz w:val="19"/>
                <w:szCs w:val="19"/>
              </w:rPr>
              <w:t xml:space="preserve">10 min</w:t>
            </w:r>
          </w:p>
        </w:tc>
      </w:tr>
      <w:tr>
        <w:trPr>
          <w:cantSplit/>
        </w:trPr>
        <w:tc>
          <w:tcPr>
            <w:tcW w:w="729" w:type="dxa"/>
          </w:tcPr>
          <w:p>
            <w:pPr>
              <w:spacing w:before="0" w:after="0" w:line="240" w:lineRule="auto"/>
              <w:jc w:val="left"/>
            </w:pPr>
            <w:r>
              <w:rPr>
                <w:sz w:val="19"/>
                <w:szCs w:val="19"/>
              </w:rPr>
              <w:t xml:space="preserve">1:35</w:t>
            </w:r>
          </w:p>
        </w:tc>
        <w:tc>
          <w:tcPr>
            <w:tcW w:w="7287" w:type="dxa"/>
          </w:tcPr>
          <w:p>
            <w:pPr>
              <w:spacing w:before="0" w:after="0" w:line="240" w:lineRule="auto"/>
              <w:jc w:val="left"/>
            </w:pPr>
            <w:r>
              <w:rPr>
                <w:sz w:val="19"/>
                <w:szCs w:val="19"/>
              </w:rPr>
              <w:t xml:space="preserve">The office screen: the Pallet report with the class's own mistakes on it, in words. Then the quiz, ten questions, and its answers together</w:t>
            </w:r>
          </w:p>
        </w:tc>
        <w:tc>
          <w:tcPr>
            <w:tcW w:w="2065" w:type="dxa"/>
          </w:tcPr>
          <w:p>
            <w:pPr>
              <w:spacing w:before="0" w:after="0" w:line="240" w:lineRule="auto"/>
              <w:jc w:val="left"/>
            </w:pPr>
            <w:r>
              <w:rPr>
                <w:sz w:val="19"/>
                <w:szCs w:val="19"/>
              </w:rPr>
              <w:t xml:space="preserve">15 min</w:t>
            </w:r>
          </w:p>
        </w:tc>
      </w:tr>
      <w:tr>
        <w:trPr>
          <w:cantSplit/>
        </w:trPr>
        <w:tc>
          <w:tcPr>
            <w:tcW w:w="729" w:type="dxa"/>
          </w:tcPr>
          <w:p>
            <w:pPr>
              <w:spacing w:before="0" w:after="0" w:line="240" w:lineRule="auto"/>
              <w:jc w:val="left"/>
            </w:pPr>
            <w:r>
              <w:rPr>
                <w:sz w:val="19"/>
                <w:szCs w:val="19"/>
              </w:rPr>
              <w:t xml:space="preserve">1:45</w:t>
            </w:r>
          </w:p>
        </w:tc>
        <w:tc>
          <w:tcPr>
            <w:tcW w:w="7287" w:type="dxa"/>
          </w:tcPr>
          <w:p>
            <w:pPr>
              <w:spacing w:before="0" w:after="0" w:line="240" w:lineRule="auto"/>
              <w:jc w:val="left"/>
            </w:pPr>
            <w:r>
              <w:rPr>
                <w:sz w:val="19"/>
                <w:szCs w:val="19"/>
              </w:rPr>
              <w:t xml:space="preserve">Questions; everybody signs on once with their own badge; sign off; scanners on the chargers</w:t>
            </w:r>
          </w:p>
        </w:tc>
        <w:tc>
          <w:tcPr>
            <w:tcW w:w="2065" w:type="dxa"/>
          </w:tcPr>
          <w:p>
            <w:pPr>
              <w:spacing w:before="0" w:after="0" w:line="240" w:lineRule="auto"/>
              <w:jc w:val="left"/>
            </w:pPr>
            <w:r>
              <w:rPr>
                <w:sz w:val="19"/>
                <w:szCs w:val="19"/>
              </w:rPr>
              <w:t xml:space="preserve">15 min</w:t>
            </w:r>
          </w:p>
        </w:tc>
      </w:tr>
      <w:tr>
        <w:trPr>
          <w:cantSplit/>
        </w:trPr>
        <w:tc>
          <w:tcPr>
            <w:tcW w:w="729" w:type="dxa"/>
          </w:tcPr>
          <w:p>
            <w:pPr>
              <w:spacing w:before="0" w:after="0" w:line="240" w:lineRule="auto"/>
              <w:jc w:val="left"/>
            </w:pPr>
            <w:r>
              <w:rPr>
                <w:sz w:val="19"/>
                <w:szCs w:val="19"/>
              </w:rPr>
              <w:t xml:space="preserve">+0:20</w:t>
            </w:r>
          </w:p>
        </w:tc>
        <w:tc>
          <w:tcPr>
            <w:tcW w:w="7287" w:type="dxa"/>
          </w:tcPr>
          <w:p>
            <w:pPr>
              <w:spacing w:before="0" w:after="0" w:line="240" w:lineRule="auto"/>
              <w:jc w:val="left"/>
            </w:pPr>
            <w:r>
              <w:rPr>
                <w:b/>
                <w:sz w:val="19"/>
                <w:szCs w:val="19"/>
              </w:rPr>
              <w:t xml:space="preserve">Cycle counts</w:t>
            </w:r>
            <w:r>
              <w:rPr>
                <w:sz w:val="19"/>
                <w:szCs w:val="19"/>
              </w:rPr>
              <w:t xml:space="preserve">, for the people who will do them: one trainee at a time works the six-bin list (section 5a)</w:t>
            </w:r>
          </w:p>
        </w:tc>
        <w:tc>
          <w:tcPr>
            <w:tcW w:w="2065" w:type="dxa"/>
          </w:tcPr>
          <w:p>
            <w:pPr>
              <w:spacing w:before="0" w:after="0" w:line="240" w:lineRule="auto"/>
              <w:jc w:val="left"/>
            </w:pPr>
            <w:r>
              <w:rPr>
                <w:sz w:val="19"/>
                <w:szCs w:val="19"/>
              </w:rPr>
              <w:t xml:space="preserve">20 min</w:t>
            </w:r>
          </w:p>
        </w:tc>
      </w:tr>
    </w:tbl>
    <w:p>
      <w:pPr>
        <w:spacing w:before="0" w:after="60" w:line="240" w:lineRule="auto"/>
        <w:jc w:val="left"/>
      </w:pPr>
      <w:r>
        <w:t xml:space="preserve"/>
      </w:r>
    </w:p>
    <w:p>
      <w:pPr>
        <w:spacing w:before="0" w:after="140" w:line="264" w:lineRule="auto"/>
        <w:jc w:val="left"/>
      </w:pPr>
      <w:r>
        <w:t xml:space="preserve">Let a different person hold the scanner at every spot. The person scanning reads the top line of the screen out loud before they do anything: that habit is most of the training.</w:t>
      </w:r>
    </w:p>
    <w:p>
      <w:pPr>
        <w:keepNext/>
        <w:spacing w:before="280" w:after="120" w:line="240" w:lineRule="auto"/>
        <w:jc w:val="left"/>
      </w:pPr>
      <w:r>
        <w:rPr>
          <w:b/>
          <w:color w:val="1E2761"/>
          <w:sz w:val="30"/>
          <w:szCs w:val="30"/>
        </w:rPr>
        <w:t xml:space="preserve">5 — The wall run-through, spot by spot</w:t>
      </w:r>
    </w:p>
    <w:p>
      <w:pPr>
        <w:spacing w:before="0" w:after="140" w:line="264" w:lineRule="auto"/>
        <w:jc w:val="left"/>
      </w:pPr>
      <w:r>
        <w:t xml:space="preserve">Stand beside the wall with the trainer's key. At each spot, say what the scanner will do before the trainee does it.</w:t>
      </w:r>
    </w:p>
    <w:p>
      <w:pPr>
        <w:spacing w:before="0" w:after="140" w:line="264" w:lineRule="auto"/>
        <w:jc w:val="left"/>
      </w:pPr>
      <w:r>
        <w:rPr>
          <w:b/>
        </w:rPr>
        <w:t xml:space="preserve">Sign on.</w:t>
      </w:r>
      <w:r>
        <w:t xml:space="preserve"> Team card S1-DS01 into </w:t>
      </w:r>
      <w:r>
        <w:rPr>
          <w:i/>
        </w:rPr>
        <w:t xml:space="preserve">Team number</w:t>
      </w:r>
      <w:r>
        <w:t xml:space="preserve">, then each badge. Each name shows. </w:t>
      </w:r>
      <w:r>
        <w:rPr>
          <w:b/>
        </w:rPr>
        <w:t xml:space="preserve">Sign on &amp; load list</w:t>
      </w:r>
      <w:r>
        <w:t xml:space="preserve">. The scanner says </w:t>
      </w:r>
      <w:r>
        <w:rPr>
          <w:i/>
        </w:rPr>
        <w:t xml:space="preserve">Your aisle: T01, levels A–B</w:t>
      </w:r>
      <w:r>
        <w:t xml:space="preserve">; </w:t>
      </w:r>
      <w:r>
        <w:rPr>
          <w:b/>
        </w:rPr>
        <w:t xml:space="preserve">Start counting</w:t>
      </w:r>
      <w:r>
        <w:t xml:space="preserve">. Point at </w:t>
      </w:r>
      <w:r>
        <w:rPr>
          <w:b/>
        </w:rPr>
        <w:t xml:space="preserve">Next bin: T01A001</w:t>
      </w:r>
      <w:r>
        <w:t xml:space="preserve"> on the gun.</w:t>
      </w:r>
    </w:p>
    <w:p>
      <w:pPr>
        <w:numPr>
          <w:ilvl w:val="0"/>
          <w:numId w:val="1"/>
        </w:numPr>
        <w:spacing w:before="0" w:after="60" w:line="252" w:lineRule="auto"/>
        <w:jc w:val="left"/>
      </w:pPr>
      <w:r>
        <w:rPr>
          <w:b/>
        </w:rPr>
        <w:t xml:space="preserve">T01A001</w:t>
      </w:r>
      <w:r>
        <w:t xml:space="preserve"> — the three steps. Rack, beep. Pallet, beep. Count the 40 on the label's line, type 40, Enter. Skip the comment. </w:t>
      </w:r>
      <w:r>
        <w:rPr>
          <w:i/>
        </w:rPr>
        <w:t xml:space="preserve">Next bin</w:t>
      </w:r>
      <w:r>
        <w:t xml:space="preserve"> moves to T01A002.</w:t>
      </w:r>
    </w:p>
    <w:p>
      <w:pPr>
        <w:numPr>
          <w:ilvl w:val="0"/>
          <w:numId w:val="1"/>
        </w:numPr>
        <w:spacing w:before="0" w:after="60" w:line="252" w:lineRule="auto"/>
        <w:jc w:val="left"/>
      </w:pPr>
      <w:r>
        <w:rPr>
          <w:b/>
        </w:rPr>
        <w:t xml:space="preserve">T01A002</w:t>
      </w:r>
      <w:r>
        <w:t xml:space="preserve"> — two pallets. After the first, the box turns orange: </w:t>
      </w:r>
      <w:r>
        <w:rPr>
          <w:i/>
        </w:rPr>
        <w:t xml:space="preserve">Still in this bin, 1 of 2</w:t>
      </w:r>
      <w:r>
        <w:t xml:space="preserve">. Rack again, second pallet, its quantity. Say it: never leave a spot half counted.</w:t>
      </w:r>
    </w:p>
    <w:p>
      <w:pPr>
        <w:numPr>
          <w:ilvl w:val="0"/>
          <w:numId w:val="1"/>
        </w:numPr>
        <w:spacing w:before="0" w:after="60" w:line="252" w:lineRule="auto"/>
        <w:jc w:val="left"/>
      </w:pPr>
      <w:r>
        <w:rPr>
          <w:b/>
        </w:rPr>
        <w:t xml:space="preserve">T01A003</w:t>
      </w:r>
      <w:r>
        <w:t xml:space="preserve"> — empty. Rack, then </w:t>
      </w:r>
      <w:r>
        <w:rPr>
          <w:b/>
        </w:rPr>
        <w:t xml:space="preserve">Bin is EMPTY</w:t>
      </w:r>
      <w:r>
        <w:t xml:space="preserve">, </w:t>
      </w:r>
      <w:r>
        <w:rPr>
          <w:b/>
        </w:rPr>
        <w:t xml:space="preserve">Yes</w:t>
      </w:r>
      <w:r>
        <w:t xml:space="preserve">. An empty spot that is not recorded looks like one nobody reached.</w:t>
      </w:r>
    </w:p>
    <w:p>
      <w:pPr>
        <w:numPr>
          <w:ilvl w:val="0"/>
          <w:numId w:val="1"/>
        </w:numPr>
        <w:spacing w:before="0" w:after="60" w:line="252" w:lineRule="auto"/>
        <w:jc w:val="left"/>
      </w:pPr>
      <w:r>
        <w:rPr>
          <w:b/>
        </w:rPr>
        <w:t xml:space="preserve">T01A004</w:t>
      </w:r>
      <w:r>
        <w:t xml:space="preserve"> — the short count. The label says 36; have the class count </w:t>
      </w:r>
      <w:r>
        <w:rPr>
          <w:b/>
        </w:rPr>
        <w:t xml:space="preserve">30</w:t>
      </w:r>
      <w:r>
        <w:t xml:space="preserve"> and type 30. The scanner says nothing: it is a blind count. On the Dashboard a second count appears within a few seconds. Show it.</w:t>
      </w:r>
    </w:p>
    <w:p>
      <w:pPr>
        <w:numPr>
          <w:ilvl w:val="0"/>
          <w:numId w:val="1"/>
        </w:numPr>
        <w:spacing w:before="0" w:after="60" w:line="252" w:lineRule="auto"/>
        <w:jc w:val="left"/>
      </w:pPr>
      <w:r>
        <w:rPr>
          <w:b/>
        </w:rPr>
        <w:t xml:space="preserve">T01A005</w:t>
      </w:r>
      <w:r>
        <w:t xml:space="preserve"> — nothing hangs here. Rack, </w:t>
      </w:r>
      <w:r>
        <w:rPr>
          <w:b/>
        </w:rPr>
        <w:t xml:space="preserve">Bin is EMPTY</w:t>
      </w:r>
      <w:r>
        <w:t xml:space="preserve">. The report expected TRN-1005: the office now sees it MISSING here.</w:t>
      </w:r>
    </w:p>
    <w:p>
      <w:pPr>
        <w:numPr>
          <w:ilvl w:val="0"/>
          <w:numId w:val="1"/>
        </w:numPr>
        <w:spacing w:before="0" w:after="60" w:line="252" w:lineRule="auto"/>
        <w:jc w:val="left"/>
      </w:pPr>
      <w:r>
        <w:rPr>
          <w:b/>
        </w:rPr>
        <w:t xml:space="preserve">T01A006</w:t>
      </w:r>
      <w:r>
        <w:t xml:space="preserve"> — TRN-1005 hangs where the report has nothing. Count it as normal. The report shows it as WRONG BIN: the office knows exactly where it went.</w:t>
      </w:r>
    </w:p>
    <w:p>
      <w:pPr>
        <w:numPr>
          <w:ilvl w:val="0"/>
          <w:numId w:val="1"/>
        </w:numPr>
        <w:spacing w:before="0" w:after="60" w:line="252" w:lineRule="auto"/>
        <w:jc w:val="left"/>
      </w:pPr>
      <w:r>
        <w:rPr>
          <w:b/>
        </w:rPr>
        <w:t xml:space="preserve">T01A007</w:t>
      </w:r>
      <w:r>
        <w:t xml:space="preserve"> — two labels, one of them TRN-9999, which is on no report. After its barcode the scanner asks </w:t>
      </w:r>
      <w:r>
        <w:rPr>
          <w:b/>
        </w:rPr>
        <w:t xml:space="preserve">Count it anyway?</w:t>
      </w:r>
      <w:r>
        <w:t xml:space="preserve"> — </w:t>
      </w:r>
      <w:r>
        <w:rPr>
          <w:b/>
        </w:rPr>
        <w:t xml:space="preserve">YES</w:t>
      </w:r>
      <w:r>
        <w:t xml:space="preserve">, count it. Found stock is never lost.</w:t>
      </w:r>
    </w:p>
    <w:p>
      <w:pPr>
        <w:numPr>
          <w:ilvl w:val="0"/>
          <w:numId w:val="1"/>
        </w:numPr>
        <w:spacing w:before="0" w:after="60" w:line="252" w:lineRule="auto"/>
        <w:jc w:val="left"/>
      </w:pPr>
      <w:r>
        <w:rPr>
          <w:b/>
        </w:rPr>
        <w:t xml:space="preserve">T01A008</w:t>
      </w:r>
      <w:r>
        <w:t xml:space="preserve"> — one skid wearing two labels. Rack, then </w:t>
      </w:r>
      <w:r>
        <w:rPr>
          <w:b/>
        </w:rPr>
        <w:t xml:space="preserve">This pallet has more than one label</w:t>
      </w:r>
      <w:r>
        <w:t xml:space="preserve">, then each label with its cases, then </w:t>
      </w:r>
      <w:r>
        <w:rPr>
          <w:b/>
        </w:rPr>
        <w:t xml:space="preserve">Done</w:t>
      </w:r>
      <w:r>
        <w:t xml:space="preserve">. The rack is scanned once.</w:t>
      </w:r>
    </w:p>
    <w:p>
      <w:pPr>
        <w:numPr>
          <w:ilvl w:val="0"/>
          <w:numId w:val="1"/>
        </w:numPr>
        <w:spacing w:before="0" w:after="60" w:line="252" w:lineRule="auto"/>
        <w:jc w:val="left"/>
      </w:pPr>
      <w:r>
        <w:rPr>
          <w:b/>
        </w:rPr>
        <w:t xml:space="preserve">T01B001</w:t>
      </w:r>
      <w:r>
        <w:t xml:space="preserve"> — the torn barcode. Try the trigger twice; it will not read. </w:t>
      </w:r>
      <w:r>
        <w:rPr>
          <w:b/>
        </w:rPr>
        <w:t xml:space="preserve">Label will not scan</w:t>
      </w:r>
      <w:r>
        <w:t xml:space="preserve"> → </w:t>
      </w:r>
      <w:r>
        <w:rPr>
          <w:b/>
        </w:rPr>
        <w:t xml:space="preserve">I can read it — let me type it</w:t>
      </w:r>
      <w:r>
        <w:t xml:space="preserve"> → type TRN-1010 → its quantity. The office gets a list of labels to reprint.</w:t>
      </w:r>
    </w:p>
    <w:p>
      <w:pPr>
        <w:numPr>
          <w:ilvl w:val="0"/>
          <w:numId w:val="1"/>
        </w:numPr>
        <w:spacing w:before="0" w:after="60" w:line="252" w:lineRule="auto"/>
        <w:jc w:val="left"/>
      </w:pPr>
      <w:r>
        <w:rPr>
          <w:b/>
        </w:rPr>
        <w:t xml:space="preserve">T01B002</w:t>
      </w:r>
      <w:r>
        <w:t xml:space="preserve"> — level B, plain. Type 40, then press </w:t>
      </w:r>
      <w:r>
        <w:rPr>
          <w:b/>
        </w:rPr>
        <w:t xml:space="preserve">Back</w:t>
      </w:r>
      <w:r>
        <w:t xml:space="preserve"> once to show a step undone, and type 40 again. Then show the other fix: tap </w:t>
      </w:r>
      <w:r>
        <w:rPr>
          <w:b/>
        </w:rPr>
        <w:t xml:space="preserve">History</w:t>
      </w:r>
      <w:r>
        <w:t xml:space="preserve"> — only this team's lines, in the last twenty bins — and </w:t>
      </w:r>
      <w:r>
        <w:rPr>
          <w:b/>
        </w:rPr>
        <w:t xml:space="preserve">Void this line</w:t>
      </w:r>
      <w:r>
        <w:t xml:space="preserve"> on T01B001. The gun jumps back to the scan screen with </w:t>
      </w:r>
      <w:r>
        <w:rPr>
          <w:b/>
        </w:rPr>
        <w:t xml:space="preserve">Go back to T01B001</w:t>
      </w:r>
      <w:r>
        <w:t xml:space="preserve">: scan its rack and the pallet again. A void never leaves a hole behind.</w:t>
      </w:r>
    </w:p>
    <w:p>
      <w:pPr>
        <w:numPr>
          <w:ilvl w:val="0"/>
          <w:numId w:val="1"/>
        </w:numPr>
        <w:spacing w:before="0" w:after="60" w:line="252" w:lineRule="auto"/>
        <w:jc w:val="left"/>
      </w:pPr>
      <w:r>
        <w:rPr>
          <w:b/>
        </w:rPr>
        <w:t xml:space="preserve">T01B003</w:t>
      </w:r>
      <w:r>
        <w:t xml:space="preserve"> — empty, as the report says. Rack, </w:t>
      </w:r>
      <w:r>
        <w:rPr>
          <w:b/>
        </w:rPr>
        <w:t xml:space="preserve">Bin is EMPTY</w:t>
      </w:r>
      <w:r>
        <w:t xml:space="preserve">, </w:t>
      </w:r>
      <w:r>
        <w:rPr>
          <w:b/>
        </w:rPr>
        <w:t xml:space="preserve">Yes</w:t>
      </w:r>
      <w:r>
        <w:t xml:space="preserve">.</w:t>
      </w:r>
    </w:p>
    <w:p>
      <w:pPr>
        <w:numPr>
          <w:ilvl w:val="0"/>
          <w:numId w:val="1"/>
        </w:numPr>
        <w:spacing w:before="0" w:after="60" w:line="252" w:lineRule="auto"/>
        <w:jc w:val="left"/>
      </w:pPr>
      <w:r>
        <w:rPr>
          <w:b/>
        </w:rPr>
        <w:t xml:space="preserve">T01B004</w:t>
      </w:r>
      <w:r>
        <w:t xml:space="preserve"> — the last spot. After it the scanner says </w:t>
      </w:r>
      <w:r>
        <w:rPr>
          <w:i/>
        </w:rPr>
        <w:t xml:space="preserve">every bin in T01 has a count — tell your supervisor</w:t>
      </w:r>
      <w:r>
        <w:t xml:space="preserve">. There is no button for this on the gun. On the big screen, </w:t>
      </w:r>
      <w:r>
        <w:rPr>
          <w:b/>
        </w:rPr>
        <w:t xml:space="preserve">Team plan → T01 → done</w:t>
      </w:r>
      <w:r>
        <w:t xml:space="preserve">: the scanner's </w:t>
      </w:r>
      <w:r>
        <w:rPr>
          <w:b/>
        </w:rPr>
        <w:t xml:space="preserve">My aisle</w:t>
      </w:r>
      <w:r>
        <w:t xml:space="preserve"> shows the next one.</w:t>
      </w:r>
    </w:p>
    <w:p>
      <w:pPr>
        <w:spacing w:before="0" w:after="140" w:line="264" w:lineRule="auto"/>
        <w:jc w:val="left"/>
      </w:pPr>
      <w:r>
        <w:rPr>
          <w:b/>
        </w:rPr>
        <w:t xml:space="preserve">Team two</w:t>
      </w:r>
      <w:r>
        <w:t xml:space="preserve"> signs on with S1-DS02 and counts T02 the same way. T02A002: count </w:t>
      </w:r>
      <w:r>
        <w:rPr>
          <w:b/>
        </w:rPr>
        <w:t xml:space="preserve">38</w:t>
      </w:r>
      <w:r>
        <w:t xml:space="preserve"> for a second count. T02A004: after the first pallet, scan the rack of T02A005 by mistake and count TRN-2006 there — the scanner takes it, and then </w:t>
      </w:r>
      <w:r>
        <w:rPr>
          <w:b/>
        </w:rPr>
        <w:t xml:space="preserve">Next bin</w:t>
      </w:r>
      <w:r>
        <w:t xml:space="preserve"> points back at T02A004, </w:t>
      </w:r>
      <w:r>
        <w:rPr>
          <w:i/>
        </w:rPr>
        <w:t xml:space="preserve">1 of 2 tags</w:t>
      </w:r>
      <w:r>
        <w:t xml:space="preserve">: the gun sends you back for the pallet you left. Count TRN-2005 and the spot is whole again. T02A005 is already done; it is the place to press </w:t>
      </w:r>
      <w:r>
        <w:rPr>
          <w:b/>
        </w:rPr>
        <w:t xml:space="preserve">SOS — I need help</w:t>
      </w:r>
      <w:r>
        <w:t xml:space="preserve"> and pick a reason: on the Dashboard </w:t>
      </w:r>
      <w:r>
        <w:rPr>
          <w:b/>
        </w:rPr>
        <w:t xml:space="preserve">Alerts</w:t>
      </w:r>
      <w:r>
        <w:t xml:space="preserve"> flashes, a supervisor presses </w:t>
      </w:r>
      <w:r>
        <w:rPr>
          <w:b/>
        </w:rPr>
        <w:t xml:space="preserve">I am on it</w:t>
      </w:r>
      <w:r>
        <w:t xml:space="preserve">, and the scanner says who has seen it. T02A006: </w:t>
      </w:r>
      <w:r>
        <w:rPr>
          <w:b/>
        </w:rPr>
        <w:t xml:space="preserve">Sign off this scanner</w:t>
      </w:r>
      <w:r>
        <w:t xml:space="preserve">.</w:t>
      </w:r>
    </w:p>
    <w:p>
      <w:pPr>
        <w:spacing w:before="0" w:after="140" w:line="264" w:lineRule="auto"/>
        <w:jc w:val="left"/>
      </w:pPr>
      <w:r>
        <w:rPr>
          <w:b/>
        </w:rPr>
        <w:t xml:space="preserve">The second counts.</w:t>
      </w:r>
      <w:r>
        <w:t xml:space="preserve"> S2-DS01 signs on with its card and two badges. </w:t>
      </w:r>
      <w:r>
        <w:rPr>
          <w:b/>
        </w:rPr>
        <w:t xml:space="preserve">My aisle</w:t>
      </w:r>
      <w:r>
        <w:t xml:space="preserve"> shows </w:t>
      </w:r>
      <w:r>
        <w:rPr>
          <w:b/>
        </w:rPr>
        <w:t xml:space="preserve">Start second counts</w:t>
      </w:r>
      <w:r>
        <w:t xml:space="preserve">: the two short counts from the wall. At each, count everything in the spot — rack, pallet, quantity — and the gun moves to the next one by itself once the pallet is counted. The second count agrees with the label, so the office sees the first count was wrong.</w:t>
      </w:r>
    </w:p>
    <w:p>
      <w:pPr>
        <w:keepNext/>
        <w:spacing w:before="280" w:after="120" w:line="240" w:lineRule="auto"/>
        <w:jc w:val="left"/>
      </w:pPr>
      <w:r>
        <w:rPr>
          <w:b/>
          <w:color w:val="1E2761"/>
          <w:sz w:val="30"/>
          <w:szCs w:val="30"/>
        </w:rPr>
        <w:t xml:space="preserve">5a — Cycle counts on the same wall</w:t>
      </w:r>
    </w:p>
    <w:p>
      <w:pPr>
        <w:spacing w:before="0" w:after="140" w:line="264" w:lineRule="auto"/>
        <w:jc w:val="left"/>
      </w:pPr>
      <w:r>
        <w:t xml:space="preserve">A cycle count is one person with a scanner and a short list of bins for the day: each bin is counted as it stands, then </w:t>
      </w:r>
      <w:r>
        <w:rPr>
          <w:b/>
        </w:rPr>
        <w:t xml:space="preserve">Bin done</w:t>
      </w:r>
      <w:r>
        <w:t xml:space="preserve">, and the next bin on the list comes up. The wall is the same; the list is on its own count, </w:t>
      </w:r>
      <w:r>
        <w:rPr>
          <w:b/>
        </w:rPr>
        <w:t xml:space="preserve">Training cycle count — not real stock</w:t>
      </w:r>
      <w:r>
        <w:t xml:space="preserve">. The trainer's key has it at the back, under </w:t>
      </w:r>
      <w:r>
        <w:rPr>
          <w:i/>
        </w:rPr>
        <w:t xml:space="preserve">Cycle count practice</w:t>
      </w:r>
      <w:r>
        <w:t xml:space="preserve">. Play the cycle-count film first (</w:t>
      </w:r>
      <w:r>
        <w:rPr>
          <w:rFonts w:ascii="Consolas" w:hAnsi="Consolas" w:cs="Consolas"/>
        </w:rPr>
        <w:t xml:space="preserve">scanner-training-cycle-en.mp4</w:t>
      </w:r>
      <w:r>
        <w:t xml:space="preserve"> or </w:t>
      </w:r>
      <w:r>
        <w:rPr>
          <w:rFonts w:ascii="Consolas" w:hAnsi="Consolas" w:cs="Consolas"/>
        </w:rPr>
        <w:t xml:space="preserve">-es.mp4</w:t>
      </w:r>
      <w:r>
        <w:t xml:space="preserve">).</w:t>
      </w:r>
    </w:p>
    <w:p>
      <w:pPr>
        <w:spacing w:before="0" w:after="140" w:line="264" w:lineRule="auto"/>
        <w:jc w:val="left"/>
      </w:pPr>
      <w:r>
        <w:rPr>
          <w:b/>
        </w:rPr>
        <w:t xml:space="preserve">Sign on.</w:t>
      </w:r>
      <w:r>
        <w:t xml:space="preserve"> At the top of the sign-on screen tap </w:t>
      </w:r>
      <w:r>
        <w:rPr>
          <w:b/>
        </w:rPr>
        <w:t xml:space="preserve">Cycle count</w:t>
      </w:r>
      <w:r>
        <w:t xml:space="preserve">, and pick the training cycle count. There is no team card on a cycle count: the person is the team, so </w:t>
      </w:r>
      <w:r>
        <w:rPr>
          <w:b/>
        </w:rPr>
        <w:t xml:space="preserve">one badge</w:t>
      </w:r>
      <w:r>
        <w:t xml:space="preserve"> only — TRN-07, say. </w:t>
      </w:r>
      <w:r>
        <w:rPr>
          <w:b/>
        </w:rPr>
        <w:t xml:space="preserve">Sign on &amp; load list</w:t>
      </w:r>
      <w:r>
        <w:t xml:space="preserve">, then </w:t>
      </w:r>
      <w:r>
        <w:rPr>
          <w:b/>
        </w:rPr>
        <w:t xml:space="preserve">Start counting the list</w:t>
      </w:r>
      <w:r>
        <w:t xml:space="preserve">. The banner says </w:t>
      </w:r>
      <w:r>
        <w:rPr>
          <w:i/>
        </w:rPr>
        <w:t xml:space="preserve">CYCLE COUNT · bin T01A002</w:t>
      </w:r>
      <w:r>
        <w:t xml:space="preserve">.</w:t>
      </w:r>
    </w:p>
    <w:tbl>
      <w:tblPr>
        <w:tblW w:w="10080" w:type="dxa"/>
        <w:tblLayout w:type="fixed"/>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CellMar>
          <w:top w:w="80" w:type="dxa"/>
          <w:left w:w="80" w:type="dxa"/>
          <w:bottom w:w="80" w:type="dxa"/>
          <w:right w:w="80" w:type="dxa"/>
        </w:tblCellMar>
      </w:tblPr>
      <w:tblGrid>
        <w:gridCol w:w="665"/>
        <w:gridCol w:w="775"/>
        <w:gridCol w:w="1994"/>
        <w:gridCol w:w="6646"/>
      </w:tblGrid>
      <w:tr>
        <w:trPr>
          <w:cantSplit/>
        </w:trPr>
        <w:tc>
          <w:tcPr>
            <w:tcW w:w="665" w:type="dxa"/>
            <w:shd w:val="clear" w:color="auto" w:fill="E8EEF6"/>
          </w:tcPr>
          <w:p>
            <w:pPr>
              <w:spacing w:before="0" w:after="0" w:line="240" w:lineRule="auto"/>
              <w:jc w:val="left"/>
            </w:pPr>
            <w:r>
              <w:rPr>
                <w:b/>
                <w:sz w:val="18"/>
                <w:szCs w:val="18"/>
              </w:rPr>
              <w:t xml:space="preserve">#</w:t>
            </w:r>
          </w:p>
        </w:tc>
        <w:tc>
          <w:tcPr>
            <w:tcW w:w="775" w:type="dxa"/>
            <w:shd w:val="clear" w:color="auto" w:fill="E8EEF6"/>
          </w:tcPr>
          <w:p>
            <w:pPr>
              <w:spacing w:before="0" w:after="0" w:line="240" w:lineRule="auto"/>
              <w:jc w:val="left"/>
            </w:pPr>
            <w:r>
              <w:rPr>
                <w:b/>
                <w:sz w:val="18"/>
                <w:szCs w:val="18"/>
              </w:rPr>
              <w:t xml:space="preserve">Bin</w:t>
            </w:r>
          </w:p>
        </w:tc>
        <w:tc>
          <w:tcPr>
            <w:tcW w:w="1994" w:type="dxa"/>
            <w:shd w:val="clear" w:color="auto" w:fill="E8EEF6"/>
          </w:tcPr>
          <w:p>
            <w:pPr>
              <w:spacing w:before="0" w:after="0" w:line="240" w:lineRule="auto"/>
              <w:jc w:val="left"/>
            </w:pPr>
            <w:r>
              <w:rPr>
                <w:b/>
                <w:sz w:val="18"/>
                <w:szCs w:val="18"/>
              </w:rPr>
              <w:t xml:space="preserve">On the wall</w:t>
            </w:r>
          </w:p>
        </w:tc>
        <w:tc>
          <w:tcPr>
            <w:tcW w:w="6646" w:type="dxa"/>
            <w:shd w:val="clear" w:color="auto" w:fill="E8EEF6"/>
          </w:tcPr>
          <w:p>
            <w:pPr>
              <w:spacing w:before="0" w:after="0" w:line="240" w:lineRule="auto"/>
              <w:jc w:val="left"/>
            </w:pPr>
            <w:r>
              <w:rPr>
                <w:b/>
                <w:sz w:val="18"/>
                <w:szCs w:val="18"/>
              </w:rPr>
              <w:t xml:space="preserve">Say at this bin</w:t>
            </w:r>
          </w:p>
        </w:tc>
      </w:tr>
      <w:tr>
        <w:trPr>
          <w:cantSplit/>
        </w:trPr>
        <w:tc>
          <w:tcPr>
            <w:tcW w:w="665" w:type="dxa"/>
          </w:tcPr>
          <w:p>
            <w:pPr>
              <w:spacing w:before="0" w:after="0" w:line="240" w:lineRule="auto"/>
              <w:jc w:val="left"/>
            </w:pPr>
            <w:r>
              <w:rPr>
                <w:sz w:val="19"/>
                <w:szCs w:val="19"/>
              </w:rPr>
              <w:t xml:space="preserve">1</w:t>
            </w:r>
          </w:p>
        </w:tc>
        <w:tc>
          <w:tcPr>
            <w:tcW w:w="775" w:type="dxa"/>
          </w:tcPr>
          <w:p>
            <w:pPr>
              <w:spacing w:before="0" w:after="0" w:line="240" w:lineRule="auto"/>
              <w:jc w:val="left"/>
            </w:pPr>
            <w:r>
              <w:rPr>
                <w:sz w:val="19"/>
                <w:szCs w:val="19"/>
              </w:rPr>
              <w:t xml:space="preserve">T01A002</w:t>
            </w:r>
          </w:p>
        </w:tc>
        <w:tc>
          <w:tcPr>
            <w:tcW w:w="1994" w:type="dxa"/>
          </w:tcPr>
          <w:p>
            <w:pPr>
              <w:spacing w:before="0" w:after="0" w:line="240" w:lineRule="auto"/>
              <w:jc w:val="left"/>
            </w:pPr>
            <w:r>
              <w:rPr>
                <w:sz w:val="19"/>
                <w:szCs w:val="19"/>
              </w:rPr>
              <w:t xml:space="preserve">TRN-1002, TRN-1003</w:t>
            </w:r>
          </w:p>
        </w:tc>
        <w:tc>
          <w:tcPr>
            <w:tcW w:w="6646" w:type="dxa"/>
          </w:tcPr>
          <w:p>
            <w:pPr>
              <w:spacing w:before="0" w:after="0" w:line="240" w:lineRule="auto"/>
              <w:jc w:val="left"/>
            </w:pPr>
            <w:r>
              <w:rPr>
                <w:sz w:val="19"/>
                <w:szCs w:val="19"/>
              </w:rPr>
              <w:t xml:space="preserve">Two pallets: rack, pallet, quantity for each, then </w:t>
            </w:r>
            <w:r>
              <w:rPr>
                <w:b/>
                <w:sz w:val="19"/>
                <w:szCs w:val="19"/>
              </w:rPr>
              <w:t xml:space="preserve">Bin done</w:t>
            </w:r>
            <w:r>
              <w:rPr>
                <w:sz w:val="19"/>
                <w:szCs w:val="19"/>
              </w:rPr>
              <w:t xml:space="preserve">. The next bin comes up</w:t>
            </w:r>
          </w:p>
        </w:tc>
      </w:tr>
      <w:tr>
        <w:trPr>
          <w:cantSplit/>
        </w:trPr>
        <w:tc>
          <w:tcPr>
            <w:tcW w:w="665" w:type="dxa"/>
          </w:tcPr>
          <w:p>
            <w:pPr>
              <w:spacing w:before="0" w:after="0" w:line="240" w:lineRule="auto"/>
              <w:jc w:val="left"/>
            </w:pPr>
            <w:r>
              <w:rPr>
                <w:sz w:val="19"/>
                <w:szCs w:val="19"/>
              </w:rPr>
              <w:t xml:space="preserve">2</w:t>
            </w:r>
          </w:p>
        </w:tc>
        <w:tc>
          <w:tcPr>
            <w:tcW w:w="775" w:type="dxa"/>
          </w:tcPr>
          <w:p>
            <w:pPr>
              <w:spacing w:before="0" w:after="0" w:line="240" w:lineRule="auto"/>
              <w:jc w:val="left"/>
            </w:pPr>
            <w:r>
              <w:rPr>
                <w:sz w:val="19"/>
                <w:szCs w:val="19"/>
              </w:rPr>
              <w:t xml:space="preserve">T01A003</w:t>
            </w:r>
          </w:p>
        </w:tc>
        <w:tc>
          <w:tcPr>
            <w:tcW w:w="1994" w:type="dxa"/>
          </w:tcPr>
          <w:p>
            <w:pPr>
              <w:spacing w:before="0" w:after="0" w:line="240" w:lineRule="auto"/>
              <w:jc w:val="left"/>
            </w:pPr>
            <w:r>
              <w:rPr>
                <w:sz w:val="19"/>
                <w:szCs w:val="19"/>
              </w:rPr>
              <w:t xml:space="preserve">nothing</w:t>
            </w:r>
          </w:p>
        </w:tc>
        <w:tc>
          <w:tcPr>
            <w:tcW w:w="6646" w:type="dxa"/>
          </w:tcPr>
          <w:p>
            <w:pPr>
              <w:spacing w:before="0" w:after="0" w:line="240" w:lineRule="auto"/>
              <w:jc w:val="left"/>
            </w:pPr>
            <w:r>
              <w:rPr>
                <w:sz w:val="19"/>
                <w:szCs w:val="19"/>
              </w:rPr>
              <w:t xml:space="preserve">Rack label, </w:t>
            </w:r>
            <w:r>
              <w:rPr>
                <w:b/>
                <w:sz w:val="19"/>
                <w:szCs w:val="19"/>
              </w:rPr>
              <w:t xml:space="preserve">Bin is EMPTY</w:t>
            </w:r>
            <w:r>
              <w:rPr>
                <w:sz w:val="19"/>
                <w:szCs w:val="19"/>
              </w:rPr>
              <w:t xml:space="preserve">, </w:t>
            </w:r>
            <w:r>
              <w:rPr>
                <w:b/>
                <w:sz w:val="19"/>
                <w:szCs w:val="19"/>
              </w:rPr>
              <w:t xml:space="preserve">Yes</w:t>
            </w:r>
            <w:r>
              <w:rPr>
                <w:sz w:val="19"/>
                <w:szCs w:val="19"/>
              </w:rPr>
              <w:t xml:space="preserve">: an empty bin finishes by itself</w:t>
            </w:r>
          </w:p>
        </w:tc>
      </w:tr>
      <w:tr>
        <w:trPr>
          <w:cantSplit/>
        </w:trPr>
        <w:tc>
          <w:tcPr>
            <w:tcW w:w="665" w:type="dxa"/>
          </w:tcPr>
          <w:p>
            <w:pPr>
              <w:spacing w:before="0" w:after="0" w:line="240" w:lineRule="auto"/>
              <w:jc w:val="left"/>
            </w:pPr>
            <w:r>
              <w:rPr>
                <w:sz w:val="19"/>
                <w:szCs w:val="19"/>
              </w:rPr>
              <w:t xml:space="preserve">3</w:t>
            </w:r>
          </w:p>
        </w:tc>
        <w:tc>
          <w:tcPr>
            <w:tcW w:w="775" w:type="dxa"/>
          </w:tcPr>
          <w:p>
            <w:pPr>
              <w:spacing w:before="0" w:after="0" w:line="240" w:lineRule="auto"/>
              <w:jc w:val="left"/>
            </w:pPr>
            <w:r>
              <w:rPr>
                <w:sz w:val="19"/>
                <w:szCs w:val="19"/>
              </w:rPr>
              <w:t xml:space="preserve">T01A007</w:t>
            </w:r>
          </w:p>
        </w:tc>
        <w:tc>
          <w:tcPr>
            <w:tcW w:w="1994" w:type="dxa"/>
          </w:tcPr>
          <w:p>
            <w:pPr>
              <w:spacing w:before="0" w:after="0" w:line="240" w:lineRule="auto"/>
              <w:jc w:val="left"/>
            </w:pPr>
            <w:r>
              <w:rPr>
                <w:sz w:val="19"/>
                <w:szCs w:val="19"/>
              </w:rPr>
              <w:t xml:space="preserve">TRN-1007, TRN-9999</w:t>
            </w:r>
          </w:p>
        </w:tc>
        <w:tc>
          <w:tcPr>
            <w:tcW w:w="6646" w:type="dxa"/>
          </w:tcPr>
          <w:p>
            <w:pPr>
              <w:spacing w:before="0" w:after="0" w:line="240" w:lineRule="auto"/>
              <w:jc w:val="left"/>
            </w:pPr>
            <w:r>
              <w:rPr>
                <w:sz w:val="19"/>
                <w:szCs w:val="19"/>
              </w:rPr>
              <w:t xml:space="preserve">TRN-9999 asks </w:t>
            </w:r>
            <w:r>
              <w:rPr>
                <w:i/>
                <w:sz w:val="19"/>
                <w:szCs w:val="19"/>
              </w:rPr>
              <w:t xml:space="preserve">Count it anyway?</w:t>
            </w:r>
            <w:r>
              <w:rPr>
                <w:sz w:val="19"/>
                <w:szCs w:val="19"/>
              </w:rPr>
              <w:t xml:space="preserve"> — </w:t>
            </w:r>
            <w:r>
              <w:rPr>
                <w:b/>
                <w:sz w:val="19"/>
                <w:szCs w:val="19"/>
              </w:rPr>
              <w:t xml:space="preserve">YES</w:t>
            </w:r>
            <w:r>
              <w:rPr>
                <w:sz w:val="19"/>
                <w:szCs w:val="19"/>
              </w:rPr>
              <w:t xml:space="preserve">. Then </w:t>
            </w:r>
            <w:r>
              <w:rPr>
                <w:b/>
                <w:sz w:val="19"/>
                <w:szCs w:val="19"/>
              </w:rPr>
              <w:t xml:space="preserve">Bin done</w:t>
            </w:r>
          </w:p>
        </w:tc>
      </w:tr>
      <w:tr>
        <w:trPr>
          <w:cantSplit/>
        </w:trPr>
        <w:tc>
          <w:tcPr>
            <w:tcW w:w="665" w:type="dxa"/>
          </w:tcPr>
          <w:p>
            <w:pPr>
              <w:spacing w:before="0" w:after="0" w:line="240" w:lineRule="auto"/>
              <w:jc w:val="left"/>
            </w:pPr>
            <w:r>
              <w:rPr>
                <w:sz w:val="19"/>
                <w:szCs w:val="19"/>
              </w:rPr>
              <w:t xml:space="preserve">4</w:t>
            </w:r>
          </w:p>
        </w:tc>
        <w:tc>
          <w:tcPr>
            <w:tcW w:w="775" w:type="dxa"/>
          </w:tcPr>
          <w:p>
            <w:pPr>
              <w:spacing w:before="0" w:after="0" w:line="240" w:lineRule="auto"/>
              <w:jc w:val="left"/>
            </w:pPr>
            <w:r>
              <w:rPr>
                <w:sz w:val="19"/>
                <w:szCs w:val="19"/>
              </w:rPr>
              <w:t xml:space="preserve">T01B001</w:t>
            </w:r>
          </w:p>
        </w:tc>
        <w:tc>
          <w:tcPr>
            <w:tcW w:w="1994" w:type="dxa"/>
          </w:tcPr>
          <w:p>
            <w:pPr>
              <w:spacing w:before="0" w:after="0" w:line="240" w:lineRule="auto"/>
              <w:jc w:val="left"/>
            </w:pPr>
            <w:r>
              <w:rPr>
                <w:sz w:val="19"/>
                <w:szCs w:val="19"/>
              </w:rPr>
              <w:t xml:space="preserve">TRN-1010, torn</w:t>
            </w:r>
          </w:p>
        </w:tc>
        <w:tc>
          <w:tcPr>
            <w:tcW w:w="6646" w:type="dxa"/>
          </w:tcPr>
          <w:p>
            <w:pPr>
              <w:spacing w:before="0" w:after="0" w:line="240" w:lineRule="auto"/>
              <w:jc w:val="left"/>
            </w:pPr>
            <w:r>
              <w:rPr>
                <w:b/>
                <w:sz w:val="19"/>
                <w:szCs w:val="19"/>
              </w:rPr>
              <w:t xml:space="preserve">Label will not scan</w:t>
            </w:r>
            <w:r>
              <w:rPr>
                <w:sz w:val="19"/>
                <w:szCs w:val="19"/>
              </w:rPr>
              <w:t xml:space="preserve"> → </w:t>
            </w:r>
            <w:r>
              <w:rPr>
                <w:b/>
                <w:sz w:val="19"/>
                <w:szCs w:val="19"/>
              </w:rPr>
              <w:t xml:space="preserve">I can read it — let me type it</w:t>
            </w:r>
            <w:r>
              <w:rPr>
                <w:sz w:val="19"/>
                <w:szCs w:val="19"/>
              </w:rPr>
              <w:t xml:space="preserve"> → TRN-1010 on the scanner's keys</w:t>
            </w:r>
          </w:p>
        </w:tc>
      </w:tr>
      <w:tr>
        <w:trPr>
          <w:cantSplit/>
        </w:trPr>
        <w:tc>
          <w:tcPr>
            <w:tcW w:w="665" w:type="dxa"/>
          </w:tcPr>
          <w:p>
            <w:pPr>
              <w:spacing w:before="0" w:after="0" w:line="240" w:lineRule="auto"/>
              <w:jc w:val="left"/>
            </w:pPr>
            <w:r>
              <w:rPr>
                <w:sz w:val="19"/>
                <w:szCs w:val="19"/>
              </w:rPr>
              <w:t xml:space="preserve">5</w:t>
            </w:r>
          </w:p>
        </w:tc>
        <w:tc>
          <w:tcPr>
            <w:tcW w:w="775" w:type="dxa"/>
          </w:tcPr>
          <w:p>
            <w:pPr>
              <w:spacing w:before="0" w:after="0" w:line="240" w:lineRule="auto"/>
              <w:jc w:val="left"/>
            </w:pPr>
            <w:r>
              <w:rPr>
                <w:sz w:val="19"/>
                <w:szCs w:val="19"/>
              </w:rPr>
              <w:t xml:space="preserve">T02A004</w:t>
            </w:r>
          </w:p>
        </w:tc>
        <w:tc>
          <w:tcPr>
            <w:tcW w:w="1994" w:type="dxa"/>
          </w:tcPr>
          <w:p>
            <w:pPr>
              <w:spacing w:before="0" w:after="0" w:line="240" w:lineRule="auto"/>
              <w:jc w:val="left"/>
            </w:pPr>
            <w:r>
              <w:rPr>
                <w:sz w:val="19"/>
                <w:szCs w:val="19"/>
              </w:rPr>
              <w:t xml:space="preserve">TRN-2004, TRN-2005</w:t>
            </w:r>
          </w:p>
        </w:tc>
        <w:tc>
          <w:tcPr>
            <w:tcW w:w="6646" w:type="dxa"/>
          </w:tcPr>
          <w:p>
            <w:pPr>
              <w:spacing w:before="0" w:after="0" w:line="240" w:lineRule="auto"/>
              <w:jc w:val="left"/>
            </w:pPr>
            <w:r>
              <w:rPr>
                <w:sz w:val="19"/>
                <w:szCs w:val="19"/>
              </w:rPr>
              <w:t xml:space="preserve">Scan T02A005's rack first, on purpose: </w:t>
            </w:r>
            <w:r>
              <w:rPr>
                <w:i/>
                <w:sz w:val="19"/>
                <w:szCs w:val="19"/>
              </w:rPr>
              <w:t xml:space="preserve">This cycle count is for bin T02A004</w:t>
            </w:r>
            <w:r>
              <w:rPr>
                <w:sz w:val="19"/>
                <w:szCs w:val="19"/>
              </w:rPr>
              <w:t xml:space="preserve">. Then both pallets, </w:t>
            </w:r>
            <w:r>
              <w:rPr>
                <w:b/>
                <w:sz w:val="19"/>
                <w:szCs w:val="19"/>
              </w:rPr>
              <w:t xml:space="preserve">Bin done</w:t>
            </w:r>
          </w:p>
        </w:tc>
      </w:tr>
      <w:tr>
        <w:trPr>
          <w:cantSplit/>
        </w:trPr>
        <w:tc>
          <w:tcPr>
            <w:tcW w:w="665" w:type="dxa"/>
          </w:tcPr>
          <w:p>
            <w:pPr>
              <w:spacing w:before="0" w:after="0" w:line="240" w:lineRule="auto"/>
              <w:jc w:val="left"/>
            </w:pPr>
            <w:r>
              <w:rPr>
                <w:sz w:val="19"/>
                <w:szCs w:val="19"/>
              </w:rPr>
              <w:t xml:space="preserve">6</w:t>
            </w:r>
          </w:p>
        </w:tc>
        <w:tc>
          <w:tcPr>
            <w:tcW w:w="775" w:type="dxa"/>
          </w:tcPr>
          <w:p>
            <w:pPr>
              <w:spacing w:before="0" w:after="0" w:line="240" w:lineRule="auto"/>
              <w:jc w:val="left"/>
            </w:pPr>
            <w:r>
              <w:rPr>
                <w:sz w:val="19"/>
                <w:szCs w:val="19"/>
              </w:rPr>
              <w:t xml:space="preserve">T02A006</w:t>
            </w:r>
          </w:p>
        </w:tc>
        <w:tc>
          <w:tcPr>
            <w:tcW w:w="1994" w:type="dxa"/>
          </w:tcPr>
          <w:p>
            <w:pPr>
              <w:spacing w:before="0" w:after="0" w:line="240" w:lineRule="auto"/>
              <w:jc w:val="left"/>
            </w:pPr>
            <w:r>
              <w:rPr>
                <w:sz w:val="19"/>
                <w:szCs w:val="19"/>
              </w:rPr>
              <w:t xml:space="preserve">TRN-2007</w:t>
            </w:r>
          </w:p>
        </w:tc>
        <w:tc>
          <w:tcPr>
            <w:tcW w:w="6646" w:type="dxa"/>
          </w:tcPr>
          <w:p>
            <w:pPr>
              <w:spacing w:before="0" w:after="0" w:line="240" w:lineRule="auto"/>
              <w:jc w:val="left"/>
            </w:pPr>
            <w:r>
              <w:rPr>
                <w:sz w:val="19"/>
                <w:szCs w:val="19"/>
              </w:rPr>
              <w:t xml:space="preserve">The last one: </w:t>
            </w:r>
            <w:r>
              <w:rPr>
                <w:b/>
                <w:sz w:val="19"/>
                <w:szCs w:val="19"/>
              </w:rPr>
              <w:t xml:space="preserve">Bin done</w:t>
            </w:r>
            <w:r>
              <w:rPr>
                <w:sz w:val="19"/>
                <w:szCs w:val="19"/>
              </w:rPr>
              <w:t xml:space="preserve">, and the list is empty. </w:t>
            </w:r>
            <w:r>
              <w:rPr>
                <w:b/>
                <w:sz w:val="19"/>
                <w:szCs w:val="19"/>
              </w:rPr>
              <w:t xml:space="preserve">Sign off this scanner</w:t>
            </w:r>
            <w:r>
              <w:rPr>
                <w:sz w:val="19"/>
                <w:szCs w:val="19"/>
              </w:rPr>
              <w:t xml:space="preserve">; the next trainee signs on</w:t>
            </w:r>
          </w:p>
        </w:tc>
      </w:tr>
    </w:tbl>
    <w:p>
      <w:pPr>
        <w:spacing w:before="0" w:after="60" w:line="240" w:lineRule="auto"/>
        <w:jc w:val="left"/>
      </w:pPr>
      <w:r>
        <w:t xml:space="preserve"/>
      </w:r>
    </w:p>
    <w:p>
      <w:pPr>
        <w:spacing w:before="0" w:after="140" w:line="264" w:lineRule="auto"/>
        <w:jc w:val="left"/>
      </w:pPr>
      <w:r>
        <w:t xml:space="preserve">On the office side, </w:t>
      </w:r>
      <w:r>
        <w:rPr>
          <w:b/>
        </w:rPr>
        <w:t xml:space="preserve">Cycle Counts</w:t>
      </w:r>
      <w:r>
        <w:t xml:space="preserve"> in the sidebar, with the training cycle count picked, shows the list going down bin by bin, who did each and when. </w:t>
      </w:r>
      <w:r>
        <w:rPr>
          <w:b/>
        </w:rPr>
        <w:t xml:space="preserve">Reset for the next class</w:t>
      </w:r>
      <w:r>
        <w:t xml:space="preserve"> clears the cycle count too and puts the six bins back on the list.</w:t>
      </w:r>
    </w:p>
    <w:p>
      <w:pPr>
        <w:keepNext/>
        <w:spacing w:before="280" w:after="120" w:line="240" w:lineRule="auto"/>
        <w:jc w:val="left"/>
      </w:pPr>
      <w:r>
        <w:rPr>
          <w:b/>
          <w:color w:val="1E2761"/>
          <w:sz w:val="30"/>
          <w:szCs w:val="30"/>
        </w:rPr>
        <w:t xml:space="preserve">6 — What the office screen shows</w:t>
      </w:r>
    </w:p>
    <w:p>
      <w:pPr>
        <w:spacing w:before="0" w:after="140" w:line="264" w:lineRule="auto"/>
        <w:jc w:val="left"/>
      </w:pPr>
      <w:r>
        <w:t xml:space="preserve">Keep the Dashboard on the big screen with the training count picked, and switch tabs as the class goes:</w:t>
      </w:r>
    </w:p>
    <w:p>
      <w:pPr>
        <w:numPr>
          <w:ilvl w:val="0"/>
          <w:numId w:val="1"/>
        </w:numPr>
        <w:spacing w:before="0" w:after="60" w:line="252" w:lineRule="auto"/>
        <w:jc w:val="left"/>
      </w:pPr>
      <w:r>
        <w:rPr>
          <w:b/>
        </w:rPr>
        <w:t xml:space="preserve">Team plan</w:t>
      </w:r>
      <w:r>
        <w:t xml:space="preserve"> while they sign on: S1-DS01 goes from </w:t>
      </w:r>
      <w:r>
        <w:rPr>
          <w:i/>
        </w:rPr>
        <w:t xml:space="preserve">waiting</w:t>
      </w:r>
      <w:r>
        <w:t xml:space="preserve"> to </w:t>
      </w:r>
      <w:r>
        <w:rPr>
          <w:i/>
        </w:rPr>
        <w:t xml:space="preserve">counting now</w:t>
      </w:r>
      <w:r>
        <w:t xml:space="preserve"> in T01, and the bar fills as the spots are counted.</w:t>
      </w:r>
    </w:p>
    <w:p>
      <w:pPr>
        <w:numPr>
          <w:ilvl w:val="0"/>
          <w:numId w:val="1"/>
        </w:numPr>
        <w:spacing w:before="0" w:after="60" w:line="252" w:lineRule="auto"/>
        <w:jc w:val="left"/>
      </w:pPr>
      <w:r>
        <w:rPr>
          <w:b/>
        </w:rPr>
        <w:t xml:space="preserve">Second counts</w:t>
      </w:r>
      <w:r>
        <w:t xml:space="preserve"> after T01A004: the short count arrives as an open second count for any team but S1-DS01.</w:t>
      </w:r>
    </w:p>
    <w:p>
      <w:pPr>
        <w:numPr>
          <w:ilvl w:val="0"/>
          <w:numId w:val="1"/>
        </w:numPr>
        <w:spacing w:before="0" w:after="60" w:line="252" w:lineRule="auto"/>
        <w:jc w:val="left"/>
      </w:pPr>
      <w:r>
        <w:rPr>
          <w:b/>
        </w:rPr>
        <w:t xml:space="preserve">Alerts</w:t>
      </w:r>
      <w:r>
        <w:t xml:space="preserve"> at the SOS.</w:t>
      </w:r>
    </w:p>
    <w:p>
      <w:pPr>
        <w:numPr>
          <w:ilvl w:val="0"/>
          <w:numId w:val="1"/>
        </w:numPr>
        <w:spacing w:before="0" w:after="60" w:line="252" w:lineRule="auto"/>
        <w:jc w:val="left"/>
      </w:pPr>
      <w:r>
        <w:rPr>
          <w:b/>
        </w:rPr>
        <w:t xml:space="preserve">Reports → Pallet report</w:t>
      </w:r>
      <w:r>
        <w:t xml:space="preserve"> at the end: TRN-1004 </w:t>
      </w:r>
      <w:r>
        <w:rPr>
          <w:b/>
        </w:rPr>
        <w:t xml:space="preserve">QTY VARIANCE</w:t>
      </w:r>
      <w:r>
        <w:t xml:space="preserve">, TRN-1005 </w:t>
      </w:r>
      <w:r>
        <w:rPr>
          <w:b/>
        </w:rPr>
        <w:t xml:space="preserve">WRONG BIN</w:t>
      </w:r>
      <w:r>
        <w:t xml:space="preserve">, TRN-9999 </w:t>
      </w:r>
      <w:r>
        <w:rPr>
          <w:b/>
        </w:rPr>
        <w:t xml:space="preserve">NOT IN MASTER</w:t>
      </w:r>
      <w:r>
        <w:t xml:space="preserve">, TRN-1010 in the labels-to-fix list, and the empties recorded. The class sees their own morning in the words the office uses.</w:t>
      </w:r>
    </w:p>
    <w:p>
      <w:pPr>
        <w:spacing w:before="0" w:after="140" w:line="264" w:lineRule="auto"/>
        <w:jc w:val="left"/>
      </w:pPr>
      <w:r>
        <w:t xml:space="preserve">The report's Cost columns are there too; the point to make is that </w:t>
      </w:r>
      <w:r>
        <w:rPr>
          <w:b/>
        </w:rPr>
        <w:t xml:space="preserve">the scanner never showed a cost or an expected quantity</w:t>
      </w:r>
      <w:r>
        <w:t xml:space="preserve">.</w:t>
      </w:r>
    </w:p>
    <w:p>
      <w:pPr>
        <w:keepNext/>
        <w:spacing w:before="280" w:after="120" w:line="240" w:lineRule="auto"/>
        <w:jc w:val="left"/>
      </w:pPr>
      <w:r>
        <w:rPr>
          <w:b/>
          <w:color w:val="1E2761"/>
          <w:sz w:val="30"/>
          <w:szCs w:val="30"/>
        </w:rPr>
        <w:t xml:space="preserve">7 — The roster: who has been trained</w:t>
      </w:r>
    </w:p>
    <w:p>
      <w:pPr>
        <w:spacing w:before="0" w:after="140" w:line="264" w:lineRule="auto"/>
        <w:jc w:val="left"/>
      </w:pPr>
      <w:r>
        <w:t xml:space="preserve">Under the buttons on the Classroom training card is the </w:t>
      </w:r>
      <w:r>
        <w:rPr>
          <w:b/>
        </w:rPr>
        <w:t xml:space="preserve">Training roster</w:t>
      </w:r>
      <w:r>
        <w:t xml:space="preserve">: every employee uploaded on Teams &amp; crew (the wall's eight trainees are not on it), with their shift, team and department. As each person finishes the wall, tick their box. The app keeps who ticked them and when, and the summary at the top counts the trained by shift, so at the end of the day you can see who still needs a session.</w:t>
      </w:r>
    </w:p>
    <w:p>
      <w:pPr>
        <w:numPr>
          <w:ilvl w:val="0"/>
          <w:numId w:val="1"/>
        </w:numPr>
        <w:spacing w:before="0" w:after="60" w:line="252" w:lineRule="auto"/>
        <w:jc w:val="left"/>
      </w:pPr>
      <w:r>
        <w:rPr>
          <w:b/>
        </w:rPr>
        <w:t xml:space="preserve">On the wall</w:t>
      </w:r>
      <w:r>
        <w:t xml:space="preserve"> fills in by itself when a person's own badge signs on to the training count, as a hint; the tick is still yours to give.</w:t>
      </w:r>
    </w:p>
    <w:p>
      <w:pPr>
        <w:numPr>
          <w:ilvl w:val="0"/>
          <w:numId w:val="1"/>
        </w:numPr>
        <w:spacing w:before="0" w:after="60" w:line="252" w:lineRule="auto"/>
        <w:jc w:val="left"/>
      </w:pPr>
      <w:r>
        <w:rPr>
          <w:b/>
        </w:rPr>
        <w:t xml:space="preserve">Not yet trained only</w:t>
      </w:r>
      <w:r>
        <w:t xml:space="preserve">, the shift box and the search narrow the list for a big crew.</w:t>
      </w:r>
    </w:p>
    <w:p>
      <w:pPr>
        <w:numPr>
          <w:ilvl w:val="0"/>
          <w:numId w:val="1"/>
        </w:numPr>
        <w:spacing w:before="0" w:after="60" w:line="252" w:lineRule="auto"/>
        <w:jc w:val="left"/>
      </w:pPr>
      <w:r>
        <w:rPr>
          <w:b/>
        </w:rPr>
        <w:t xml:space="preserve">🖨 Print the roster</w:t>
      </w:r>
      <w:r>
        <w:t xml:space="preserve"> is the clipboard version, a sheet per shift with a box to tick and a line to sign. </w:t>
      </w:r>
      <w:r>
        <w:rPr>
          <w:b/>
        </w:rPr>
        <w:t xml:space="preserve">⬇ roster.csv</w:t>
      </w:r>
      <w:r>
        <w:t xml:space="preserve"> is the same list for HR or the supervisors.</w:t>
      </w:r>
    </w:p>
    <w:p>
      <w:pPr>
        <w:numPr>
          <w:ilvl w:val="0"/>
          <w:numId w:val="1"/>
        </w:numPr>
        <w:spacing w:before="0" w:after="60" w:line="252" w:lineRule="auto"/>
        <w:jc w:val="left"/>
      </w:pPr>
      <w:r>
        <w:t xml:space="preserve">A tick can be taken back. Nothing on the roster touches the count itself.</w:t>
      </w:r>
    </w:p>
    <w:p>
      <w:pPr>
        <w:keepNext/>
        <w:spacing w:before="280" w:after="120" w:line="240" w:lineRule="auto"/>
        <w:jc w:val="left"/>
      </w:pPr>
      <w:r>
        <w:rPr>
          <w:b/>
          <w:color w:val="1E2761"/>
          <w:sz w:val="30"/>
          <w:szCs w:val="30"/>
        </w:rPr>
        <w:t xml:space="preserve">8 — Between classes, and after</w:t>
      </w:r>
    </w:p>
    <w:p>
      <w:pPr>
        <w:numPr>
          <w:ilvl w:val="0"/>
          <w:numId w:val="1"/>
        </w:numPr>
        <w:spacing w:before="0" w:after="60" w:line="252" w:lineRule="auto"/>
        <w:jc w:val="left"/>
      </w:pPr>
      <w:r>
        <w:rPr>
          <w:b/>
        </w:rPr>
        <w:t xml:space="preserve">Reset for the next class</w:t>
      </w:r>
      <w:r>
        <w:t xml:space="preserve"> clears every count, sign-on, second count and alert on the training count and puts the aisles back at the start. The wall stays as it is. Press it between groups and at the end of the day.</w:t>
      </w:r>
    </w:p>
    <w:p>
      <w:pPr>
        <w:numPr>
          <w:ilvl w:val="0"/>
          <w:numId w:val="1"/>
        </w:numPr>
        <w:spacing w:before="0" w:after="60" w:line="252" w:lineRule="auto"/>
        <w:jc w:val="left"/>
      </w:pPr>
      <w:r>
        <w:rPr>
          <w:b/>
        </w:rPr>
        <w:t xml:space="preserve">Remove the training count</w:t>
      </w:r>
      <w:r>
        <w:t xml:space="preserve"> takes the count, its teams and its trainee badges away. Do this before count day, so the training teams are not on the Crew board and TRN badges cannot sign on.</w:t>
      </w:r>
    </w:p>
    <w:p>
      <w:pPr>
        <w:numPr>
          <w:ilvl w:val="0"/>
          <w:numId w:val="1"/>
        </w:numPr>
        <w:spacing w:before="0" w:after="60" w:line="252" w:lineRule="auto"/>
        <w:jc w:val="left"/>
      </w:pPr>
      <w:r>
        <w:rPr>
          <w:b/>
        </w:rPr>
        <w:t xml:space="preserve">Set up the training count</w:t>
      </w:r>
      <w:r>
        <w:t xml:space="preserve"> again next time: everything comes back the same, so the printed wall is still right.</w:t>
      </w:r>
    </w:p>
    <w:p>
      <w:pPr>
        <w:numPr>
          <w:ilvl w:val="0"/>
          <w:numId w:val="1"/>
        </w:numPr>
        <w:spacing w:before="0" w:after="60" w:line="252" w:lineRule="auto"/>
        <w:jc w:val="left"/>
      </w:pPr>
      <w:r>
        <w:t xml:space="preserve">On count day the real teams sign on with </w:t>
      </w:r>
      <w:r>
        <w:rPr>
          <w:b/>
        </w:rPr>
        <w:t xml:space="preserve">their</w:t>
      </w:r>
      <w:r>
        <w:t xml:space="preserve"> team cards and badges. The pocket card is the same.</w:t>
      </w:r>
    </w:p>
    <w:p>
      <w:pPr>
        <w:keepNext/>
        <w:spacing w:before="280" w:after="120" w:line="240" w:lineRule="auto"/>
        <w:jc w:val="left"/>
      </w:pPr>
      <w:r>
        <w:rPr>
          <w:b/>
          <w:color w:val="1E2761"/>
          <w:sz w:val="30"/>
          <w:szCs w:val="30"/>
        </w:rPr>
        <w:t xml:space="preserve">9 — Checklist</w:t>
      </w:r>
    </w:p>
    <w:p>
      <w:pPr>
        <w:numPr>
          <w:ilvl w:val="0"/>
          <w:numId w:val="1"/>
        </w:numPr>
        <w:spacing w:before="0" w:after="60" w:line="252" w:lineRule="auto"/>
        <w:jc w:val="left"/>
      </w:pPr>
      <w:r>
        <w:t xml:space="preserve">☐ Training count set up; </w:t>
      </w:r>
      <w:r>
        <w:rPr>
          <w:b/>
        </w:rPr>
        <w:t xml:space="preserve">Team plan</w:t>
      </w:r>
      <w:r>
        <w:t xml:space="preserve"> shows T01 and T02 planned</w:t>
      </w:r>
    </w:p>
    <w:p>
      <w:pPr>
        <w:numPr>
          <w:ilvl w:val="0"/>
          <w:numId w:val="1"/>
        </w:numPr>
        <w:spacing w:before="0" w:after="60" w:line="252" w:lineRule="auto"/>
        <w:jc w:val="left"/>
      </w:pPr>
      <w:r>
        <w:t xml:space="preserve">☐ The training cycle count shows six bins on its list (the Classroom training card says so)</w:t>
      </w:r>
    </w:p>
    <w:p>
      <w:pPr>
        <w:numPr>
          <w:ilvl w:val="0"/>
          <w:numId w:val="1"/>
        </w:numPr>
        <w:spacing w:before="0" w:after="60" w:line="252" w:lineRule="auto"/>
        <w:jc w:val="left"/>
      </w:pPr>
      <w:r>
        <w:t xml:space="preserve">☐ Wall printed and hung in the key's order; TRN-1005 under T01A006, TRN-9999 beside TRN-1007</w:t>
      </w:r>
    </w:p>
    <w:p>
      <w:pPr>
        <w:numPr>
          <w:ilvl w:val="0"/>
          <w:numId w:val="1"/>
        </w:numPr>
        <w:spacing w:before="0" w:after="60" w:line="252" w:lineRule="auto"/>
        <w:jc w:val="left"/>
      </w:pPr>
      <w:r>
        <w:t xml:space="preserve">☐ Team cards and badges on the sign-on table</w:t>
      </w:r>
    </w:p>
    <w:p>
      <w:pPr>
        <w:numPr>
          <w:ilvl w:val="0"/>
          <w:numId w:val="1"/>
        </w:numPr>
        <w:spacing w:before="0" w:after="60" w:line="252" w:lineRule="auto"/>
        <w:jc w:val="left"/>
      </w:pPr>
      <w:r>
        <w:t xml:space="preserve">☐ Pocket cards cut, in both languages</w:t>
      </w:r>
    </w:p>
    <w:p>
      <w:pPr>
        <w:numPr>
          <w:ilvl w:val="0"/>
          <w:numId w:val="1"/>
        </w:numPr>
        <w:spacing w:before="0" w:after="60" w:line="252" w:lineRule="auto"/>
        <w:jc w:val="left"/>
      </w:pPr>
      <w:r>
        <w:t xml:space="preserve">☐ Film and deck open on the big screen in the room's language; Dashboard in a second tab</w:t>
      </w:r>
    </w:p>
    <w:p>
      <w:pPr>
        <w:numPr>
          <w:ilvl w:val="0"/>
          <w:numId w:val="1"/>
        </w:numPr>
        <w:spacing w:before="0" w:after="60" w:line="252" w:lineRule="auto"/>
        <w:jc w:val="left"/>
      </w:pPr>
      <w:r>
        <w:t xml:space="preserve">☐ Scanners charged, on Wi-Fi, at the sign-on screen; one spot scanned yourself the day before</w:t>
      </w:r>
    </w:p>
    <w:p>
      <w:pPr>
        <w:numPr>
          <w:ilvl w:val="0"/>
          <w:numId w:val="1"/>
        </w:numPr>
        <w:spacing w:before="0" w:after="60" w:line="252" w:lineRule="auto"/>
        <w:jc w:val="left"/>
      </w:pPr>
      <w:r>
        <w:t xml:space="preserve">☐ </w:t>
      </w:r>
      <w:r>
        <w:rPr>
          <w:b/>
        </w:rPr>
        <w:t xml:space="preserve">Reset for the next class</w:t>
      </w:r>
      <w:r>
        <w:t xml:space="preserve"> pressed before the class walks in</w:t>
      </w:r>
    </w:p>
    <w:p>
      <w:pPr>
        <w:numPr>
          <w:ilvl w:val="0"/>
          <w:numId w:val="1"/>
        </w:numPr>
        <w:spacing w:before="0" w:after="60" w:line="252" w:lineRule="auto"/>
        <w:jc w:val="left"/>
      </w:pPr>
      <w:r>
        <w:t xml:space="preserve">☐ Roster ticked for everyone who finished; </w:t>
      </w:r>
      <w:r>
        <w:rPr>
          <w:b/>
        </w:rPr>
        <w:t xml:space="preserve">⬇ roster.csv</w:t>
      </w:r>
      <w:r>
        <w:t xml:space="preserve"> sent to the supervisors</w:t>
      </w:r>
    </w:p>
    <w:p>
      <w:pPr>
        <w:numPr>
          <w:ilvl w:val="0"/>
          <w:numId w:val="1"/>
        </w:numPr>
        <w:spacing w:before="0" w:after="60" w:line="252" w:lineRule="auto"/>
        <w:jc w:val="left"/>
      </w:pPr>
      <w:r>
        <w:t xml:space="preserve">☐ After the last group: </w:t>
      </w:r>
      <w:r>
        <w:rPr>
          <w:b/>
        </w:rPr>
        <w:t xml:space="preserve">Reset</w:t>
      </w:r>
      <w:r>
        <w:t xml:space="preserve">, and </w:t>
      </w:r>
      <w:r>
        <w:rPr>
          <w:b/>
        </w:rPr>
        <w:t xml:space="preserve">Remove</w:t>
      </w:r>
      <w:r>
        <w:t xml:space="preserve"> before count day</w:t>
      </w:r>
    </w:p>
    <w:sectPr>
      <w:pgSz w:w="12240" w:h="15840"/>
      <w:pgMar w:top="1080" w:right="1080" w:bottom="1080" w:left="1080" w:header="360" w:footer="360" w:gutter="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ind w:left="300" w:hanging="200"/>
      </w:pPr>
    </w:lvl>
  </w:abstractNum>
  <w:abstractNum w:abstractNumId="1">
    <w:multiLevelType w:val="singleLevel"/>
    <w:lvl w:ilvl="0">
      <w:start w:val="1"/>
      <w:numFmt w:val="decimal"/>
      <w:lvlText w:val="%1."/>
      <w:lvlJc w:val="left"/>
      <w:pPr>
        <w:ind w:left="320" w:hanging="260"/>
      </w:pPr>
    </w:lvl>
  </w:abstractNum>
  <w:num w:numId="1">
    <w:abstractNumId w:val="0"/>
  </w:num>
  <w:num w:numId="2">
    <w:abstractNumId w:val="1"/>
  </w:num>
  <w:num w:numId="101">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cs="Calibri" w:eastAsia="Calibri"/>
        <w:sz w:val="20"/>
        <w:szCs w:val="20"/>
        <w:lang w:val="en-US"/>
      </w:rPr>
    </w:rPrDefault>
    <w:pPrDefault>
      <w:pPr>
        <w:spacing w:after="60" w:line="240" w:lineRule="auto"/>
      </w:pPr>
    </w:pPrDefault>
  </w:docDefaults>
  <w:style w:type="paragraph" w:default="1" w:styleId="Normal">
    <w:name w:val="Normal"/>
    <w:qFormat/>
  </w:style>
  <w:style w:type="table" w:default="1" w:styleId="TableNormal">
    <w:name w:val="Normal Table"/>
    <w:tblPr>
      <w:tblInd w:w="0" w:type="dxa"/>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Styles" Type="http://schemas.openxmlformats.org/officeDocument/2006/relationships/styles" Target="styles.xml"/><Relationship Id="rIdNum" Type="http://schemas.openxmlformats.org/officeDocument/2006/relationships/numbering" Target="numbering.xml"/></Relationships>
</file>

<file path=docProps/app.xml><?xml version="1.0" encoding="utf-8"?>
<Properties xmlns="http://schemas.openxmlformats.org/officeDocument/2006/extended-properties" xmlns:vt="http://schemas.openxmlformats.org/officeDocument/2006/docPropsVTypes">
  <Application>Full Harvest Inventory</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to — Run the training day</dc:title>
  <dc:creator>Full Harvest Inventory</dc:creator>
  <cp:lastModifiedBy>Full Harvest Inventory</cp:lastModifiedBy>
  <dcterms:created xsi:type="dcterms:W3CDTF">2026-10-27T16:09:57Z</dcterms:created>
  <dcterms:modified xsi:type="dcterms:W3CDTF">2026-10-27T16:09:57Z</dcterms:modified>
</cp:coreProperties>
</file>