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before="0" w:after="40" w:line="240" w:lineRule="auto"/>
        <w:jc w:val="left"/>
      </w:pPr>
      <w:r>
        <w:rPr>
          <w:b/>
          <w:sz w:val="36"/>
          <w:szCs w:val="36"/>
        </w:rPr>
        <w:t xml:space="preserve">Prueba del escáner</w:t>
      </w:r>
    </w:p>
    <w:p>
      <w:pPr>
        <w:spacing w:before="0" w:after="80" w:line="240" w:lineRule="auto"/>
        <w:jc w:val="left"/>
      </w:pPr>
      <w:r>
        <w:rPr>
          <w:color w:val="444444"/>
          <w:sz w:val="20"/>
          <w:szCs w:val="20"/>
        </w:rPr>
        <w:t xml:space="preserve">Encierra una respuesta. Luego el entrenador repasa las respuestas con el grupo.</w:t>
      </w:r>
    </w:p>
    <w:p>
      <w:pPr>
        <w:spacing w:before="0" w:after="200" w:line="240" w:lineRule="auto"/>
        <w:jc w:val="left"/>
      </w:pPr>
      <w:r>
        <w:rPr>
          <w:sz w:val="20"/>
          <w:szCs w:val="20"/>
        </w:rPr>
        <w:t xml:space="preserve">Nombre: ______________________________</w:t>
      </w:r>
    </w:p>
    <w:p>
      <w:pPr>
        <w:keepNext/>
        <w:numPr>
          <w:ilvl w:val="0"/>
          <w:numId w:val="101"/>
        </w:numPr>
        <w:spacing w:before="0" w:after="40" w:line="240" w:lineRule="auto"/>
        <w:jc w:val="left"/>
      </w:pPr>
      <w:r>
        <w:rPr>
          <w:b/>
          <w:sz w:val="21"/>
          <w:szCs w:val="21"/>
        </w:rPr>
        <w:t xml:space="preserve">La etiqueta dice 48 cajas. Cuentas 45. ¿Qué escribes?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A. 48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B. 45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C. Nada — avisar a la oficina</w:t>
      </w:r>
    </w:p>
    <w:p>
      <w:pPr>
        <w:spacing w:before="0" w:after="80" w:line="240" w:lineRule="auto"/>
        <w:jc w:val="left"/>
      </w:pPr>
      <w:r>
        <w:t xml:space="preserve"/>
      </w:r>
    </w:p>
    <w:p>
      <w:pPr>
        <w:keepNext/>
        <w:numPr>
          <w:ilvl w:val="0"/>
          <w:numId w:val="101"/>
        </w:numPr>
        <w:spacing w:before="0" w:after="40" w:line="240" w:lineRule="auto"/>
        <w:jc w:val="left"/>
      </w:pPr>
      <w:r>
        <w:rPr>
          <w:b/>
          <w:sz w:val="21"/>
          <w:szCs w:val="21"/>
        </w:rPr>
        <w:t xml:space="preserve">No hay nada en el lugar. ¿Qué haces?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A. Pasar de largo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B. Escanear el rack, Ubicación VACÍA, Sí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C. Escanear la etiqueta del siguiente lugar</w:t>
      </w:r>
    </w:p>
    <w:p>
      <w:pPr>
        <w:spacing w:before="0" w:after="80" w:line="240" w:lineRule="auto"/>
        <w:jc w:val="left"/>
      </w:pPr>
      <w:r>
        <w:t xml:space="preserve"/>
      </w:r>
    </w:p>
    <w:p>
      <w:pPr>
        <w:keepNext/>
        <w:numPr>
          <w:ilvl w:val="0"/>
          <w:numId w:val="101"/>
        </w:numPr>
        <w:spacing w:before="0" w:after="40" w:line="240" w:lineRule="auto"/>
        <w:jc w:val="left"/>
      </w:pPr>
      <w:r>
        <w:rPr>
          <w:b/>
          <w:sz w:val="21"/>
          <w:szCs w:val="21"/>
        </w:rPr>
        <w:t xml:space="preserve">La etiqueta de la tarima está rota pero puedes leer el número.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A. Saltar la tarima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B. La etiqueta no escanea → La puedo leer — la escribo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C. Contarla con la tarima de al lado</w:t>
      </w:r>
    </w:p>
    <w:p>
      <w:pPr>
        <w:spacing w:before="0" w:after="80" w:line="240" w:lineRule="auto"/>
        <w:jc w:val="left"/>
      </w:pPr>
      <w:r>
        <w:t xml:space="preserve"/>
      </w:r>
    </w:p>
    <w:p>
      <w:pPr>
        <w:keepNext/>
        <w:numPr>
          <w:ilvl w:val="0"/>
          <w:numId w:val="101"/>
        </w:numPr>
        <w:spacing w:before="0" w:after="40" w:line="240" w:lineRule="auto"/>
        <w:jc w:val="left"/>
      </w:pPr>
      <w:r>
        <w:rPr>
          <w:b/>
          <w:sz w:val="21"/>
          <w:szCs w:val="21"/>
        </w:rPr>
        <w:t xml:space="preserve">Una tarima tiene dos etiquetas.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A. Contar una etiqueta y sumar las dos cantidades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B. Esta tarima tiene más de una etiqueta — cada etiqueta con sus cajas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C. Contarla dos veces</w:t>
      </w:r>
    </w:p>
    <w:p>
      <w:pPr>
        <w:spacing w:before="0" w:after="80" w:line="240" w:lineRule="auto"/>
        <w:jc w:val="left"/>
      </w:pPr>
      <w:r>
        <w:t xml:space="preserve"/>
      </w:r>
    </w:p>
    <w:p>
      <w:pPr>
        <w:keepNext/>
        <w:numPr>
          <w:ilvl w:val="0"/>
          <w:numId w:val="101"/>
        </w:numPr>
        <w:spacing w:before="0" w:after="40" w:line="240" w:lineRule="auto"/>
        <w:jc w:val="left"/>
      </w:pPr>
      <w:r>
        <w:rPr>
          <w:b/>
          <w:sz w:val="21"/>
          <w:szCs w:val="21"/>
        </w:rPr>
        <w:t xml:space="preserve">El escáner pregunta “¿Contarla de todos modos?” por una tarima que no está en la lista.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A. SÍ, y contarla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B. NO, no es nuestra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C. Quitar la etiqueta</w:t>
      </w:r>
    </w:p>
    <w:p>
      <w:pPr>
        <w:spacing w:before="0" w:after="80" w:line="240" w:lineRule="auto"/>
        <w:jc w:val="left"/>
      </w:pPr>
      <w:r>
        <w:t xml:space="preserve"/>
      </w:r>
    </w:p>
    <w:p>
      <w:pPr>
        <w:keepNext/>
        <w:numPr>
          <w:ilvl w:val="0"/>
          <w:numId w:val="101"/>
        </w:numPr>
        <w:spacing w:before="0" w:after="40" w:line="240" w:lineRule="auto"/>
        <w:jc w:val="left"/>
      </w:pPr>
      <w:r>
        <w:rPr>
          <w:b/>
          <w:sz w:val="21"/>
          <w:szCs w:val="21"/>
        </w:rPr>
        <w:t xml:space="preserve">Arriba de la pantalla dice SIN SEÑAL.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A. Parar y esperar el Wi-Fi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B. Seguir contando — se manda cuando regresa la señal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C. Salir</w:t>
      </w:r>
    </w:p>
    <w:p>
      <w:pPr>
        <w:spacing w:before="0" w:after="80" w:line="240" w:lineRule="auto"/>
        <w:jc w:val="left"/>
      </w:pPr>
      <w:r>
        <w:t xml:space="preserve"/>
      </w:r>
    </w:p>
    <w:p>
      <w:pPr>
        <w:keepNext/>
        <w:numPr>
          <w:ilvl w:val="0"/>
          <w:numId w:val="101"/>
        </w:numPr>
        <w:spacing w:before="0" w:after="40" w:line="240" w:lineRule="auto"/>
        <w:jc w:val="left"/>
      </w:pPr>
      <w:r>
        <w:rPr>
          <w:b/>
          <w:sz w:val="21"/>
          <w:szCs w:val="21"/>
        </w:rPr>
        <w:t xml:space="preserve">Guardaste una línea con el número equivocado.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A. Historial → Anular esta línea, y volver a contar esa ubicación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B. Contar dos veces el siguiente lugar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C. No decir nada</w:t>
      </w:r>
    </w:p>
    <w:p>
      <w:pPr>
        <w:spacing w:before="0" w:after="80" w:line="240" w:lineRule="auto"/>
        <w:jc w:val="left"/>
      </w:pPr>
      <w:r>
        <w:t xml:space="preserve"/>
      </w:r>
    </w:p>
    <w:p>
      <w:pPr>
        <w:keepNext/>
        <w:numPr>
          <w:ilvl w:val="0"/>
          <w:numId w:val="101"/>
        </w:numPr>
        <w:spacing w:before="0" w:after="40" w:line="240" w:lineRule="auto"/>
        <w:jc w:val="left"/>
      </w:pPr>
      <w:r>
        <w:rPr>
          <w:b/>
          <w:sz w:val="21"/>
          <w:szCs w:val="21"/>
        </w:rPr>
        <w:t xml:space="preserve">Alguien está lastimado en el pasillo.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A. Reportar un problema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B. SOS — necesito ayuda, y buscar ayuda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C. Terminar el pasillo primero</w:t>
      </w:r>
    </w:p>
    <w:p>
      <w:pPr>
        <w:spacing w:before="0" w:after="80" w:line="240" w:lineRule="auto"/>
        <w:jc w:val="left"/>
      </w:pPr>
      <w:r>
        <w:t xml:space="preserve"/>
      </w:r>
    </w:p>
    <w:p>
      <w:pPr>
        <w:keepNext/>
        <w:numPr>
          <w:ilvl w:val="0"/>
          <w:numId w:val="101"/>
        </w:numPr>
        <w:spacing w:before="0" w:after="40" w:line="240" w:lineRule="auto"/>
        <w:jc w:val="left"/>
      </w:pPr>
      <w:r>
        <w:rPr>
          <w:b/>
          <w:sz w:val="21"/>
          <w:szCs w:val="21"/>
        </w:rPr>
        <w:t xml:space="preserve">Cada lugar de tu pasillo tiene un conteo.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A. Tocar un botón para terminar el pasillo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B. Avisar a tu supervisor — él lo marca terminado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C. Empezar el siguiente pasillo solo</w:t>
      </w:r>
    </w:p>
    <w:p>
      <w:pPr>
        <w:spacing w:before="0" w:after="80" w:line="240" w:lineRule="auto"/>
        <w:jc w:val="left"/>
      </w:pPr>
      <w:r>
        <w:t xml:space="preserve"/>
      </w:r>
    </w:p>
    <w:p>
      <w:pPr>
        <w:keepNext/>
        <w:numPr>
          <w:ilvl w:val="0"/>
          <w:numId w:val="101"/>
        </w:numPr>
        <w:spacing w:before="0" w:after="40" w:line="240" w:lineRule="auto"/>
        <w:jc w:val="left"/>
      </w:pPr>
      <w:r>
        <w:rPr>
          <w:b/>
          <w:sz w:val="21"/>
          <w:szCs w:val="21"/>
        </w:rPr>
        <w:t xml:space="preserve">Un segundo conteo te pide volver a contar un lugar. ¿Cuáles eran los números del primer conteo?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A. Te los dicen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B. No te los dicen — cuenta lo que hay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C. Preguntar al otro equipo</w:t>
      </w:r>
    </w:p>
    <w:p>
      <w:pPr>
        <w:spacing w:before="0" w:after="80" w:line="240" w:lineRule="auto"/>
        <w:jc w:val="left"/>
      </w:pPr>
      <w:r>
        <w:t xml:space="preserve"/>
      </w:r>
    </w:p>
    <w:p>
      <w:pPr>
        <w:pageBreakBefore/>
        <w:spacing w:before="0" w:after="120" w:line="240" w:lineRule="auto"/>
        <w:jc w:val="left"/>
      </w:pPr>
      <w:r>
        <w:rPr>
          <w:b/>
          <w:sz w:val="30"/>
          <w:szCs w:val="30"/>
        </w:rPr>
        <w:t xml:space="preserve">Prueba del escáner — Respuestas</w:t>
      </w:r>
    </w:p>
    <w:tbl>
      <w:tblPr>
        <w:tblW w:w="10440" w:type="dxa"/>
        <w:tblLayout w:type="fixed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  <w:insideH w:val="single" w:sz="8" w:space="0" w:color="CCCCCC"/>
          <w:insideV w:val="single" w:sz="8" w:space="0" w:color="CCCCCC"/>
        </w:tblBorders>
        <w:tblCellMar>
          <w:top w:w="70" w:type="dxa"/>
          <w:left w:w="70" w:type="dxa"/>
          <w:bottom w:w="70" w:type="dxa"/>
          <w:right w:w="70" w:type="dxa"/>
        </w:tblCellMar>
      </w:tblPr>
      <w:tblGrid>
        <w:gridCol w:w="500"/>
        <w:gridCol w:w="6740"/>
        <w:gridCol w:w="3200"/>
      </w:tblGrid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w="674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La etiqueta dice 48 cajas. Cuentas 45. ¿Qué escribes?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9"/>
                <w:szCs w:val="19"/>
              </w:rPr>
              <w:t xml:space="preserve">B. 45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w="674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No hay nada en el lugar. ¿Qué haces?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9"/>
                <w:szCs w:val="19"/>
              </w:rPr>
              <w:t xml:space="preserve">B. Escanear el rack, Ubicación VACÍA, Sí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w="674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La etiqueta de la tarima está rota pero puedes leer el número.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9"/>
                <w:szCs w:val="19"/>
              </w:rPr>
              <w:t xml:space="preserve">B. La etiqueta no escanea → La puedo leer — la escribo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w="674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Una tarima tiene dos etiquetas.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9"/>
                <w:szCs w:val="19"/>
              </w:rPr>
              <w:t xml:space="preserve">B. Esta tarima tiene más de una etiqueta — cada etiqueta con sus cajas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w="674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El escáner pregunta “¿Contarla de todos modos?” por una tarima que no está en la lista.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9"/>
                <w:szCs w:val="19"/>
              </w:rPr>
              <w:t xml:space="preserve">A. SÍ, y contarla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w="674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Arriba de la pantalla dice SIN SEÑAL.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9"/>
                <w:szCs w:val="19"/>
              </w:rPr>
              <w:t xml:space="preserve">B. Seguir contando — se manda cuando regresa la señal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w="674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Guardaste una línea con el número equivocado.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9"/>
                <w:szCs w:val="19"/>
              </w:rPr>
              <w:t xml:space="preserve">A. Historial → Anular esta línea, y volver a contar esa ubicación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w="674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Alguien está lastimado en el pasillo.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9"/>
                <w:szCs w:val="19"/>
              </w:rPr>
              <w:t xml:space="preserve">B. SOS — necesito ayuda, y buscar ayuda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w="674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Cada lugar de tu pasillo tiene un conteo.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9"/>
                <w:szCs w:val="19"/>
              </w:rPr>
              <w:t xml:space="preserve">B. Avisar a tu supervisor — él lo marca terminado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w="674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Un segundo conteo te pide volver a contar un lugar. ¿Cuáles eran los números del primer conteo?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9"/>
                <w:szCs w:val="19"/>
              </w:rPr>
              <w:t xml:space="preserve">B. No te los dicen — cuenta lo que hay</w:t>
            </w:r>
          </w:p>
        </w:tc>
      </w:tr>
    </w:tbl>
    <w:sectPr>
      <w:pgSz w:w="12240" w:h="15840"/>
      <w:pgMar w:top="900" w:right="900" w:bottom="900" w:left="90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00" w:hanging="200"/>
      </w:p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320" w:hanging="260"/>
      </w:pPr>
    </w:lvl>
  </w:abstractNum>
  <w:num w:numId="1">
    <w:abstractNumId w:val="0"/>
  </w:num>
  <w:num w:numId="2">
    <w:abstractNumId w:val="1"/>
  </w:num>
  <w:num w:numId="101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lang w:val="en-US"/>
      </w:rPr>
    </w:rPrDefault>
    <w:pPrDefault>
      <w:pPr>
        <w:spacing w:after="6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Full Harvest Inventory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Prueba del escáner</dc:title>
  <dc:creator>Full Harvest Inventory</dc:creator>
  <cp:lastModifiedBy>Full Harvest Inventory</cp:lastModifiedBy>
  <dcterms:created xsi:type="dcterms:W3CDTF">2026-10-27T15:36:11Z</dcterms:created>
  <dcterms:modified xsi:type="dcterms:W3CDTF">2026-10-27T15:36:11Z</dcterms:modified>
</cp:coreProperties>
</file>