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5EAA4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t xml:space="preserve"># </w:t>
      </w:r>
      <w:r>
        <w:rPr>
          <w:rFonts w:hint="eastAsia"/>
          <w:lang w:val="en-US" w:eastAsia="zh-CN"/>
        </w:rPr>
        <w:t xml:space="preserve">解铃契 </w:t>
      </w:r>
      <w:r>
        <w:rPr>
          <w:rFonts w:hint="eastAsia" w:eastAsiaTheme="minorEastAsia"/>
          <w:lang w:eastAsia="zh-CN"/>
        </w:rPr>
        <w:t>产品功能需求表</w:t>
      </w:r>
    </w:p>
    <w:p w14:paraId="4ACFA75D">
      <w:pPr>
        <w:rPr>
          <w:rFonts w:hint="eastAsia" w:eastAsiaTheme="minorEastAsia"/>
          <w:lang w:eastAsia="zh-CN"/>
        </w:rPr>
      </w:pPr>
    </w:p>
    <w:p w14:paraId="606777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 一、项目概述</w:t>
      </w:r>
    </w:p>
    <w:p w14:paraId="04D1F01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本产品致力于为家长打造一个高效实用的平台，助力解决孩子在少儿情感及青春期出现的各类问题。通过与智能助手（</w:t>
      </w:r>
      <w:r>
        <w:rPr>
          <w:rFonts w:hint="eastAsia"/>
          <w:lang w:val="en-US" w:eastAsia="zh-CN"/>
        </w:rPr>
        <w:t>阿里云</w:t>
      </w:r>
      <w:r>
        <w:rPr>
          <w:rFonts w:hint="eastAsia" w:eastAsiaTheme="minorEastAsia"/>
          <w:lang w:eastAsia="zh-CN"/>
        </w:rPr>
        <w:t>agent）交流、记录问题及查看时间轴等功能，协助家长更好地理解孩子，缓解育儿焦虑。同时，产品设置了付费机制，为用户提供灵活的使用选择。</w:t>
      </w:r>
    </w:p>
    <w:p w14:paraId="60A1C0F8">
      <w:pPr>
        <w:rPr>
          <w:rFonts w:hint="eastAsia" w:eastAsiaTheme="minorEastAsia"/>
          <w:lang w:eastAsia="zh-CN"/>
        </w:rPr>
      </w:pPr>
    </w:p>
    <w:p w14:paraId="068336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 二、功能模块</w:t>
      </w:r>
    </w:p>
    <w:p w14:paraId="208C44FD">
      <w:pPr>
        <w:rPr>
          <w:rFonts w:hint="eastAsia" w:eastAsiaTheme="minorEastAsia"/>
          <w:lang w:eastAsia="zh-CN"/>
        </w:rPr>
      </w:pPr>
    </w:p>
    <w:p w14:paraId="4F67F49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（一）对话交互</w:t>
      </w:r>
    </w:p>
    <w:p w14:paraId="75A966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功能描述 | 详细需求 |</w:t>
      </w:r>
    </w:p>
    <w:p w14:paraId="72E1AD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--- | --- |</w:t>
      </w:r>
    </w:p>
    <w:p w14:paraId="03B56CC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用户输入 | 1. 前端呈现输入框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300字内）</w:t>
      </w:r>
      <w:r>
        <w:rPr>
          <w:rFonts w:hint="eastAsia" w:eastAsiaTheme="minorEastAsia"/>
          <w:lang w:eastAsia="zh-CN"/>
        </w:rPr>
        <w:t>，允许用户输入与孩子相关问题，支持中文、英文及常见标点符号 &lt;br&gt; 2. 输入框带有占位提示文字，如“请描述孩子出现的问题” |</w:t>
      </w:r>
    </w:p>
    <w:p w14:paraId="380D8B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发送请求 | 1. 用户点击“发送”按钮，前端收集输入内容及当前用户标识（若已登录），封装成请求发至后端 &lt;br&gt; 2. 发送过程中，前端显示加载动画，提示请求处理状态 |</w:t>
      </w:r>
    </w:p>
    <w:p w14:paraId="6634BA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接收回复 | 1. 后端处理请求后返回响应，前端解析获取智能助手（agent）回复内容与提炼的关键信息 &lt;br&gt; 2. 前端在指定区域展示回复，回复以自然语言呈现，符合口语化表达习惯 |</w:t>
      </w:r>
    </w:p>
    <w:p w14:paraId="52F719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核心记录锚定 | 在回复末尾，前端自动添加“当前核心记录：[后端返回的关键信息]”，便于用户明确记录要点 |</w:t>
      </w:r>
    </w:p>
    <w:p w14:paraId="5FFC0C9B">
      <w:pPr>
        <w:rPr>
          <w:rFonts w:hint="eastAsia" w:eastAsiaTheme="minorEastAsia"/>
          <w:lang w:eastAsia="zh-CN"/>
        </w:rPr>
      </w:pPr>
    </w:p>
    <w:p w14:paraId="5532AA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（二）问题卡片</w:t>
      </w:r>
    </w:p>
    <w:p w14:paraId="074EEA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功能描述 | 详细需求 |</w:t>
      </w:r>
    </w:p>
    <w:p w14:paraId="0275DA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--- | --- |</w:t>
      </w:r>
    </w:p>
    <w:p w14:paraId="57B542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自动生成 | 1. 后端依据用户输入提炼关键信息，自动生成问题卡片基础信息，涵盖提问时间、通用化问题标签（可自定义）、核心问题描述等 &lt;br&gt; 2. 前端接收后端返回的卡片信息，以简洁直观的卡片形式展示，卡片含基础信息及编辑按钮 |</w:t>
      </w:r>
    </w:p>
    <w:p w14:paraId="21963C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轻量编辑 - 加一句 | 1. 用户点击“加一句”快捷框，前端弹出单行输入框，提示输入补充信息，如“孩子实际年龄是 13 岁” &lt;br&gt; 2. 用户输入后点击“确定”，前端将信息发至后端，后端更新卡片信息并返回，前端刷新卡片展示新内容 |</w:t>
      </w:r>
    </w:p>
    <w:p w14:paraId="495FF8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轻量编辑 - 标签调整 | 1. 卡片显示当前问题标签，标签旁设“×”和“+”按钮 &lt;br&gt; 2. 用户点击“×”按钮，前端向后端发删除标签请求，后端删除并返回更新后的卡片信息 &lt;br&gt; 3. 用户点击“+”按钮，前端弹出预设高频标签列表（如“写作业拖延”“挑食”“情绪低落”等），用户点击选择新标签，前端将信息发至后端，后端更新卡片信息并返回，前端刷新卡片展示新标签 |</w:t>
      </w:r>
    </w:p>
    <w:p w14:paraId="081878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确认添加记录 | 1. 用户确认卡片信息无误，点击“添加记录”按钮，前端发送完整卡片信息请求至后端 &lt;br&gt; 2. 后端接收请求，将卡片信息存入数据库，返回成功存储响应，前端显示提示信息，如“记录添加成功” |</w:t>
      </w:r>
    </w:p>
    <w:p w14:paraId="74202190">
      <w:pPr>
        <w:rPr>
          <w:rFonts w:hint="eastAsia" w:eastAsiaTheme="minorEastAsia"/>
          <w:lang w:eastAsia="zh-CN"/>
        </w:rPr>
      </w:pPr>
    </w:p>
    <w:p w14:paraId="0C4549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（三）时间轴展示</w:t>
      </w:r>
    </w:p>
    <w:p w14:paraId="4FAC40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功能描述 | 详细需求 |</w:t>
      </w:r>
    </w:p>
    <w:p w14:paraId="3B645F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--- | --- |</w:t>
      </w:r>
    </w:p>
    <w:p w14:paraId="3913AD5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检索记录 | 1. 前端向后端发送时间轴检索请求，包含用户标识及检索条件（如特定问题标签） &lt;br&gt; 2. 后端依请求在数据库查询相关记录，按时间顺序整理结果 |</w:t>
      </w:r>
    </w:p>
    <w:p w14:paraId="24AE26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展示时间轴 | 1. 前端接收后端返回的时间轴记录数据，以时间轴形式展示 &lt;br&gt; 2. 时间轴按时间倒序排列，各记录节点显示简要信息（如时间、关键问题描述），关键节点（如首次出现、明显改善、反复等）用不同颜色或图标突出，方便用户识别 &lt;br&gt; 3. 用户点击记录节点，前端展开显示详细记录信息，包括完整问题描述、相关标签、处理建议等 |</w:t>
      </w:r>
    </w:p>
    <w:p w14:paraId="31A40B1B">
      <w:pPr>
        <w:rPr>
          <w:rFonts w:hint="eastAsia" w:eastAsiaTheme="minorEastAsia"/>
          <w:lang w:eastAsia="zh-CN"/>
        </w:rPr>
      </w:pPr>
    </w:p>
    <w:p w14:paraId="7310E8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（四）付费功能</w:t>
      </w:r>
    </w:p>
    <w:p w14:paraId="2E0DD7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功能描述 | 详细需求 |</w:t>
      </w:r>
    </w:p>
    <w:p w14:paraId="62A998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--- | --- |</w:t>
      </w:r>
    </w:p>
    <w:p w14:paraId="1578F6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免费体验 | 1. 新用户首次使用产品，可免费享受 1 次与智能助手（agent）的对话服务及相关记录功能 &lt;br&gt; 2. 系统自动识别新用户，在用户首次操作相关功能时，提示“您当前享有 1 次免费体验机会” |</w:t>
      </w:r>
    </w:p>
    <w:p w14:paraId="640C1A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套餐购买 | 1. 首次免费体验后，用户可购买付费套餐，价格为 29 元/50 次每月 &lt;br&gt; 2. 前端提供明显的购买入口，如在对话界面或个人中心设置“购买套餐”按钮，点击进入购买页面 &lt;br&gt; 3. 购买页面展示套餐详情，包括价格、次数、有效期等信息，用户确认购买后，完成支付 &lt;br&gt; 4. 支付成功后，后端更新用户的使用次数信息，前端显示购买成功提示及剩余次数，如“购买成功，您当前套餐剩余 50 次使用机会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截止时间为</w:t>
      </w:r>
      <w:r>
        <w:rPr>
          <w:rFonts w:hint="eastAsia" w:eastAsiaTheme="minorEastAsia"/>
          <w:lang w:eastAsia="zh-CN"/>
        </w:rPr>
        <w:t>” |</w:t>
      </w:r>
    </w:p>
    <w:p w14:paraId="03F2B4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单次购买 | 1. 用户使用次数超过套餐限制后，可按每次 1 元的价格购买额外次数 &lt;br&gt; 2. 前端在用户次数不足时，提示“您的使用次数已用尽，可购买单次服务，每次 1 元”，并提供购买按钮 &lt;br&gt; 3. 购买流程同套餐购买，支付成功后，后端更新用户使用次数，前端显示剩余次数 |</w:t>
      </w:r>
    </w:p>
    <w:p w14:paraId="420091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次数管理 | 1. 后端记录并管理用户的使用次数，每次用户与智能助手对话或执行需付费的操作后，后端自动扣除相应次数 &lt;br&gt; 2. 前端在用户操作界面实时显示剩余使用次数，如在对话输入框附近或个人中心展示“剩余使用次数：[X] 次” |</w:t>
      </w:r>
    </w:p>
    <w:p w14:paraId="19A26D80">
      <w:pPr>
        <w:rPr>
          <w:rFonts w:hint="eastAsia" w:eastAsiaTheme="minorEastAsia"/>
          <w:lang w:eastAsia="zh-CN"/>
        </w:rPr>
      </w:pPr>
    </w:p>
    <w:p w14:paraId="3FB2EC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 三、非功能需求</w:t>
      </w:r>
    </w:p>
    <w:p w14:paraId="11A70B9C">
      <w:pPr>
        <w:rPr>
          <w:rFonts w:hint="eastAsia" w:eastAsiaTheme="minorEastAsia"/>
          <w:lang w:eastAsia="zh-CN"/>
        </w:rPr>
      </w:pPr>
    </w:p>
    <w:p w14:paraId="2747D40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（一）性能需求</w:t>
      </w:r>
    </w:p>
    <w:p w14:paraId="28EFCCD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系统响应时间：网络正常时，用户发送请求后，后端应在 3 秒内返回响应，前端完成展示更新。</w:t>
      </w:r>
    </w:p>
    <w:p w14:paraId="26D56E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并发处理能力：支持至少 100 个用户同时在线使用，确保系统性能不受影响。</w:t>
      </w:r>
    </w:p>
    <w:p w14:paraId="4DB6021E">
      <w:pPr>
        <w:rPr>
          <w:rFonts w:hint="eastAsia" w:eastAsiaTheme="minorEastAsia"/>
          <w:lang w:eastAsia="zh-CN"/>
        </w:rPr>
      </w:pPr>
    </w:p>
    <w:p w14:paraId="716F39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（二）安全性需求</w:t>
      </w:r>
    </w:p>
    <w:p w14:paraId="4F802F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用户数据加密：对存储在数据库中的用户信息及问题记录进行加密处理，防止数据泄露。</w:t>
      </w:r>
    </w:p>
    <w:p w14:paraId="469F5D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访问控制：后端对前端请求进行身份验证和权限检查，确保只有合法用户能够访问和操作相关数据。</w:t>
      </w:r>
    </w:p>
    <w:p w14:paraId="4CF40E5A">
      <w:pPr>
        <w:rPr>
          <w:rFonts w:hint="eastAsia" w:eastAsiaTheme="minorEastAsia"/>
          <w:lang w:eastAsia="zh-CN"/>
        </w:rPr>
      </w:pPr>
    </w:p>
    <w:p w14:paraId="4FBA0367">
      <w:pPr>
        <w:rPr>
          <w:rFonts w:hint="eastAsia" w:eastAsiaTheme="minorEastAsia"/>
          <w:lang w:eastAsia="zh-CN"/>
        </w:rPr>
      </w:pPr>
    </w:p>
    <w:p w14:paraId="4F04E295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请结合以下信息，完成数据库设计及前后端代码生成：</w:t>
      </w:r>
    </w:p>
    <w:p w14:paraId="1EC19A2E">
      <w:pPr>
        <w:rPr>
          <w:rFonts w:hint="eastAsia" w:eastAsiaTheme="minorEastAsia"/>
          <w:b/>
          <w:bCs/>
          <w:lang w:eastAsia="zh-CN"/>
        </w:rPr>
      </w:pPr>
    </w:p>
    <w:p w14:paraId="7FB51915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### 一、智能助手（Agent）的核心配置</w:t>
      </w:r>
    </w:p>
    <w:p w14:paraId="05D311E0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1. **</w:t>
      </w:r>
      <w:r>
        <w:rPr>
          <w:rFonts w:hint="eastAsia"/>
          <w:b/>
          <w:bCs/>
          <w:lang w:val="en-US" w:eastAsia="zh-CN"/>
        </w:rPr>
        <w:t>我在阿里云千问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qwen3.5-plus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生成的</w:t>
      </w:r>
      <w:r>
        <w:rPr>
          <w:rFonts w:hint="eastAsia" w:eastAsiaTheme="minorEastAsia"/>
          <w:b/>
          <w:bCs/>
          <w:lang w:eastAsia="zh-CN"/>
        </w:rPr>
        <w:t>Agent**：</w:t>
      </w:r>
    </w:p>
    <w:p w14:paraId="46E6E86B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作为专注于亲子沟通的育儿助手，需遵循以下回复逻辑：</w:t>
      </w:r>
    </w:p>
    <w:p w14:paraId="21BC2761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- 第一步：精准共情家长感受（结合具体场景，如“孩子摔门时，你是不是又委屈又无奈？”）；</w:t>
      </w:r>
    </w:p>
    <w:p w14:paraId="7AC459C5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- 第二步：拆解孩子行为的潜在原因（用“可能”“或许”表述，如“他摔门可能是觉得你没听他把话说完”）；</w:t>
      </w:r>
    </w:p>
    <w:p w14:paraId="0D735C74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- 第三步：提供1-2个低门槛沟通动作（带细节，如“你可以蹲下来跟他说‘刚才你说话时我打断你了，对不起，现在你说我听’”），并解释原因；</w:t>
      </w:r>
    </w:p>
    <w:p w14:paraId="19849D28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- 第四步：安抚家长（如“你愿意花时间想怎么沟通，就已经很棒了”）。</w:t>
      </w:r>
    </w:p>
    <w:p w14:paraId="7F93AE86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禁忌：不输出抽象理论、不用专业术语，全程口语化。</w:t>
      </w:r>
    </w:p>
    <w:p w14:paraId="0E32A06C">
      <w:pPr>
        <w:rPr>
          <w:rFonts w:hint="eastAsia" w:eastAsiaTheme="minorEastAsia"/>
          <w:b/>
          <w:bCs/>
          <w:lang w:eastAsia="zh-CN"/>
        </w:rPr>
      </w:pPr>
    </w:p>
    <w:p w14:paraId="13837327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2. **Agent上下文能力**：</w:t>
      </w:r>
    </w:p>
    <w:p w14:paraId="0813EF34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仅保留**最近3次对话内容**作为上下文（由阿里云百炼Agent内置功能实现，后端无需额外处理），控制Token消耗。</w:t>
      </w:r>
    </w:p>
    <w:p w14:paraId="083342C1">
      <w:pPr>
        <w:rPr>
          <w:rFonts w:hint="eastAsia" w:eastAsiaTheme="minorEastAsia"/>
          <w:b/>
          <w:bCs/>
          <w:lang w:eastAsia="zh-CN"/>
        </w:rPr>
      </w:pPr>
    </w:p>
    <w:p w14:paraId="0908B54C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3. **Agent与数据库的交互**：</w:t>
      </w:r>
    </w:p>
    <w:p w14:paraId="208716B8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Agent每次对话后，需提取以下信息并传递给后端，由后端写入数据库：</w:t>
      </w:r>
    </w:p>
    <w:p w14:paraId="4B208E1C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-用户唯一标识；</w:t>
      </w:r>
    </w:p>
    <w:p w14:paraId="017FD47A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-核心问题描述（如“孩子因学习压力大在房间大喊大叫”）；</w:t>
      </w:r>
    </w:p>
    <w:p w14:paraId="65C8068D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- 问题标签（如“情绪低落”“学习压力”）；</w:t>
      </w:r>
    </w:p>
    <w:p w14:paraId="5667E353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- 核心记录锚定内容；</w:t>
      </w:r>
    </w:p>
    <w:p w14:paraId="7D5015FA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 xml:space="preserve">   - 对话时间</w:t>
      </w:r>
      <w:r>
        <w:rPr>
          <w:rFonts w:hint="eastAsia"/>
          <w:b/>
          <w:bCs/>
          <w:lang w:val="en-US" w:eastAsia="zh-CN"/>
        </w:rPr>
        <w:t>等</w:t>
      </w:r>
      <w:r>
        <w:rPr>
          <w:rFonts w:hint="eastAsia" w:eastAsiaTheme="minorEastAsia"/>
          <w:b/>
          <w:bCs/>
          <w:lang w:eastAsia="zh-CN"/>
        </w:rPr>
        <w:t>。</w:t>
      </w:r>
    </w:p>
    <w:p w14:paraId="6C25513D">
      <w:pPr>
        <w:rPr>
          <w:rFonts w:hint="eastAsia" w:eastAsiaTheme="minorEastAsia"/>
          <w:b/>
          <w:bCs/>
          <w:lang w:eastAsia="zh-CN"/>
        </w:rPr>
      </w:pPr>
    </w:p>
    <w:p w14:paraId="1846A151">
      <w:pPr>
        <w:rPr>
          <w:rFonts w:hint="eastAsia" w:eastAsiaTheme="minorEastAsia"/>
          <w:b/>
          <w:bCs/>
          <w:lang w:eastAsia="zh-CN"/>
        </w:rPr>
      </w:pPr>
    </w:p>
    <w:p w14:paraId="7D7BF80C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### 二、Agent需要读取的数据库内容</w:t>
      </w:r>
    </w:p>
    <w:p w14:paraId="64D31362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当用户触发时间轴相关对话时，Agent需从数据库读取该用户的表中**对应标签的历史问题记录**，辅助生成更精准的回复（如“你之前提到孩子上周也有类似的情绪低落，这次可能也是因为同样的原因”）。</w:t>
      </w:r>
    </w:p>
    <w:p w14:paraId="300873FC">
      <w:pPr>
        <w:rPr>
          <w:rFonts w:hint="eastAsia" w:eastAsiaTheme="minorEastAsia"/>
          <w:b/>
          <w:bCs/>
          <w:lang w:eastAsia="zh-CN"/>
        </w:rPr>
      </w:pPr>
    </w:p>
    <w:p w14:paraId="2FEF6EBA">
      <w:pPr>
        <w:rPr>
          <w:rFonts w:hint="eastAsia" w:eastAsiaTheme="minorEastAsia"/>
          <w:b/>
          <w:bCs/>
          <w:lang w:eastAsia="zh-CN"/>
        </w:rPr>
      </w:pPr>
    </w:p>
    <w:p w14:paraId="41FFA673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### 三、数据库需关联的Agent数据</w:t>
      </w:r>
    </w:p>
    <w:p w14:paraId="637A8829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数据库中以下表需与Agent交互：</w:t>
      </w:r>
    </w:p>
    <w:p w14:paraId="49C7EDBA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- 存储用户与Agent的对话内容；</w:t>
      </w:r>
    </w:p>
    <w:p w14:paraId="5C845195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- 存储Agent提炼的问题卡片信息；</w:t>
      </w:r>
    </w:p>
    <w:p w14:paraId="2C2AF617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- 通过`user_id`关联，确保Agent回复对应到具体用户；</w:t>
      </w:r>
    </w:p>
    <w:p w14:paraId="2C2EBD7F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-Agent对话前需读取（剩余次数），判断是否允许对话。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BD4BE"/>
    <w:rsid w:val="5BADBAD5"/>
    <w:rsid w:val="674BD4BE"/>
    <w:rsid w:val="719D5B5D"/>
    <w:rsid w:val="7B7D5007"/>
    <w:rsid w:val="7DCA9F06"/>
    <w:rsid w:val="D36C379F"/>
    <w:rsid w:val="DBEFB757"/>
    <w:rsid w:val="FE96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50" w:beforeLines="50" w:after="50" w:afterLines="50" w:line="240" w:lineRule="auto"/>
      <w:outlineLvl w:val="1"/>
    </w:pPr>
    <w:rPr>
      <w:rFonts w:asciiTheme="majorAscii" w:hAnsiTheme="majorAsci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50" w:beforeLines="50" w:after="50" w:afterLines="50" w:line="413" w:lineRule="auto"/>
      <w:ind w:left="0" w:hanging="480" w:hangingChars="200"/>
      <w:outlineLvl w:val="2"/>
    </w:pPr>
    <w:rPr>
      <w:rFonts w:asciiTheme="minorAscii" w:hAnsiTheme="minorAscii"/>
      <w:b/>
      <w:sz w:val="32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note text"/>
    <w:basedOn w:val="1"/>
    <w:link w:val="8"/>
    <w:qFormat/>
    <w:uiPriority w:val="0"/>
    <w:pPr>
      <w:kinsoku w:val="0"/>
      <w:wordWrap w:val="0"/>
      <w:autoSpaceDE w:val="0"/>
      <w:autoSpaceDN w:val="0"/>
      <w:snapToGrid w:val="0"/>
      <w:jc w:val="left"/>
    </w:pPr>
    <w:rPr>
      <w:rFonts w:eastAsia="Songti SC" w:asciiTheme="minorAscii" w:hAnsiTheme="minorAscii"/>
      <w:snapToGrid w:val="0"/>
      <w:sz w:val="18"/>
      <w:szCs w:val="24"/>
    </w:rPr>
  </w:style>
  <w:style w:type="paragraph" w:customStyle="1" w:styleId="7">
    <w:name w:val="WPSOffice手动目录 3"/>
    <w:qFormat/>
    <w:uiPriority w:val="0"/>
    <w:pPr>
      <w:ind w:leftChars="400"/>
    </w:pPr>
    <w:rPr>
      <w:rFonts w:ascii="Times New Roman" w:hAnsi="Times New Roman" w:eastAsia="Songti SC" w:cs="Times New Roman"/>
      <w:sz w:val="21"/>
      <w:szCs w:val="20"/>
    </w:rPr>
  </w:style>
  <w:style w:type="character" w:customStyle="1" w:styleId="8">
    <w:name w:val="脚注文本 字符"/>
    <w:basedOn w:val="6"/>
    <w:link w:val="4"/>
    <w:qFormat/>
    <w:uiPriority w:val="0"/>
    <w:rPr>
      <w:rFonts w:eastAsia="Songti SC" w:asciiTheme="minorAscii" w:hAnsiTheme="minorAscii" w:cstheme="minorBidi"/>
      <w:snapToGrid w:val="0"/>
      <w:kern w:val="2"/>
      <w:sz w:val="18"/>
      <w:szCs w:val="24"/>
    </w:rPr>
  </w:style>
  <w:style w:type="character" w:customStyle="1" w:styleId="9">
    <w:name w:val="标题 3 字符"/>
    <w:basedOn w:val="6"/>
    <w:link w:val="3"/>
    <w:qFormat/>
    <w:uiPriority w:val="0"/>
    <w:rPr>
      <w:rFonts w:asciiTheme="minorAscii" w:hAnsiTheme="minorAscii" w:eastAsiaTheme="minorEastAsia"/>
      <w:b/>
      <w:sz w:val="32"/>
      <w:szCs w:val="24"/>
    </w:rPr>
  </w:style>
  <w:style w:type="character" w:customStyle="1" w:styleId="10">
    <w:name w:val="标题 2 字符"/>
    <w:basedOn w:val="6"/>
    <w:link w:val="2"/>
    <w:qFormat/>
    <w:uiPriority w:val="9"/>
    <w:rPr>
      <w:rFonts w:asciiTheme="majorAscii" w:hAnsiTheme="majorAsci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2026-03-07T07:57:00Z</dcterms:created>
  <dc:creator>HQ</dc:creator>
  <cp:lastModifiedBy>HQ</cp:lastModifiedBy>
  <dcterms:modified xsi:type="dcterms:W3CDTF">2026-04-22T11:33:31Z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F9E8917C76B8C558FD88AA69099025AD_41</vt:lpwstr>
  </property>
</Properties>
</file>