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AFAF2" w14:textId="6BBEB134" w:rsidR="00853F59" w:rsidRPr="00853F59" w:rsidRDefault="00853F59" w:rsidP="00853F59">
      <w:pPr>
        <w:rPr>
          <w:rFonts w:ascii="Helvetica" w:hAnsi="Helvetica"/>
          <w:sz w:val="20"/>
          <w:szCs w:val="20"/>
          <w:lang w:val="fr-FR"/>
        </w:rPr>
      </w:pPr>
      <w:r w:rsidRPr="00853F59">
        <w:rPr>
          <w:rFonts w:ascii="Helvetica" w:hAnsi="Helvetica"/>
          <w:sz w:val="20"/>
          <w:szCs w:val="20"/>
          <w:lang w:val="fr-FR"/>
        </w:rPr>
        <w:t xml:space="preserve">En considérant l'interaction entre les champs électriques non uniformes et les composants transversaux du </w:t>
      </w:r>
      <w:r w:rsidRPr="00032703">
        <w:rPr>
          <w:rFonts w:ascii="Helvetica" w:hAnsi="Helvetica"/>
          <w:b/>
          <w:bCs/>
          <w:sz w:val="20"/>
          <w:szCs w:val="20"/>
          <w:lang w:val="fr-FR"/>
        </w:rPr>
        <w:t>tenseur piézoélectrique</w:t>
      </w:r>
      <w:r w:rsidRPr="00853F59">
        <w:rPr>
          <w:rFonts w:ascii="Helvetica" w:hAnsi="Helvetica"/>
          <w:sz w:val="20"/>
          <w:szCs w:val="20"/>
          <w:lang w:val="fr-FR"/>
        </w:rPr>
        <w:t xml:space="preserve"> d, nous découvrons un mécanisme d'actionnement spécifique aux </w:t>
      </w:r>
      <w:r w:rsidRPr="00032703">
        <w:rPr>
          <w:rFonts w:ascii="Helvetica" w:hAnsi="Helvetica"/>
          <w:b/>
          <w:bCs/>
          <w:sz w:val="20"/>
          <w:szCs w:val="20"/>
          <w:lang w:val="fr-FR"/>
        </w:rPr>
        <w:t>actionneurs piézoélectriques à l'échelle nanométrique</w:t>
      </w:r>
      <w:r w:rsidRPr="00853F59">
        <w:rPr>
          <w:rFonts w:ascii="Helvetica" w:hAnsi="Helvetica"/>
          <w:sz w:val="20"/>
          <w:szCs w:val="20"/>
          <w:lang w:val="fr-FR"/>
        </w:rPr>
        <w:t xml:space="preserve"> qui conduit à une augmentation de deux ordres de grandeur des déplacements réalisables. Nous proposons et démontrons un actionneur compact (~</w:t>
      </w:r>
      <w:r w:rsidRPr="00853F59">
        <w:rPr>
          <w:rFonts w:ascii="Helvetica" w:hAnsi="Helvetica" w:cs="Arial"/>
          <w:sz w:val="20"/>
          <w:szCs w:val="20"/>
          <w:lang w:val="fr-FR"/>
        </w:rPr>
        <w:t> </w:t>
      </w:r>
      <w:r w:rsidRPr="00853F59">
        <w:rPr>
          <w:rFonts w:ascii="Helvetica" w:hAnsi="Helvetica"/>
          <w:sz w:val="20"/>
          <w:szCs w:val="20"/>
          <w:lang w:val="fr-FR"/>
        </w:rPr>
        <w:t>10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μm) et géométriquement isolé, que nous appelons un "</w:t>
      </w:r>
      <w:proofErr w:type="spellStart"/>
      <w:r w:rsidRPr="00853F59">
        <w:rPr>
          <w:rFonts w:ascii="Helvetica" w:hAnsi="Helvetica"/>
          <w:sz w:val="20"/>
          <w:szCs w:val="20"/>
          <w:lang w:val="fr-FR"/>
        </w:rPr>
        <w:t>nanobender</w:t>
      </w:r>
      <w:proofErr w:type="spellEnd"/>
      <w:r w:rsidRPr="00853F59">
        <w:rPr>
          <w:rFonts w:ascii="Helvetica" w:hAnsi="Helvetica"/>
          <w:sz w:val="20"/>
          <w:szCs w:val="20"/>
          <w:lang w:val="fr-FR"/>
        </w:rPr>
        <w:t xml:space="preserve">", composé d'électrodes métalliques monolithiques sur une seule couche d'un </w:t>
      </w:r>
      <w:r w:rsidRPr="0000122F">
        <w:rPr>
          <w:rFonts w:ascii="Helvetica" w:hAnsi="Helvetica"/>
          <w:b/>
          <w:bCs/>
          <w:sz w:val="20"/>
          <w:szCs w:val="20"/>
          <w:lang w:val="fr-FR"/>
        </w:rPr>
        <w:t>piézoélectrique</w:t>
      </w:r>
      <w:r w:rsidRPr="00853F59">
        <w:rPr>
          <w:rFonts w:ascii="Helvetica" w:hAnsi="Helvetica"/>
          <w:sz w:val="20"/>
          <w:szCs w:val="20"/>
          <w:lang w:val="fr-FR"/>
        </w:rPr>
        <w:t xml:space="preserve"> en film mince. Le déplacement du </w:t>
      </w:r>
      <w:proofErr w:type="spellStart"/>
      <w:r w:rsidRPr="00853F59">
        <w:rPr>
          <w:rFonts w:ascii="Helvetica" w:hAnsi="Helvetica"/>
          <w:sz w:val="20"/>
          <w:szCs w:val="20"/>
          <w:lang w:val="fr-FR"/>
        </w:rPr>
        <w:t>nanobender</w:t>
      </w:r>
      <w:proofErr w:type="spellEnd"/>
      <w:r w:rsidRPr="00853F59">
        <w:rPr>
          <w:rFonts w:ascii="Helvetica" w:hAnsi="Helvetica"/>
          <w:sz w:val="20"/>
          <w:szCs w:val="20"/>
          <w:lang w:val="fr-FR"/>
        </w:rPr>
        <w:t xml:space="preserve"> évolue de manière quadratique avec sa longueur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L et peut atteindre jusqu'à 20</w:t>
      </w:r>
      <w:r w:rsidRPr="00853F59">
        <w:rPr>
          <w:rFonts w:ascii="Helvetica" w:hAnsi="Helvetica" w:cs="Arial"/>
          <w:sz w:val="20"/>
          <w:szCs w:val="20"/>
          <w:lang w:val="fr-FR"/>
        </w:rPr>
        <w:t> </w:t>
      </w:r>
      <w:r w:rsidRPr="00853F59">
        <w:rPr>
          <w:rFonts w:ascii="Helvetica" w:hAnsi="Helvetica"/>
          <w:sz w:val="20"/>
          <w:szCs w:val="20"/>
          <w:lang w:val="fr-FR"/>
        </w:rPr>
        <w:t>nm</w:t>
      </w:r>
      <w:r w:rsidRPr="00853F59">
        <w:rPr>
          <w:rFonts w:ascii="Helvetica" w:hAnsi="Helvetica" w:cs="Arial"/>
          <w:sz w:val="20"/>
          <w:szCs w:val="20"/>
          <w:lang w:val="fr-FR"/>
        </w:rPr>
        <w:t> </w:t>
      </w:r>
      <w:r w:rsidRPr="00853F59">
        <w:rPr>
          <w:rFonts w:ascii="Helvetica" w:hAnsi="Helvetica"/>
          <w:sz w:val="20"/>
          <w:szCs w:val="20"/>
          <w:lang w:val="fr-FR"/>
        </w:rPr>
        <w:t>V pour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L ~</w:t>
      </w:r>
      <w:r w:rsidRPr="00853F59">
        <w:rPr>
          <w:rFonts w:ascii="Helvetica" w:hAnsi="Helvetica" w:cs="Arial"/>
          <w:sz w:val="20"/>
          <w:szCs w:val="20"/>
          <w:lang w:val="fr-FR"/>
        </w:rPr>
        <w:t> </w:t>
      </w:r>
      <w:r w:rsidRPr="00853F59">
        <w:rPr>
          <w:rFonts w:ascii="Helvetica" w:hAnsi="Helvetica"/>
          <w:sz w:val="20"/>
          <w:szCs w:val="20"/>
          <w:lang w:val="fr-FR"/>
        </w:rPr>
        <w:t xml:space="preserve">20μ m. L'énorme sensibilité et la plage de réglage atteintes dans ces </w:t>
      </w:r>
      <w:proofErr w:type="spellStart"/>
      <w:r w:rsidRPr="00853F59">
        <w:rPr>
          <w:rFonts w:ascii="Helvetica" w:hAnsi="Helvetica"/>
          <w:sz w:val="20"/>
          <w:szCs w:val="20"/>
          <w:lang w:val="fr-FR"/>
        </w:rPr>
        <w:t>nanobenders</w:t>
      </w:r>
      <w:proofErr w:type="spellEnd"/>
      <w:r w:rsidRPr="00853F59">
        <w:rPr>
          <w:rFonts w:ascii="Helvetica" w:hAnsi="Helvetica"/>
          <w:sz w:val="20"/>
          <w:szCs w:val="20"/>
          <w:lang w:val="fr-FR"/>
        </w:rPr>
        <w:t xml:space="preserve"> nous permettent de réaliser une avancée significative dans la performance NOEM. Nous démontrons une cavité </w:t>
      </w:r>
      <w:proofErr w:type="spellStart"/>
      <w:r w:rsidRPr="005D1001">
        <w:rPr>
          <w:rFonts w:ascii="Helvetica" w:hAnsi="Helvetica"/>
          <w:b/>
          <w:bCs/>
          <w:sz w:val="20"/>
          <w:szCs w:val="20"/>
          <w:lang w:val="fr-FR"/>
        </w:rPr>
        <w:t>optomécanique</w:t>
      </w:r>
      <w:proofErr w:type="spellEnd"/>
      <w:r w:rsidRPr="00853F59">
        <w:rPr>
          <w:rFonts w:ascii="Helvetica" w:hAnsi="Helvetica"/>
          <w:sz w:val="20"/>
          <w:szCs w:val="20"/>
          <w:lang w:val="fr-FR"/>
        </w:rPr>
        <w:t xml:space="preserve"> "zipper" actionnée par quatre </w:t>
      </w:r>
      <w:proofErr w:type="spellStart"/>
      <w:r w:rsidRPr="00853F59">
        <w:rPr>
          <w:rFonts w:ascii="Helvetica" w:hAnsi="Helvetica"/>
          <w:sz w:val="20"/>
          <w:szCs w:val="20"/>
          <w:lang w:val="fr-FR"/>
        </w:rPr>
        <w:t>nanobenders</w:t>
      </w:r>
      <w:proofErr w:type="spellEnd"/>
      <w:r w:rsidRPr="00853F59">
        <w:rPr>
          <w:rFonts w:ascii="Helvetica" w:hAnsi="Helvetica"/>
          <w:sz w:val="20"/>
          <w:szCs w:val="20"/>
          <w:lang w:val="fr-FR"/>
        </w:rPr>
        <w:t xml:space="preserve"> qui déforment la structure pour régler la longueur d'onde de résonance optique d'environ 5</w:t>
      </w:r>
      <w:r w:rsidRPr="00853F59">
        <w:rPr>
          <w:rFonts w:ascii="Helvetica" w:hAnsi="Helvetica" w:cs="Arial"/>
          <w:sz w:val="20"/>
          <w:szCs w:val="20"/>
          <w:lang w:val="fr-FR"/>
        </w:rPr>
        <w:t> </w:t>
      </w:r>
      <w:r w:rsidRPr="00853F59">
        <w:rPr>
          <w:rFonts w:ascii="Helvetica" w:hAnsi="Helvetica"/>
          <w:sz w:val="20"/>
          <w:szCs w:val="20"/>
          <w:lang w:val="fr-FR"/>
        </w:rPr>
        <w:t>nm</w:t>
      </w:r>
      <w:r w:rsidRPr="00853F59">
        <w:rPr>
          <w:rFonts w:ascii="Helvetica" w:hAnsi="Helvetica" w:cs="Arial"/>
          <w:sz w:val="20"/>
          <w:szCs w:val="20"/>
          <w:lang w:val="fr-FR"/>
        </w:rPr>
        <w:t> </w:t>
      </w:r>
      <w:r w:rsidRPr="00853F59">
        <w:rPr>
          <w:rFonts w:ascii="Helvetica" w:hAnsi="Helvetica"/>
          <w:sz w:val="20"/>
          <w:szCs w:val="20"/>
          <w:lang w:val="fr-FR"/>
        </w:rPr>
        <w:t>V. Avec une vitesse de réglage approchant 1</w:t>
      </w:r>
      <w:r w:rsidRPr="00853F59">
        <w:rPr>
          <w:rFonts w:ascii="Helvetica" w:hAnsi="Helvetica" w:cs="Arial"/>
          <w:sz w:val="20"/>
          <w:szCs w:val="20"/>
          <w:lang w:val="fr-FR"/>
        </w:rPr>
        <w:t> </w:t>
      </w:r>
      <w:r w:rsidRPr="00853F59">
        <w:rPr>
          <w:rFonts w:ascii="Helvetica" w:hAnsi="Helvetica"/>
          <w:sz w:val="20"/>
          <w:szCs w:val="20"/>
          <w:lang w:val="fr-FR"/>
        </w:rPr>
        <w:t>MHz, et une plage de réglage de 60</w:t>
      </w:r>
      <w:r w:rsidRPr="00853F59">
        <w:rPr>
          <w:rFonts w:ascii="Helvetica" w:hAnsi="Helvetica" w:cs="Arial"/>
          <w:sz w:val="20"/>
          <w:szCs w:val="20"/>
          <w:lang w:val="fr-FR"/>
        </w:rPr>
        <w:t> </w:t>
      </w:r>
      <w:r w:rsidRPr="00853F59">
        <w:rPr>
          <w:rFonts w:ascii="Helvetica" w:hAnsi="Helvetica"/>
          <w:sz w:val="20"/>
          <w:szCs w:val="20"/>
          <w:lang w:val="fr-FR"/>
        </w:rPr>
        <w:t>nm avec environ 4</w:t>
      </w:r>
      <w:r w:rsidRPr="00853F59">
        <w:rPr>
          <w:rFonts w:ascii="Helvetica" w:hAnsi="Helvetica" w:cs="Arial"/>
          <w:sz w:val="20"/>
          <w:szCs w:val="20"/>
          <w:lang w:val="fr-FR"/>
        </w:rPr>
        <w:t> </w:t>
      </w:r>
      <w:r w:rsidRPr="00853F59">
        <w:rPr>
          <w:rFonts w:ascii="Helvetica" w:hAnsi="Helvetica"/>
          <w:sz w:val="20"/>
          <w:szCs w:val="20"/>
          <w:lang w:val="fr-FR"/>
        </w:rPr>
        <w:t>V, nous montrons</w:t>
      </w:r>
      <w:r w:rsidR="0000122F">
        <w:rPr>
          <w:rFonts w:ascii="Helvetica" w:hAnsi="Helvetica"/>
          <w:sz w:val="20"/>
          <w:szCs w:val="20"/>
          <w:lang w:val="fr-FR"/>
        </w:rPr>
        <w:t>….</w:t>
      </w:r>
    </w:p>
    <w:p w14:paraId="09D97DBD" w14:textId="42D2E614" w:rsidR="00A93B6D" w:rsidRDefault="00853F59" w:rsidP="00853F59">
      <w:pPr>
        <w:rPr>
          <w:rFonts w:ascii="Helvetica" w:hAnsi="Helvetica"/>
          <w:sz w:val="20"/>
          <w:szCs w:val="20"/>
          <w:lang w:val="fr-FR"/>
        </w:rPr>
      </w:pPr>
      <w:r w:rsidRPr="00853F59">
        <w:rPr>
          <w:rFonts w:ascii="Helvetica" w:hAnsi="Helvetica"/>
          <w:sz w:val="20"/>
          <w:szCs w:val="20"/>
          <w:lang w:val="fr-FR"/>
        </w:rPr>
        <w:t xml:space="preserve">Considérons une </w:t>
      </w:r>
      <w:r w:rsidRPr="0000122F">
        <w:rPr>
          <w:rFonts w:ascii="Helvetica" w:hAnsi="Helvetica"/>
          <w:b/>
          <w:bCs/>
          <w:sz w:val="20"/>
          <w:szCs w:val="20"/>
          <w:lang w:val="fr-FR"/>
        </w:rPr>
        <w:t>plaque</w:t>
      </w:r>
      <w:r w:rsidRPr="00853F59">
        <w:rPr>
          <w:rFonts w:ascii="Helvetica" w:hAnsi="Helvetica"/>
          <w:sz w:val="20"/>
          <w:szCs w:val="20"/>
          <w:lang w:val="fr-FR"/>
        </w:rPr>
        <w:t xml:space="preserve"> de matériau </w:t>
      </w:r>
      <w:r w:rsidRPr="0000122F">
        <w:rPr>
          <w:rFonts w:ascii="Helvetica" w:hAnsi="Helvetica"/>
          <w:b/>
          <w:bCs/>
          <w:sz w:val="20"/>
          <w:szCs w:val="20"/>
          <w:lang w:val="fr-FR"/>
        </w:rPr>
        <w:t>piézoélectrique</w:t>
      </w:r>
      <w:r w:rsidRPr="00853F59">
        <w:rPr>
          <w:rFonts w:ascii="Helvetica" w:hAnsi="Helvetica"/>
          <w:sz w:val="20"/>
          <w:szCs w:val="20"/>
          <w:lang w:val="fr-FR"/>
        </w:rPr>
        <w:t xml:space="preserve"> prise en sandwich entre deux </w:t>
      </w:r>
      <w:r w:rsidRPr="0000122F">
        <w:rPr>
          <w:rFonts w:ascii="Helvetica" w:hAnsi="Helvetica"/>
          <w:b/>
          <w:bCs/>
          <w:sz w:val="20"/>
          <w:szCs w:val="20"/>
          <w:lang w:val="fr-FR"/>
        </w:rPr>
        <w:t>électrodes</w:t>
      </w:r>
      <w:r w:rsidRPr="00853F59">
        <w:rPr>
          <w:rFonts w:ascii="Helvetica" w:hAnsi="Helvetica"/>
          <w:sz w:val="20"/>
          <w:szCs w:val="20"/>
          <w:lang w:val="fr-FR"/>
        </w:rPr>
        <w:t xml:space="preserve"> séparées par une longueur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L et ayant une différence de potentiel de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 xml:space="preserve">U (Fig. [1] a). La propriété piézoélectrique d'un matériau est représentée par son </w:t>
      </w:r>
      <w:r w:rsidRPr="0000122F">
        <w:rPr>
          <w:rFonts w:ascii="Helvetica" w:hAnsi="Helvetica"/>
          <w:b/>
          <w:bCs/>
          <w:sz w:val="20"/>
          <w:szCs w:val="20"/>
          <w:lang w:val="fr-FR"/>
        </w:rPr>
        <w:t>tenseur</w:t>
      </w:r>
      <w:r w:rsidRPr="00853F59">
        <w:rPr>
          <w:rFonts w:ascii="Helvetica" w:hAnsi="Helvetica"/>
          <w:sz w:val="20"/>
          <w:szCs w:val="20"/>
          <w:lang w:val="fr-FR"/>
        </w:rPr>
        <w:t xml:space="preserve"> </w:t>
      </w:r>
      <w:r w:rsidRPr="0000122F">
        <w:rPr>
          <w:rFonts w:ascii="Helvetica" w:hAnsi="Helvetica"/>
          <w:b/>
          <w:bCs/>
          <w:sz w:val="20"/>
          <w:szCs w:val="20"/>
          <w:lang w:val="fr-FR"/>
        </w:rPr>
        <w:t>de</w:t>
      </w:r>
      <w:r w:rsidRPr="00853F59">
        <w:rPr>
          <w:rFonts w:ascii="Helvetica" w:hAnsi="Helvetica"/>
          <w:sz w:val="20"/>
          <w:szCs w:val="20"/>
          <w:lang w:val="fr-FR"/>
        </w:rPr>
        <w:t xml:space="preserve"> </w:t>
      </w:r>
      <w:r w:rsidRPr="0000122F">
        <w:rPr>
          <w:rFonts w:ascii="Helvetica" w:hAnsi="Helvetica"/>
          <w:b/>
          <w:bCs/>
          <w:sz w:val="20"/>
          <w:szCs w:val="20"/>
          <w:lang w:val="fr-FR"/>
        </w:rPr>
        <w:t>piézoélectricité de charge</w:t>
      </w:r>
      <w:r w:rsidRPr="00853F59">
        <w:rPr>
          <w:rFonts w:ascii="Helvetica" w:hAnsi="Helvetica"/>
          <w:sz w:val="20"/>
          <w:szCs w:val="20"/>
          <w:lang w:val="fr-FR"/>
        </w:rPr>
        <w:t xml:space="preserve"> d, un </w:t>
      </w:r>
      <w:r w:rsidRPr="0000122F">
        <w:rPr>
          <w:rFonts w:ascii="Helvetica" w:hAnsi="Helvetica"/>
          <w:b/>
          <w:bCs/>
          <w:sz w:val="20"/>
          <w:szCs w:val="20"/>
          <w:lang w:val="fr-FR"/>
        </w:rPr>
        <w:t>tenseur</w:t>
      </w:r>
      <w:r w:rsidRPr="00853F59">
        <w:rPr>
          <w:rFonts w:ascii="Helvetica" w:hAnsi="Helvetica"/>
          <w:sz w:val="20"/>
          <w:szCs w:val="20"/>
          <w:lang w:val="fr-FR"/>
        </w:rPr>
        <w:t xml:space="preserve"> de troisième rang qui relie la déformation au champ électrique à l'intérieur d'un matériau </w:t>
      </w:r>
      <w:r w:rsidRPr="00853F59">
        <w:rPr>
          <w:rFonts w:ascii="Helvetica" w:hAnsi="Helvetica"/>
          <w:sz w:val="20"/>
          <w:szCs w:val="20"/>
          <w:lang w:val="fr-FR"/>
        </w:rPr>
        <w:t>(S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= d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Cambria Math" w:hAnsi="Cambria Math" w:cs="Cambria Math"/>
          <w:sz w:val="20"/>
          <w:szCs w:val="20"/>
          <w:lang w:val="fr-FR"/>
        </w:rPr>
        <w:t>⋅</w:t>
      </w:r>
      <w:r w:rsidRPr="00853F59">
        <w:rPr>
          <w:rFonts w:ascii="Helvetica" w:hAnsi="Helvetica"/>
          <w:sz w:val="20"/>
          <w:szCs w:val="20"/>
          <w:lang w:val="fr-FR"/>
        </w:rPr>
        <w:t xml:space="preserve"> E). Les termes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d11(22,33) (</w:t>
      </w:r>
      <w:r w:rsidRPr="001F4FB3">
        <w:rPr>
          <w:rFonts w:ascii="Helvetica" w:hAnsi="Helvetica"/>
          <w:b/>
          <w:bCs/>
          <w:sz w:val="20"/>
          <w:szCs w:val="20"/>
          <w:lang w:val="fr-FR"/>
        </w:rPr>
        <w:t>notation de</w:t>
      </w:r>
      <w:r w:rsidRPr="00853F59">
        <w:rPr>
          <w:rFonts w:ascii="Helvetica" w:hAnsi="Helvetica"/>
          <w:sz w:val="20"/>
          <w:szCs w:val="20"/>
          <w:lang w:val="fr-FR"/>
        </w:rPr>
        <w:t xml:space="preserve"> Voigt) couplent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proofErr w:type="spellStart"/>
      <w:r w:rsidRPr="00853F59">
        <w:rPr>
          <w:rFonts w:ascii="Helvetica" w:hAnsi="Helvetica"/>
          <w:sz w:val="20"/>
          <w:szCs w:val="20"/>
          <w:lang w:val="fr-FR"/>
        </w:rPr>
        <w:t>Skk</w:t>
      </w:r>
      <w:proofErr w:type="spellEnd"/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à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proofErr w:type="spellStart"/>
      <w:r w:rsidRPr="00853F59">
        <w:rPr>
          <w:rFonts w:ascii="Helvetica" w:hAnsi="Helvetica"/>
          <w:sz w:val="20"/>
          <w:szCs w:val="20"/>
          <w:lang w:val="fr-FR"/>
        </w:rPr>
        <w:t>Ek</w:t>
      </w:r>
      <w:proofErr w:type="spellEnd"/>
      <w:r w:rsidRPr="00853F59">
        <w:rPr>
          <w:rFonts w:ascii="Helvetica" w:hAnsi="Helvetica"/>
          <w:sz w:val="20"/>
          <w:szCs w:val="20"/>
          <w:lang w:val="fr-FR"/>
        </w:rPr>
        <w:t>, pour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k =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x,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y,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z, provoquant l'accumulation de déformations de compression/traction dans la direction du champ électrique. Cela conduit à un déplacement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Δ =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SL =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d11U. En considérant que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d ≈ 10</w:t>
      </w:r>
      <w:r w:rsidRPr="00853F59">
        <w:rPr>
          <w:rFonts w:ascii="Helvetica" w:hAnsi="Helvetica" w:cs="Arial"/>
          <w:sz w:val="20"/>
          <w:szCs w:val="20"/>
          <w:lang w:val="fr-FR"/>
        </w:rPr>
        <w:t> </w:t>
      </w:r>
      <w:r w:rsidRPr="00853F59">
        <w:rPr>
          <w:rFonts w:ascii="Helvetica" w:hAnsi="Helvetica"/>
          <w:sz w:val="20"/>
          <w:szCs w:val="20"/>
          <w:lang w:val="fr-FR"/>
        </w:rPr>
        <w:t>pm</w:t>
      </w:r>
      <w:r w:rsidRPr="00853F59">
        <w:rPr>
          <w:rFonts w:ascii="Helvetica" w:hAnsi="Helvetica" w:cs="Arial"/>
          <w:sz w:val="20"/>
          <w:szCs w:val="20"/>
          <w:lang w:val="fr-FR"/>
        </w:rPr>
        <w:t> </w:t>
      </w:r>
      <w:r w:rsidRPr="00853F59">
        <w:rPr>
          <w:rFonts w:ascii="Helvetica" w:hAnsi="Helvetica"/>
          <w:sz w:val="20"/>
          <w:szCs w:val="20"/>
          <w:lang w:val="fr-FR"/>
        </w:rPr>
        <w:t xml:space="preserve">V dans les matériaux piézoélectriques standards tels que le </w:t>
      </w:r>
      <w:r w:rsidRPr="001F4FB3">
        <w:rPr>
          <w:rFonts w:ascii="Helvetica" w:hAnsi="Helvetica"/>
          <w:b/>
          <w:bCs/>
          <w:sz w:val="20"/>
          <w:szCs w:val="20"/>
          <w:lang w:val="fr-FR"/>
        </w:rPr>
        <w:t>nitrure d'aluminium</w:t>
      </w:r>
      <w:r w:rsidRPr="00853F59">
        <w:rPr>
          <w:rFonts w:ascii="Helvetica" w:hAnsi="Helvetica"/>
          <w:sz w:val="20"/>
          <w:szCs w:val="20"/>
          <w:lang w:val="fr-FR"/>
        </w:rPr>
        <w:t xml:space="preserve"> (</w:t>
      </w:r>
      <w:proofErr w:type="spellStart"/>
      <w:r w:rsidRPr="00853F59">
        <w:rPr>
          <w:rFonts w:ascii="Helvetica" w:hAnsi="Helvetica"/>
          <w:sz w:val="20"/>
          <w:szCs w:val="20"/>
          <w:lang w:val="fr-FR"/>
        </w:rPr>
        <w:t>AlN</w:t>
      </w:r>
      <w:proofErr w:type="spellEnd"/>
      <w:r w:rsidRPr="00853F59">
        <w:rPr>
          <w:rFonts w:ascii="Helvetica" w:hAnsi="Helvetica"/>
          <w:sz w:val="20"/>
          <w:szCs w:val="20"/>
          <w:lang w:val="fr-FR"/>
        </w:rPr>
        <w:t xml:space="preserve">) et le </w:t>
      </w:r>
      <w:proofErr w:type="spellStart"/>
      <w:r w:rsidRPr="001F4FB3">
        <w:rPr>
          <w:rFonts w:ascii="Helvetica" w:hAnsi="Helvetica"/>
          <w:b/>
          <w:bCs/>
          <w:sz w:val="20"/>
          <w:szCs w:val="20"/>
          <w:lang w:val="fr-FR"/>
        </w:rPr>
        <w:t>niobate</w:t>
      </w:r>
      <w:proofErr w:type="spellEnd"/>
      <w:r w:rsidRPr="001F4FB3">
        <w:rPr>
          <w:rFonts w:ascii="Helvetica" w:hAnsi="Helvetica"/>
          <w:b/>
          <w:bCs/>
          <w:sz w:val="20"/>
          <w:szCs w:val="20"/>
          <w:lang w:val="fr-FR"/>
        </w:rPr>
        <w:t xml:space="preserve"> de lithium</w:t>
      </w:r>
      <w:r w:rsidRPr="00853F59">
        <w:rPr>
          <w:rFonts w:ascii="Helvetica" w:hAnsi="Helvetica"/>
          <w:sz w:val="20"/>
          <w:szCs w:val="20"/>
          <w:lang w:val="fr-FR"/>
        </w:rPr>
        <w:t xml:space="preserve"> (LiNbO3), un tel transducteur ne générerait que des déplacements à l'échelle atomique pour des tensions</w:t>
      </w:r>
      <w:r>
        <w:rPr>
          <w:rFonts w:ascii="Helvetica" w:hAnsi="Helvetica"/>
          <w:sz w:val="20"/>
          <w:szCs w:val="20"/>
          <w:lang w:val="fr-FR"/>
        </w:rPr>
        <w:t xml:space="preserve"> </w:t>
      </w:r>
      <w:r w:rsidRPr="00853F59">
        <w:rPr>
          <w:rFonts w:ascii="Helvetica" w:hAnsi="Helvetica"/>
          <w:sz w:val="20"/>
          <w:szCs w:val="20"/>
          <w:lang w:val="fr-FR"/>
        </w:rPr>
        <w:t>U ~</w:t>
      </w:r>
      <w:r w:rsidRPr="00853F59">
        <w:rPr>
          <w:rFonts w:ascii="Helvetica" w:hAnsi="Helvetica" w:cs="Arial"/>
          <w:sz w:val="20"/>
          <w:szCs w:val="20"/>
          <w:lang w:val="fr-FR"/>
        </w:rPr>
        <w:t> </w:t>
      </w:r>
      <w:r w:rsidRPr="00853F59">
        <w:rPr>
          <w:rFonts w:ascii="Helvetica" w:hAnsi="Helvetica"/>
          <w:sz w:val="20"/>
          <w:szCs w:val="20"/>
          <w:lang w:val="fr-FR"/>
        </w:rPr>
        <w:t>1 V qui sont facilement produites par les circuits CMOS.</w:t>
      </w:r>
    </w:p>
    <w:p w14:paraId="75353B4B" w14:textId="77777777" w:rsidR="00032703" w:rsidRDefault="00032703" w:rsidP="00853F59">
      <w:pPr>
        <w:rPr>
          <w:rFonts w:ascii="Helvetica" w:hAnsi="Helvetica"/>
          <w:sz w:val="20"/>
          <w:szCs w:val="20"/>
          <w:lang w:val="fr-FR"/>
        </w:rPr>
      </w:pPr>
    </w:p>
    <w:p w14:paraId="79F2B6E8" w14:textId="0566EFF5" w:rsidR="00032703" w:rsidRPr="00032703" w:rsidRDefault="00032703" w:rsidP="00032703">
      <w:pPr>
        <w:rPr>
          <w:rFonts w:ascii="Helvetica" w:hAnsi="Helvetica"/>
          <w:sz w:val="20"/>
          <w:szCs w:val="20"/>
          <w:lang w:val="fr-FR"/>
        </w:rPr>
      </w:pPr>
      <w:r w:rsidRPr="00032703">
        <w:rPr>
          <w:rFonts w:ascii="Helvetica" w:hAnsi="Helvetica"/>
          <w:sz w:val="20"/>
          <w:szCs w:val="20"/>
          <w:lang w:val="fr-FR"/>
        </w:rPr>
        <w:t xml:space="preserve">En considérant l'interaction entre des champs électriques non uniformes et les composants transversaux du </w:t>
      </w:r>
      <w:proofErr w:type="spellStart"/>
      <w:r w:rsidRPr="00032703">
        <w:rPr>
          <w:rFonts w:ascii="Helvetica" w:hAnsi="Helvetica"/>
          <w:b/>
          <w:bCs/>
          <w:sz w:val="20"/>
          <w:szCs w:val="20"/>
          <w:lang w:val="fr-FR"/>
        </w:rPr>
        <w:t>piezoelectric</w:t>
      </w:r>
      <w:proofErr w:type="spellEnd"/>
      <w:r w:rsidRPr="00032703">
        <w:rPr>
          <w:rFonts w:ascii="Helvetica" w:hAnsi="Helvetica"/>
          <w:b/>
          <w:bCs/>
          <w:sz w:val="20"/>
          <w:szCs w:val="20"/>
          <w:lang w:val="fr-FR"/>
        </w:rPr>
        <w:t xml:space="preserve"> </w:t>
      </w:r>
      <w:proofErr w:type="spellStart"/>
      <w:r w:rsidRPr="00032703">
        <w:rPr>
          <w:rFonts w:ascii="Helvetica" w:hAnsi="Helvetica"/>
          <w:b/>
          <w:bCs/>
          <w:sz w:val="20"/>
          <w:szCs w:val="20"/>
          <w:lang w:val="fr-FR"/>
        </w:rPr>
        <w:t>tensor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 d, nous découvrons un mécanisme d'actionnement spécifique aux </w:t>
      </w:r>
      <w:proofErr w:type="spellStart"/>
      <w:r w:rsidRPr="00032703">
        <w:rPr>
          <w:rFonts w:ascii="Helvetica" w:hAnsi="Helvetica"/>
          <w:b/>
          <w:bCs/>
          <w:sz w:val="20"/>
          <w:szCs w:val="20"/>
          <w:lang w:val="fr-FR"/>
        </w:rPr>
        <w:t>nanoscale</w:t>
      </w:r>
      <w:proofErr w:type="spellEnd"/>
      <w:r w:rsidRPr="00032703">
        <w:rPr>
          <w:rFonts w:ascii="Helvetica" w:hAnsi="Helvetica"/>
          <w:b/>
          <w:bCs/>
          <w:sz w:val="20"/>
          <w:szCs w:val="20"/>
          <w:lang w:val="fr-FR"/>
        </w:rPr>
        <w:t xml:space="preserve"> </w:t>
      </w:r>
      <w:proofErr w:type="spellStart"/>
      <w:r w:rsidRPr="00032703">
        <w:rPr>
          <w:rFonts w:ascii="Helvetica" w:hAnsi="Helvetica"/>
          <w:b/>
          <w:bCs/>
          <w:sz w:val="20"/>
          <w:szCs w:val="20"/>
          <w:lang w:val="fr-FR"/>
        </w:rPr>
        <w:t>piezoelectric</w:t>
      </w:r>
      <w:proofErr w:type="spellEnd"/>
      <w:r w:rsidRPr="00032703">
        <w:rPr>
          <w:rFonts w:ascii="Helvetica" w:hAnsi="Helvetica"/>
          <w:b/>
          <w:bCs/>
          <w:sz w:val="20"/>
          <w:szCs w:val="20"/>
          <w:lang w:val="fr-FR"/>
        </w:rPr>
        <w:t xml:space="preserve"> </w:t>
      </w:r>
      <w:proofErr w:type="spellStart"/>
      <w:r w:rsidRPr="00032703">
        <w:rPr>
          <w:rFonts w:ascii="Helvetica" w:hAnsi="Helvetica"/>
          <w:b/>
          <w:bCs/>
          <w:sz w:val="20"/>
          <w:szCs w:val="20"/>
          <w:lang w:val="fr-FR"/>
        </w:rPr>
        <w:t>actuators</w:t>
      </w:r>
      <w:proofErr w:type="spellEnd"/>
      <w:r w:rsidRPr="00032703">
        <w:rPr>
          <w:rFonts w:ascii="Helvetica" w:hAnsi="Helvetica"/>
          <w:b/>
          <w:bCs/>
          <w:sz w:val="20"/>
          <w:szCs w:val="20"/>
          <w:lang w:val="fr-FR"/>
        </w:rPr>
        <w:t xml:space="preserve"> </w:t>
      </w:r>
      <w:r w:rsidRPr="00032703">
        <w:rPr>
          <w:rFonts w:ascii="Helvetica" w:hAnsi="Helvetica"/>
          <w:sz w:val="20"/>
          <w:szCs w:val="20"/>
          <w:lang w:val="fr-FR"/>
        </w:rPr>
        <w:t>qui conduit à une augmentation de deux ordres de grandeur des déplacements réalisables. Nous proposons et démontrons un actionneur compact (~ 10 μm2) et géométriquement isolé, que nous appelons un "</w:t>
      </w:r>
      <w:proofErr w:type="spellStart"/>
      <w:r w:rsidRPr="00032703">
        <w:rPr>
          <w:rFonts w:ascii="Helvetica" w:hAnsi="Helvetica"/>
          <w:sz w:val="20"/>
          <w:szCs w:val="20"/>
          <w:lang w:val="fr-FR"/>
        </w:rPr>
        <w:t>nanobender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", composé d'électrodes métalliques monolithiques sur une seule couche d'un film mince </w:t>
      </w:r>
      <w:proofErr w:type="spellStart"/>
      <w:r w:rsidRPr="00713B62">
        <w:rPr>
          <w:rFonts w:ascii="Helvetica" w:hAnsi="Helvetica"/>
          <w:b/>
          <w:bCs/>
          <w:sz w:val="20"/>
          <w:szCs w:val="20"/>
          <w:lang w:val="fr-FR"/>
        </w:rPr>
        <w:t>piezoelectric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. Le déplacement du </w:t>
      </w:r>
      <w:proofErr w:type="spellStart"/>
      <w:r w:rsidRPr="00032703">
        <w:rPr>
          <w:rFonts w:ascii="Helvetica" w:hAnsi="Helvetica"/>
          <w:sz w:val="20"/>
          <w:szCs w:val="20"/>
          <w:lang w:val="fr-FR"/>
        </w:rPr>
        <w:t>nanobender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 évolue de manière quadratique avec sa longueur L et peut atteindre jusqu'à 20 nm V−1 pour L ~ 20 μm. L'énorme sensibilité et la plage de réglage atteintes dans ces </w:t>
      </w:r>
      <w:proofErr w:type="spellStart"/>
      <w:r w:rsidRPr="00032703">
        <w:rPr>
          <w:rFonts w:ascii="Helvetica" w:hAnsi="Helvetica"/>
          <w:sz w:val="20"/>
          <w:szCs w:val="20"/>
          <w:lang w:val="fr-FR"/>
        </w:rPr>
        <w:t>nanobenders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 nous permettent de réaliser une avancée significative dans les performances des NOEM. Nous démontrons une cavité </w:t>
      </w:r>
      <w:proofErr w:type="spellStart"/>
      <w:r w:rsidRPr="005D1001">
        <w:rPr>
          <w:rFonts w:ascii="Helvetica" w:hAnsi="Helvetica"/>
          <w:b/>
          <w:bCs/>
          <w:sz w:val="20"/>
          <w:szCs w:val="20"/>
          <w:lang w:val="fr-FR"/>
        </w:rPr>
        <w:t>optomechanical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 "zipper", actionnée par quatre </w:t>
      </w:r>
      <w:proofErr w:type="spellStart"/>
      <w:r w:rsidRPr="00032703">
        <w:rPr>
          <w:rFonts w:ascii="Helvetica" w:hAnsi="Helvetica"/>
          <w:sz w:val="20"/>
          <w:szCs w:val="20"/>
          <w:lang w:val="fr-FR"/>
        </w:rPr>
        <w:t>nanobenders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 qui déforment la structure pour régler la longueur d'onde de résonance optique de ~ 5 nm V−1. Avec une vitesse de réglage approchant 1 MHz, et une plage de réglage de 60 nm avec environ 4 V, nous montrons</w:t>
      </w:r>
      <w:r w:rsidR="0000122F">
        <w:rPr>
          <w:rFonts w:ascii="Helvetica" w:hAnsi="Helvetica"/>
          <w:sz w:val="20"/>
          <w:szCs w:val="20"/>
          <w:lang w:val="fr-FR"/>
        </w:rPr>
        <w:t>….</w:t>
      </w:r>
    </w:p>
    <w:p w14:paraId="633DB5FE" w14:textId="7A206284" w:rsidR="00032703" w:rsidRPr="00853F59" w:rsidRDefault="00032703" w:rsidP="00032703">
      <w:pPr>
        <w:rPr>
          <w:rFonts w:ascii="Helvetica" w:hAnsi="Helvetica"/>
          <w:sz w:val="20"/>
          <w:szCs w:val="20"/>
          <w:lang w:val="fr-FR"/>
        </w:rPr>
      </w:pPr>
      <w:r w:rsidRPr="00032703">
        <w:rPr>
          <w:rFonts w:ascii="Helvetica" w:hAnsi="Helvetica"/>
          <w:sz w:val="20"/>
          <w:szCs w:val="20"/>
          <w:lang w:val="fr-FR"/>
        </w:rPr>
        <w:t xml:space="preserve">Considérons une </w:t>
      </w:r>
      <w:r w:rsidRPr="0000122F">
        <w:rPr>
          <w:rFonts w:ascii="Helvetica" w:hAnsi="Helvetica"/>
          <w:b/>
          <w:bCs/>
          <w:sz w:val="20"/>
          <w:szCs w:val="20"/>
          <w:lang w:val="fr-FR"/>
        </w:rPr>
        <w:t>sla</w:t>
      </w:r>
      <w:r w:rsidR="0000122F" w:rsidRPr="0000122F">
        <w:rPr>
          <w:rFonts w:ascii="Helvetica" w:hAnsi="Helvetica"/>
          <w:b/>
          <w:bCs/>
          <w:sz w:val="20"/>
          <w:szCs w:val="20"/>
          <w:lang w:val="fr-FR"/>
        </w:rPr>
        <w:t>b</w:t>
      </w:r>
      <w:r w:rsidRPr="00032703">
        <w:rPr>
          <w:rFonts w:ascii="Helvetica" w:hAnsi="Helvetica"/>
          <w:sz w:val="20"/>
          <w:szCs w:val="20"/>
          <w:lang w:val="fr-FR"/>
        </w:rPr>
        <w:t xml:space="preserve"> de matériau </w:t>
      </w:r>
      <w:proofErr w:type="spellStart"/>
      <w:r w:rsidRPr="0000122F">
        <w:rPr>
          <w:rFonts w:ascii="Helvetica" w:hAnsi="Helvetica"/>
          <w:b/>
          <w:bCs/>
          <w:sz w:val="20"/>
          <w:szCs w:val="20"/>
          <w:lang w:val="fr-FR"/>
        </w:rPr>
        <w:t>piezoelectric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 prise en sandwich entre deux </w:t>
      </w:r>
      <w:proofErr w:type="spellStart"/>
      <w:r w:rsidRPr="0000122F">
        <w:rPr>
          <w:rFonts w:ascii="Helvetica" w:hAnsi="Helvetica"/>
          <w:b/>
          <w:bCs/>
          <w:sz w:val="20"/>
          <w:szCs w:val="20"/>
          <w:lang w:val="fr-FR"/>
        </w:rPr>
        <w:t>electrodes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 séparées par une longueur L et ayant une différence de potentiel de U (Fig. [1] a). La propriété </w:t>
      </w:r>
      <w:proofErr w:type="spellStart"/>
      <w:r w:rsidRPr="0000122F">
        <w:rPr>
          <w:rFonts w:ascii="Helvetica" w:hAnsi="Helvetica"/>
          <w:b/>
          <w:bCs/>
          <w:sz w:val="20"/>
          <w:szCs w:val="20"/>
          <w:lang w:val="fr-FR"/>
        </w:rPr>
        <w:t>piezoelectric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 d'un matériau est représentée par son </w:t>
      </w:r>
      <w:r w:rsidR="0000122F" w:rsidRPr="0000122F">
        <w:rPr>
          <w:rFonts w:ascii="Helvetica" w:hAnsi="Helvetica"/>
          <w:b/>
          <w:bCs/>
          <w:sz w:val="20"/>
          <w:szCs w:val="20"/>
          <w:lang w:val="fr-FR"/>
        </w:rPr>
        <w:t>c</w:t>
      </w:r>
      <w:r w:rsidRPr="0000122F">
        <w:rPr>
          <w:rFonts w:ascii="Helvetica" w:hAnsi="Helvetica"/>
          <w:b/>
          <w:bCs/>
          <w:sz w:val="20"/>
          <w:szCs w:val="20"/>
          <w:lang w:val="fr-FR"/>
        </w:rPr>
        <w:t xml:space="preserve">harge </w:t>
      </w:r>
      <w:proofErr w:type="spellStart"/>
      <w:r w:rsidRPr="0000122F">
        <w:rPr>
          <w:rFonts w:ascii="Helvetica" w:hAnsi="Helvetica"/>
          <w:b/>
          <w:bCs/>
          <w:sz w:val="20"/>
          <w:szCs w:val="20"/>
          <w:lang w:val="fr-FR"/>
        </w:rPr>
        <w:t>piezoelectricity</w:t>
      </w:r>
      <w:proofErr w:type="spellEnd"/>
      <w:r w:rsidRPr="0000122F">
        <w:rPr>
          <w:rFonts w:ascii="Helvetica" w:hAnsi="Helvetica"/>
          <w:b/>
          <w:bCs/>
          <w:sz w:val="20"/>
          <w:szCs w:val="20"/>
          <w:lang w:val="fr-FR"/>
        </w:rPr>
        <w:t xml:space="preserve"> </w:t>
      </w:r>
      <w:proofErr w:type="spellStart"/>
      <w:r w:rsidRPr="0000122F">
        <w:rPr>
          <w:rFonts w:ascii="Helvetica" w:hAnsi="Helvetica"/>
          <w:b/>
          <w:bCs/>
          <w:sz w:val="20"/>
          <w:szCs w:val="20"/>
          <w:lang w:val="fr-FR"/>
        </w:rPr>
        <w:t>tensor</w:t>
      </w:r>
      <w:proofErr w:type="spellEnd"/>
      <w:r w:rsidR="0000122F">
        <w:rPr>
          <w:rFonts w:ascii="Helvetica" w:hAnsi="Helvetica"/>
          <w:sz w:val="20"/>
          <w:szCs w:val="20"/>
          <w:lang w:val="fr-FR"/>
        </w:rPr>
        <w:t xml:space="preserve"> </w:t>
      </w:r>
      <w:r w:rsidRPr="00032703">
        <w:rPr>
          <w:rFonts w:ascii="Helvetica" w:hAnsi="Helvetica"/>
          <w:sz w:val="20"/>
          <w:szCs w:val="20"/>
          <w:lang w:val="fr-FR"/>
        </w:rPr>
        <w:t xml:space="preserve">d, un </w:t>
      </w:r>
      <w:proofErr w:type="spellStart"/>
      <w:r w:rsidRPr="0000122F">
        <w:rPr>
          <w:rFonts w:ascii="Helvetica" w:hAnsi="Helvetica"/>
          <w:b/>
          <w:bCs/>
          <w:sz w:val="20"/>
          <w:szCs w:val="20"/>
          <w:lang w:val="fr-FR"/>
        </w:rPr>
        <w:t>tensor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 de troisième rang qui relie la déformation au champ électrique à l'intérieur d'un matériau (S = d </w:t>
      </w:r>
      <w:r w:rsidRPr="00032703">
        <w:rPr>
          <w:rFonts w:ascii="Cambria Math" w:hAnsi="Cambria Math" w:cs="Cambria Math"/>
          <w:sz w:val="20"/>
          <w:szCs w:val="20"/>
          <w:lang w:val="fr-FR"/>
        </w:rPr>
        <w:t>⋅</w:t>
      </w:r>
      <w:r w:rsidRPr="00032703">
        <w:rPr>
          <w:rFonts w:ascii="Helvetica" w:hAnsi="Helvetica"/>
          <w:sz w:val="20"/>
          <w:szCs w:val="20"/>
          <w:lang w:val="fr-FR"/>
        </w:rPr>
        <w:t xml:space="preserve"> E). Les termes d11(22,33) (Voigt </w:t>
      </w:r>
      <w:r w:rsidRPr="0000122F">
        <w:rPr>
          <w:rFonts w:ascii="Helvetica" w:hAnsi="Helvetica"/>
          <w:b/>
          <w:bCs/>
          <w:sz w:val="20"/>
          <w:szCs w:val="20"/>
          <w:lang w:val="fr-FR"/>
        </w:rPr>
        <w:t>notation</w:t>
      </w:r>
      <w:r w:rsidRPr="00032703">
        <w:rPr>
          <w:rFonts w:ascii="Helvetica" w:hAnsi="Helvetica"/>
          <w:sz w:val="20"/>
          <w:szCs w:val="20"/>
          <w:lang w:val="fr-FR"/>
        </w:rPr>
        <w:t xml:space="preserve">) couplent </w:t>
      </w:r>
      <w:proofErr w:type="spellStart"/>
      <w:r w:rsidRPr="00032703">
        <w:rPr>
          <w:rFonts w:ascii="Helvetica" w:hAnsi="Helvetica"/>
          <w:sz w:val="20"/>
          <w:szCs w:val="20"/>
          <w:lang w:val="fr-FR"/>
        </w:rPr>
        <w:t>Skk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 à </w:t>
      </w:r>
      <w:proofErr w:type="spellStart"/>
      <w:r w:rsidRPr="00032703">
        <w:rPr>
          <w:rFonts w:ascii="Helvetica" w:hAnsi="Helvetica"/>
          <w:sz w:val="20"/>
          <w:szCs w:val="20"/>
          <w:lang w:val="fr-FR"/>
        </w:rPr>
        <w:t>Ek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, pour k = x, y, z, provoquant l'accumulation de </w:t>
      </w:r>
      <w:proofErr w:type="spellStart"/>
      <w:r w:rsidRPr="0000122F">
        <w:rPr>
          <w:rFonts w:ascii="Helvetica" w:hAnsi="Helvetica"/>
          <w:b/>
          <w:bCs/>
          <w:sz w:val="20"/>
          <w:szCs w:val="20"/>
          <w:lang w:val="fr-FR"/>
        </w:rPr>
        <w:t>compressional</w:t>
      </w:r>
      <w:proofErr w:type="spellEnd"/>
      <w:r w:rsidRPr="0000122F">
        <w:rPr>
          <w:rFonts w:ascii="Helvetica" w:hAnsi="Helvetica"/>
          <w:b/>
          <w:bCs/>
          <w:sz w:val="20"/>
          <w:szCs w:val="20"/>
          <w:lang w:val="fr-FR"/>
        </w:rPr>
        <w:t>/</w:t>
      </w:r>
      <w:proofErr w:type="spellStart"/>
      <w:r w:rsidRPr="0000122F">
        <w:rPr>
          <w:rFonts w:ascii="Helvetica" w:hAnsi="Helvetica"/>
          <w:b/>
          <w:bCs/>
          <w:sz w:val="20"/>
          <w:szCs w:val="20"/>
          <w:lang w:val="fr-FR"/>
        </w:rPr>
        <w:t>tensile</w:t>
      </w:r>
      <w:proofErr w:type="spellEnd"/>
      <w:r w:rsidRPr="0000122F">
        <w:rPr>
          <w:rFonts w:ascii="Helvetica" w:hAnsi="Helvetica"/>
          <w:b/>
          <w:bCs/>
          <w:sz w:val="20"/>
          <w:szCs w:val="20"/>
          <w:lang w:val="fr-FR"/>
        </w:rPr>
        <w:t xml:space="preserve"> </w:t>
      </w:r>
      <w:proofErr w:type="spellStart"/>
      <w:r w:rsidRPr="0000122F">
        <w:rPr>
          <w:rFonts w:ascii="Helvetica" w:hAnsi="Helvetica"/>
          <w:b/>
          <w:bCs/>
          <w:sz w:val="20"/>
          <w:szCs w:val="20"/>
          <w:lang w:val="fr-FR"/>
        </w:rPr>
        <w:t>strain</w:t>
      </w:r>
      <w:proofErr w:type="spellEnd"/>
      <w:r w:rsidR="0000122F">
        <w:rPr>
          <w:rFonts w:ascii="Helvetica" w:hAnsi="Helvetica"/>
          <w:sz w:val="20"/>
          <w:szCs w:val="20"/>
          <w:lang w:val="fr-FR"/>
        </w:rPr>
        <w:t xml:space="preserve"> </w:t>
      </w:r>
      <w:r w:rsidRPr="00032703">
        <w:rPr>
          <w:rFonts w:ascii="Helvetica" w:hAnsi="Helvetica"/>
          <w:sz w:val="20"/>
          <w:szCs w:val="20"/>
          <w:lang w:val="fr-FR"/>
        </w:rPr>
        <w:t>dans la direction du champ électrique. Cela conduit à un déplacement Δ = SL = d11U. En considérant que d </w:t>
      </w:r>
      <w:r w:rsidRPr="00032703">
        <w:rPr>
          <w:rFonts w:ascii="Helvetica" w:hAnsi="Helvetica" w:hint="eastAsia"/>
          <w:sz w:val="20"/>
          <w:szCs w:val="20"/>
          <w:lang w:val="fr-FR"/>
        </w:rPr>
        <w:t>≈</w:t>
      </w:r>
      <w:r w:rsidRPr="00032703">
        <w:rPr>
          <w:rFonts w:ascii="Helvetica" w:hAnsi="Helvetica" w:hint="eastAsia"/>
          <w:sz w:val="20"/>
          <w:szCs w:val="20"/>
          <w:lang w:val="fr-FR"/>
        </w:rPr>
        <w:t> </w:t>
      </w:r>
      <w:r w:rsidRPr="00032703">
        <w:rPr>
          <w:rFonts w:ascii="Helvetica" w:hAnsi="Helvetica"/>
          <w:sz w:val="20"/>
          <w:szCs w:val="20"/>
          <w:lang w:val="fr-FR"/>
        </w:rPr>
        <w:t xml:space="preserve">10 pm V−1 dans les matériaux </w:t>
      </w:r>
      <w:proofErr w:type="spellStart"/>
      <w:r w:rsidRPr="0000122F">
        <w:rPr>
          <w:rFonts w:ascii="Helvetica" w:hAnsi="Helvetica"/>
          <w:b/>
          <w:bCs/>
          <w:sz w:val="20"/>
          <w:szCs w:val="20"/>
          <w:lang w:val="fr-FR"/>
        </w:rPr>
        <w:t>piezoelectric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 standards tels que le </w:t>
      </w:r>
      <w:proofErr w:type="spellStart"/>
      <w:r w:rsidRPr="0000122F">
        <w:rPr>
          <w:rFonts w:ascii="Helvetica" w:hAnsi="Helvetica"/>
          <w:b/>
          <w:bCs/>
          <w:sz w:val="20"/>
          <w:szCs w:val="20"/>
          <w:lang w:val="fr-FR"/>
        </w:rPr>
        <w:t>aluminum</w:t>
      </w:r>
      <w:proofErr w:type="spellEnd"/>
      <w:r w:rsidRPr="0000122F">
        <w:rPr>
          <w:rFonts w:ascii="Helvetica" w:hAnsi="Helvetica"/>
          <w:b/>
          <w:bCs/>
          <w:sz w:val="20"/>
          <w:szCs w:val="20"/>
          <w:lang w:val="fr-FR"/>
        </w:rPr>
        <w:t xml:space="preserve"> </w:t>
      </w:r>
      <w:proofErr w:type="spellStart"/>
      <w:r w:rsidRPr="0000122F">
        <w:rPr>
          <w:rFonts w:ascii="Helvetica" w:hAnsi="Helvetica"/>
          <w:b/>
          <w:bCs/>
          <w:sz w:val="20"/>
          <w:szCs w:val="20"/>
          <w:lang w:val="fr-FR"/>
        </w:rPr>
        <w:t>nitride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 (</w:t>
      </w:r>
      <w:proofErr w:type="spellStart"/>
      <w:r w:rsidRPr="00032703">
        <w:rPr>
          <w:rFonts w:ascii="Helvetica" w:hAnsi="Helvetica"/>
          <w:sz w:val="20"/>
          <w:szCs w:val="20"/>
          <w:lang w:val="fr-FR"/>
        </w:rPr>
        <w:t>AlN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) et le </w:t>
      </w:r>
      <w:r w:rsidRPr="0000122F">
        <w:rPr>
          <w:rFonts w:ascii="Helvetica" w:hAnsi="Helvetica"/>
          <w:b/>
          <w:bCs/>
          <w:sz w:val="20"/>
          <w:szCs w:val="20"/>
          <w:lang w:val="fr-FR"/>
        </w:rPr>
        <w:t xml:space="preserve">lithium </w:t>
      </w:r>
      <w:proofErr w:type="spellStart"/>
      <w:r w:rsidRPr="0000122F">
        <w:rPr>
          <w:rFonts w:ascii="Helvetica" w:hAnsi="Helvetica"/>
          <w:b/>
          <w:bCs/>
          <w:sz w:val="20"/>
          <w:szCs w:val="20"/>
          <w:lang w:val="fr-FR"/>
        </w:rPr>
        <w:t>niobate</w:t>
      </w:r>
      <w:proofErr w:type="spellEnd"/>
      <w:r w:rsidRPr="00032703">
        <w:rPr>
          <w:rFonts w:ascii="Helvetica" w:hAnsi="Helvetica"/>
          <w:sz w:val="20"/>
          <w:szCs w:val="20"/>
          <w:lang w:val="fr-FR"/>
        </w:rPr>
        <w:t xml:space="preserve"> (LiNbO3), un tel transducteur ne générerait que des déplacements à l'échelle atomique pour des tensions U ~ 1 V qui sont facilement produites par les circuits CMOS.</w:t>
      </w:r>
    </w:p>
    <w:sectPr w:rsidR="00032703" w:rsidRPr="0085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E9BA5" w14:textId="77777777" w:rsidR="00FE391A" w:rsidRDefault="00FE391A" w:rsidP="00853F59">
      <w:pPr>
        <w:spacing w:after="0" w:line="240" w:lineRule="auto"/>
      </w:pPr>
      <w:r>
        <w:separator/>
      </w:r>
    </w:p>
  </w:endnote>
  <w:endnote w:type="continuationSeparator" w:id="0">
    <w:p w14:paraId="25B599BA" w14:textId="77777777" w:rsidR="00FE391A" w:rsidRDefault="00FE391A" w:rsidP="00853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AF9B2" w14:textId="77777777" w:rsidR="00FE391A" w:rsidRDefault="00FE391A" w:rsidP="00853F59">
      <w:pPr>
        <w:spacing w:after="0" w:line="240" w:lineRule="auto"/>
      </w:pPr>
      <w:r>
        <w:separator/>
      </w:r>
    </w:p>
  </w:footnote>
  <w:footnote w:type="continuationSeparator" w:id="0">
    <w:p w14:paraId="1E7A8D93" w14:textId="77777777" w:rsidR="00FE391A" w:rsidRDefault="00FE391A" w:rsidP="00853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59"/>
    <w:rsid w:val="0000122F"/>
    <w:rsid w:val="00032703"/>
    <w:rsid w:val="001F4FB3"/>
    <w:rsid w:val="002C4031"/>
    <w:rsid w:val="005D1001"/>
    <w:rsid w:val="005E27E0"/>
    <w:rsid w:val="00713B62"/>
    <w:rsid w:val="00851812"/>
    <w:rsid w:val="00853F59"/>
    <w:rsid w:val="0099291C"/>
    <w:rsid w:val="00A93B6D"/>
    <w:rsid w:val="00CE4E88"/>
    <w:rsid w:val="00CF79E6"/>
    <w:rsid w:val="00E77574"/>
    <w:rsid w:val="00F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EF0D9"/>
  <w15:chartTrackingRefBased/>
  <w15:docId w15:val="{B17D7CF4-6D35-7A4F-A44A-49E6E82B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F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3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59"/>
  </w:style>
  <w:style w:type="paragraph" w:styleId="Footer">
    <w:name w:val="footer"/>
    <w:basedOn w:val="Normal"/>
    <w:link w:val="FooterChar"/>
    <w:uiPriority w:val="99"/>
    <w:unhideWhenUsed/>
    <w:rsid w:val="00853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Calzi Kleidermacher</dc:creator>
  <cp:keywords/>
  <dc:description/>
  <cp:lastModifiedBy>Hannah Calzi Kleidermacher</cp:lastModifiedBy>
  <cp:revision>6</cp:revision>
  <dcterms:created xsi:type="dcterms:W3CDTF">2025-01-24T01:49:00Z</dcterms:created>
  <dcterms:modified xsi:type="dcterms:W3CDTF">2025-01-24T02:38:00Z</dcterms:modified>
</cp:coreProperties>
</file>