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bidi w:val="0"/>
      </w:pPr>
    </w:p>
    <w:p>
      <w:pPr>
        <w:pStyle w:val="2"/>
        <w:bidi w:val="0"/>
        <w:jc w:val="center"/>
        <w:rPr>
          <w:rFonts w:hint="eastAsia"/>
        </w:rPr>
      </w:pPr>
      <w:r>
        <w:rPr>
          <w:rFonts w:hint="default" w:ascii="Times New Roman" w:hAnsi="Times New Roman" w:cs="Times New Roman"/>
        </w:rPr>
        <w:t>VERY DEEP CONVOLUTIONAL</w:t>
      </w:r>
      <w:r>
        <w:rPr>
          <w:rFonts w:hint="eastAsia" w:ascii="Times New Roman" w:hAnsi="Times New Roman" w:cs="Times New Roman"/>
          <w:lang w:val="en-US" w:eastAsia="zh-CN"/>
        </w:rPr>
        <w:t xml:space="preserve"> </w:t>
      </w:r>
      <w:r>
        <w:rPr>
          <w:rFonts w:hint="default" w:ascii="Times New Roman" w:hAnsi="Times New Roman" w:cs="Times New Roman"/>
        </w:rPr>
        <w:t>NETWORKS</w:t>
      </w:r>
      <w:r>
        <w:rPr>
          <w:rFonts w:hint="eastAsia" w:ascii="Times New Roman" w:hAnsi="Times New Roman" w:cs="Times New Roman"/>
          <w:lang w:val="en-US" w:eastAsia="zh-CN"/>
        </w:rPr>
        <w:t xml:space="preserve"> </w:t>
      </w:r>
      <w:r>
        <w:rPr>
          <w:rFonts w:hint="default" w:ascii="Times New Roman" w:hAnsi="Times New Roman" w:cs="Times New Roman"/>
        </w:rPr>
        <w:t>FOR LARGE-SCALE</w:t>
      </w:r>
      <w:r>
        <w:rPr>
          <w:rFonts w:hint="eastAsia" w:ascii="Times New Roman" w:hAnsi="Times New Roman" w:cs="Times New Roman"/>
          <w:lang w:val="en-US" w:eastAsia="zh-CN"/>
        </w:rPr>
        <w:t xml:space="preserve"> </w:t>
      </w:r>
      <w:r>
        <w:rPr>
          <w:rFonts w:hint="default" w:ascii="Times New Roman" w:hAnsi="Times New Roman" w:cs="Times New Roman"/>
        </w:rPr>
        <w:t>IMAGE RECOGNITION</w:t>
      </w:r>
    </w:p>
    <w:p>
      <w:pPr>
        <w:jc w:val="center"/>
        <w:rPr>
          <w:rFonts w:hint="eastAsia"/>
          <w:b/>
          <w:bCs/>
        </w:rPr>
      </w:pPr>
      <w:r>
        <w:rPr>
          <w:rFonts w:hint="eastAsia"/>
          <w:b/>
          <w:bCs/>
        </w:rPr>
        <w:t xml:space="preserve">Karen Simonyan </w:t>
      </w:r>
      <w:r>
        <w:rPr>
          <w:rFonts w:hint="eastAsia"/>
          <w:b w:val="0"/>
          <w:bCs w:val="0"/>
        </w:rPr>
        <w:t>&amp;</w:t>
      </w:r>
      <w:r>
        <w:rPr>
          <w:rFonts w:hint="eastAsia"/>
          <w:b/>
          <w:bCs/>
        </w:rPr>
        <w:t xml:space="preserve"> Andrew Zisserman</w:t>
      </w:r>
    </w:p>
    <w:p>
      <w:pPr>
        <w:jc w:val="center"/>
        <w:rPr>
          <w:rFonts w:hint="eastAsia"/>
        </w:rPr>
      </w:pPr>
      <w:r>
        <w:rPr>
          <w:rFonts w:hint="eastAsia"/>
        </w:rPr>
        <w:t>Visual Geometry Group, Department of Engineering Science, University of Oxford</w:t>
      </w:r>
    </w:p>
    <w:p>
      <w:pPr>
        <w:jc w:val="center"/>
        <w:rPr>
          <w:rFonts w:hint="eastAsia" w:eastAsia="楷体"/>
          <w:lang w:val="en-US" w:eastAsia="zh-CN"/>
        </w:rPr>
      </w:pPr>
      <w:r>
        <w:rPr>
          <w:rFonts w:hint="eastAsia"/>
        </w:rPr>
        <w:fldChar w:fldCharType="begin"/>
      </w:r>
      <w:r>
        <w:rPr>
          <w:rFonts w:hint="eastAsia"/>
        </w:rPr>
        <w:instrText xml:space="preserve"> HYPERLINK "mailto:{karen,az}@robots.ox.ac.uk" </w:instrText>
      </w:r>
      <w:r>
        <w:rPr>
          <w:rFonts w:hint="eastAsia"/>
        </w:rPr>
        <w:fldChar w:fldCharType="separate"/>
      </w:r>
      <w:r>
        <w:rPr>
          <w:rStyle w:val="11"/>
          <w:rFonts w:hint="eastAsia"/>
        </w:rPr>
        <w:t>{karen,az}@robots.ox.ac.uk</w:t>
      </w:r>
      <w:r>
        <w:rPr>
          <w:rFonts w:hint="eastAsia"/>
        </w:rPr>
        <w:fldChar w:fldCharType="end"/>
      </w:r>
      <w:r>
        <w:rPr>
          <w:rFonts w:hint="eastAsia"/>
          <w:lang w:val="en-US" w:eastAsia="zh-CN"/>
        </w:rPr>
        <w:t xml:space="preserve"> </w:t>
      </w:r>
    </w:p>
    <w:p>
      <w:pPr>
        <w:rPr>
          <w:rFonts w:hint="eastAsia"/>
        </w:rPr>
        <w:sectPr>
          <w:footerReference r:id="rId3" w:type="default"/>
          <w:pgSz w:w="11906" w:h="16838"/>
          <w:pgMar w:top="1440" w:right="1800" w:bottom="1440" w:left="1800" w:header="851" w:footer="992" w:gutter="0"/>
          <w:pgNumType w:fmt="decimal"/>
          <w:cols w:space="720" w:num="1"/>
          <w:docGrid w:type="lines" w:linePitch="312" w:charSpace="0"/>
        </w:sectPr>
      </w:pPr>
    </w:p>
    <w:p>
      <w:pPr>
        <w:ind w:firstLine="420" w:firstLineChars="0"/>
        <w:rPr>
          <w:rFonts w:hint="default"/>
          <w:b/>
          <w:bCs/>
          <w:sz w:val="15"/>
          <w:szCs w:val="18"/>
        </w:rPr>
      </w:pPr>
      <w:r>
        <w:rPr>
          <w:rFonts w:hint="default"/>
          <w:b/>
          <w:bCs/>
          <w:sz w:val="15"/>
          <w:szCs w:val="18"/>
        </w:rPr>
        <w:t>提示：该</w:t>
      </w:r>
      <w:r>
        <w:rPr>
          <w:rFonts w:hint="eastAsia"/>
          <w:b/>
          <w:bCs/>
          <w:sz w:val="15"/>
          <w:szCs w:val="18"/>
          <w:lang w:val="en-US" w:eastAsia="zh-CN"/>
        </w:rPr>
        <w:t>翻译</w:t>
      </w:r>
      <w:r>
        <w:rPr>
          <w:rFonts w:hint="default"/>
          <w:b/>
          <w:bCs/>
          <w:sz w:val="15"/>
          <w:szCs w:val="18"/>
        </w:rPr>
        <w:t>由SpeedPaper生成，版权归原文作者所有。翻译内容仅供参考，请仔细鉴别并以原文为准。</w:t>
      </w:r>
    </w:p>
    <w:p>
      <w:pPr>
        <w:ind w:firstLine="420" w:firstLineChars="0"/>
        <w:rPr>
          <w:rFonts w:hint="default" w:eastAsia="楷体"/>
          <w:b/>
          <w:bCs/>
          <w:sz w:val="15"/>
          <w:szCs w:val="18"/>
          <w:lang w:val="en-US" w:eastAsia="zh-CN"/>
        </w:rPr>
      </w:pPr>
      <w:r>
        <w:rPr>
          <w:rFonts w:hint="eastAsia"/>
          <w:b/>
          <w:bCs/>
          <w:sz w:val="15"/>
          <w:szCs w:val="18"/>
          <w:lang w:val="en-US" w:eastAsia="zh-CN"/>
        </w:rPr>
        <w:t>复现代码：https://github.com/hanknewbird/VGG_pytorch</w:t>
      </w:r>
      <w:bookmarkStart w:id="0" w:name="_GoBack"/>
      <w:bookmarkEnd w:id="0"/>
    </w:p>
    <w:p>
      <w:pPr>
        <w:ind w:firstLine="420" w:firstLineChars="0"/>
        <w:rPr>
          <w:rFonts w:hint="eastAsia"/>
        </w:rPr>
      </w:pPr>
      <w:r>
        <w:rPr>
          <w:rFonts w:hint="default"/>
          <w:b/>
          <w:bCs/>
          <w:sz w:val="15"/>
          <w:szCs w:val="18"/>
        </w:rPr>
        <w:t>更多论文翻译</w:t>
      </w:r>
      <w:r>
        <w:rPr>
          <w:rFonts w:hint="eastAsia"/>
          <w:b/>
          <w:bCs/>
          <w:sz w:val="15"/>
          <w:szCs w:val="18"/>
          <w:lang w:val="en-US" w:eastAsia="zh-CN"/>
        </w:rPr>
        <w:t>与复现代码</w:t>
      </w:r>
      <w:r>
        <w:rPr>
          <w:rFonts w:hint="default"/>
          <w:b/>
          <w:bCs/>
          <w:sz w:val="15"/>
          <w:szCs w:val="18"/>
        </w:rPr>
        <w:t>：https://github.com/hanknewbird/SpeedPaper</w:t>
      </w:r>
    </w:p>
    <w:p>
      <w:pPr>
        <w:pStyle w:val="3"/>
        <w:bidi w:val="0"/>
        <w:jc w:val="center"/>
        <w:rPr>
          <w:rFonts w:hint="eastAsia"/>
        </w:rPr>
      </w:pPr>
      <w:r>
        <w:rPr>
          <w:rFonts w:hint="eastAsia"/>
        </w:rPr>
        <w:t>摘要</w:t>
      </w:r>
    </w:p>
    <w:p>
      <w:pPr>
        <w:bidi w:val="0"/>
        <w:ind w:firstLine="420" w:firstLineChars="0"/>
        <w:rPr>
          <w:rFonts w:hint="eastAsia"/>
        </w:rPr>
      </w:pPr>
      <w:r>
        <w:rPr>
          <w:rFonts w:hint="eastAsia"/>
        </w:rPr>
        <w:t>在这项工作中，我们研究了卷积网络深度对其在大规模图像识别设置中的准确性的影响。我们的主要贡献是使用非常小（3×3）</w:t>
      </w:r>
      <w:r>
        <w:rPr>
          <w:rFonts w:hint="eastAsia"/>
          <w:lang w:val="en-US" w:eastAsia="zh-CN"/>
        </w:rPr>
        <w:t>的</w:t>
      </w:r>
      <w:r>
        <w:rPr>
          <w:rFonts w:hint="eastAsia"/>
        </w:rPr>
        <w:t>卷积滤波器的架构对深度增加的网络进行全面评估，这表明通过将深度推到16-19个权重层，可以实现对现有技术配置的显着改进。这些发现是我们提交 2014 年ImageNet挑战赛的基础，我们的团队分别在定位和分类任务中获得了第一和第二名。我们还展示了我们的表示在其他数据集上具有很好的泛化能力，并取得了最先进的结果。为了促进深度视觉表示在计算机视觉中的进一步研究，我们已经公开提供了我们两个表现最佳的ConvNet模型。</w:t>
      </w:r>
    </w:p>
    <w:p>
      <w:pPr>
        <w:pStyle w:val="3"/>
        <w:bidi w:val="0"/>
        <w:rPr>
          <w:rFonts w:hint="eastAsia"/>
          <w:lang w:val="en-US" w:eastAsia="zh-CN"/>
        </w:rPr>
      </w:pPr>
      <w:r>
        <w:rPr>
          <w:rFonts w:hint="eastAsia"/>
        </w:rPr>
        <w:t xml:space="preserve">1 </w:t>
      </w:r>
      <w:r>
        <w:rPr>
          <w:rFonts w:hint="eastAsia"/>
          <w:lang w:val="en-US" w:eastAsia="zh-CN"/>
        </w:rPr>
        <w:t>引言</w:t>
      </w:r>
    </w:p>
    <w:p>
      <w:pPr>
        <w:bidi w:val="0"/>
        <w:ind w:firstLine="420" w:firstLineChars="0"/>
        <w:rPr>
          <w:rFonts w:hint="eastAsia" w:eastAsia="楷体"/>
          <w:lang w:eastAsia="zh-CN"/>
        </w:rPr>
      </w:pPr>
      <w:r>
        <w:rPr>
          <w:rFonts w:hint="eastAsia"/>
        </w:rPr>
        <w:t>卷积网络(ConvNets)最近在大规模图像和视频识别方面取得了巨大的成功，这得益于大规模公共图像库（如ImageNet）和高性能计算系统（如GPU或大规模分布式集群）的出现。特别是，ImageNet大规模视觉识别挑战(ILSVRC) 在深度视觉识别架构的进步中发挥了重要作用，它作为一个试验平台，测试了几代大规模图像分类系统，从高维浅层特征编码（ILSVRC-2011的获胜者）到深度ConvNets（ILSVRC-2012的获胜者）</w:t>
      </w:r>
      <w:r>
        <w:rPr>
          <w:rFonts w:hint="eastAsia"/>
          <w:lang w:eastAsia="zh-CN"/>
        </w:rPr>
        <w:t>。</w:t>
      </w:r>
    </w:p>
    <w:p>
      <w:pPr>
        <w:bidi w:val="0"/>
        <w:ind w:firstLine="420" w:firstLineChars="0"/>
        <w:rPr>
          <w:rFonts w:hint="eastAsia"/>
        </w:rPr>
      </w:pPr>
      <w:r>
        <w:rPr>
          <w:rFonts w:hint="eastAsia"/>
        </w:rPr>
        <w:t>随着ConvNets在计算机视觉领域变得越来越重要，人们已经进行了许多尝试来改进Krizhevsky等人的原始架构，以达到更高的准确性。例如，ILSVRC-2013 中表现最好的提交</w:t>
      </w:r>
      <w:r>
        <w:rPr>
          <w:rFonts w:hint="eastAsia"/>
          <w:lang w:eastAsia="zh-CN"/>
        </w:rPr>
        <w:t>，</w:t>
      </w:r>
      <w:r>
        <w:rPr>
          <w:rFonts w:hint="eastAsia"/>
        </w:rPr>
        <w:t>利用了较小的感受窗口尺寸和较小的第一</w:t>
      </w:r>
      <w:r>
        <w:rPr>
          <w:rFonts w:hint="eastAsia"/>
          <w:lang w:val="en-US" w:eastAsia="zh-CN"/>
        </w:rPr>
        <w:t>个</w:t>
      </w:r>
      <w:r>
        <w:rPr>
          <w:rFonts w:hint="eastAsia"/>
        </w:rPr>
        <w:t>卷积层步幅。另一方面的改进是对网络进行密集的训练和测试，覆盖整个图像和多个尺度。在本文中，我们解决了ConvNet架构设计的另一个重要方面-深度。为此，我们固定架构的其他参数，并通过添加更多的卷积层来逐步增加网络的深度，这是由于在所有层中使用非常小的(3×3)卷积滤波器而可行的。</w:t>
      </w:r>
    </w:p>
    <w:p>
      <w:pPr>
        <w:bidi w:val="0"/>
        <w:ind w:firstLine="420" w:firstLineChars="0"/>
        <w:rPr>
          <w:rFonts w:hint="eastAsia"/>
        </w:rPr>
      </w:pPr>
      <w:r>
        <w:rPr>
          <w:rFonts w:hint="eastAsia"/>
        </w:rPr>
        <w:t>因此，我们提出了更精确的ConvNet架构，它不仅在ILSVRC分类和定位任务上实现了最先进的准确性，而且还适用于其他图像识别数据集，即使用作相对简单的管道的一部分（例如，由线性 SVM 分类的深度特征，无需微调），它们也能获得出色的性能。我们发布了两款性能最佳的型号以促进进一步的研究。</w:t>
      </w:r>
    </w:p>
    <w:p>
      <w:pPr>
        <w:bidi w:val="0"/>
        <w:ind w:firstLine="420" w:firstLineChars="0"/>
        <w:rPr>
          <w:rFonts w:hint="eastAsia"/>
        </w:rPr>
      </w:pPr>
      <w:r>
        <w:rPr>
          <w:rFonts w:hint="eastAsia"/>
        </w:rPr>
        <w:t>本文的其余部分组织如下。第2节介绍了我们的ConvNet配置。然后在第3节中介绍了图像分类训练和评估的细节，并在第4节中对ILSVRC分类任务的配置进行了比较。第5节总结了本文。为了完整起见，附录A中描述和评估了我们的ILSVRC-2014目标定位系统，并在附录B中讨论了非常深层特征在其他数据集上的泛化性能。最后，附录C包含了主要的论文修订列表。</w:t>
      </w:r>
    </w:p>
    <w:p>
      <w:pPr>
        <w:pStyle w:val="3"/>
        <w:bidi w:val="0"/>
        <w:rPr>
          <w:rFonts w:hint="eastAsia"/>
        </w:rPr>
      </w:pPr>
      <w:r>
        <w:rPr>
          <w:rFonts w:hint="eastAsia"/>
        </w:rPr>
        <w:t>2</w:t>
      </w:r>
      <w:r>
        <w:rPr>
          <w:rFonts w:hint="default" w:ascii="Times New Roman" w:hAnsi="Times New Roman" w:cs="Times New Roman"/>
        </w:rPr>
        <w:t xml:space="preserve"> ConvNet</w:t>
      </w:r>
      <w:r>
        <w:rPr>
          <w:rFonts w:hint="eastAsia"/>
        </w:rPr>
        <w:t>配置</w:t>
      </w:r>
    </w:p>
    <w:p>
      <w:pPr>
        <w:bidi w:val="0"/>
        <w:ind w:firstLine="420" w:firstLineChars="0"/>
        <w:rPr>
          <w:rFonts w:hint="eastAsia"/>
        </w:rPr>
      </w:pPr>
      <w:r>
        <w:rPr>
          <w:rFonts w:hint="eastAsia"/>
        </w:rPr>
        <w:t>为了衡量ConvNet深度在公平环境中所带来的改进，我们所有的ConvNet层配置都使用相同的规则，灵感来自Ciresan等。在本节中，我们首先描述我们的ConvNet配置的通用设计（第2.1节），然后详细说明评估中使用的具体配置（第2.2节）。最后，我们的设计选择将在2.3节进行讨论并与现有技术进行比较。</w:t>
      </w:r>
    </w:p>
    <w:p>
      <w:pPr>
        <w:pStyle w:val="4"/>
        <w:bidi w:val="0"/>
        <w:rPr>
          <w:rFonts w:hint="eastAsia"/>
        </w:rPr>
      </w:pPr>
      <w:r>
        <w:rPr>
          <w:rFonts w:hint="eastAsia"/>
        </w:rPr>
        <w:t>2.1 架构</w:t>
      </w:r>
    </w:p>
    <w:p>
      <w:pPr>
        <w:bidi w:val="0"/>
        <w:ind w:firstLine="420" w:firstLineChars="0"/>
        <w:rPr>
          <w:rFonts w:hint="eastAsia"/>
        </w:rPr>
      </w:pPr>
      <w:r>
        <w:rPr>
          <w:rFonts w:hint="eastAsia"/>
        </w:rPr>
        <w:t>在训练期间，我们的ConvNet的输入是固定大小的224×224 RGB图像。我们唯一的预处理是从每个像素中减去在训练集上计算的RGB均值。图像通过一堆卷积层，我们使用感受野很小的滤波器：</w:t>
      </w:r>
      <w:r>
        <w:rPr>
          <w:rFonts w:hint="eastAsia"/>
          <w:lang w:val="en-US" w:eastAsia="zh-CN"/>
        </w:rPr>
        <w:t>3</w:t>
      </w:r>
      <w:r>
        <w:rPr>
          <w:rFonts w:hint="eastAsia"/>
        </w:rPr>
        <w:t>×</w:t>
      </w:r>
      <w:r>
        <w:rPr>
          <w:rFonts w:hint="eastAsia"/>
          <w:lang w:val="en-US" w:eastAsia="zh-CN"/>
        </w:rPr>
        <w:t>3</w:t>
      </w:r>
      <w:r>
        <w:rPr>
          <w:rFonts w:hint="eastAsia"/>
        </w:rPr>
        <w:t>（这是捕获左/右，上/下，中心概念的最小尺寸）。在其中一种配置中，我们还使用了卷积滤波器，可以看作输入通道的线性变换（后面是非线性）。卷积步长固定为1个像素；卷积层输入的空间填充使得在卷积后保持空间分辨率，即对于3×3的卷积层，填充</w:t>
      </w:r>
      <w:r>
        <w:rPr>
          <w:rFonts w:hint="eastAsia"/>
          <w:lang w:eastAsia="zh-CN"/>
        </w:rPr>
        <w:t>（</w:t>
      </w:r>
      <w:r>
        <w:rPr>
          <w:rFonts w:hint="eastAsia"/>
          <w:lang w:val="en-US" w:eastAsia="zh-CN"/>
        </w:rPr>
        <w:t>padding</w:t>
      </w:r>
      <w:r>
        <w:rPr>
          <w:rFonts w:hint="eastAsia"/>
          <w:lang w:eastAsia="zh-CN"/>
        </w:rPr>
        <w:t>）</w:t>
      </w:r>
      <w:r>
        <w:rPr>
          <w:rFonts w:hint="eastAsia"/>
        </w:rPr>
        <w:t>为1个像素。空间池化由五个最大池化层进行，这些层在一些卷积层之后（不是所有的卷积层之后都是最大池化）。最大池化在2×2像素窗口上进行，步长为2。</w:t>
      </w:r>
    </w:p>
    <w:p>
      <w:pPr>
        <w:bidi w:val="0"/>
        <w:ind w:firstLine="420" w:firstLineChars="0"/>
        <w:rPr>
          <w:rFonts w:hint="eastAsia"/>
        </w:rPr>
      </w:pPr>
      <w:r>
        <w:rPr>
          <w:rFonts w:hint="eastAsia"/>
        </w:rPr>
        <w:t>一</w:t>
      </w:r>
      <w:r>
        <w:rPr>
          <w:rFonts w:hint="eastAsia"/>
          <w:lang w:val="en-US" w:eastAsia="zh-CN"/>
        </w:rPr>
        <w:t>系列</w:t>
      </w:r>
      <w:r>
        <w:rPr>
          <w:rFonts w:hint="eastAsia"/>
        </w:rPr>
        <w:t>卷积层（在不同架构中具有不同深度）之后是三个全连接（Fully-Connecte</w:t>
      </w:r>
      <w:r>
        <w:rPr>
          <w:rFonts w:hint="eastAsia"/>
          <w:lang w:val="en-US" w:eastAsia="zh-CN"/>
        </w:rPr>
        <w:t>,</w:t>
      </w:r>
      <w:r>
        <w:rPr>
          <w:rFonts w:hint="eastAsia"/>
        </w:rPr>
        <w:t>FC）层：前两个每个都有4096个通道，第三个执行1000维ILSVRC分类，因此包含1000个通道（一个通道对应一个类别）。最后一层是soft-max层。所有网络中全连接层的配置是相同的。</w:t>
      </w:r>
    </w:p>
    <w:p>
      <w:pPr>
        <w:bidi w:val="0"/>
        <w:ind w:firstLine="420" w:firstLineChars="0"/>
        <w:rPr>
          <w:rFonts w:hint="eastAsia"/>
        </w:rPr>
      </w:pPr>
      <w:r>
        <w:rPr>
          <w:rFonts w:hint="eastAsia"/>
        </w:rPr>
        <w:t>所有隐藏层都配备了修正非线性（ReLU）。我们注意到，我们的网络（除了一个）都不包含局部响应</w:t>
      </w:r>
      <w:r>
        <w:rPr>
          <w:rFonts w:hint="eastAsia"/>
          <w:lang w:val="en-US" w:eastAsia="zh-CN"/>
        </w:rPr>
        <w:t>归一</w:t>
      </w:r>
      <w:r>
        <w:rPr>
          <w:rFonts w:hint="eastAsia"/>
        </w:rPr>
        <w:t>化（</w:t>
      </w:r>
      <w:r>
        <w:rPr>
          <w:rFonts w:hint="eastAsia"/>
          <w:lang w:val="en-US" w:eastAsia="zh-CN"/>
        </w:rPr>
        <w:t>L</w:t>
      </w:r>
      <w:r>
        <w:rPr>
          <w:rFonts w:hint="eastAsia"/>
        </w:rPr>
        <w:t>ocal Response Normalisation</w:t>
      </w:r>
      <w:r>
        <w:rPr>
          <w:rFonts w:hint="eastAsia"/>
          <w:lang w:val="en-US" w:eastAsia="zh-CN"/>
        </w:rPr>
        <w:t>,</w:t>
      </w:r>
      <w:r>
        <w:rPr>
          <w:rFonts w:hint="eastAsia"/>
        </w:rPr>
        <w:t>LRN）：将在第4节看到，这种</w:t>
      </w:r>
      <w:r>
        <w:rPr>
          <w:rFonts w:hint="eastAsia"/>
          <w:lang w:val="en-US" w:eastAsia="zh-CN"/>
        </w:rPr>
        <w:t>归一化</w:t>
      </w:r>
      <w:r>
        <w:rPr>
          <w:rFonts w:hint="eastAsia"/>
        </w:rPr>
        <w:t>并不能提高在ILSVRC数据集上的性能，但增加了内存消耗和计算时间。在应用的地方，LRN层的参数是（Krizhevsky等，2012）的参数。</w:t>
      </w:r>
    </w:p>
    <w:p>
      <w:pPr>
        <w:pStyle w:val="3"/>
        <w:bidi w:val="0"/>
        <w:rPr>
          <w:rFonts w:hint="eastAsia"/>
        </w:rPr>
      </w:pPr>
      <w:r>
        <w:rPr>
          <w:rFonts w:hint="eastAsia"/>
        </w:rPr>
        <w:t>2.2 配置</w:t>
      </w:r>
    </w:p>
    <w:p>
      <w:pPr>
        <w:bidi w:val="0"/>
        <w:ind w:firstLine="420" w:firstLineChars="0"/>
        <w:rPr>
          <w:rFonts w:hint="eastAsia"/>
        </w:rPr>
      </w:pPr>
      <w:r>
        <w:rPr>
          <w:rFonts w:hint="eastAsia"/>
        </w:rPr>
        <w:t>本文中评估的ConvNet配置在表1中列出，每列一个。接下来我们将按</w:t>
      </w:r>
      <w:r>
        <w:rPr>
          <w:rFonts w:hint="eastAsia"/>
          <w:lang w:val="en-US" w:eastAsia="zh-CN"/>
        </w:rPr>
        <w:t>网络</w:t>
      </w:r>
      <w:r>
        <w:rPr>
          <w:rFonts w:hint="eastAsia"/>
        </w:rPr>
        <w:t>名称（A-E）来提及网络。所有配置都遵循2.1节提出的通用设计，并且仅是深度不同：从网络A中的11个加权层（8个卷积层和3个</w:t>
      </w:r>
      <w:r>
        <w:rPr>
          <w:rFonts w:hint="eastAsia"/>
          <w:lang w:val="en-US" w:eastAsia="zh-CN"/>
        </w:rPr>
        <w:t>全连接</w:t>
      </w:r>
      <w:r>
        <w:rPr>
          <w:rFonts w:hint="eastAsia"/>
        </w:rPr>
        <w:t>层）到网络E中的19个加权层（16个卷积层和3个</w:t>
      </w:r>
      <w:r>
        <w:rPr>
          <w:rFonts w:hint="eastAsia"/>
          <w:lang w:val="en-US" w:eastAsia="zh-CN"/>
        </w:rPr>
        <w:t>全连接</w:t>
      </w:r>
      <w:r>
        <w:rPr>
          <w:rFonts w:hint="eastAsia"/>
        </w:rPr>
        <w:t>层）。卷积层的宽度（通道数）相当小，从第一层中的64开始，然后在每个最大池化层之后增加2倍，直到达到512。</w:t>
      </w:r>
    </w:p>
    <w:p>
      <w:pPr>
        <w:keepNext w:val="0"/>
        <w:keepLines w:val="0"/>
        <w:pageBreakBefore w:val="0"/>
        <w:widowControl w:val="0"/>
        <w:kinsoku/>
        <w:wordWrap/>
        <w:overflowPunct/>
        <w:topLinePunct w:val="0"/>
        <w:autoSpaceDE/>
        <w:autoSpaceDN/>
        <w:bidi w:val="0"/>
        <w:adjustRightInd w:val="0"/>
        <w:snapToGrid w:val="0"/>
        <w:spacing w:before="157" w:beforeLines="50"/>
        <w:jc w:val="center"/>
        <w:textAlignment w:val="auto"/>
        <w:rPr>
          <w:rFonts w:hint="eastAsia"/>
          <w:sz w:val="18"/>
          <w:szCs w:val="21"/>
        </w:rPr>
      </w:pPr>
      <w:r>
        <w:rPr>
          <w:rFonts w:hint="eastAsia"/>
          <w:sz w:val="18"/>
          <w:szCs w:val="21"/>
        </w:rPr>
        <w:t>表1：ConvNet配置（以列显示）。随着更多的层被添加，配置的深度从左（A）增加到右（E）（添加的层以粗体显示）。卷积层参数表示为“conv</w:t>
      </w:r>
      <w:r>
        <w:rPr>
          <w:rFonts w:hint="eastAsia"/>
          <w:sz w:val="18"/>
          <w:szCs w:val="21"/>
          <w:lang w:val="en-US" w:eastAsia="zh-CN"/>
        </w:rPr>
        <w:t>&lt;</w:t>
      </w:r>
      <w:r>
        <w:rPr>
          <w:rFonts w:hint="eastAsia"/>
          <w:sz w:val="18"/>
          <w:szCs w:val="21"/>
        </w:rPr>
        <w:t>感受野大小</w:t>
      </w:r>
      <w:r>
        <w:rPr>
          <w:rFonts w:hint="eastAsia"/>
          <w:sz w:val="18"/>
          <w:szCs w:val="21"/>
          <w:lang w:val="en-US" w:eastAsia="zh-CN"/>
        </w:rPr>
        <w:t>&gt;</w:t>
      </w:r>
      <w:r>
        <w:rPr>
          <w:rFonts w:hint="eastAsia"/>
          <w:sz w:val="18"/>
          <w:szCs w:val="21"/>
        </w:rPr>
        <w:t>-</w:t>
      </w:r>
      <w:r>
        <w:rPr>
          <w:rFonts w:hint="eastAsia"/>
          <w:sz w:val="18"/>
          <w:szCs w:val="21"/>
          <w:lang w:val="en-US" w:eastAsia="zh-CN"/>
        </w:rPr>
        <w:t>&lt;</w:t>
      </w:r>
      <w:r>
        <w:rPr>
          <w:rFonts w:hint="eastAsia"/>
          <w:sz w:val="18"/>
          <w:szCs w:val="21"/>
        </w:rPr>
        <w:t>通道数</w:t>
      </w:r>
      <w:r>
        <w:rPr>
          <w:rFonts w:hint="eastAsia"/>
          <w:sz w:val="18"/>
          <w:szCs w:val="21"/>
          <w:lang w:val="en-US" w:eastAsia="zh-CN"/>
        </w:rPr>
        <w:t>&gt;</w:t>
      </w:r>
      <w:r>
        <w:rPr>
          <w:rFonts w:hint="eastAsia"/>
          <w:sz w:val="18"/>
          <w:szCs w:val="21"/>
        </w:rPr>
        <w:t>”。为了简洁起见，我们没有将ReLU的激活函数显示出来。</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2"/>
        <w:gridCol w:w="1125"/>
        <w:gridCol w:w="1133"/>
        <w:gridCol w:w="1125"/>
        <w:gridCol w:w="1192"/>
        <w:gridCol w:w="1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2" w:type="dxa"/>
            <w:gridSpan w:val="6"/>
          </w:tcPr>
          <w:p>
            <w:pPr>
              <w:bidi w:val="0"/>
              <w:jc w:val="center"/>
              <w:rPr>
                <w:rFonts w:hint="eastAsia"/>
                <w:sz w:val="18"/>
                <w:szCs w:val="18"/>
                <w:vertAlign w:val="baseline"/>
              </w:rPr>
            </w:pPr>
            <w:r>
              <w:rPr>
                <w:rFonts w:hint="eastAsia"/>
                <w:sz w:val="18"/>
                <w:szCs w:val="18"/>
                <w:vertAlign w:val="baseline"/>
              </w:rPr>
              <w:t>ConvNet Configuration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2" w:type="dxa"/>
          </w:tcPr>
          <w:p>
            <w:pPr>
              <w:bidi w:val="0"/>
              <w:jc w:val="center"/>
              <w:rPr>
                <w:rFonts w:hint="eastAsia"/>
                <w:sz w:val="18"/>
                <w:szCs w:val="18"/>
                <w:vertAlign w:val="baseline"/>
              </w:rPr>
            </w:pPr>
            <w:r>
              <w:rPr>
                <w:rFonts w:hint="eastAsia"/>
                <w:sz w:val="18"/>
                <w:szCs w:val="18"/>
              </w:rPr>
              <w:t>A</w:t>
            </w:r>
          </w:p>
        </w:tc>
        <w:tc>
          <w:tcPr>
            <w:tcW w:w="1125" w:type="dxa"/>
          </w:tcPr>
          <w:p>
            <w:pPr>
              <w:bidi w:val="0"/>
              <w:jc w:val="center"/>
              <w:rPr>
                <w:rFonts w:hint="eastAsia"/>
                <w:sz w:val="18"/>
                <w:szCs w:val="18"/>
                <w:vertAlign w:val="baseline"/>
              </w:rPr>
            </w:pPr>
            <w:r>
              <w:rPr>
                <w:rFonts w:hint="eastAsia"/>
                <w:sz w:val="18"/>
                <w:szCs w:val="18"/>
              </w:rPr>
              <w:t>A-LRN</w:t>
            </w:r>
          </w:p>
        </w:tc>
        <w:tc>
          <w:tcPr>
            <w:tcW w:w="1133" w:type="dxa"/>
          </w:tcPr>
          <w:p>
            <w:pPr>
              <w:bidi w:val="0"/>
              <w:jc w:val="center"/>
              <w:rPr>
                <w:rFonts w:hint="eastAsia"/>
                <w:sz w:val="18"/>
                <w:szCs w:val="18"/>
                <w:vertAlign w:val="baseline"/>
              </w:rPr>
            </w:pPr>
            <w:r>
              <w:rPr>
                <w:rFonts w:hint="eastAsia"/>
                <w:sz w:val="18"/>
                <w:szCs w:val="18"/>
              </w:rPr>
              <w:t>B</w:t>
            </w:r>
          </w:p>
        </w:tc>
        <w:tc>
          <w:tcPr>
            <w:tcW w:w="1125" w:type="dxa"/>
          </w:tcPr>
          <w:p>
            <w:pPr>
              <w:bidi w:val="0"/>
              <w:jc w:val="center"/>
              <w:rPr>
                <w:rFonts w:hint="eastAsia"/>
                <w:sz w:val="18"/>
                <w:szCs w:val="18"/>
                <w:vertAlign w:val="baseline"/>
              </w:rPr>
            </w:pPr>
            <w:r>
              <w:rPr>
                <w:rFonts w:hint="eastAsia"/>
                <w:sz w:val="18"/>
                <w:szCs w:val="18"/>
              </w:rPr>
              <w:t>C</w:t>
            </w:r>
          </w:p>
        </w:tc>
        <w:tc>
          <w:tcPr>
            <w:tcW w:w="1192" w:type="dxa"/>
          </w:tcPr>
          <w:p>
            <w:pPr>
              <w:bidi w:val="0"/>
              <w:jc w:val="center"/>
              <w:rPr>
                <w:rFonts w:hint="eastAsia"/>
                <w:sz w:val="18"/>
                <w:szCs w:val="18"/>
                <w:vertAlign w:val="baseline"/>
              </w:rPr>
            </w:pPr>
            <w:r>
              <w:rPr>
                <w:rFonts w:hint="eastAsia"/>
                <w:sz w:val="18"/>
                <w:szCs w:val="18"/>
              </w:rPr>
              <w:t>D</w:t>
            </w:r>
          </w:p>
        </w:tc>
        <w:tc>
          <w:tcPr>
            <w:tcW w:w="1145" w:type="dxa"/>
          </w:tcPr>
          <w:p>
            <w:pPr>
              <w:bidi w:val="0"/>
              <w:jc w:val="center"/>
              <w:rPr>
                <w:rFonts w:hint="eastAsia"/>
                <w:sz w:val="18"/>
                <w:szCs w:val="18"/>
                <w:vertAlign w:val="baseline"/>
              </w:rPr>
            </w:pPr>
            <w:r>
              <w:rPr>
                <w:rFonts w:hint="eastAsia"/>
                <w:sz w:val="18"/>
                <w:szCs w:val="18"/>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2" w:type="dxa"/>
          </w:tcPr>
          <w:p>
            <w:pPr>
              <w:bidi w:val="0"/>
              <w:jc w:val="center"/>
              <w:rPr>
                <w:rFonts w:hint="eastAsia"/>
                <w:sz w:val="18"/>
                <w:szCs w:val="18"/>
              </w:rPr>
            </w:pPr>
            <w:r>
              <w:rPr>
                <w:rFonts w:hint="eastAsia"/>
                <w:sz w:val="18"/>
                <w:szCs w:val="18"/>
              </w:rPr>
              <w:t>11weight</w:t>
            </w:r>
          </w:p>
          <w:p>
            <w:pPr>
              <w:bidi w:val="0"/>
              <w:jc w:val="center"/>
              <w:rPr>
                <w:rFonts w:hint="eastAsia"/>
                <w:sz w:val="18"/>
                <w:szCs w:val="18"/>
                <w:vertAlign w:val="baseline"/>
              </w:rPr>
            </w:pPr>
            <w:r>
              <w:rPr>
                <w:rFonts w:hint="eastAsia"/>
                <w:sz w:val="18"/>
                <w:szCs w:val="18"/>
              </w:rPr>
              <w:t>layers</w:t>
            </w:r>
          </w:p>
        </w:tc>
        <w:tc>
          <w:tcPr>
            <w:tcW w:w="1125" w:type="dxa"/>
          </w:tcPr>
          <w:p>
            <w:pPr>
              <w:bidi w:val="0"/>
              <w:jc w:val="center"/>
              <w:rPr>
                <w:rFonts w:hint="eastAsia"/>
                <w:sz w:val="18"/>
                <w:szCs w:val="18"/>
              </w:rPr>
            </w:pPr>
            <w:r>
              <w:rPr>
                <w:rFonts w:hint="eastAsia"/>
                <w:sz w:val="18"/>
                <w:szCs w:val="18"/>
              </w:rPr>
              <w:t>11 weight</w:t>
            </w:r>
          </w:p>
          <w:p>
            <w:pPr>
              <w:bidi w:val="0"/>
              <w:jc w:val="center"/>
              <w:rPr>
                <w:rFonts w:hint="eastAsia"/>
                <w:sz w:val="18"/>
                <w:szCs w:val="18"/>
                <w:vertAlign w:val="baseline"/>
              </w:rPr>
            </w:pPr>
            <w:r>
              <w:rPr>
                <w:rFonts w:hint="eastAsia"/>
                <w:sz w:val="18"/>
                <w:szCs w:val="18"/>
              </w:rPr>
              <w:t>layers</w:t>
            </w:r>
          </w:p>
        </w:tc>
        <w:tc>
          <w:tcPr>
            <w:tcW w:w="1133" w:type="dxa"/>
          </w:tcPr>
          <w:p>
            <w:pPr>
              <w:bidi w:val="0"/>
              <w:jc w:val="center"/>
              <w:rPr>
                <w:rFonts w:hint="eastAsia"/>
                <w:sz w:val="18"/>
                <w:szCs w:val="18"/>
              </w:rPr>
            </w:pPr>
            <w:r>
              <w:rPr>
                <w:rFonts w:hint="eastAsia"/>
                <w:sz w:val="18"/>
                <w:szCs w:val="18"/>
              </w:rPr>
              <w:t>13 weight</w:t>
            </w:r>
          </w:p>
          <w:p>
            <w:pPr>
              <w:bidi w:val="0"/>
              <w:jc w:val="center"/>
              <w:rPr>
                <w:rFonts w:hint="eastAsia"/>
                <w:sz w:val="18"/>
                <w:szCs w:val="18"/>
                <w:vertAlign w:val="baseline"/>
              </w:rPr>
            </w:pPr>
            <w:r>
              <w:rPr>
                <w:rFonts w:hint="eastAsia"/>
                <w:sz w:val="18"/>
                <w:szCs w:val="18"/>
              </w:rPr>
              <w:t>layers</w:t>
            </w:r>
          </w:p>
        </w:tc>
        <w:tc>
          <w:tcPr>
            <w:tcW w:w="1125" w:type="dxa"/>
          </w:tcPr>
          <w:p>
            <w:pPr>
              <w:bidi w:val="0"/>
              <w:jc w:val="center"/>
              <w:rPr>
                <w:rFonts w:hint="eastAsia"/>
                <w:sz w:val="18"/>
                <w:szCs w:val="18"/>
              </w:rPr>
            </w:pPr>
            <w:r>
              <w:rPr>
                <w:rFonts w:hint="eastAsia"/>
                <w:sz w:val="18"/>
                <w:szCs w:val="18"/>
              </w:rPr>
              <w:t>16 weight</w:t>
            </w:r>
          </w:p>
          <w:p>
            <w:pPr>
              <w:bidi w:val="0"/>
              <w:jc w:val="center"/>
              <w:rPr>
                <w:rFonts w:hint="eastAsia"/>
                <w:sz w:val="18"/>
                <w:szCs w:val="18"/>
                <w:vertAlign w:val="baseline"/>
              </w:rPr>
            </w:pPr>
            <w:r>
              <w:rPr>
                <w:rFonts w:hint="eastAsia"/>
                <w:sz w:val="18"/>
                <w:szCs w:val="18"/>
              </w:rPr>
              <w:t>layers</w:t>
            </w:r>
          </w:p>
        </w:tc>
        <w:tc>
          <w:tcPr>
            <w:tcW w:w="1192" w:type="dxa"/>
          </w:tcPr>
          <w:p>
            <w:pPr>
              <w:bidi w:val="0"/>
              <w:jc w:val="center"/>
              <w:rPr>
                <w:rFonts w:hint="eastAsia"/>
                <w:sz w:val="18"/>
                <w:szCs w:val="18"/>
              </w:rPr>
            </w:pPr>
            <w:r>
              <w:rPr>
                <w:rFonts w:hint="eastAsia"/>
                <w:sz w:val="18"/>
                <w:szCs w:val="18"/>
              </w:rPr>
              <w:t>16 weight</w:t>
            </w:r>
          </w:p>
          <w:p>
            <w:pPr>
              <w:bidi w:val="0"/>
              <w:jc w:val="center"/>
              <w:rPr>
                <w:rFonts w:hint="eastAsia"/>
                <w:sz w:val="18"/>
                <w:szCs w:val="18"/>
                <w:vertAlign w:val="baseline"/>
              </w:rPr>
            </w:pPr>
            <w:r>
              <w:rPr>
                <w:rFonts w:hint="eastAsia"/>
                <w:sz w:val="18"/>
                <w:szCs w:val="18"/>
              </w:rPr>
              <w:t>layers</w:t>
            </w:r>
          </w:p>
        </w:tc>
        <w:tc>
          <w:tcPr>
            <w:tcW w:w="1145" w:type="dxa"/>
          </w:tcPr>
          <w:p>
            <w:pPr>
              <w:bidi w:val="0"/>
              <w:jc w:val="center"/>
              <w:rPr>
                <w:rFonts w:hint="eastAsia"/>
                <w:sz w:val="18"/>
                <w:szCs w:val="18"/>
              </w:rPr>
            </w:pPr>
            <w:r>
              <w:rPr>
                <w:rFonts w:hint="eastAsia"/>
                <w:sz w:val="18"/>
                <w:szCs w:val="18"/>
              </w:rPr>
              <w:t>19 weight</w:t>
            </w:r>
          </w:p>
          <w:p>
            <w:pPr>
              <w:bidi w:val="0"/>
              <w:jc w:val="center"/>
              <w:rPr>
                <w:rFonts w:hint="eastAsia"/>
                <w:sz w:val="18"/>
                <w:szCs w:val="18"/>
                <w:vertAlign w:val="baseline"/>
              </w:rPr>
            </w:pPr>
            <w:r>
              <w:rPr>
                <w:rFonts w:hint="eastAsia"/>
                <w:sz w:val="18"/>
                <w:szCs w:val="18"/>
              </w:rPr>
              <w:t>layers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2" w:type="dxa"/>
            <w:gridSpan w:val="6"/>
          </w:tcPr>
          <w:p>
            <w:pPr>
              <w:bidi w:val="0"/>
              <w:jc w:val="center"/>
              <w:rPr>
                <w:rFonts w:hint="eastAsia" w:eastAsia="楷体"/>
                <w:sz w:val="18"/>
                <w:szCs w:val="18"/>
                <w:vertAlign w:val="baseline"/>
                <w:lang w:eastAsia="zh-CN"/>
              </w:rPr>
            </w:pPr>
            <w:r>
              <w:rPr>
                <w:rFonts w:hint="eastAsia"/>
                <w:sz w:val="18"/>
                <w:szCs w:val="18"/>
              </w:rPr>
              <w:t>input (224×224 RGB 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2" w:type="dxa"/>
          </w:tcPr>
          <w:p>
            <w:pPr>
              <w:bidi w:val="0"/>
              <w:jc w:val="center"/>
              <w:rPr>
                <w:rFonts w:hint="eastAsia"/>
                <w:sz w:val="18"/>
                <w:szCs w:val="18"/>
                <w:vertAlign w:val="baseline"/>
              </w:rPr>
            </w:pPr>
            <w:r>
              <w:rPr>
                <w:rFonts w:hint="eastAsia"/>
                <w:sz w:val="18"/>
                <w:szCs w:val="18"/>
              </w:rPr>
              <w:t>conv3-64</w:t>
            </w:r>
          </w:p>
        </w:tc>
        <w:tc>
          <w:tcPr>
            <w:tcW w:w="1125" w:type="dxa"/>
          </w:tcPr>
          <w:p>
            <w:pPr>
              <w:bidi w:val="0"/>
              <w:jc w:val="center"/>
              <w:rPr>
                <w:rFonts w:hint="eastAsia"/>
                <w:sz w:val="18"/>
                <w:szCs w:val="18"/>
              </w:rPr>
            </w:pPr>
            <w:r>
              <w:rPr>
                <w:rFonts w:hint="eastAsia"/>
                <w:sz w:val="18"/>
                <w:szCs w:val="18"/>
              </w:rPr>
              <w:t>conv3-64</w:t>
            </w:r>
          </w:p>
          <w:p>
            <w:pPr>
              <w:bidi w:val="0"/>
              <w:jc w:val="center"/>
              <w:rPr>
                <w:rFonts w:hint="eastAsia"/>
                <w:sz w:val="18"/>
                <w:szCs w:val="18"/>
                <w:vertAlign w:val="baseline"/>
              </w:rPr>
            </w:pPr>
            <w:r>
              <w:rPr>
                <w:rFonts w:hint="eastAsia"/>
                <w:b/>
                <w:bCs/>
                <w:sz w:val="18"/>
                <w:szCs w:val="18"/>
              </w:rPr>
              <w:t>LRN</w:t>
            </w:r>
          </w:p>
        </w:tc>
        <w:tc>
          <w:tcPr>
            <w:tcW w:w="1133" w:type="dxa"/>
          </w:tcPr>
          <w:p>
            <w:pPr>
              <w:bidi w:val="0"/>
              <w:jc w:val="center"/>
              <w:rPr>
                <w:rFonts w:hint="eastAsia"/>
                <w:sz w:val="18"/>
                <w:szCs w:val="18"/>
              </w:rPr>
            </w:pPr>
            <w:r>
              <w:rPr>
                <w:rFonts w:hint="eastAsia"/>
                <w:sz w:val="18"/>
                <w:szCs w:val="18"/>
              </w:rPr>
              <w:t>conv3-64</w:t>
            </w:r>
          </w:p>
          <w:p>
            <w:pPr>
              <w:bidi w:val="0"/>
              <w:jc w:val="center"/>
              <w:rPr>
                <w:rFonts w:hint="eastAsia"/>
                <w:sz w:val="18"/>
                <w:szCs w:val="18"/>
                <w:vertAlign w:val="baseline"/>
              </w:rPr>
            </w:pPr>
            <w:r>
              <w:rPr>
                <w:rFonts w:hint="eastAsia"/>
                <w:b/>
                <w:bCs/>
                <w:sz w:val="18"/>
                <w:szCs w:val="18"/>
              </w:rPr>
              <w:t>conv3-64</w:t>
            </w:r>
          </w:p>
        </w:tc>
        <w:tc>
          <w:tcPr>
            <w:tcW w:w="1125" w:type="dxa"/>
          </w:tcPr>
          <w:p>
            <w:pPr>
              <w:bidi w:val="0"/>
              <w:jc w:val="center"/>
              <w:rPr>
                <w:rFonts w:hint="eastAsia"/>
                <w:sz w:val="18"/>
                <w:szCs w:val="18"/>
              </w:rPr>
            </w:pPr>
            <w:r>
              <w:rPr>
                <w:rFonts w:hint="eastAsia"/>
                <w:sz w:val="18"/>
                <w:szCs w:val="18"/>
              </w:rPr>
              <w:t>conv3-64</w:t>
            </w:r>
          </w:p>
          <w:p>
            <w:pPr>
              <w:bidi w:val="0"/>
              <w:jc w:val="center"/>
              <w:rPr>
                <w:rFonts w:hint="eastAsia"/>
                <w:sz w:val="18"/>
                <w:szCs w:val="18"/>
                <w:vertAlign w:val="baseline"/>
              </w:rPr>
            </w:pPr>
            <w:r>
              <w:rPr>
                <w:rFonts w:hint="eastAsia"/>
                <w:sz w:val="18"/>
                <w:szCs w:val="18"/>
              </w:rPr>
              <w:t>conv3-64</w:t>
            </w:r>
          </w:p>
        </w:tc>
        <w:tc>
          <w:tcPr>
            <w:tcW w:w="1192" w:type="dxa"/>
          </w:tcPr>
          <w:p>
            <w:pPr>
              <w:bidi w:val="0"/>
              <w:jc w:val="center"/>
              <w:rPr>
                <w:rFonts w:hint="eastAsia"/>
                <w:sz w:val="18"/>
                <w:szCs w:val="18"/>
              </w:rPr>
            </w:pPr>
            <w:r>
              <w:rPr>
                <w:rFonts w:hint="eastAsia"/>
                <w:sz w:val="18"/>
                <w:szCs w:val="18"/>
              </w:rPr>
              <w:t>conv3-64</w:t>
            </w:r>
          </w:p>
          <w:p>
            <w:pPr>
              <w:bidi w:val="0"/>
              <w:jc w:val="center"/>
              <w:rPr>
                <w:rFonts w:hint="eastAsia"/>
                <w:sz w:val="18"/>
                <w:szCs w:val="18"/>
                <w:vertAlign w:val="baseline"/>
              </w:rPr>
            </w:pPr>
            <w:r>
              <w:rPr>
                <w:rFonts w:hint="eastAsia"/>
                <w:sz w:val="18"/>
                <w:szCs w:val="18"/>
              </w:rPr>
              <w:t>conv3-64</w:t>
            </w:r>
          </w:p>
        </w:tc>
        <w:tc>
          <w:tcPr>
            <w:tcW w:w="1145" w:type="dxa"/>
          </w:tcPr>
          <w:p>
            <w:pPr>
              <w:bidi w:val="0"/>
              <w:jc w:val="center"/>
              <w:rPr>
                <w:rFonts w:hint="eastAsia"/>
                <w:sz w:val="18"/>
                <w:szCs w:val="18"/>
              </w:rPr>
            </w:pPr>
            <w:r>
              <w:rPr>
                <w:rFonts w:hint="eastAsia"/>
                <w:sz w:val="18"/>
                <w:szCs w:val="18"/>
              </w:rPr>
              <w:t>conv3-64</w:t>
            </w:r>
          </w:p>
          <w:p>
            <w:pPr>
              <w:bidi w:val="0"/>
              <w:jc w:val="center"/>
              <w:rPr>
                <w:rFonts w:hint="eastAsia"/>
                <w:sz w:val="18"/>
                <w:szCs w:val="18"/>
                <w:vertAlign w:val="baseline"/>
              </w:rPr>
            </w:pPr>
            <w:r>
              <w:rPr>
                <w:rFonts w:hint="eastAsia"/>
                <w:sz w:val="18"/>
                <w:szCs w:val="18"/>
              </w:rPr>
              <w:t>conv3-64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2" w:type="dxa"/>
            <w:gridSpan w:val="6"/>
          </w:tcPr>
          <w:p>
            <w:pPr>
              <w:bidi w:val="0"/>
              <w:jc w:val="center"/>
              <w:rPr>
                <w:rFonts w:hint="eastAsia"/>
                <w:sz w:val="18"/>
                <w:szCs w:val="18"/>
                <w:vertAlign w:val="baseline"/>
              </w:rPr>
            </w:pPr>
            <w:r>
              <w:rPr>
                <w:rFonts w:hint="eastAsia"/>
                <w:sz w:val="18"/>
                <w:szCs w:val="18"/>
              </w:rPr>
              <w:t>maxpool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2" w:type="dxa"/>
          </w:tcPr>
          <w:p>
            <w:pPr>
              <w:bidi w:val="0"/>
              <w:jc w:val="center"/>
              <w:rPr>
                <w:rFonts w:hint="eastAsia"/>
                <w:sz w:val="18"/>
                <w:szCs w:val="18"/>
                <w:vertAlign w:val="baseline"/>
              </w:rPr>
            </w:pPr>
            <w:r>
              <w:rPr>
                <w:rFonts w:hint="eastAsia"/>
                <w:sz w:val="18"/>
                <w:szCs w:val="18"/>
              </w:rPr>
              <w:t>conv3-128</w:t>
            </w:r>
          </w:p>
        </w:tc>
        <w:tc>
          <w:tcPr>
            <w:tcW w:w="1125" w:type="dxa"/>
          </w:tcPr>
          <w:p>
            <w:pPr>
              <w:bidi w:val="0"/>
              <w:jc w:val="center"/>
              <w:rPr>
                <w:rFonts w:hint="eastAsia"/>
                <w:sz w:val="18"/>
                <w:szCs w:val="18"/>
                <w:vertAlign w:val="baseline"/>
              </w:rPr>
            </w:pPr>
            <w:r>
              <w:rPr>
                <w:rFonts w:hint="eastAsia"/>
                <w:sz w:val="18"/>
                <w:szCs w:val="18"/>
              </w:rPr>
              <w:t>conv3-128</w:t>
            </w:r>
          </w:p>
        </w:tc>
        <w:tc>
          <w:tcPr>
            <w:tcW w:w="1133" w:type="dxa"/>
          </w:tcPr>
          <w:p>
            <w:pPr>
              <w:bidi w:val="0"/>
              <w:jc w:val="center"/>
              <w:rPr>
                <w:rFonts w:hint="eastAsia"/>
                <w:sz w:val="18"/>
                <w:szCs w:val="18"/>
              </w:rPr>
            </w:pPr>
            <w:r>
              <w:rPr>
                <w:rFonts w:hint="eastAsia"/>
                <w:sz w:val="18"/>
                <w:szCs w:val="18"/>
              </w:rPr>
              <w:t>conv3-128</w:t>
            </w:r>
          </w:p>
          <w:p>
            <w:pPr>
              <w:bidi w:val="0"/>
              <w:jc w:val="center"/>
              <w:rPr>
                <w:rFonts w:hint="eastAsia"/>
                <w:sz w:val="18"/>
                <w:szCs w:val="18"/>
                <w:vertAlign w:val="baseline"/>
              </w:rPr>
            </w:pPr>
            <w:r>
              <w:rPr>
                <w:rFonts w:hint="eastAsia"/>
                <w:b/>
                <w:bCs/>
                <w:sz w:val="18"/>
                <w:szCs w:val="18"/>
              </w:rPr>
              <w:t>conv3-128</w:t>
            </w:r>
          </w:p>
        </w:tc>
        <w:tc>
          <w:tcPr>
            <w:tcW w:w="1125" w:type="dxa"/>
          </w:tcPr>
          <w:p>
            <w:pPr>
              <w:bidi w:val="0"/>
              <w:jc w:val="center"/>
              <w:rPr>
                <w:rFonts w:hint="eastAsia"/>
                <w:sz w:val="18"/>
                <w:szCs w:val="18"/>
              </w:rPr>
            </w:pPr>
            <w:r>
              <w:rPr>
                <w:rFonts w:hint="eastAsia"/>
                <w:sz w:val="18"/>
                <w:szCs w:val="18"/>
              </w:rPr>
              <w:t>conv3-128</w:t>
            </w:r>
          </w:p>
          <w:p>
            <w:pPr>
              <w:bidi w:val="0"/>
              <w:jc w:val="center"/>
              <w:rPr>
                <w:rFonts w:hint="eastAsia"/>
                <w:sz w:val="18"/>
                <w:szCs w:val="18"/>
                <w:vertAlign w:val="baseline"/>
              </w:rPr>
            </w:pPr>
            <w:r>
              <w:rPr>
                <w:rFonts w:hint="eastAsia"/>
                <w:sz w:val="18"/>
                <w:szCs w:val="18"/>
              </w:rPr>
              <w:t>conv3-128</w:t>
            </w:r>
          </w:p>
        </w:tc>
        <w:tc>
          <w:tcPr>
            <w:tcW w:w="1192" w:type="dxa"/>
          </w:tcPr>
          <w:p>
            <w:pPr>
              <w:bidi w:val="0"/>
              <w:jc w:val="center"/>
              <w:rPr>
                <w:rFonts w:hint="eastAsia"/>
                <w:sz w:val="18"/>
                <w:szCs w:val="18"/>
              </w:rPr>
            </w:pPr>
            <w:r>
              <w:rPr>
                <w:rFonts w:hint="eastAsia"/>
                <w:sz w:val="18"/>
                <w:szCs w:val="18"/>
              </w:rPr>
              <w:t>conv3-128</w:t>
            </w:r>
          </w:p>
          <w:p>
            <w:pPr>
              <w:bidi w:val="0"/>
              <w:jc w:val="center"/>
              <w:rPr>
                <w:rFonts w:hint="eastAsia"/>
                <w:sz w:val="18"/>
                <w:szCs w:val="18"/>
                <w:vertAlign w:val="baseline"/>
              </w:rPr>
            </w:pPr>
            <w:r>
              <w:rPr>
                <w:rFonts w:hint="eastAsia"/>
                <w:sz w:val="18"/>
                <w:szCs w:val="18"/>
              </w:rPr>
              <w:t>conv3-128</w:t>
            </w:r>
          </w:p>
        </w:tc>
        <w:tc>
          <w:tcPr>
            <w:tcW w:w="1145" w:type="dxa"/>
          </w:tcPr>
          <w:p>
            <w:pPr>
              <w:bidi w:val="0"/>
              <w:jc w:val="center"/>
              <w:rPr>
                <w:rFonts w:hint="eastAsia"/>
                <w:sz w:val="18"/>
                <w:szCs w:val="18"/>
              </w:rPr>
            </w:pPr>
            <w:r>
              <w:rPr>
                <w:rFonts w:hint="eastAsia"/>
                <w:sz w:val="18"/>
                <w:szCs w:val="18"/>
              </w:rPr>
              <w:t>conv3-128</w:t>
            </w:r>
          </w:p>
          <w:p>
            <w:pPr>
              <w:bidi w:val="0"/>
              <w:jc w:val="center"/>
              <w:rPr>
                <w:rFonts w:hint="eastAsia"/>
                <w:sz w:val="18"/>
                <w:szCs w:val="18"/>
                <w:vertAlign w:val="baseline"/>
              </w:rPr>
            </w:pPr>
            <w:r>
              <w:rPr>
                <w:rFonts w:hint="eastAsia"/>
                <w:sz w:val="18"/>
                <w:szCs w:val="18"/>
              </w:rPr>
              <w:t>conv3-128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2" w:type="dxa"/>
            <w:gridSpan w:val="6"/>
          </w:tcPr>
          <w:p>
            <w:pPr>
              <w:bidi w:val="0"/>
              <w:jc w:val="center"/>
              <w:rPr>
                <w:rFonts w:hint="eastAsia"/>
                <w:sz w:val="18"/>
                <w:szCs w:val="18"/>
                <w:vertAlign w:val="baseline"/>
              </w:rPr>
            </w:pPr>
            <w:r>
              <w:rPr>
                <w:rFonts w:hint="eastAsia"/>
                <w:sz w:val="18"/>
                <w:szCs w:val="18"/>
              </w:rPr>
              <w:t>maxpool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2" w:type="dxa"/>
          </w:tcPr>
          <w:p>
            <w:pPr>
              <w:bidi w:val="0"/>
              <w:jc w:val="center"/>
              <w:rPr>
                <w:rFonts w:hint="eastAsia"/>
                <w:sz w:val="18"/>
                <w:szCs w:val="18"/>
              </w:rPr>
            </w:pPr>
            <w:r>
              <w:rPr>
                <w:rFonts w:hint="eastAsia"/>
                <w:sz w:val="18"/>
                <w:szCs w:val="18"/>
              </w:rPr>
              <w:t>conv3-256</w:t>
            </w:r>
          </w:p>
          <w:p>
            <w:pPr>
              <w:bidi w:val="0"/>
              <w:jc w:val="center"/>
              <w:rPr>
                <w:rFonts w:hint="eastAsia"/>
                <w:sz w:val="18"/>
                <w:szCs w:val="18"/>
                <w:vertAlign w:val="baseline"/>
              </w:rPr>
            </w:pPr>
            <w:r>
              <w:rPr>
                <w:rFonts w:hint="eastAsia"/>
                <w:sz w:val="18"/>
                <w:szCs w:val="18"/>
              </w:rPr>
              <w:t>conv3-256</w:t>
            </w:r>
          </w:p>
        </w:tc>
        <w:tc>
          <w:tcPr>
            <w:tcW w:w="1125" w:type="dxa"/>
          </w:tcPr>
          <w:p>
            <w:pPr>
              <w:bidi w:val="0"/>
              <w:jc w:val="center"/>
              <w:rPr>
                <w:rFonts w:hint="eastAsia"/>
                <w:sz w:val="18"/>
                <w:szCs w:val="18"/>
              </w:rPr>
            </w:pPr>
            <w:r>
              <w:rPr>
                <w:rFonts w:hint="eastAsia"/>
                <w:sz w:val="18"/>
                <w:szCs w:val="18"/>
              </w:rPr>
              <w:t>conv3-256</w:t>
            </w:r>
          </w:p>
          <w:p>
            <w:pPr>
              <w:bidi w:val="0"/>
              <w:jc w:val="center"/>
              <w:rPr>
                <w:rFonts w:hint="eastAsia"/>
                <w:sz w:val="18"/>
                <w:szCs w:val="18"/>
                <w:vertAlign w:val="baseline"/>
              </w:rPr>
            </w:pPr>
            <w:r>
              <w:rPr>
                <w:rFonts w:hint="eastAsia"/>
                <w:sz w:val="18"/>
                <w:szCs w:val="18"/>
              </w:rPr>
              <w:t>conv3-256</w:t>
            </w:r>
          </w:p>
        </w:tc>
        <w:tc>
          <w:tcPr>
            <w:tcW w:w="1133" w:type="dxa"/>
          </w:tcPr>
          <w:p>
            <w:pPr>
              <w:bidi w:val="0"/>
              <w:jc w:val="center"/>
              <w:rPr>
                <w:rFonts w:hint="eastAsia"/>
                <w:sz w:val="18"/>
                <w:szCs w:val="18"/>
              </w:rPr>
            </w:pPr>
            <w:r>
              <w:rPr>
                <w:rFonts w:hint="eastAsia"/>
                <w:sz w:val="18"/>
                <w:szCs w:val="18"/>
              </w:rPr>
              <w:t>conv3-256</w:t>
            </w:r>
          </w:p>
          <w:p>
            <w:pPr>
              <w:bidi w:val="0"/>
              <w:jc w:val="center"/>
              <w:rPr>
                <w:rFonts w:hint="eastAsia"/>
                <w:sz w:val="18"/>
                <w:szCs w:val="18"/>
                <w:vertAlign w:val="baseline"/>
              </w:rPr>
            </w:pPr>
            <w:r>
              <w:rPr>
                <w:rFonts w:hint="eastAsia"/>
                <w:sz w:val="18"/>
                <w:szCs w:val="18"/>
              </w:rPr>
              <w:t>conv3-256</w:t>
            </w:r>
          </w:p>
        </w:tc>
        <w:tc>
          <w:tcPr>
            <w:tcW w:w="1125" w:type="dxa"/>
          </w:tcPr>
          <w:p>
            <w:pPr>
              <w:bidi w:val="0"/>
              <w:jc w:val="center"/>
              <w:rPr>
                <w:rFonts w:hint="eastAsia"/>
                <w:sz w:val="18"/>
                <w:szCs w:val="18"/>
              </w:rPr>
            </w:pPr>
            <w:r>
              <w:rPr>
                <w:rFonts w:hint="eastAsia"/>
                <w:sz w:val="18"/>
                <w:szCs w:val="18"/>
              </w:rPr>
              <w:t>conv3-256</w:t>
            </w:r>
          </w:p>
          <w:p>
            <w:pPr>
              <w:bidi w:val="0"/>
              <w:jc w:val="center"/>
              <w:rPr>
                <w:rFonts w:hint="eastAsia"/>
                <w:sz w:val="18"/>
                <w:szCs w:val="18"/>
              </w:rPr>
            </w:pPr>
            <w:r>
              <w:rPr>
                <w:rFonts w:hint="eastAsia"/>
                <w:sz w:val="18"/>
                <w:szCs w:val="18"/>
              </w:rPr>
              <w:t>conv3-256</w:t>
            </w:r>
          </w:p>
          <w:p>
            <w:pPr>
              <w:bidi w:val="0"/>
              <w:jc w:val="center"/>
              <w:rPr>
                <w:rFonts w:hint="eastAsia"/>
                <w:sz w:val="18"/>
                <w:szCs w:val="18"/>
                <w:vertAlign w:val="baseline"/>
              </w:rPr>
            </w:pPr>
            <w:r>
              <w:rPr>
                <w:rFonts w:hint="eastAsia"/>
                <w:b/>
                <w:bCs/>
                <w:sz w:val="18"/>
                <w:szCs w:val="18"/>
              </w:rPr>
              <w:t>conv1-256</w:t>
            </w:r>
          </w:p>
        </w:tc>
        <w:tc>
          <w:tcPr>
            <w:tcW w:w="1192" w:type="dxa"/>
          </w:tcPr>
          <w:p>
            <w:pPr>
              <w:bidi w:val="0"/>
              <w:jc w:val="center"/>
              <w:rPr>
                <w:rFonts w:hint="eastAsia"/>
                <w:sz w:val="18"/>
                <w:szCs w:val="18"/>
              </w:rPr>
            </w:pPr>
            <w:r>
              <w:rPr>
                <w:rFonts w:hint="eastAsia"/>
                <w:sz w:val="18"/>
                <w:szCs w:val="18"/>
              </w:rPr>
              <w:t>conv3-256</w:t>
            </w:r>
          </w:p>
          <w:p>
            <w:pPr>
              <w:bidi w:val="0"/>
              <w:jc w:val="center"/>
              <w:rPr>
                <w:rFonts w:hint="eastAsia"/>
                <w:sz w:val="18"/>
                <w:szCs w:val="18"/>
              </w:rPr>
            </w:pPr>
            <w:r>
              <w:rPr>
                <w:rFonts w:hint="eastAsia"/>
                <w:sz w:val="18"/>
                <w:szCs w:val="18"/>
              </w:rPr>
              <w:t>conv3-256</w:t>
            </w:r>
          </w:p>
          <w:p>
            <w:pPr>
              <w:bidi w:val="0"/>
              <w:jc w:val="center"/>
              <w:rPr>
                <w:rFonts w:hint="eastAsia"/>
                <w:sz w:val="18"/>
                <w:szCs w:val="18"/>
                <w:vertAlign w:val="baseline"/>
              </w:rPr>
            </w:pPr>
            <w:r>
              <w:rPr>
                <w:rFonts w:hint="eastAsia"/>
                <w:b/>
                <w:bCs/>
                <w:sz w:val="18"/>
                <w:szCs w:val="18"/>
              </w:rPr>
              <w:t>conv3-256</w:t>
            </w:r>
          </w:p>
        </w:tc>
        <w:tc>
          <w:tcPr>
            <w:tcW w:w="1145" w:type="dxa"/>
          </w:tcPr>
          <w:p>
            <w:pPr>
              <w:bidi w:val="0"/>
              <w:jc w:val="center"/>
              <w:rPr>
                <w:rFonts w:hint="eastAsia"/>
                <w:sz w:val="18"/>
                <w:szCs w:val="18"/>
              </w:rPr>
            </w:pPr>
            <w:r>
              <w:rPr>
                <w:rFonts w:hint="eastAsia"/>
                <w:sz w:val="18"/>
                <w:szCs w:val="18"/>
              </w:rPr>
              <w:t>conv3-256</w:t>
            </w:r>
          </w:p>
          <w:p>
            <w:pPr>
              <w:bidi w:val="0"/>
              <w:jc w:val="center"/>
              <w:rPr>
                <w:rFonts w:hint="eastAsia"/>
                <w:sz w:val="18"/>
                <w:szCs w:val="18"/>
              </w:rPr>
            </w:pPr>
            <w:r>
              <w:rPr>
                <w:rFonts w:hint="eastAsia"/>
                <w:sz w:val="18"/>
                <w:szCs w:val="18"/>
              </w:rPr>
              <w:t>conv3-256</w:t>
            </w:r>
          </w:p>
          <w:p>
            <w:pPr>
              <w:bidi w:val="0"/>
              <w:jc w:val="center"/>
              <w:rPr>
                <w:rFonts w:hint="eastAsia"/>
                <w:sz w:val="18"/>
                <w:szCs w:val="18"/>
              </w:rPr>
            </w:pPr>
            <w:r>
              <w:rPr>
                <w:rFonts w:hint="eastAsia"/>
                <w:sz w:val="18"/>
                <w:szCs w:val="18"/>
              </w:rPr>
              <w:t>conv3-256</w:t>
            </w:r>
          </w:p>
          <w:p>
            <w:pPr>
              <w:bidi w:val="0"/>
              <w:jc w:val="center"/>
              <w:rPr>
                <w:rFonts w:hint="eastAsia"/>
                <w:sz w:val="18"/>
                <w:szCs w:val="18"/>
                <w:vertAlign w:val="baseline"/>
              </w:rPr>
            </w:pPr>
            <w:r>
              <w:rPr>
                <w:rFonts w:hint="eastAsia"/>
                <w:b/>
                <w:bCs/>
                <w:sz w:val="18"/>
                <w:szCs w:val="18"/>
              </w:rPr>
              <w:t>conv3-256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2" w:type="dxa"/>
            <w:gridSpan w:val="6"/>
          </w:tcPr>
          <w:p>
            <w:pPr>
              <w:bidi w:val="0"/>
              <w:jc w:val="center"/>
              <w:rPr>
                <w:rFonts w:hint="eastAsia"/>
                <w:sz w:val="18"/>
                <w:szCs w:val="18"/>
              </w:rPr>
            </w:pPr>
            <w:r>
              <w:rPr>
                <w:rFonts w:hint="eastAsia"/>
                <w:sz w:val="18"/>
                <w:szCs w:val="18"/>
              </w:rPr>
              <w:t>maxpool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2" w:type="dxa"/>
          </w:tcPr>
          <w:p>
            <w:pPr>
              <w:bidi w:val="0"/>
              <w:jc w:val="center"/>
              <w:rPr>
                <w:rFonts w:hint="eastAsia"/>
                <w:sz w:val="18"/>
                <w:szCs w:val="18"/>
              </w:rPr>
            </w:pPr>
            <w:r>
              <w:rPr>
                <w:rFonts w:hint="eastAsia"/>
                <w:sz w:val="18"/>
                <w:szCs w:val="18"/>
              </w:rPr>
              <w:t>conv3-512</w:t>
            </w:r>
          </w:p>
          <w:p>
            <w:pPr>
              <w:bidi w:val="0"/>
              <w:jc w:val="center"/>
              <w:rPr>
                <w:rFonts w:hint="eastAsia"/>
                <w:sz w:val="18"/>
                <w:szCs w:val="18"/>
              </w:rPr>
            </w:pPr>
            <w:r>
              <w:rPr>
                <w:rFonts w:hint="eastAsia"/>
                <w:sz w:val="18"/>
                <w:szCs w:val="18"/>
              </w:rPr>
              <w:t>conv3-512</w:t>
            </w:r>
          </w:p>
        </w:tc>
        <w:tc>
          <w:tcPr>
            <w:tcW w:w="1125" w:type="dxa"/>
          </w:tcPr>
          <w:p>
            <w:pPr>
              <w:bidi w:val="0"/>
              <w:jc w:val="center"/>
              <w:rPr>
                <w:rFonts w:hint="eastAsia"/>
                <w:sz w:val="18"/>
                <w:szCs w:val="18"/>
              </w:rPr>
            </w:pPr>
            <w:r>
              <w:rPr>
                <w:rFonts w:hint="eastAsia"/>
                <w:sz w:val="18"/>
                <w:szCs w:val="18"/>
              </w:rPr>
              <w:t>conv3-512</w:t>
            </w:r>
          </w:p>
          <w:p>
            <w:pPr>
              <w:bidi w:val="0"/>
              <w:jc w:val="center"/>
              <w:rPr>
                <w:rFonts w:hint="eastAsia"/>
                <w:sz w:val="18"/>
                <w:szCs w:val="18"/>
              </w:rPr>
            </w:pPr>
            <w:r>
              <w:rPr>
                <w:rFonts w:hint="eastAsia"/>
                <w:sz w:val="18"/>
                <w:szCs w:val="18"/>
              </w:rPr>
              <w:t>conv3-512</w:t>
            </w:r>
          </w:p>
        </w:tc>
        <w:tc>
          <w:tcPr>
            <w:tcW w:w="1133" w:type="dxa"/>
          </w:tcPr>
          <w:p>
            <w:pPr>
              <w:bidi w:val="0"/>
              <w:jc w:val="center"/>
              <w:rPr>
                <w:rFonts w:hint="eastAsia"/>
                <w:sz w:val="18"/>
                <w:szCs w:val="18"/>
              </w:rPr>
            </w:pPr>
            <w:r>
              <w:rPr>
                <w:rFonts w:hint="eastAsia"/>
                <w:sz w:val="18"/>
                <w:szCs w:val="18"/>
              </w:rPr>
              <w:t>conv3-512</w:t>
            </w:r>
          </w:p>
          <w:p>
            <w:pPr>
              <w:bidi w:val="0"/>
              <w:jc w:val="center"/>
              <w:rPr>
                <w:rFonts w:hint="eastAsia"/>
                <w:sz w:val="18"/>
                <w:szCs w:val="18"/>
              </w:rPr>
            </w:pPr>
            <w:r>
              <w:rPr>
                <w:rFonts w:hint="eastAsia"/>
                <w:sz w:val="18"/>
                <w:szCs w:val="18"/>
              </w:rPr>
              <w:t>conv3-512</w:t>
            </w:r>
          </w:p>
        </w:tc>
        <w:tc>
          <w:tcPr>
            <w:tcW w:w="1125" w:type="dxa"/>
          </w:tcPr>
          <w:p>
            <w:pPr>
              <w:bidi w:val="0"/>
              <w:jc w:val="center"/>
              <w:rPr>
                <w:rFonts w:hint="eastAsia"/>
                <w:sz w:val="18"/>
                <w:szCs w:val="18"/>
              </w:rPr>
            </w:pPr>
            <w:r>
              <w:rPr>
                <w:rFonts w:hint="eastAsia"/>
                <w:sz w:val="18"/>
                <w:szCs w:val="18"/>
              </w:rPr>
              <w:t>conv3-512</w:t>
            </w:r>
          </w:p>
          <w:p>
            <w:pPr>
              <w:bidi w:val="0"/>
              <w:jc w:val="center"/>
              <w:rPr>
                <w:rFonts w:hint="eastAsia"/>
                <w:sz w:val="18"/>
                <w:szCs w:val="18"/>
              </w:rPr>
            </w:pPr>
            <w:r>
              <w:rPr>
                <w:rFonts w:hint="eastAsia"/>
                <w:sz w:val="18"/>
                <w:szCs w:val="18"/>
              </w:rPr>
              <w:t>conv3-512</w:t>
            </w:r>
          </w:p>
          <w:p>
            <w:pPr>
              <w:bidi w:val="0"/>
              <w:jc w:val="center"/>
              <w:rPr>
                <w:rFonts w:hint="eastAsia"/>
                <w:sz w:val="18"/>
                <w:szCs w:val="18"/>
              </w:rPr>
            </w:pPr>
            <w:r>
              <w:rPr>
                <w:rFonts w:hint="eastAsia"/>
                <w:b/>
                <w:bCs/>
                <w:sz w:val="18"/>
                <w:szCs w:val="18"/>
              </w:rPr>
              <w:t>conv1-512</w:t>
            </w:r>
          </w:p>
        </w:tc>
        <w:tc>
          <w:tcPr>
            <w:tcW w:w="1192" w:type="dxa"/>
          </w:tcPr>
          <w:p>
            <w:pPr>
              <w:bidi w:val="0"/>
              <w:jc w:val="center"/>
              <w:rPr>
                <w:rFonts w:hint="eastAsia"/>
                <w:sz w:val="18"/>
                <w:szCs w:val="18"/>
              </w:rPr>
            </w:pPr>
            <w:r>
              <w:rPr>
                <w:rFonts w:hint="eastAsia"/>
                <w:sz w:val="18"/>
                <w:szCs w:val="18"/>
              </w:rPr>
              <w:t>conv3-512</w:t>
            </w:r>
          </w:p>
          <w:p>
            <w:pPr>
              <w:bidi w:val="0"/>
              <w:jc w:val="center"/>
              <w:rPr>
                <w:rFonts w:hint="eastAsia"/>
                <w:sz w:val="18"/>
                <w:szCs w:val="18"/>
              </w:rPr>
            </w:pPr>
            <w:r>
              <w:rPr>
                <w:rFonts w:hint="eastAsia"/>
                <w:sz w:val="18"/>
                <w:szCs w:val="18"/>
              </w:rPr>
              <w:t>conv3-512</w:t>
            </w:r>
          </w:p>
          <w:p>
            <w:pPr>
              <w:bidi w:val="0"/>
              <w:jc w:val="center"/>
              <w:rPr>
                <w:rFonts w:hint="eastAsia"/>
                <w:sz w:val="18"/>
                <w:szCs w:val="18"/>
              </w:rPr>
            </w:pPr>
            <w:r>
              <w:rPr>
                <w:rFonts w:hint="eastAsia"/>
                <w:b/>
                <w:bCs/>
                <w:sz w:val="18"/>
                <w:szCs w:val="18"/>
              </w:rPr>
              <w:t>conv3-512</w:t>
            </w:r>
          </w:p>
        </w:tc>
        <w:tc>
          <w:tcPr>
            <w:tcW w:w="1145" w:type="dxa"/>
          </w:tcPr>
          <w:p>
            <w:pPr>
              <w:bidi w:val="0"/>
              <w:jc w:val="center"/>
              <w:rPr>
                <w:rFonts w:hint="eastAsia"/>
                <w:sz w:val="18"/>
                <w:szCs w:val="18"/>
              </w:rPr>
            </w:pPr>
            <w:r>
              <w:rPr>
                <w:rFonts w:hint="eastAsia"/>
                <w:sz w:val="18"/>
                <w:szCs w:val="18"/>
              </w:rPr>
              <w:t>conv3-512</w:t>
            </w:r>
          </w:p>
          <w:p>
            <w:pPr>
              <w:bidi w:val="0"/>
              <w:jc w:val="center"/>
              <w:rPr>
                <w:rFonts w:hint="eastAsia"/>
                <w:sz w:val="18"/>
                <w:szCs w:val="18"/>
              </w:rPr>
            </w:pPr>
            <w:r>
              <w:rPr>
                <w:rFonts w:hint="eastAsia"/>
                <w:sz w:val="18"/>
                <w:szCs w:val="18"/>
              </w:rPr>
              <w:t>conv3-512</w:t>
            </w:r>
          </w:p>
          <w:p>
            <w:pPr>
              <w:bidi w:val="0"/>
              <w:jc w:val="center"/>
              <w:rPr>
                <w:rFonts w:hint="eastAsia"/>
                <w:sz w:val="18"/>
                <w:szCs w:val="18"/>
              </w:rPr>
            </w:pPr>
            <w:r>
              <w:rPr>
                <w:rFonts w:hint="eastAsia"/>
                <w:sz w:val="18"/>
                <w:szCs w:val="18"/>
              </w:rPr>
              <w:t>conv3-512</w:t>
            </w:r>
          </w:p>
          <w:p>
            <w:pPr>
              <w:bidi w:val="0"/>
              <w:jc w:val="center"/>
              <w:rPr>
                <w:rFonts w:hint="eastAsia"/>
                <w:sz w:val="18"/>
                <w:szCs w:val="18"/>
              </w:rPr>
            </w:pPr>
            <w:r>
              <w:rPr>
                <w:rFonts w:hint="eastAsia"/>
                <w:b/>
                <w:bCs/>
                <w:sz w:val="18"/>
                <w:szCs w:val="18"/>
              </w:rPr>
              <w:t>conv3-512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2" w:type="dxa"/>
            <w:gridSpan w:val="6"/>
          </w:tcPr>
          <w:p>
            <w:pPr>
              <w:bidi w:val="0"/>
              <w:jc w:val="center"/>
              <w:rPr>
                <w:rFonts w:hint="eastAsia"/>
                <w:sz w:val="18"/>
                <w:szCs w:val="18"/>
              </w:rPr>
            </w:pPr>
            <w:r>
              <w:rPr>
                <w:rFonts w:hint="eastAsia"/>
                <w:sz w:val="18"/>
                <w:szCs w:val="18"/>
              </w:rPr>
              <w:t>maxpool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2" w:type="dxa"/>
          </w:tcPr>
          <w:p>
            <w:pPr>
              <w:bidi w:val="0"/>
              <w:jc w:val="center"/>
              <w:rPr>
                <w:rFonts w:hint="eastAsia"/>
                <w:sz w:val="18"/>
                <w:szCs w:val="18"/>
              </w:rPr>
            </w:pPr>
            <w:r>
              <w:rPr>
                <w:rFonts w:hint="eastAsia"/>
                <w:sz w:val="18"/>
                <w:szCs w:val="18"/>
              </w:rPr>
              <w:t>conv3-512</w:t>
            </w:r>
          </w:p>
          <w:p>
            <w:pPr>
              <w:bidi w:val="0"/>
              <w:jc w:val="center"/>
              <w:rPr>
                <w:rFonts w:hint="eastAsia"/>
                <w:sz w:val="18"/>
                <w:szCs w:val="18"/>
              </w:rPr>
            </w:pPr>
            <w:r>
              <w:rPr>
                <w:rFonts w:hint="eastAsia"/>
                <w:sz w:val="18"/>
                <w:szCs w:val="18"/>
              </w:rPr>
              <w:t>conv3-512</w:t>
            </w:r>
          </w:p>
        </w:tc>
        <w:tc>
          <w:tcPr>
            <w:tcW w:w="1125" w:type="dxa"/>
          </w:tcPr>
          <w:p>
            <w:pPr>
              <w:bidi w:val="0"/>
              <w:jc w:val="center"/>
              <w:rPr>
                <w:rFonts w:hint="eastAsia"/>
                <w:sz w:val="18"/>
                <w:szCs w:val="18"/>
              </w:rPr>
            </w:pPr>
            <w:r>
              <w:rPr>
                <w:rFonts w:hint="eastAsia"/>
                <w:sz w:val="18"/>
                <w:szCs w:val="18"/>
              </w:rPr>
              <w:t>conv3-512</w:t>
            </w:r>
          </w:p>
          <w:p>
            <w:pPr>
              <w:bidi w:val="0"/>
              <w:jc w:val="center"/>
              <w:rPr>
                <w:rFonts w:hint="eastAsia"/>
                <w:sz w:val="18"/>
                <w:szCs w:val="18"/>
              </w:rPr>
            </w:pPr>
            <w:r>
              <w:rPr>
                <w:rFonts w:hint="eastAsia"/>
                <w:sz w:val="18"/>
                <w:szCs w:val="18"/>
              </w:rPr>
              <w:t>conv3-512</w:t>
            </w:r>
          </w:p>
        </w:tc>
        <w:tc>
          <w:tcPr>
            <w:tcW w:w="1133" w:type="dxa"/>
          </w:tcPr>
          <w:p>
            <w:pPr>
              <w:bidi w:val="0"/>
              <w:jc w:val="center"/>
              <w:rPr>
                <w:rFonts w:hint="eastAsia"/>
                <w:sz w:val="18"/>
                <w:szCs w:val="18"/>
              </w:rPr>
            </w:pPr>
            <w:r>
              <w:rPr>
                <w:rFonts w:hint="eastAsia"/>
                <w:sz w:val="18"/>
                <w:szCs w:val="18"/>
              </w:rPr>
              <w:t>conv3-512</w:t>
            </w:r>
          </w:p>
          <w:p>
            <w:pPr>
              <w:bidi w:val="0"/>
              <w:jc w:val="center"/>
              <w:rPr>
                <w:rFonts w:hint="eastAsia"/>
                <w:sz w:val="18"/>
                <w:szCs w:val="18"/>
              </w:rPr>
            </w:pPr>
            <w:r>
              <w:rPr>
                <w:rFonts w:hint="eastAsia"/>
                <w:sz w:val="18"/>
                <w:szCs w:val="18"/>
              </w:rPr>
              <w:t>conv3-512</w:t>
            </w:r>
          </w:p>
        </w:tc>
        <w:tc>
          <w:tcPr>
            <w:tcW w:w="1125" w:type="dxa"/>
          </w:tcPr>
          <w:p>
            <w:pPr>
              <w:bidi w:val="0"/>
              <w:jc w:val="center"/>
              <w:rPr>
                <w:rFonts w:hint="eastAsia"/>
                <w:sz w:val="18"/>
                <w:szCs w:val="18"/>
              </w:rPr>
            </w:pPr>
            <w:r>
              <w:rPr>
                <w:rFonts w:hint="eastAsia"/>
                <w:sz w:val="18"/>
                <w:szCs w:val="18"/>
              </w:rPr>
              <w:t>conv3-512</w:t>
            </w:r>
          </w:p>
          <w:p>
            <w:pPr>
              <w:bidi w:val="0"/>
              <w:jc w:val="center"/>
              <w:rPr>
                <w:rFonts w:hint="eastAsia"/>
                <w:sz w:val="18"/>
                <w:szCs w:val="18"/>
              </w:rPr>
            </w:pPr>
            <w:r>
              <w:rPr>
                <w:rFonts w:hint="eastAsia"/>
                <w:sz w:val="18"/>
                <w:szCs w:val="18"/>
              </w:rPr>
              <w:t>conv3-512</w:t>
            </w:r>
          </w:p>
          <w:p>
            <w:pPr>
              <w:bidi w:val="0"/>
              <w:jc w:val="center"/>
              <w:rPr>
                <w:rFonts w:hint="eastAsia"/>
                <w:sz w:val="18"/>
                <w:szCs w:val="18"/>
              </w:rPr>
            </w:pPr>
            <w:r>
              <w:rPr>
                <w:rFonts w:hint="eastAsia"/>
                <w:b/>
                <w:bCs/>
                <w:sz w:val="18"/>
                <w:szCs w:val="18"/>
              </w:rPr>
              <w:t>conv1-512</w:t>
            </w:r>
          </w:p>
        </w:tc>
        <w:tc>
          <w:tcPr>
            <w:tcW w:w="1192" w:type="dxa"/>
          </w:tcPr>
          <w:p>
            <w:pPr>
              <w:bidi w:val="0"/>
              <w:jc w:val="center"/>
              <w:rPr>
                <w:rFonts w:hint="eastAsia"/>
                <w:sz w:val="18"/>
                <w:szCs w:val="18"/>
              </w:rPr>
            </w:pPr>
            <w:r>
              <w:rPr>
                <w:rFonts w:hint="eastAsia"/>
                <w:sz w:val="18"/>
                <w:szCs w:val="18"/>
              </w:rPr>
              <w:t>conv3-512</w:t>
            </w:r>
          </w:p>
          <w:p>
            <w:pPr>
              <w:bidi w:val="0"/>
              <w:jc w:val="center"/>
              <w:rPr>
                <w:rFonts w:hint="eastAsia"/>
                <w:sz w:val="18"/>
                <w:szCs w:val="18"/>
              </w:rPr>
            </w:pPr>
            <w:r>
              <w:rPr>
                <w:rFonts w:hint="eastAsia"/>
                <w:sz w:val="18"/>
                <w:szCs w:val="18"/>
              </w:rPr>
              <w:t>conv3-512</w:t>
            </w:r>
          </w:p>
          <w:p>
            <w:pPr>
              <w:bidi w:val="0"/>
              <w:jc w:val="center"/>
              <w:rPr>
                <w:rFonts w:hint="eastAsia"/>
                <w:sz w:val="18"/>
                <w:szCs w:val="18"/>
              </w:rPr>
            </w:pPr>
            <w:r>
              <w:rPr>
                <w:rFonts w:hint="eastAsia"/>
                <w:b/>
                <w:bCs/>
                <w:sz w:val="18"/>
                <w:szCs w:val="18"/>
              </w:rPr>
              <w:t>conv3-512</w:t>
            </w:r>
          </w:p>
        </w:tc>
        <w:tc>
          <w:tcPr>
            <w:tcW w:w="1145" w:type="dxa"/>
          </w:tcPr>
          <w:p>
            <w:pPr>
              <w:bidi w:val="0"/>
              <w:jc w:val="center"/>
              <w:rPr>
                <w:rFonts w:hint="eastAsia"/>
                <w:sz w:val="18"/>
                <w:szCs w:val="18"/>
              </w:rPr>
            </w:pPr>
            <w:r>
              <w:rPr>
                <w:rFonts w:hint="eastAsia"/>
                <w:sz w:val="18"/>
                <w:szCs w:val="18"/>
              </w:rPr>
              <w:t>conv3-512</w:t>
            </w:r>
          </w:p>
          <w:p>
            <w:pPr>
              <w:bidi w:val="0"/>
              <w:jc w:val="center"/>
              <w:rPr>
                <w:rFonts w:hint="eastAsia"/>
                <w:sz w:val="18"/>
                <w:szCs w:val="18"/>
              </w:rPr>
            </w:pPr>
            <w:r>
              <w:rPr>
                <w:rFonts w:hint="eastAsia"/>
                <w:sz w:val="18"/>
                <w:szCs w:val="18"/>
              </w:rPr>
              <w:t>conv3-512</w:t>
            </w:r>
          </w:p>
          <w:p>
            <w:pPr>
              <w:bidi w:val="0"/>
              <w:jc w:val="center"/>
              <w:rPr>
                <w:rFonts w:hint="eastAsia"/>
                <w:sz w:val="18"/>
                <w:szCs w:val="18"/>
              </w:rPr>
            </w:pPr>
            <w:r>
              <w:rPr>
                <w:rFonts w:hint="eastAsia"/>
                <w:sz w:val="18"/>
                <w:szCs w:val="18"/>
              </w:rPr>
              <w:t>conv3-512</w:t>
            </w:r>
          </w:p>
          <w:p>
            <w:pPr>
              <w:bidi w:val="0"/>
              <w:jc w:val="center"/>
              <w:rPr>
                <w:rFonts w:hint="eastAsia"/>
                <w:sz w:val="18"/>
                <w:szCs w:val="18"/>
              </w:rPr>
            </w:pPr>
            <w:r>
              <w:rPr>
                <w:rFonts w:hint="eastAsia"/>
                <w:b/>
                <w:bCs/>
                <w:sz w:val="18"/>
                <w:szCs w:val="18"/>
              </w:rPr>
              <w:t>conv3-512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2" w:type="dxa"/>
            <w:gridSpan w:val="6"/>
          </w:tcPr>
          <w:p>
            <w:pPr>
              <w:bidi w:val="0"/>
              <w:jc w:val="center"/>
              <w:rPr>
                <w:rFonts w:hint="eastAsia"/>
                <w:sz w:val="18"/>
                <w:szCs w:val="18"/>
              </w:rPr>
            </w:pPr>
            <w:r>
              <w:rPr>
                <w:rFonts w:hint="eastAsia"/>
                <w:sz w:val="18"/>
                <w:szCs w:val="18"/>
              </w:rPr>
              <w:t>maxpool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2" w:type="dxa"/>
            <w:gridSpan w:val="6"/>
          </w:tcPr>
          <w:p>
            <w:pPr>
              <w:bidi w:val="0"/>
              <w:jc w:val="center"/>
              <w:rPr>
                <w:rFonts w:hint="eastAsia"/>
                <w:sz w:val="18"/>
                <w:szCs w:val="18"/>
              </w:rPr>
            </w:pPr>
            <w:r>
              <w:rPr>
                <w:rFonts w:hint="eastAsia"/>
                <w:sz w:val="18"/>
                <w:szCs w:val="18"/>
              </w:rPr>
              <w:t>FC-4096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2" w:type="dxa"/>
            <w:gridSpan w:val="6"/>
          </w:tcPr>
          <w:p>
            <w:pPr>
              <w:bidi w:val="0"/>
              <w:jc w:val="center"/>
              <w:rPr>
                <w:rFonts w:hint="eastAsia"/>
                <w:sz w:val="18"/>
                <w:szCs w:val="18"/>
              </w:rPr>
            </w:pPr>
            <w:r>
              <w:rPr>
                <w:rFonts w:hint="eastAsia"/>
                <w:sz w:val="18"/>
                <w:szCs w:val="18"/>
              </w:rPr>
              <w:t>FC-4096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2" w:type="dxa"/>
            <w:gridSpan w:val="6"/>
          </w:tcPr>
          <w:p>
            <w:pPr>
              <w:bidi w:val="0"/>
              <w:jc w:val="center"/>
              <w:rPr>
                <w:rFonts w:hint="eastAsia"/>
                <w:sz w:val="18"/>
                <w:szCs w:val="18"/>
              </w:rPr>
            </w:pPr>
            <w:r>
              <w:rPr>
                <w:rFonts w:hint="eastAsia"/>
                <w:sz w:val="18"/>
                <w:szCs w:val="18"/>
              </w:rPr>
              <w:t>FC-1000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2" w:type="dxa"/>
            <w:gridSpan w:val="6"/>
          </w:tcPr>
          <w:p>
            <w:pPr>
              <w:bidi w:val="0"/>
              <w:jc w:val="center"/>
              <w:rPr>
                <w:rFonts w:hint="eastAsia"/>
                <w:sz w:val="18"/>
                <w:szCs w:val="18"/>
              </w:rPr>
            </w:pPr>
            <w:r>
              <w:rPr>
                <w:rFonts w:hint="eastAsia"/>
                <w:sz w:val="18"/>
                <w:szCs w:val="18"/>
              </w:rPr>
              <w:t>soft-max</w:t>
            </w:r>
          </w:p>
        </w:tc>
      </w:tr>
    </w:tbl>
    <w:p>
      <w:pPr>
        <w:keepNext w:val="0"/>
        <w:keepLines w:val="0"/>
        <w:pageBreakBefore w:val="0"/>
        <w:widowControl w:val="0"/>
        <w:kinsoku/>
        <w:wordWrap/>
        <w:overflowPunct/>
        <w:topLinePunct w:val="0"/>
        <w:autoSpaceDE/>
        <w:autoSpaceDN/>
        <w:bidi w:val="0"/>
        <w:adjustRightInd w:val="0"/>
        <w:snapToGrid w:val="0"/>
        <w:spacing w:before="157" w:beforeLines="50"/>
        <w:ind w:firstLine="420" w:firstLineChars="0"/>
        <w:textAlignment w:val="auto"/>
        <w:rPr>
          <w:rFonts w:hint="eastAsia"/>
        </w:rPr>
      </w:pPr>
      <w:r>
        <w:rPr>
          <w:rFonts w:hint="eastAsia"/>
        </w:rPr>
        <w:t>在表2中，我们报告了每个配置的参数量。尽管深度很大，我们的网络中权重数量并不大于具有更大卷积层宽度和感受野的</w:t>
      </w:r>
      <w:r>
        <w:rPr>
          <w:rFonts w:hint="eastAsia"/>
          <w:lang w:val="en-US" w:eastAsia="zh-CN"/>
        </w:rPr>
        <w:t>更</w:t>
      </w:r>
      <w:r>
        <w:rPr>
          <w:rFonts w:hint="eastAsia"/>
        </w:rPr>
        <w:t>浅网络中的权重数量（</w:t>
      </w:r>
      <w:r>
        <w:rPr>
          <w:rFonts w:hint="eastAsia"/>
          <w:lang w:val="en-US" w:eastAsia="zh-CN"/>
        </w:rPr>
        <w:t>在</w:t>
      </w:r>
      <w:r>
        <w:rPr>
          <w:rFonts w:hint="eastAsia"/>
        </w:rPr>
        <w:t>（Sermanet等人，2014）中</w:t>
      </w:r>
      <w:r>
        <w:rPr>
          <w:rFonts w:hint="eastAsia"/>
          <w:lang w:val="en-US" w:eastAsia="zh-CN"/>
        </w:rPr>
        <w:t>为</w:t>
      </w:r>
      <w:r>
        <w:rPr>
          <w:rFonts w:hint="eastAsia"/>
        </w:rPr>
        <w:t>144M的权重）。</w:t>
      </w:r>
    </w:p>
    <w:p>
      <w:pPr>
        <w:keepNext w:val="0"/>
        <w:keepLines w:val="0"/>
        <w:pageBreakBefore w:val="0"/>
        <w:widowControl w:val="0"/>
        <w:kinsoku/>
        <w:wordWrap/>
        <w:overflowPunct/>
        <w:topLinePunct w:val="0"/>
        <w:autoSpaceDE/>
        <w:autoSpaceDN/>
        <w:bidi w:val="0"/>
        <w:adjustRightInd w:val="0"/>
        <w:snapToGrid w:val="0"/>
        <w:spacing w:before="157" w:beforeLines="50"/>
        <w:jc w:val="center"/>
        <w:textAlignment w:val="auto"/>
        <w:rPr>
          <w:rFonts w:hint="eastAsia"/>
          <w:sz w:val="18"/>
          <w:szCs w:val="21"/>
        </w:rPr>
      </w:pPr>
      <w:r>
        <w:rPr>
          <w:rFonts w:hint="eastAsia"/>
          <w:sz w:val="18"/>
          <w:szCs w:val="21"/>
        </w:rPr>
        <w:t>表2：参数量（百万级别）</w:t>
      </w:r>
    </w:p>
    <w:tbl>
      <w:tblPr>
        <w:tblStyle w:val="9"/>
        <w:tblW w:w="0" w:type="auto"/>
        <w:tblInd w:w="1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84"/>
        <w:gridCol w:w="1225"/>
        <w:gridCol w:w="990"/>
        <w:gridCol w:w="1041"/>
        <w:gridCol w:w="1041"/>
        <w:gridCol w:w="1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4" w:type="dxa"/>
          </w:tcPr>
          <w:p>
            <w:pPr>
              <w:bidi w:val="0"/>
              <w:jc w:val="center"/>
              <w:rPr>
                <w:rFonts w:hint="eastAsia"/>
                <w:sz w:val="18"/>
                <w:szCs w:val="21"/>
                <w:vertAlign w:val="baseline"/>
              </w:rPr>
            </w:pPr>
            <w:r>
              <w:rPr>
                <w:rFonts w:hint="eastAsia"/>
                <w:sz w:val="18"/>
                <w:szCs w:val="21"/>
              </w:rPr>
              <w:t>Network</w:t>
            </w:r>
          </w:p>
        </w:tc>
        <w:tc>
          <w:tcPr>
            <w:tcW w:w="1225" w:type="dxa"/>
          </w:tcPr>
          <w:p>
            <w:pPr>
              <w:bidi w:val="0"/>
              <w:jc w:val="center"/>
              <w:rPr>
                <w:rFonts w:hint="eastAsia"/>
                <w:sz w:val="18"/>
                <w:szCs w:val="21"/>
                <w:vertAlign w:val="baseline"/>
              </w:rPr>
            </w:pPr>
            <w:r>
              <w:rPr>
                <w:rFonts w:hint="eastAsia"/>
                <w:sz w:val="18"/>
                <w:szCs w:val="21"/>
              </w:rPr>
              <w:t>A,A-LRN</w:t>
            </w:r>
          </w:p>
        </w:tc>
        <w:tc>
          <w:tcPr>
            <w:tcW w:w="990" w:type="dxa"/>
          </w:tcPr>
          <w:p>
            <w:pPr>
              <w:bidi w:val="0"/>
              <w:jc w:val="center"/>
              <w:rPr>
                <w:rFonts w:hint="eastAsia"/>
                <w:sz w:val="18"/>
                <w:szCs w:val="21"/>
                <w:vertAlign w:val="baseline"/>
              </w:rPr>
            </w:pPr>
            <w:r>
              <w:rPr>
                <w:rFonts w:hint="eastAsia"/>
                <w:sz w:val="18"/>
                <w:szCs w:val="21"/>
              </w:rPr>
              <w:t>B</w:t>
            </w:r>
          </w:p>
        </w:tc>
        <w:tc>
          <w:tcPr>
            <w:tcW w:w="1041" w:type="dxa"/>
          </w:tcPr>
          <w:p>
            <w:pPr>
              <w:bidi w:val="0"/>
              <w:jc w:val="center"/>
              <w:rPr>
                <w:rFonts w:hint="eastAsia"/>
                <w:sz w:val="18"/>
                <w:szCs w:val="21"/>
                <w:vertAlign w:val="baseline"/>
              </w:rPr>
            </w:pPr>
            <w:r>
              <w:rPr>
                <w:rFonts w:hint="eastAsia"/>
                <w:sz w:val="18"/>
                <w:szCs w:val="21"/>
              </w:rPr>
              <w:t>C</w:t>
            </w:r>
          </w:p>
        </w:tc>
        <w:tc>
          <w:tcPr>
            <w:tcW w:w="1041" w:type="dxa"/>
          </w:tcPr>
          <w:p>
            <w:pPr>
              <w:bidi w:val="0"/>
              <w:jc w:val="center"/>
              <w:rPr>
                <w:rFonts w:hint="eastAsia"/>
                <w:sz w:val="18"/>
                <w:szCs w:val="21"/>
                <w:vertAlign w:val="baseline"/>
              </w:rPr>
            </w:pPr>
            <w:r>
              <w:rPr>
                <w:rFonts w:hint="eastAsia"/>
                <w:sz w:val="18"/>
                <w:szCs w:val="21"/>
              </w:rPr>
              <w:t>D</w:t>
            </w:r>
          </w:p>
        </w:tc>
        <w:tc>
          <w:tcPr>
            <w:tcW w:w="1043" w:type="dxa"/>
          </w:tcPr>
          <w:p>
            <w:pPr>
              <w:bidi w:val="0"/>
              <w:jc w:val="center"/>
              <w:rPr>
                <w:rFonts w:hint="eastAsia"/>
                <w:sz w:val="18"/>
                <w:szCs w:val="21"/>
                <w:vertAlign w:val="baseline"/>
              </w:rPr>
            </w:pPr>
            <w:r>
              <w:rPr>
                <w:rFonts w:hint="eastAsia"/>
                <w:sz w:val="18"/>
                <w:szCs w:val="21"/>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4" w:type="dxa"/>
          </w:tcPr>
          <w:p>
            <w:pPr>
              <w:bidi w:val="0"/>
              <w:jc w:val="center"/>
              <w:rPr>
                <w:rFonts w:hint="eastAsia"/>
                <w:sz w:val="18"/>
                <w:szCs w:val="21"/>
                <w:vertAlign w:val="baseline"/>
              </w:rPr>
            </w:pPr>
            <w:r>
              <w:rPr>
                <w:rFonts w:hint="eastAsia"/>
                <w:sz w:val="18"/>
                <w:szCs w:val="21"/>
              </w:rPr>
              <w:t>Number</w:t>
            </w:r>
            <w:r>
              <w:rPr>
                <w:rFonts w:hint="eastAsia"/>
                <w:sz w:val="18"/>
                <w:szCs w:val="21"/>
                <w:lang w:val="en-US" w:eastAsia="zh-CN"/>
              </w:rPr>
              <w:t xml:space="preserve"> </w:t>
            </w:r>
            <w:r>
              <w:rPr>
                <w:rFonts w:hint="eastAsia"/>
                <w:sz w:val="18"/>
                <w:szCs w:val="21"/>
              </w:rPr>
              <w:t>of</w:t>
            </w:r>
            <w:r>
              <w:rPr>
                <w:rFonts w:hint="eastAsia"/>
                <w:sz w:val="18"/>
                <w:szCs w:val="21"/>
                <w:lang w:val="en-US" w:eastAsia="zh-CN"/>
              </w:rPr>
              <w:t xml:space="preserve"> </w:t>
            </w:r>
            <w:r>
              <w:rPr>
                <w:rFonts w:hint="eastAsia"/>
                <w:sz w:val="18"/>
                <w:szCs w:val="21"/>
              </w:rPr>
              <w:t>parameters</w:t>
            </w:r>
          </w:p>
        </w:tc>
        <w:tc>
          <w:tcPr>
            <w:tcW w:w="1225" w:type="dxa"/>
          </w:tcPr>
          <w:p>
            <w:pPr>
              <w:bidi w:val="0"/>
              <w:jc w:val="center"/>
              <w:rPr>
                <w:rFonts w:hint="eastAsia"/>
                <w:sz w:val="18"/>
                <w:szCs w:val="21"/>
                <w:vertAlign w:val="baseline"/>
              </w:rPr>
            </w:pPr>
            <w:r>
              <w:rPr>
                <w:rFonts w:hint="eastAsia"/>
                <w:sz w:val="18"/>
                <w:szCs w:val="21"/>
              </w:rPr>
              <w:t>133</w:t>
            </w:r>
          </w:p>
        </w:tc>
        <w:tc>
          <w:tcPr>
            <w:tcW w:w="990" w:type="dxa"/>
          </w:tcPr>
          <w:p>
            <w:pPr>
              <w:bidi w:val="0"/>
              <w:jc w:val="center"/>
              <w:rPr>
                <w:rFonts w:hint="eastAsia"/>
                <w:sz w:val="18"/>
                <w:szCs w:val="21"/>
                <w:vertAlign w:val="baseline"/>
              </w:rPr>
            </w:pPr>
            <w:r>
              <w:rPr>
                <w:rFonts w:hint="eastAsia"/>
                <w:sz w:val="18"/>
                <w:szCs w:val="21"/>
              </w:rPr>
              <w:t>133</w:t>
            </w:r>
          </w:p>
        </w:tc>
        <w:tc>
          <w:tcPr>
            <w:tcW w:w="1041" w:type="dxa"/>
          </w:tcPr>
          <w:p>
            <w:pPr>
              <w:bidi w:val="0"/>
              <w:jc w:val="center"/>
              <w:rPr>
                <w:rFonts w:hint="eastAsia"/>
                <w:sz w:val="18"/>
                <w:szCs w:val="21"/>
                <w:vertAlign w:val="baseline"/>
              </w:rPr>
            </w:pPr>
            <w:r>
              <w:rPr>
                <w:rFonts w:hint="eastAsia"/>
                <w:sz w:val="18"/>
                <w:szCs w:val="21"/>
              </w:rPr>
              <w:t>134</w:t>
            </w:r>
          </w:p>
        </w:tc>
        <w:tc>
          <w:tcPr>
            <w:tcW w:w="1041" w:type="dxa"/>
          </w:tcPr>
          <w:p>
            <w:pPr>
              <w:bidi w:val="0"/>
              <w:jc w:val="center"/>
              <w:rPr>
                <w:rFonts w:hint="eastAsia"/>
                <w:sz w:val="18"/>
                <w:szCs w:val="21"/>
                <w:vertAlign w:val="baseline"/>
              </w:rPr>
            </w:pPr>
            <w:r>
              <w:rPr>
                <w:rFonts w:hint="eastAsia"/>
                <w:sz w:val="18"/>
                <w:szCs w:val="21"/>
              </w:rPr>
              <w:t>138</w:t>
            </w:r>
          </w:p>
        </w:tc>
        <w:tc>
          <w:tcPr>
            <w:tcW w:w="1043" w:type="dxa"/>
          </w:tcPr>
          <w:p>
            <w:pPr>
              <w:bidi w:val="0"/>
              <w:jc w:val="center"/>
              <w:rPr>
                <w:rFonts w:hint="eastAsia"/>
                <w:sz w:val="18"/>
                <w:szCs w:val="21"/>
                <w:vertAlign w:val="baseline"/>
              </w:rPr>
            </w:pPr>
            <w:r>
              <w:rPr>
                <w:rFonts w:hint="eastAsia"/>
                <w:sz w:val="18"/>
                <w:szCs w:val="21"/>
              </w:rPr>
              <w:t>144</w:t>
            </w:r>
          </w:p>
        </w:tc>
      </w:tr>
    </w:tbl>
    <w:p>
      <w:pPr>
        <w:pStyle w:val="4"/>
        <w:bidi w:val="0"/>
        <w:rPr>
          <w:rFonts w:hint="eastAsia"/>
        </w:rPr>
      </w:pPr>
      <w:r>
        <w:rPr>
          <w:rFonts w:hint="eastAsia"/>
        </w:rPr>
        <w:t>2.3 讨论</w:t>
      </w:r>
    </w:p>
    <w:p>
      <w:pPr>
        <w:bidi w:val="0"/>
        <w:rPr>
          <w:rFonts w:hint="eastAsia"/>
        </w:rPr>
      </w:pPr>
      <w:r>
        <w:rPr>
          <w:rFonts w:hint="eastAsia"/>
        </w:rPr>
        <w:t>我们的ConvNet配置与ILSVRC-2012</w:t>
      </w:r>
      <w:r>
        <w:rPr>
          <w:rFonts w:hint="eastAsia"/>
          <w:lang w:eastAsia="zh-CN"/>
        </w:rPr>
        <w:t>（</w:t>
      </w:r>
      <w:r>
        <w:rPr>
          <w:rFonts w:hint="eastAsia"/>
          <w:lang w:val="en-US" w:eastAsia="zh-CN"/>
        </w:rPr>
        <w:t>Alexnet）</w:t>
      </w:r>
      <w:r>
        <w:rPr>
          <w:rFonts w:hint="eastAsia"/>
        </w:rPr>
        <w:t>和ILSVRC-2013</w:t>
      </w:r>
      <w:r>
        <w:rPr>
          <w:rFonts w:hint="eastAsia"/>
          <w:lang w:eastAsia="zh-CN"/>
        </w:rPr>
        <w:t>（</w:t>
      </w:r>
      <w:r>
        <w:rPr>
          <w:rFonts w:hint="eastAsia"/>
          <w:lang w:val="en-US" w:eastAsia="zh-CN"/>
        </w:rPr>
        <w:t>ZFNet</w:t>
      </w:r>
      <w:r>
        <w:rPr>
          <w:rFonts w:hint="eastAsia"/>
          <w:lang w:eastAsia="zh-CN"/>
        </w:rPr>
        <w:t>）</w:t>
      </w:r>
      <w:r>
        <w:rPr>
          <w:rFonts w:hint="eastAsia"/>
        </w:rPr>
        <w:t>比赛表现最佳的参赛提交中使用的ConvNet配置有很大不同。不是在第一卷积层中使用相对较大的感受野（例如，在（Krizhevsky等人，2012）中的11×11，步长为4，或在（Zeiler＆Fergus，2013；Sermanet等，2014）中的7×7，步长为2），我们在整个网络使用非常小的3×3感受野，与输入的每个像素（步长为1）进行卷积。显而易见的是两层级联3×3卷积拥有5×5的感受野；三层级联3×3拥有7×7的有效感受野。如果我们使用三层级联3×3卷积替换7×7卷积能够有什么好处？第一，用三层非线性整流层替换简单的一层，使得决策函数更具判别性。第二，降低了参数量：假设三层3×3卷积堆叠的输入和输出</w:t>
      </w:r>
      <w:r>
        <w:rPr>
          <w:rFonts w:hint="eastAsia"/>
          <w:lang w:val="en-US" w:eastAsia="zh-CN"/>
        </w:rPr>
        <w:t>都</w:t>
      </w:r>
      <w:r>
        <w:rPr>
          <w:rFonts w:hint="eastAsia"/>
        </w:rPr>
        <w:t>有C个通道</w:t>
      </w:r>
      <w:r>
        <w:rPr>
          <w:rFonts w:hint="eastAsia"/>
          <w:lang w:eastAsia="zh-CN"/>
        </w:rPr>
        <w:t>，</w:t>
      </w:r>
      <w:r>
        <w:rPr>
          <w:rFonts w:hint="eastAsia"/>
          <w:lang w:val="en-US" w:eastAsia="zh-CN"/>
        </w:rPr>
        <w:t>则级联的参数量为</w:t>
      </w:r>
      <m:oMath>
        <m:r>
          <m:rPr>
            <m:sty m:val="p"/>
          </m:rPr>
          <w:rPr>
            <w:rFonts w:hint="default" w:ascii="Cambria Math" w:hAnsi="Cambria Math" w:cs="Times New Roman"/>
            <w:kern w:val="2"/>
            <w:sz w:val="21"/>
            <w:szCs w:val="24"/>
            <w:lang w:val="en-US" w:eastAsia="zh-CN" w:bidi="ar-SA"/>
          </w:rPr>
          <m:t>3(</m:t>
        </m:r>
        <m:sSup>
          <m:sSupPr>
            <m:ctrlPr>
              <w:rPr>
                <w:rFonts w:hint="default" w:ascii="Cambria Math" w:hAnsi="Cambria Math" w:cs="Times New Roman"/>
                <w:kern w:val="2"/>
                <w:sz w:val="21"/>
                <w:szCs w:val="24"/>
                <w:lang w:val="en-US" w:eastAsia="zh-CN" w:bidi="ar-SA"/>
              </w:rPr>
            </m:ctrlPr>
          </m:sSupPr>
          <m:e>
            <m:r>
              <m:rPr>
                <m:sty m:val="p"/>
              </m:rPr>
              <w:rPr>
                <w:rFonts w:hint="default" w:ascii="Cambria Math" w:hAnsi="Cambria Math" w:cs="Times New Roman"/>
                <w:kern w:val="2"/>
                <w:sz w:val="21"/>
                <w:szCs w:val="24"/>
                <w:lang w:val="en-US" w:eastAsia="zh-CN" w:bidi="ar-SA"/>
              </w:rPr>
              <m:t>3</m:t>
            </m:r>
            <m:ctrlPr>
              <w:rPr>
                <w:rFonts w:hint="default" w:ascii="Cambria Math" w:hAnsi="Cambria Math" w:cs="Times New Roman"/>
                <w:kern w:val="2"/>
                <w:sz w:val="21"/>
                <w:szCs w:val="24"/>
                <w:lang w:val="en-US" w:eastAsia="zh-CN" w:bidi="ar-SA"/>
              </w:rPr>
            </m:ctrlPr>
          </m:e>
          <m:sup>
            <m:r>
              <m:rPr>
                <m:sty m:val="p"/>
              </m:rPr>
              <w:rPr>
                <w:rFonts w:hint="default" w:ascii="Cambria Math" w:hAnsi="Cambria Math" w:cs="Times New Roman"/>
                <w:kern w:val="2"/>
                <w:sz w:val="21"/>
                <w:szCs w:val="24"/>
                <w:lang w:val="en-US" w:eastAsia="zh-CN" w:bidi="ar-SA"/>
              </w:rPr>
              <m:t>2</m:t>
            </m:r>
            <m:ctrlPr>
              <w:rPr>
                <w:rFonts w:hint="default" w:ascii="Cambria Math" w:hAnsi="Cambria Math" w:cs="Times New Roman"/>
                <w:kern w:val="2"/>
                <w:sz w:val="21"/>
                <w:szCs w:val="24"/>
                <w:lang w:val="en-US" w:eastAsia="zh-CN" w:bidi="ar-SA"/>
              </w:rPr>
            </m:ctrlPr>
          </m:sup>
        </m:sSup>
        <m:sSup>
          <m:sSupPr>
            <m:ctrlPr>
              <w:rPr>
                <w:rFonts w:hint="default" w:ascii="Cambria Math" w:hAnsi="Cambria Math" w:cs="Times New Roman"/>
                <w:i w:val="0"/>
                <w:kern w:val="2"/>
                <w:sz w:val="21"/>
                <w:szCs w:val="24"/>
                <w:lang w:val="en-US" w:eastAsia="zh-CN" w:bidi="ar-SA"/>
              </w:rPr>
            </m:ctrlPr>
          </m:sSupPr>
          <m:e>
            <m:r>
              <m:rPr>
                <m:sty m:val="p"/>
              </m:rPr>
              <w:rPr>
                <w:rFonts w:hint="default" w:ascii="Cambria Math" w:hAnsi="Cambria Math" w:cs="Times New Roman"/>
                <w:kern w:val="2"/>
                <w:sz w:val="21"/>
                <w:szCs w:val="24"/>
                <w:lang w:val="en-US" w:eastAsia="zh-CN" w:bidi="ar-SA"/>
              </w:rPr>
              <m:t>C</m:t>
            </m:r>
            <m:ctrlPr>
              <w:rPr>
                <w:rFonts w:hint="default" w:ascii="Cambria Math" w:hAnsi="Cambria Math" w:cs="Times New Roman"/>
                <w:i w:val="0"/>
                <w:kern w:val="2"/>
                <w:sz w:val="21"/>
                <w:szCs w:val="24"/>
                <w:lang w:val="en-US" w:eastAsia="zh-CN" w:bidi="ar-SA"/>
              </w:rPr>
            </m:ctrlPr>
          </m:e>
          <m:sup>
            <m:r>
              <m:rPr>
                <m:sty m:val="p"/>
              </m:rPr>
              <w:rPr>
                <w:rFonts w:hint="default" w:ascii="Cambria Math" w:hAnsi="Cambria Math" w:cs="Times New Roman"/>
                <w:kern w:val="2"/>
                <w:sz w:val="21"/>
                <w:szCs w:val="24"/>
                <w:lang w:val="en-US" w:eastAsia="zh-CN" w:bidi="ar-SA"/>
              </w:rPr>
              <m:t>2</m:t>
            </m:r>
            <m:ctrlPr>
              <w:rPr>
                <w:rFonts w:hint="default" w:ascii="Cambria Math" w:hAnsi="Cambria Math" w:cs="Times New Roman"/>
                <w:i w:val="0"/>
                <w:kern w:val="2"/>
                <w:sz w:val="21"/>
                <w:szCs w:val="24"/>
                <w:lang w:val="en-US" w:eastAsia="zh-CN" w:bidi="ar-SA"/>
              </w:rPr>
            </m:ctrlPr>
          </m:sup>
        </m:sSup>
        <m:r>
          <m:rPr>
            <m:sty m:val="p"/>
          </m:rPr>
          <w:rPr>
            <w:rFonts w:hint="default" w:ascii="Cambria Math" w:hAnsi="Cambria Math" w:cs="Times New Roman"/>
            <w:kern w:val="2"/>
            <w:sz w:val="21"/>
            <w:szCs w:val="24"/>
            <w:lang w:val="en-US" w:eastAsia="zh-CN" w:bidi="ar-SA"/>
          </w:rPr>
          <m:t>)=27</m:t>
        </m:r>
        <m:sSup>
          <m:sSupPr>
            <m:ctrlPr>
              <w:rPr>
                <w:rFonts w:hint="default" w:ascii="Cambria Math" w:hAnsi="Cambria Math" w:cs="Times New Roman"/>
                <w:i w:val="0"/>
                <w:kern w:val="2"/>
                <w:sz w:val="21"/>
                <w:szCs w:val="24"/>
                <w:lang w:val="en-US" w:eastAsia="zh-CN" w:bidi="ar-SA"/>
              </w:rPr>
            </m:ctrlPr>
          </m:sSupPr>
          <m:e>
            <m:r>
              <m:rPr>
                <m:sty m:val="p"/>
              </m:rPr>
              <w:rPr>
                <w:rFonts w:hint="default" w:ascii="Cambria Math" w:hAnsi="Cambria Math" w:cs="Times New Roman"/>
                <w:kern w:val="2"/>
                <w:sz w:val="21"/>
                <w:szCs w:val="24"/>
                <w:lang w:val="en-US" w:eastAsia="zh-CN" w:bidi="ar-SA"/>
              </w:rPr>
              <m:t>C</m:t>
            </m:r>
            <m:ctrlPr>
              <w:rPr>
                <w:rFonts w:hint="default" w:ascii="Cambria Math" w:hAnsi="Cambria Math" w:cs="Times New Roman"/>
                <w:i w:val="0"/>
                <w:kern w:val="2"/>
                <w:sz w:val="21"/>
                <w:szCs w:val="24"/>
                <w:lang w:val="en-US" w:eastAsia="zh-CN" w:bidi="ar-SA"/>
              </w:rPr>
            </m:ctrlPr>
          </m:e>
          <m:sup>
            <m:r>
              <m:rPr>
                <m:sty m:val="p"/>
              </m:rPr>
              <w:rPr>
                <w:rFonts w:hint="default" w:ascii="Cambria Math" w:hAnsi="Cambria Math" w:cs="Times New Roman"/>
                <w:kern w:val="2"/>
                <w:sz w:val="21"/>
                <w:szCs w:val="24"/>
                <w:lang w:val="en-US" w:eastAsia="zh-CN" w:bidi="ar-SA"/>
              </w:rPr>
              <m:t>2</m:t>
            </m:r>
            <m:ctrlPr>
              <w:rPr>
                <w:rFonts w:hint="default" w:ascii="Cambria Math" w:hAnsi="Cambria Math" w:cs="Times New Roman"/>
                <w:i w:val="0"/>
                <w:kern w:val="2"/>
                <w:sz w:val="21"/>
                <w:szCs w:val="24"/>
                <w:lang w:val="en-US" w:eastAsia="zh-CN" w:bidi="ar-SA"/>
              </w:rPr>
            </m:ctrlPr>
          </m:sup>
        </m:sSup>
      </m:oMath>
      <w:r>
        <w:rPr>
          <w:rFonts w:hint="eastAsia" w:hAnsi="Cambria Math" w:cs="Times New Roman"/>
          <w:i w:val="0"/>
          <w:kern w:val="2"/>
          <w:sz w:val="21"/>
          <w:szCs w:val="24"/>
          <w:lang w:val="en-US" w:eastAsia="zh-CN" w:bidi="ar-SA"/>
        </w:rPr>
        <w:t>，</w:t>
      </w:r>
      <w:r>
        <w:rPr>
          <w:rFonts w:hint="eastAsia"/>
        </w:rPr>
        <w:t>同时，单</w:t>
      </w:r>
      <w:r>
        <w:rPr>
          <w:rFonts w:hint="eastAsia"/>
          <w:lang w:val="en-US" w:eastAsia="zh-CN"/>
        </w:rPr>
        <w:t>个7</w:t>
      </w:r>
      <w:r>
        <w:rPr>
          <w:rFonts w:hint="eastAsia"/>
        </w:rPr>
        <w:t>×</w:t>
      </w:r>
      <w:r>
        <w:rPr>
          <w:rFonts w:hint="eastAsia"/>
          <w:lang w:val="en-US" w:eastAsia="zh-CN"/>
        </w:rPr>
        <w:t>7的</w:t>
      </w:r>
      <w:r>
        <w:rPr>
          <w:rFonts w:hint="eastAsia"/>
        </w:rPr>
        <w:t>卷积</w:t>
      </w:r>
      <w:r>
        <w:rPr>
          <w:rFonts w:hint="eastAsia"/>
          <w:lang w:val="en-US" w:eastAsia="zh-CN"/>
        </w:rPr>
        <w:t>参数量为</w:t>
      </w:r>
      <m:oMath>
        <m:r>
          <m:rPr>
            <m:sty m:val="p"/>
          </m:rPr>
          <w:rPr>
            <w:rFonts w:hint="default" w:ascii="Cambria Math" w:hAnsi="Cambria Math" w:cs="Times New Roman"/>
            <w:kern w:val="2"/>
            <w:sz w:val="21"/>
            <w:szCs w:val="24"/>
            <w:lang w:val="en-US" w:eastAsia="zh-CN" w:bidi="ar-SA"/>
          </w:rPr>
          <m:t>(</m:t>
        </m:r>
        <m:sSup>
          <m:sSupPr>
            <m:ctrlPr>
              <w:rPr>
                <w:rFonts w:hint="default" w:ascii="Cambria Math" w:hAnsi="Cambria Math" w:cs="Times New Roman"/>
                <w:kern w:val="2"/>
                <w:sz w:val="21"/>
                <w:szCs w:val="24"/>
                <w:lang w:val="en-US" w:eastAsia="zh-CN" w:bidi="ar-SA"/>
              </w:rPr>
            </m:ctrlPr>
          </m:sSupPr>
          <m:e>
            <m:r>
              <m:rPr>
                <m:sty m:val="p"/>
              </m:rPr>
              <w:rPr>
                <w:rFonts w:hint="default" w:ascii="Cambria Math" w:hAnsi="Cambria Math" w:cs="Times New Roman"/>
                <w:kern w:val="2"/>
                <w:sz w:val="21"/>
                <w:szCs w:val="24"/>
                <w:lang w:val="en-US" w:eastAsia="zh-CN" w:bidi="ar-SA"/>
              </w:rPr>
              <m:t>7</m:t>
            </m:r>
            <m:ctrlPr>
              <w:rPr>
                <w:rFonts w:hint="default" w:ascii="Cambria Math" w:hAnsi="Cambria Math" w:cs="Times New Roman"/>
                <w:kern w:val="2"/>
                <w:sz w:val="21"/>
                <w:szCs w:val="24"/>
                <w:lang w:val="en-US" w:eastAsia="zh-CN" w:bidi="ar-SA"/>
              </w:rPr>
            </m:ctrlPr>
          </m:e>
          <m:sup>
            <m:r>
              <m:rPr>
                <m:sty m:val="p"/>
              </m:rPr>
              <w:rPr>
                <w:rFonts w:hint="default" w:ascii="Cambria Math" w:hAnsi="Cambria Math" w:cs="Times New Roman"/>
                <w:kern w:val="2"/>
                <w:sz w:val="21"/>
                <w:szCs w:val="24"/>
                <w:lang w:val="en-US" w:eastAsia="zh-CN" w:bidi="ar-SA"/>
              </w:rPr>
              <m:t>2</m:t>
            </m:r>
            <m:ctrlPr>
              <w:rPr>
                <w:rFonts w:hint="default" w:ascii="Cambria Math" w:hAnsi="Cambria Math" w:cs="Times New Roman"/>
                <w:kern w:val="2"/>
                <w:sz w:val="21"/>
                <w:szCs w:val="24"/>
                <w:lang w:val="en-US" w:eastAsia="zh-CN" w:bidi="ar-SA"/>
              </w:rPr>
            </m:ctrlPr>
          </m:sup>
        </m:sSup>
        <m:sSup>
          <m:sSupPr>
            <m:ctrlPr>
              <w:rPr>
                <w:rFonts w:hint="default" w:ascii="Cambria Math" w:hAnsi="Cambria Math" w:cs="Times New Roman"/>
                <w:i w:val="0"/>
                <w:kern w:val="2"/>
                <w:sz w:val="21"/>
                <w:szCs w:val="24"/>
                <w:lang w:val="en-US" w:eastAsia="zh-CN" w:bidi="ar-SA"/>
              </w:rPr>
            </m:ctrlPr>
          </m:sSupPr>
          <m:e>
            <m:r>
              <m:rPr>
                <m:sty m:val="p"/>
              </m:rPr>
              <w:rPr>
                <w:rFonts w:hint="default" w:ascii="Cambria Math" w:hAnsi="Cambria Math" w:cs="Times New Roman"/>
                <w:kern w:val="2"/>
                <w:sz w:val="21"/>
                <w:szCs w:val="24"/>
                <w:lang w:val="en-US" w:eastAsia="zh-CN" w:bidi="ar-SA"/>
              </w:rPr>
              <m:t>C</m:t>
            </m:r>
            <m:ctrlPr>
              <w:rPr>
                <w:rFonts w:hint="default" w:ascii="Cambria Math" w:hAnsi="Cambria Math" w:cs="Times New Roman"/>
                <w:i w:val="0"/>
                <w:kern w:val="2"/>
                <w:sz w:val="21"/>
                <w:szCs w:val="24"/>
                <w:lang w:val="en-US" w:eastAsia="zh-CN" w:bidi="ar-SA"/>
              </w:rPr>
            </m:ctrlPr>
          </m:e>
          <m:sup>
            <m:r>
              <m:rPr>
                <m:sty m:val="p"/>
              </m:rPr>
              <w:rPr>
                <w:rFonts w:hint="default" w:ascii="Cambria Math" w:hAnsi="Cambria Math" w:cs="Times New Roman"/>
                <w:kern w:val="2"/>
                <w:sz w:val="21"/>
                <w:szCs w:val="24"/>
                <w:lang w:val="en-US" w:eastAsia="zh-CN" w:bidi="ar-SA"/>
              </w:rPr>
              <m:t>2</m:t>
            </m:r>
            <m:ctrlPr>
              <w:rPr>
                <w:rFonts w:hint="default" w:ascii="Cambria Math" w:hAnsi="Cambria Math" w:cs="Times New Roman"/>
                <w:i w:val="0"/>
                <w:kern w:val="2"/>
                <w:sz w:val="21"/>
                <w:szCs w:val="24"/>
                <w:lang w:val="en-US" w:eastAsia="zh-CN" w:bidi="ar-SA"/>
              </w:rPr>
            </m:ctrlPr>
          </m:sup>
        </m:sSup>
        <m:r>
          <m:rPr>
            <m:sty m:val="p"/>
          </m:rPr>
          <w:rPr>
            <w:rFonts w:hint="default" w:ascii="Cambria Math" w:hAnsi="Cambria Math" w:cs="Times New Roman"/>
            <w:kern w:val="2"/>
            <w:sz w:val="21"/>
            <w:szCs w:val="24"/>
            <w:lang w:val="en-US" w:eastAsia="zh-CN" w:bidi="ar-SA"/>
          </w:rPr>
          <m:t>)=49</m:t>
        </m:r>
        <m:sSup>
          <m:sSupPr>
            <m:ctrlPr>
              <w:rPr>
                <w:rFonts w:hint="default" w:ascii="Cambria Math" w:hAnsi="Cambria Math" w:cs="Times New Roman"/>
                <w:i w:val="0"/>
                <w:kern w:val="2"/>
                <w:sz w:val="21"/>
                <w:szCs w:val="24"/>
                <w:lang w:val="en-US" w:eastAsia="zh-CN" w:bidi="ar-SA"/>
              </w:rPr>
            </m:ctrlPr>
          </m:sSupPr>
          <m:e>
            <m:r>
              <m:rPr>
                <m:sty m:val="p"/>
              </m:rPr>
              <w:rPr>
                <w:rFonts w:hint="default" w:ascii="Cambria Math" w:hAnsi="Cambria Math" w:cs="Times New Roman"/>
                <w:kern w:val="2"/>
                <w:sz w:val="21"/>
                <w:szCs w:val="24"/>
                <w:lang w:val="en-US" w:eastAsia="zh-CN" w:bidi="ar-SA"/>
              </w:rPr>
              <m:t>C</m:t>
            </m:r>
            <m:ctrlPr>
              <w:rPr>
                <w:rFonts w:hint="default" w:ascii="Cambria Math" w:hAnsi="Cambria Math" w:cs="Times New Roman"/>
                <w:i w:val="0"/>
                <w:kern w:val="2"/>
                <w:sz w:val="21"/>
                <w:szCs w:val="24"/>
                <w:lang w:val="en-US" w:eastAsia="zh-CN" w:bidi="ar-SA"/>
              </w:rPr>
            </m:ctrlPr>
          </m:e>
          <m:sup>
            <m:r>
              <m:rPr>
                <m:sty m:val="p"/>
              </m:rPr>
              <w:rPr>
                <w:rFonts w:hint="default" w:ascii="Cambria Math" w:hAnsi="Cambria Math" w:cs="Times New Roman"/>
                <w:kern w:val="2"/>
                <w:sz w:val="21"/>
                <w:szCs w:val="24"/>
                <w:lang w:val="en-US" w:eastAsia="zh-CN" w:bidi="ar-SA"/>
              </w:rPr>
              <m:t>2</m:t>
            </m:r>
            <m:ctrlPr>
              <w:rPr>
                <w:rFonts w:hint="default" w:ascii="Cambria Math" w:hAnsi="Cambria Math" w:cs="Times New Roman"/>
                <w:i w:val="0"/>
                <w:kern w:val="2"/>
                <w:sz w:val="21"/>
                <w:szCs w:val="24"/>
                <w:lang w:val="en-US" w:eastAsia="zh-CN" w:bidi="ar-SA"/>
              </w:rPr>
            </m:ctrlPr>
          </m:sup>
        </m:sSup>
      </m:oMath>
      <w:r>
        <w:rPr>
          <w:rFonts w:hint="eastAsia"/>
        </w:rPr>
        <w:t>，即参数多81％。这可以看作是对7×7卷积滤波器进行正则化，迫使它们通过3×3滤波器（在它们之间注入非线性）进行分解。</w:t>
      </w:r>
    </w:p>
    <w:p>
      <w:pPr>
        <w:bidi w:val="0"/>
        <w:ind w:firstLine="420" w:firstLineChars="0"/>
        <w:rPr>
          <w:rFonts w:hint="eastAsia"/>
        </w:rPr>
      </w:pPr>
      <w:r>
        <w:rPr>
          <w:rFonts w:hint="eastAsia"/>
        </w:rPr>
        <w:t>结合1×1卷积层（配置C，表1）是</w:t>
      </w:r>
      <w:r>
        <w:rPr>
          <w:rFonts w:hint="eastAsia"/>
          <w:lang w:val="en-US" w:eastAsia="zh-CN"/>
        </w:rPr>
        <w:t>在</w:t>
      </w:r>
      <w:r>
        <w:rPr>
          <w:rFonts w:hint="eastAsia"/>
        </w:rPr>
        <w:t>不影响卷积层感受野</w:t>
      </w:r>
      <w:r>
        <w:rPr>
          <w:rFonts w:hint="eastAsia"/>
          <w:lang w:val="en-US" w:eastAsia="zh-CN"/>
        </w:rPr>
        <w:t>的情况下</w:t>
      </w:r>
      <w:r>
        <w:rPr>
          <w:rFonts w:hint="eastAsia"/>
        </w:rPr>
        <w:t>增加决策函数非线性</w:t>
      </w:r>
      <w:r>
        <w:rPr>
          <w:rFonts w:hint="eastAsia"/>
          <w:lang w:val="en-US" w:eastAsia="zh-CN"/>
        </w:rPr>
        <w:t>能力</w:t>
      </w:r>
      <w:r>
        <w:rPr>
          <w:rFonts w:hint="eastAsia"/>
        </w:rPr>
        <w:t>的一种方式。即使在我们的案例下，1×1卷积基本上是在相同维度空间上的线性投影（输入和输出通道的数量相同），由修正函数引入附加的非线性</w:t>
      </w:r>
      <w:r>
        <w:rPr>
          <w:rFonts w:hint="eastAsia"/>
          <w:lang w:val="en-US" w:eastAsia="zh-CN"/>
        </w:rPr>
        <w:t>能力</w:t>
      </w:r>
      <w:r>
        <w:rPr>
          <w:rFonts w:hint="eastAsia"/>
        </w:rPr>
        <w:t>。</w:t>
      </w:r>
      <w:r>
        <w:rPr>
          <w:rFonts w:hint="eastAsia"/>
          <w:lang w:val="en-US" w:eastAsia="zh-CN"/>
        </w:rPr>
        <w:t>值得注意的是，</w:t>
      </w:r>
      <w:r>
        <w:rPr>
          <w:rFonts w:hint="eastAsia"/>
        </w:rPr>
        <w:t>1×1卷积层最近在Lin等人(2014)的“Network in Network</w:t>
      </w:r>
      <w:r>
        <w:rPr>
          <w:rFonts w:hint="eastAsia"/>
          <w:lang w:val="en-US" w:eastAsia="zh-CN"/>
        </w:rPr>
        <w:t>(NIN)</w:t>
      </w:r>
      <w:r>
        <w:rPr>
          <w:rFonts w:hint="eastAsia"/>
        </w:rPr>
        <w:t>”架构中已经得到了使用。</w:t>
      </w:r>
    </w:p>
    <w:p>
      <w:pPr>
        <w:bidi w:val="0"/>
        <w:ind w:firstLine="420" w:firstLineChars="0"/>
        <w:rPr>
          <w:rFonts w:hint="eastAsia"/>
        </w:rPr>
      </w:pPr>
      <w:r>
        <w:rPr>
          <w:rFonts w:hint="eastAsia"/>
        </w:rPr>
        <w:t>Ciresan等人（2011）以前使用小尺寸的卷积滤波器，但是他们的网络深度远远低于我们的网络，他们并没有在大规模的ILSVRC数据集上进行评估。Goodfellow等人（2014）在街道号识别任务中采用深层ConvNets（11个权重层），显示出增加的深度导致了更好的性能。GooLeNet（Szegedy等，2014），ILSVRC-2014分类任务的表现最好的项目，是独立于我们工作之外的开发的，但是类似的是它是基于非常深的ConvNets（22个权重层）和小卷积滤波器（除了3×3，它们也使用了1×1和5×5卷积）。然而，它们的网络拓扑结构比我们的更复杂，并且在第一层中特征图的空间分辨率被更积极地减少，以减少计算量。正如将在第4.5节显示的那样，我们的模型在单网络分类精度方面胜过Szegedy等人（2014）。</w:t>
      </w:r>
    </w:p>
    <w:p>
      <w:pPr>
        <w:pStyle w:val="3"/>
        <w:bidi w:val="0"/>
        <w:rPr>
          <w:rFonts w:hint="eastAsia"/>
        </w:rPr>
      </w:pPr>
      <w:r>
        <w:rPr>
          <w:rFonts w:hint="eastAsia"/>
        </w:rPr>
        <w:t>3 分类框架</w:t>
      </w:r>
    </w:p>
    <w:p>
      <w:pPr>
        <w:bidi w:val="0"/>
        <w:ind w:firstLine="420" w:firstLineChars="0"/>
        <w:rPr>
          <w:rFonts w:hint="eastAsia"/>
        </w:rPr>
      </w:pPr>
      <w:r>
        <w:rPr>
          <w:rFonts w:hint="eastAsia"/>
        </w:rPr>
        <w:t>在上一节中，我们介绍了我们的网络配置的细节。在本节中，我们将介绍分类ConvNet训练和评估的细节。</w:t>
      </w:r>
    </w:p>
    <w:p>
      <w:pPr>
        <w:pStyle w:val="4"/>
        <w:bidi w:val="0"/>
        <w:rPr>
          <w:rFonts w:hint="eastAsia"/>
        </w:rPr>
      </w:pPr>
      <w:r>
        <w:rPr>
          <w:rFonts w:hint="eastAsia"/>
        </w:rPr>
        <w:t>3.1 训练</w:t>
      </w:r>
    </w:p>
    <w:p>
      <w:pPr>
        <w:bidi w:val="0"/>
        <w:ind w:firstLine="420" w:firstLineChars="0"/>
        <w:rPr>
          <w:rFonts w:hint="eastAsia"/>
        </w:rPr>
      </w:pPr>
      <w:r>
        <w:rPr>
          <w:rFonts w:hint="eastAsia"/>
        </w:rPr>
        <w:t>ConvNet训练过程通常遵循Krizhevsky等人（2012）（除了从多尺度训练图像中对输入裁剪图像进行采样外，如下文所述）。也就是说，通过使用具有动量的小批量梯度下降（基于反向传播（LeCun等人，1989））优化多项式逻辑回归目标函数来进行训练。批量大小设为256，动量为0.9。训练通过权重衰减（</w:t>
      </w:r>
      <m:oMath>
        <m:sSub>
          <m:sSubPr>
            <m:ctrlPr>
              <w:rPr>
                <w:rFonts w:ascii="Cambria Math" w:hAnsi="Cambria Math"/>
                <w:i/>
              </w:rPr>
            </m:ctrlPr>
          </m:sSubPr>
          <m:e>
            <m:r>
              <m:rPr/>
              <w:rPr>
                <w:rFonts w:hint="default" w:ascii="Cambria Math" w:hAnsi="Cambria Math"/>
                <w:lang w:val="en-US" w:eastAsia="zh-CN"/>
              </w:rPr>
              <m:t>L</m:t>
            </m:r>
            <m:ctrlPr>
              <w:rPr>
                <w:rFonts w:ascii="Cambria Math" w:hAnsi="Cambria Math"/>
                <w:i/>
              </w:rPr>
            </m:ctrlPr>
          </m:e>
          <m:sub>
            <m:r>
              <m:rPr/>
              <w:rPr>
                <w:rFonts w:hint="default" w:ascii="Cambria Math" w:hAnsi="Cambria Math"/>
                <w:lang w:val="en-US" w:eastAsia="zh-CN"/>
              </w:rPr>
              <m:t>2</m:t>
            </m:r>
            <m:ctrlPr>
              <w:rPr>
                <w:rFonts w:ascii="Cambria Math" w:hAnsi="Cambria Math"/>
                <w:i/>
              </w:rPr>
            </m:ctrlPr>
          </m:sub>
        </m:sSub>
      </m:oMath>
      <w:r>
        <w:rPr>
          <w:rFonts w:hint="eastAsia"/>
        </w:rPr>
        <w:t>惩罚乘子设定为</w:t>
      </w:r>
      <m:oMath>
        <m:r>
          <m:rPr>
            <m:sty m:val="p"/>
          </m:rPr>
          <w:rPr>
            <w:rFonts w:hint="eastAsia" w:ascii="Cambria Math" w:hAnsi="Cambria Math" w:cs="Times New Roman"/>
            <w:kern w:val="2"/>
            <w:sz w:val="21"/>
            <w:szCs w:val="24"/>
            <w:lang w:val="en-US" w:eastAsia="zh-CN" w:bidi="ar-SA"/>
          </w:rPr>
          <m:t>5∗</m:t>
        </m:r>
        <m:sSup>
          <m:sSupPr>
            <m:ctrlPr>
              <w:rPr>
                <w:rFonts w:hint="eastAsia" w:ascii="Cambria Math" w:hAnsi="Cambria Math" w:cs="Times New Roman"/>
                <w:kern w:val="2"/>
                <w:sz w:val="21"/>
                <w:szCs w:val="24"/>
                <w:lang w:val="en-US" w:eastAsia="zh-CN" w:bidi="ar-SA"/>
              </w:rPr>
            </m:ctrlPr>
          </m:sSupPr>
          <m:e>
            <m:r>
              <m:rPr>
                <m:sty m:val="p"/>
              </m:rPr>
              <w:rPr>
                <w:rFonts w:hint="default" w:ascii="Cambria Math" w:hAnsi="Cambria Math" w:cs="Times New Roman"/>
                <w:kern w:val="2"/>
                <w:sz w:val="21"/>
                <w:szCs w:val="24"/>
                <w:lang w:val="en-US" w:eastAsia="zh-CN" w:bidi="ar-SA"/>
              </w:rPr>
              <m:t>10</m:t>
            </m:r>
            <m:ctrlPr>
              <w:rPr>
                <w:rFonts w:hint="eastAsia" w:ascii="Cambria Math" w:hAnsi="Cambria Math" w:cs="Times New Roman"/>
                <w:kern w:val="2"/>
                <w:sz w:val="21"/>
                <w:szCs w:val="24"/>
                <w:lang w:val="en-US" w:eastAsia="zh-CN" w:bidi="ar-SA"/>
              </w:rPr>
            </m:ctrlPr>
          </m:e>
          <m:sup>
            <m:r>
              <m:rPr>
                <m:sty m:val="p"/>
              </m:rPr>
              <w:rPr>
                <w:rFonts w:hint="default" w:ascii="Cambria Math" w:hAnsi="Cambria Math" w:cs="Times New Roman"/>
                <w:kern w:val="2"/>
                <w:sz w:val="21"/>
                <w:szCs w:val="24"/>
                <w:lang w:val="en-US" w:eastAsia="zh-CN" w:bidi="ar-SA"/>
              </w:rPr>
              <m:t>−4</m:t>
            </m:r>
            <m:ctrlPr>
              <w:rPr>
                <w:rFonts w:hint="eastAsia" w:ascii="Cambria Math" w:hAnsi="Cambria Math" w:cs="Times New Roman"/>
                <w:kern w:val="2"/>
                <w:sz w:val="21"/>
                <w:szCs w:val="24"/>
                <w:lang w:val="en-US" w:eastAsia="zh-CN" w:bidi="ar-SA"/>
              </w:rPr>
            </m:ctrlPr>
          </m:sup>
        </m:sSup>
      </m:oMath>
      <w:r>
        <w:rPr>
          <w:rFonts w:hint="eastAsia"/>
        </w:rPr>
        <w:t>）进行正则化，前两个全连接层执行</w:t>
      </w:r>
      <w:r>
        <w:rPr>
          <w:rFonts w:hint="eastAsia"/>
          <w:lang w:val="en-US" w:eastAsia="zh-CN"/>
        </w:rPr>
        <w:t>dropout</w:t>
      </w:r>
      <w:r>
        <w:rPr>
          <w:rFonts w:hint="eastAsia"/>
        </w:rPr>
        <w:t>正则化（</w:t>
      </w:r>
      <w:r>
        <w:rPr>
          <w:rFonts w:hint="eastAsia"/>
          <w:lang w:val="en-US" w:eastAsia="zh-CN"/>
        </w:rPr>
        <w:t>dropout</w:t>
      </w:r>
      <w:r>
        <w:rPr>
          <w:rFonts w:hint="eastAsia"/>
        </w:rPr>
        <w:t>率设定为0.5）。学习率初始设定为</w:t>
      </w:r>
      <m:oMath>
        <m:sSup>
          <m:sSupPr>
            <m:ctrlPr>
              <w:rPr>
                <w:rFonts w:hint="eastAsia" w:ascii="Cambria Math" w:hAnsi="Cambria Math" w:cs="Times New Roman"/>
                <w:kern w:val="2"/>
                <w:sz w:val="21"/>
                <w:szCs w:val="24"/>
                <w:lang w:val="en-US" w:eastAsia="zh-CN" w:bidi="ar-SA"/>
              </w:rPr>
            </m:ctrlPr>
          </m:sSupPr>
          <m:e>
            <m:r>
              <m:rPr>
                <m:sty m:val="p"/>
              </m:rPr>
              <w:rPr>
                <w:rFonts w:hint="default" w:ascii="Cambria Math" w:hAnsi="Cambria Math" w:cs="Times New Roman"/>
                <w:kern w:val="2"/>
                <w:sz w:val="21"/>
                <w:szCs w:val="24"/>
                <w:lang w:val="en-US" w:eastAsia="zh-CN" w:bidi="ar-SA"/>
              </w:rPr>
              <m:t>10</m:t>
            </m:r>
            <m:ctrlPr>
              <w:rPr>
                <w:rFonts w:hint="eastAsia" w:ascii="Cambria Math" w:hAnsi="Cambria Math" w:cs="Times New Roman"/>
                <w:kern w:val="2"/>
                <w:sz w:val="21"/>
                <w:szCs w:val="24"/>
                <w:lang w:val="en-US" w:eastAsia="zh-CN" w:bidi="ar-SA"/>
              </w:rPr>
            </m:ctrlPr>
          </m:e>
          <m:sup>
            <m:r>
              <m:rPr>
                <m:sty m:val="p"/>
              </m:rPr>
              <w:rPr>
                <w:rFonts w:hint="default" w:ascii="Cambria Math" w:hAnsi="Cambria Math" w:cs="Times New Roman"/>
                <w:kern w:val="2"/>
                <w:sz w:val="21"/>
                <w:szCs w:val="24"/>
                <w:lang w:val="en-US" w:eastAsia="zh-CN" w:bidi="ar-SA"/>
              </w:rPr>
              <m:t>−2</m:t>
            </m:r>
            <m:ctrlPr>
              <w:rPr>
                <w:rFonts w:hint="eastAsia" w:ascii="Cambria Math" w:hAnsi="Cambria Math" w:cs="Times New Roman"/>
                <w:kern w:val="2"/>
                <w:sz w:val="21"/>
                <w:szCs w:val="24"/>
                <w:lang w:val="en-US" w:eastAsia="zh-CN" w:bidi="ar-SA"/>
              </w:rPr>
            </m:ctrlPr>
          </m:sup>
        </m:sSup>
      </m:oMath>
      <w:r>
        <w:rPr>
          <w:rFonts w:hint="eastAsia"/>
        </w:rPr>
        <w:t>，然后当验证集准确率停止改善时，减少10倍。学习率总共降低3次，学习在37万次迭代后停止（74个epochs）。我们推测，尽管与</w:t>
      </w:r>
      <w:r>
        <w:rPr>
          <w:rFonts w:hint="eastAsia"/>
          <w:lang w:val="en-US" w:eastAsia="zh-CN"/>
        </w:rPr>
        <w:t>AlexNet</w:t>
      </w:r>
      <w:r>
        <w:rPr>
          <w:rFonts w:hint="eastAsia"/>
        </w:rPr>
        <w:t>相比我们的网络参数更多，网络的深度更大，但网络需要更小的epoch就可以收敛，这是由于（a）由更大的深度和更小的卷积滤波器尺寸引起的隐式正则化，（b）某些层的预初始化。</w:t>
      </w:r>
    </w:p>
    <w:p>
      <w:pPr>
        <w:bidi w:val="0"/>
        <w:ind w:firstLine="420" w:firstLineChars="0"/>
        <w:rPr>
          <w:rFonts w:hint="eastAsia"/>
        </w:rPr>
      </w:pPr>
      <w:r>
        <w:rPr>
          <w:rFonts w:hint="eastAsia"/>
        </w:rPr>
        <w:t>网络权重的初始化是重要的，因为由于深度网络中梯度的不稳定，不好的初始化可能会阻碍学习。为了</w:t>
      </w:r>
      <w:r>
        <w:rPr>
          <w:rFonts w:hint="eastAsia"/>
          <w:lang w:val="en-US" w:eastAsia="zh-CN"/>
        </w:rPr>
        <w:t>避免</w:t>
      </w:r>
      <w:r>
        <w:rPr>
          <w:rFonts w:hint="eastAsia"/>
        </w:rPr>
        <w:t>这个问题，我们开始训练配置A（表1），足够浅</w:t>
      </w:r>
      <w:r>
        <w:rPr>
          <w:rFonts w:hint="eastAsia"/>
          <w:lang w:val="en-US" w:eastAsia="zh-CN"/>
        </w:rPr>
        <w:t>可以</w:t>
      </w:r>
      <w:r>
        <w:rPr>
          <w:rFonts w:hint="eastAsia"/>
        </w:rPr>
        <w:t>随机初始化进行训练。然后，当训练更深的架构时，我们用网络A的层初始化前四个卷积层和最后三个全连接层（中间层被随机初始化）。我们没有减少预初始化层的学习率，允许他们在学习过程中改变。对于随机初始化（如果应用），我们从均值为0和方差为</w:t>
      </w:r>
      <m:oMath>
        <m:sSup>
          <m:sSupPr>
            <m:ctrlPr>
              <w:rPr>
                <w:rFonts w:hint="eastAsia" w:ascii="Cambria Math" w:hAnsi="Cambria Math" w:cs="Times New Roman"/>
                <w:kern w:val="2"/>
                <w:sz w:val="21"/>
                <w:szCs w:val="24"/>
                <w:lang w:val="en-US" w:eastAsia="zh-CN" w:bidi="ar-SA"/>
              </w:rPr>
            </m:ctrlPr>
          </m:sSupPr>
          <m:e>
            <m:r>
              <m:rPr>
                <m:sty m:val="p"/>
              </m:rPr>
              <w:rPr>
                <w:rFonts w:hint="default" w:ascii="Cambria Math" w:hAnsi="Cambria Math" w:cs="Times New Roman"/>
                <w:kern w:val="2"/>
                <w:sz w:val="21"/>
                <w:szCs w:val="24"/>
                <w:lang w:val="en-US" w:eastAsia="zh-CN" w:bidi="ar-SA"/>
              </w:rPr>
              <m:t>10</m:t>
            </m:r>
            <m:ctrlPr>
              <w:rPr>
                <w:rFonts w:hint="eastAsia" w:ascii="Cambria Math" w:hAnsi="Cambria Math" w:cs="Times New Roman"/>
                <w:kern w:val="2"/>
                <w:sz w:val="21"/>
                <w:szCs w:val="24"/>
                <w:lang w:val="en-US" w:eastAsia="zh-CN" w:bidi="ar-SA"/>
              </w:rPr>
            </m:ctrlPr>
          </m:e>
          <m:sup>
            <m:r>
              <m:rPr>
                <m:sty m:val="p"/>
              </m:rPr>
              <w:rPr>
                <w:rFonts w:hint="default" w:ascii="Cambria Math" w:hAnsi="Cambria Math" w:cs="Times New Roman"/>
                <w:kern w:val="2"/>
                <w:sz w:val="21"/>
                <w:szCs w:val="24"/>
                <w:lang w:val="en-US" w:eastAsia="zh-CN" w:bidi="ar-SA"/>
              </w:rPr>
              <m:t>−2</m:t>
            </m:r>
            <m:ctrlPr>
              <w:rPr>
                <w:rFonts w:hint="eastAsia" w:ascii="Cambria Math" w:hAnsi="Cambria Math" w:cs="Times New Roman"/>
                <w:kern w:val="2"/>
                <w:sz w:val="21"/>
                <w:szCs w:val="24"/>
                <w:lang w:val="en-US" w:eastAsia="zh-CN" w:bidi="ar-SA"/>
              </w:rPr>
            </m:ctrlPr>
          </m:sup>
        </m:sSup>
      </m:oMath>
      <w:r>
        <w:rPr>
          <w:rFonts w:hint="eastAsia"/>
        </w:rPr>
        <w:t>的正态分布中</w:t>
      </w:r>
      <w:r>
        <w:rPr>
          <w:rFonts w:hint="eastAsia"/>
          <w:lang w:val="en-US" w:eastAsia="zh-CN"/>
        </w:rPr>
        <w:t>采样</w:t>
      </w:r>
      <w:r>
        <w:rPr>
          <w:rFonts w:hint="eastAsia"/>
        </w:rPr>
        <w:t>权重。偏置初始化为零。值得注意的是，在提交论文之后，我们发现可以通过使用Glorot＆Bengio（2010）的随机初始化程序来初始化权重而不进行预训练。</w:t>
      </w:r>
    </w:p>
    <w:p>
      <w:pPr>
        <w:bidi w:val="0"/>
        <w:ind w:firstLine="420" w:firstLineChars="0"/>
        <w:rPr>
          <w:rFonts w:hint="eastAsia"/>
        </w:rPr>
      </w:pPr>
      <w:r>
        <w:rPr>
          <w:rFonts w:hint="eastAsia"/>
        </w:rPr>
        <w:t>为了获得固定尺寸的224×224的ConvNet输入图像，它们是从重新缩放的训练图像中随机裁剪得到的（每个SGD迭代每个图像一次裁剪）。为了进一步增加训练集的多样性，裁剪图像还经历了随机水平翻转和随机RGB颜色偏移。训练图像的重新缩放方法将在下面解释。</w:t>
      </w:r>
    </w:p>
    <w:p>
      <w:pPr>
        <w:bidi w:val="0"/>
        <w:rPr>
          <w:rFonts w:hint="eastAsia"/>
        </w:rPr>
      </w:pPr>
      <w:r>
        <w:rPr>
          <w:rFonts w:hint="eastAsia"/>
          <w:b/>
          <w:bCs/>
        </w:rPr>
        <w:t>训练图像的尺寸</w:t>
      </w:r>
      <w:r>
        <w:rPr>
          <w:rFonts w:hint="eastAsia"/>
          <w:b/>
          <w:bCs/>
          <w:lang w:val="en-US" w:eastAsia="zh-CN"/>
        </w:rPr>
        <w:t xml:space="preserve">. </w:t>
      </w:r>
      <w:r>
        <w:rPr>
          <w:rFonts w:hint="eastAsia"/>
        </w:rPr>
        <w:t>设S是经过等比例缩放的训练图像的最小边，从中裁剪出ConvNet输入（我们也将S称为训练尺度）。虽然裁剪尺寸固定为224×224，但原则上S可以取任何不小于224的值：对于</w:t>
      </w:r>
      <m:oMath>
        <m:r>
          <m:rPr>
            <m:sty m:val="p"/>
          </m:rPr>
          <w:rPr>
            <w:rFonts w:hint="eastAsia" w:ascii="Cambria Math" w:hAnsi="Cambria Math" w:cs="Times New Roman"/>
            <w:kern w:val="2"/>
            <w:sz w:val="21"/>
            <w:szCs w:val="24"/>
            <w:lang w:val="en-US" w:bidi="ar-SA"/>
          </w:rPr>
          <m:t>S = 224</m:t>
        </m:r>
      </m:oMath>
      <w:r>
        <w:rPr>
          <w:rFonts w:hint="eastAsia"/>
        </w:rPr>
        <w:t>，裁剪将捕捉整个图像的统计信息，完全覆盖训练图像的最小边；对于</w:t>
      </w:r>
      <m:oMath>
        <m:r>
          <m:rPr>
            <m:sty m:val="p"/>
          </m:rPr>
          <w:rPr>
            <w:rFonts w:hint="eastAsia" w:ascii="Cambria Math" w:hAnsi="Cambria Math" w:cs="Times New Roman"/>
            <w:kern w:val="2"/>
            <w:sz w:val="21"/>
            <w:szCs w:val="24"/>
            <w:lang w:val="en-US" w:bidi="ar-SA"/>
          </w:rPr>
          <m:t>S</m:t>
        </m:r>
        <m:r>
          <m:rPr>
            <m:sty m:val="p"/>
          </m:rPr>
          <w:rPr>
            <w:rFonts w:ascii="Cambria Math" w:hAnsi="Cambria Math" w:cs="Times New Roman"/>
            <w:kern w:val="2"/>
            <w:sz w:val="21"/>
            <w:szCs w:val="24"/>
            <w:lang w:val="en-US" w:bidi="ar-SA"/>
          </w:rPr>
          <m:t>≫</m:t>
        </m:r>
        <m:r>
          <m:rPr>
            <m:sty m:val="p"/>
          </m:rPr>
          <w:rPr>
            <w:rFonts w:hint="eastAsia" w:ascii="Cambria Math" w:hAnsi="Cambria Math" w:cs="Times New Roman"/>
            <w:kern w:val="2"/>
            <w:sz w:val="21"/>
            <w:szCs w:val="24"/>
            <w:lang w:val="en-US" w:bidi="ar-SA"/>
          </w:rPr>
          <m:t>224</m:t>
        </m:r>
      </m:oMath>
      <w:r>
        <w:rPr>
          <w:rFonts w:hint="eastAsia"/>
        </w:rPr>
        <w:t>，裁剪将对应于图像的一小部分，包含一个小物体或物体的一部分。</w:t>
      </w:r>
    </w:p>
    <w:p>
      <w:pPr>
        <w:bidi w:val="0"/>
        <w:ind w:firstLine="420" w:firstLineChars="0"/>
        <w:rPr>
          <w:rFonts w:hint="eastAsia"/>
        </w:rPr>
      </w:pPr>
      <w:r>
        <w:rPr>
          <w:rFonts w:hint="eastAsia"/>
        </w:rPr>
        <w:t>我们考虑两种设置训练尺度S的方法。第一种是固定S，这对应于单尺度训练（请注意，采样裁剪内的图像内容仍然可以表示多尺度图像统计信息）。在我们的实验中，我们评估了在两个固定尺度下训练的模型：</w:t>
      </w:r>
      <m:oMath>
        <m:r>
          <m:rPr>
            <m:sty m:val="p"/>
          </m:rPr>
          <w:rPr>
            <w:rFonts w:hint="eastAsia" w:ascii="Cambria Math" w:hAnsi="Cambria Math" w:cs="Times New Roman"/>
            <w:kern w:val="2"/>
            <w:sz w:val="21"/>
            <w:szCs w:val="24"/>
            <w:lang w:val="en-US" w:bidi="ar-SA"/>
          </w:rPr>
          <m:t>S = 256</m:t>
        </m:r>
      </m:oMath>
      <w:r>
        <w:rPr>
          <w:rFonts w:hint="eastAsia"/>
        </w:rPr>
        <w:t>（在先前的研究中广泛使用）和</w:t>
      </w:r>
      <m:oMath>
        <m:r>
          <m:rPr>
            <m:sty m:val="p"/>
          </m:rPr>
          <w:rPr>
            <w:rFonts w:hint="eastAsia" w:ascii="Cambria Math" w:hAnsi="Cambria Math" w:cs="Times New Roman"/>
            <w:kern w:val="2"/>
            <w:sz w:val="21"/>
            <w:szCs w:val="24"/>
            <w:lang w:val="en-US" w:bidi="ar-SA"/>
          </w:rPr>
          <m:t>S = 384</m:t>
        </m:r>
      </m:oMath>
      <w:r>
        <w:rPr>
          <w:rFonts w:hint="eastAsia"/>
        </w:rPr>
        <w:t>。给定一个ConvNet配置，我们首先使用</w:t>
      </w:r>
      <m:oMath>
        <m:r>
          <m:rPr>
            <m:sty m:val="p"/>
          </m:rPr>
          <w:rPr>
            <w:rFonts w:hint="eastAsia" w:ascii="Cambria Math" w:hAnsi="Cambria Math" w:cs="Times New Roman"/>
            <w:kern w:val="2"/>
            <w:sz w:val="21"/>
            <w:szCs w:val="24"/>
            <w:lang w:val="en-US" w:bidi="ar-SA"/>
          </w:rPr>
          <m:t>S = 256</m:t>
        </m:r>
      </m:oMath>
      <w:r>
        <w:rPr>
          <w:rFonts w:hint="eastAsia"/>
        </w:rPr>
        <w:t>训练网络。为了加速</w:t>
      </w:r>
      <m:oMath>
        <m:r>
          <m:rPr>
            <m:sty m:val="p"/>
          </m:rPr>
          <w:rPr>
            <w:rFonts w:hint="eastAsia" w:ascii="Cambria Math" w:hAnsi="Cambria Math" w:cs="Times New Roman"/>
            <w:kern w:val="2"/>
            <w:sz w:val="21"/>
            <w:szCs w:val="24"/>
            <w:lang w:val="en-US" w:bidi="ar-SA"/>
          </w:rPr>
          <m:t>S = 384</m:t>
        </m:r>
      </m:oMath>
      <w:r>
        <w:rPr>
          <w:rFonts w:hint="eastAsia"/>
        </w:rPr>
        <w:t>网络的训练，它使用了使用S = 256预训练的权重进行初始化，并且我们使用了较小的初始学习率</w:t>
      </w:r>
      <m:oMath>
        <m:sSup>
          <m:sSupPr>
            <m:ctrlPr>
              <w:rPr>
                <w:rFonts w:hint="eastAsia" w:ascii="Cambria Math" w:hAnsi="Cambria Math" w:cs="Times New Roman"/>
                <w:kern w:val="2"/>
                <w:sz w:val="21"/>
                <w:szCs w:val="24"/>
                <w:lang w:val="en-US" w:eastAsia="zh-CN" w:bidi="ar-SA"/>
              </w:rPr>
            </m:ctrlPr>
          </m:sSupPr>
          <m:e>
            <m:r>
              <m:rPr>
                <m:sty m:val="p"/>
              </m:rPr>
              <w:rPr>
                <w:rFonts w:hint="default" w:ascii="Cambria Math" w:hAnsi="Cambria Math" w:cs="Times New Roman"/>
                <w:kern w:val="2"/>
                <w:sz w:val="21"/>
                <w:szCs w:val="24"/>
                <w:lang w:val="en-US" w:eastAsia="zh-CN" w:bidi="ar-SA"/>
              </w:rPr>
              <m:t>10</m:t>
            </m:r>
            <m:ctrlPr>
              <w:rPr>
                <w:rFonts w:hint="eastAsia" w:ascii="Cambria Math" w:hAnsi="Cambria Math" w:cs="Times New Roman"/>
                <w:kern w:val="2"/>
                <w:sz w:val="21"/>
                <w:szCs w:val="24"/>
                <w:lang w:val="en-US" w:eastAsia="zh-CN" w:bidi="ar-SA"/>
              </w:rPr>
            </m:ctrlPr>
          </m:e>
          <m:sup>
            <m:r>
              <m:rPr>
                <m:sty m:val="p"/>
              </m:rPr>
              <w:rPr>
                <w:rFonts w:hint="default" w:ascii="Cambria Math" w:hAnsi="Cambria Math" w:cs="Times New Roman"/>
                <w:kern w:val="2"/>
                <w:sz w:val="21"/>
                <w:szCs w:val="24"/>
                <w:lang w:val="en-US" w:eastAsia="zh-CN" w:bidi="ar-SA"/>
              </w:rPr>
              <m:t>−3</m:t>
            </m:r>
            <m:ctrlPr>
              <w:rPr>
                <w:rFonts w:hint="eastAsia" w:ascii="Cambria Math" w:hAnsi="Cambria Math" w:cs="Times New Roman"/>
                <w:kern w:val="2"/>
                <w:sz w:val="21"/>
                <w:szCs w:val="24"/>
                <w:lang w:val="en-US" w:eastAsia="zh-CN" w:bidi="ar-SA"/>
              </w:rPr>
            </m:ctrlPr>
          </m:sup>
        </m:sSup>
      </m:oMath>
      <w:r>
        <w:rPr>
          <w:rFonts w:hint="eastAsia"/>
        </w:rPr>
        <w:t>。</w:t>
      </w:r>
    </w:p>
    <w:p>
      <w:pPr>
        <w:bidi w:val="0"/>
        <w:ind w:firstLine="420" w:firstLineChars="0"/>
        <w:rPr>
          <w:rFonts w:hint="eastAsia"/>
        </w:rPr>
      </w:pPr>
      <w:r>
        <w:rPr>
          <w:rFonts w:hint="eastAsia"/>
        </w:rPr>
        <w:t>第二种设置S的方法是多尺度训练，其中每个训练图像通过从一定范围</w:t>
      </w:r>
      <m:oMath>
        <m:r>
          <m:rPr>
            <m:sty m:val="p"/>
          </m:rPr>
          <w:rPr>
            <w:rFonts w:hint="eastAsia" w:ascii="Cambria Math" w:hAnsi="Cambria Math" w:cs="Times New Roman"/>
            <w:kern w:val="2"/>
            <w:sz w:val="21"/>
            <w:szCs w:val="24"/>
            <w:lang w:val="en-US" w:bidi="ar-SA"/>
          </w:rPr>
          <m:t>[</m:t>
        </m:r>
        <m:sSub>
          <m:sSubPr>
            <m:ctrlPr>
              <w:rPr>
                <w:rFonts w:hint="eastAsia" w:ascii="Cambria Math" w:hAnsi="Cambria Math" w:cs="Times New Roman"/>
                <w:kern w:val="2"/>
                <w:sz w:val="21"/>
                <w:szCs w:val="24"/>
                <w:lang w:val="en-US" w:bidi="ar-SA"/>
              </w:rPr>
            </m:ctrlPr>
          </m:sSubPr>
          <m:e>
            <m:r>
              <m:rPr>
                <m:sty m:val="p"/>
              </m:rPr>
              <w:rPr>
                <w:rFonts w:hint="default" w:ascii="Cambria Math" w:hAnsi="Cambria Math" w:cs="Times New Roman"/>
                <w:kern w:val="2"/>
                <w:sz w:val="21"/>
                <w:szCs w:val="24"/>
                <w:lang w:val="en-US" w:eastAsia="zh-CN" w:bidi="ar-SA"/>
              </w:rPr>
              <m:t>S</m:t>
            </m:r>
            <m:ctrlPr>
              <w:rPr>
                <w:rFonts w:hint="eastAsia" w:ascii="Cambria Math" w:hAnsi="Cambria Math" w:cs="Times New Roman"/>
                <w:kern w:val="2"/>
                <w:sz w:val="21"/>
                <w:szCs w:val="24"/>
                <w:lang w:val="en-US" w:bidi="ar-SA"/>
              </w:rPr>
            </m:ctrlPr>
          </m:e>
          <m:sub>
            <m:r>
              <m:rPr>
                <m:sty m:val="p"/>
              </m:rPr>
              <w:rPr>
                <w:rFonts w:hint="default" w:ascii="Cambria Math" w:hAnsi="Cambria Math" w:cs="Times New Roman"/>
                <w:kern w:val="2"/>
                <w:sz w:val="21"/>
                <w:szCs w:val="24"/>
                <w:lang w:val="en-US" w:eastAsia="zh-CN" w:bidi="ar-SA"/>
              </w:rPr>
              <m:t>min</m:t>
            </m:r>
            <m:ctrlPr>
              <w:rPr>
                <w:rFonts w:hint="eastAsia" w:ascii="Cambria Math" w:hAnsi="Cambria Math" w:cs="Times New Roman"/>
                <w:kern w:val="2"/>
                <w:sz w:val="21"/>
                <w:szCs w:val="24"/>
                <w:lang w:val="en-US" w:bidi="ar-SA"/>
              </w:rPr>
            </m:ctrlPr>
          </m:sub>
        </m:sSub>
        <m:r>
          <m:rPr>
            <m:sty m:val="p"/>
          </m:rPr>
          <w:rPr>
            <w:rFonts w:hint="eastAsia" w:ascii="Cambria Math" w:hAnsi="Cambria Math" w:cs="Times New Roman"/>
            <w:kern w:val="2"/>
            <w:sz w:val="21"/>
            <w:szCs w:val="24"/>
            <w:lang w:val="en-US" w:eastAsia="zh-CN" w:bidi="ar-SA"/>
          </w:rPr>
          <m:t>，</m:t>
        </m:r>
        <m:sSub>
          <m:sSubPr>
            <m:ctrlPr>
              <w:rPr>
                <w:rFonts w:hint="eastAsia" w:ascii="Cambria Math" w:hAnsi="Cambria Math" w:cs="Times New Roman"/>
                <w:kern w:val="2"/>
                <w:sz w:val="21"/>
                <w:szCs w:val="24"/>
                <w:lang w:val="en-US" w:bidi="ar-SA"/>
              </w:rPr>
            </m:ctrlPr>
          </m:sSubPr>
          <m:e>
            <m:r>
              <m:rPr>
                <m:sty m:val="p"/>
              </m:rPr>
              <w:rPr>
                <w:rFonts w:hint="default" w:ascii="Cambria Math" w:hAnsi="Cambria Math" w:cs="Times New Roman"/>
                <w:kern w:val="2"/>
                <w:sz w:val="21"/>
                <w:szCs w:val="24"/>
                <w:lang w:val="en-US" w:eastAsia="zh-CN" w:bidi="ar-SA"/>
              </w:rPr>
              <m:t>S</m:t>
            </m:r>
            <m:ctrlPr>
              <w:rPr>
                <w:rFonts w:hint="eastAsia" w:ascii="Cambria Math" w:hAnsi="Cambria Math" w:cs="Times New Roman"/>
                <w:kern w:val="2"/>
                <w:sz w:val="21"/>
                <w:szCs w:val="24"/>
                <w:lang w:val="en-US" w:bidi="ar-SA"/>
              </w:rPr>
            </m:ctrlPr>
          </m:e>
          <m:sub>
            <m:r>
              <m:rPr>
                <m:sty m:val="p"/>
              </m:rPr>
              <w:rPr>
                <w:rFonts w:hint="default" w:ascii="Cambria Math" w:hAnsi="Cambria Math" w:cs="Times New Roman"/>
                <w:kern w:val="2"/>
                <w:sz w:val="21"/>
                <w:szCs w:val="24"/>
                <w:lang w:val="en-US" w:eastAsia="zh-CN" w:bidi="ar-SA"/>
              </w:rPr>
              <m:t>max</m:t>
            </m:r>
            <m:ctrlPr>
              <w:rPr>
                <w:rFonts w:hint="eastAsia" w:ascii="Cambria Math" w:hAnsi="Cambria Math" w:cs="Times New Roman"/>
                <w:kern w:val="2"/>
                <w:sz w:val="21"/>
                <w:szCs w:val="24"/>
                <w:lang w:val="en-US" w:bidi="ar-SA"/>
              </w:rPr>
            </m:ctrlPr>
          </m:sub>
        </m:sSub>
        <m:r>
          <m:rPr>
            <m:sty m:val="p"/>
          </m:rPr>
          <w:rPr>
            <w:rFonts w:hint="eastAsia" w:ascii="Cambria Math" w:hAnsi="Cambria Math" w:cs="Times New Roman"/>
            <w:kern w:val="2"/>
            <w:sz w:val="21"/>
            <w:szCs w:val="24"/>
            <w:lang w:val="en-US" w:bidi="ar-SA"/>
          </w:rPr>
          <m:t>]</m:t>
        </m:r>
      </m:oMath>
      <w:r>
        <w:rPr>
          <w:rFonts w:hint="eastAsia"/>
        </w:rPr>
        <w:t>中随机采样S进行个别缩放（我们使用</w:t>
      </w:r>
      <m:oMath>
        <m:sSub>
          <m:sSubPr>
            <m:ctrlPr>
              <w:rPr>
                <w:rFonts w:hint="eastAsia" w:ascii="Cambria Math" w:hAnsi="Cambria Math" w:cs="Times New Roman"/>
                <w:kern w:val="2"/>
                <w:sz w:val="21"/>
                <w:szCs w:val="24"/>
                <w:lang w:val="en-US" w:bidi="ar-SA"/>
              </w:rPr>
            </m:ctrlPr>
          </m:sSubPr>
          <m:e>
            <m:r>
              <m:rPr>
                <m:sty m:val="p"/>
              </m:rPr>
              <w:rPr>
                <w:rFonts w:hint="default" w:ascii="Cambria Math" w:hAnsi="Cambria Math" w:cs="Times New Roman"/>
                <w:kern w:val="2"/>
                <w:sz w:val="21"/>
                <w:szCs w:val="24"/>
                <w:lang w:val="en-US" w:eastAsia="zh-CN" w:bidi="ar-SA"/>
              </w:rPr>
              <m:t>S</m:t>
            </m:r>
            <m:ctrlPr>
              <w:rPr>
                <w:rFonts w:hint="eastAsia" w:ascii="Cambria Math" w:hAnsi="Cambria Math" w:cs="Times New Roman"/>
                <w:kern w:val="2"/>
                <w:sz w:val="21"/>
                <w:szCs w:val="24"/>
                <w:lang w:val="en-US" w:bidi="ar-SA"/>
              </w:rPr>
            </m:ctrlPr>
          </m:e>
          <m:sub>
            <m:r>
              <m:rPr>
                <m:sty m:val="p"/>
              </m:rPr>
              <w:rPr>
                <w:rFonts w:hint="default" w:ascii="Cambria Math" w:hAnsi="Cambria Math" w:cs="Times New Roman"/>
                <w:kern w:val="2"/>
                <w:sz w:val="21"/>
                <w:szCs w:val="24"/>
                <w:lang w:val="en-US" w:eastAsia="zh-CN" w:bidi="ar-SA"/>
              </w:rPr>
              <m:t>min</m:t>
            </m:r>
            <m:ctrlPr>
              <w:rPr>
                <w:rFonts w:hint="eastAsia" w:ascii="Cambria Math" w:hAnsi="Cambria Math" w:cs="Times New Roman"/>
                <w:kern w:val="2"/>
                <w:sz w:val="21"/>
                <w:szCs w:val="24"/>
                <w:lang w:val="en-US" w:bidi="ar-SA"/>
              </w:rPr>
            </m:ctrlPr>
          </m:sub>
        </m:sSub>
        <m:r>
          <m:rPr>
            <m:sty m:val="p"/>
          </m:rPr>
          <w:rPr>
            <w:rFonts w:hint="eastAsia" w:ascii="Cambria Math" w:hAnsi="Cambria Math" w:cs="Times New Roman"/>
            <w:kern w:val="2"/>
            <w:sz w:val="21"/>
            <w:szCs w:val="24"/>
            <w:lang w:val="en-US" w:bidi="ar-SA"/>
          </w:rPr>
          <m:t>=256</m:t>
        </m:r>
      </m:oMath>
      <w:r>
        <w:rPr>
          <w:rFonts w:hint="eastAsia"/>
        </w:rPr>
        <w:t>和</w:t>
      </w:r>
      <m:oMath>
        <m:sSub>
          <m:sSubPr>
            <m:ctrlPr>
              <w:rPr>
                <w:rFonts w:hint="eastAsia" w:ascii="Cambria Math" w:hAnsi="Cambria Math" w:cs="Times New Roman"/>
                <w:kern w:val="2"/>
                <w:sz w:val="21"/>
                <w:szCs w:val="24"/>
                <w:lang w:val="en-US" w:bidi="ar-SA"/>
              </w:rPr>
            </m:ctrlPr>
          </m:sSubPr>
          <m:e>
            <m:r>
              <m:rPr>
                <m:sty m:val="p"/>
              </m:rPr>
              <w:rPr>
                <w:rFonts w:hint="default" w:ascii="Cambria Math" w:hAnsi="Cambria Math" w:cs="Times New Roman"/>
                <w:kern w:val="2"/>
                <w:sz w:val="21"/>
                <w:szCs w:val="24"/>
                <w:lang w:val="en-US" w:eastAsia="zh-CN" w:bidi="ar-SA"/>
              </w:rPr>
              <m:t>S</m:t>
            </m:r>
            <m:ctrlPr>
              <w:rPr>
                <w:rFonts w:hint="eastAsia" w:ascii="Cambria Math" w:hAnsi="Cambria Math" w:cs="Times New Roman"/>
                <w:kern w:val="2"/>
                <w:sz w:val="21"/>
                <w:szCs w:val="24"/>
                <w:lang w:val="en-US" w:bidi="ar-SA"/>
              </w:rPr>
            </m:ctrlPr>
          </m:e>
          <m:sub>
            <m:r>
              <m:rPr>
                <m:sty m:val="p"/>
              </m:rPr>
              <w:rPr>
                <w:rFonts w:hint="default" w:ascii="Cambria Math" w:hAnsi="Cambria Math" w:cs="Times New Roman"/>
                <w:kern w:val="2"/>
                <w:sz w:val="21"/>
                <w:szCs w:val="24"/>
                <w:lang w:val="en-US" w:eastAsia="zh-CN" w:bidi="ar-SA"/>
              </w:rPr>
              <m:t>max</m:t>
            </m:r>
            <m:ctrlPr>
              <w:rPr>
                <w:rFonts w:hint="eastAsia" w:ascii="Cambria Math" w:hAnsi="Cambria Math" w:cs="Times New Roman"/>
                <w:kern w:val="2"/>
                <w:sz w:val="21"/>
                <w:szCs w:val="24"/>
                <w:lang w:val="en-US" w:bidi="ar-SA"/>
              </w:rPr>
            </m:ctrlPr>
          </m:sub>
        </m:sSub>
        <m:r>
          <m:rPr>
            <m:sty m:val="p"/>
          </m:rPr>
          <w:rPr>
            <w:rFonts w:hint="eastAsia" w:ascii="Cambria Math" w:hAnsi="Cambria Math" w:cs="Times New Roman"/>
            <w:kern w:val="2"/>
            <w:sz w:val="21"/>
            <w:szCs w:val="24"/>
            <w:lang w:val="en-US" w:bidi="ar-SA"/>
          </w:rPr>
          <m:t>=512</m:t>
        </m:r>
      </m:oMath>
      <w:r>
        <w:rPr>
          <w:rFonts w:hint="eastAsia"/>
        </w:rPr>
        <w:t>）。由于图像中的物体可能具有不同的尺寸，因此在训练过程中考虑这一点是有益的。这也可以看作是通过尺度抖动来增加训练集的数据增强，其中单个模型被训练以识别一系列不同尺度的物体。出于速度的考虑，我们通过使用相同配置的单尺度模型的所有层进行微调，以预训练的固定</w:t>
      </w:r>
      <m:oMath>
        <m:r>
          <m:rPr>
            <m:sty m:val="p"/>
          </m:rPr>
          <w:rPr>
            <w:rFonts w:hint="eastAsia" w:ascii="Cambria Math" w:hAnsi="Cambria Math" w:cs="Times New Roman"/>
            <w:kern w:val="2"/>
            <w:sz w:val="21"/>
            <w:szCs w:val="24"/>
            <w:lang w:val="en-US" w:bidi="ar-SA"/>
          </w:rPr>
          <m:t>S = 384</m:t>
        </m:r>
      </m:oMath>
      <w:r>
        <w:rPr>
          <w:rFonts w:hint="eastAsia"/>
        </w:rPr>
        <w:t>模型来训练多尺度模型。</w:t>
      </w:r>
    </w:p>
    <w:p>
      <w:pPr>
        <w:pStyle w:val="4"/>
        <w:bidi w:val="0"/>
        <w:rPr>
          <w:rFonts w:hint="eastAsia"/>
        </w:rPr>
      </w:pPr>
      <w:r>
        <w:rPr>
          <w:rFonts w:hint="eastAsia"/>
        </w:rPr>
        <w:t>3.2 测试</w:t>
      </w:r>
    </w:p>
    <w:p>
      <w:pPr>
        <w:bidi w:val="0"/>
        <w:ind w:firstLine="420" w:firstLineChars="0"/>
        <w:rPr>
          <w:rFonts w:hint="eastAsia"/>
        </w:rPr>
      </w:pPr>
      <w:r>
        <w:rPr>
          <w:rFonts w:hint="eastAsia"/>
        </w:rPr>
        <w:t>在测试</w:t>
      </w:r>
      <w:r>
        <w:rPr>
          <w:rFonts w:hint="eastAsia"/>
          <w:lang w:val="en-US" w:eastAsia="zh-CN"/>
        </w:rPr>
        <w:t>阶段</w:t>
      </w:r>
      <w:r>
        <w:rPr>
          <w:rFonts w:hint="eastAsia"/>
        </w:rPr>
        <w:t>，给定一个经过训练的卷积神经网络和一个输入图像，它的分类过程如下。首先，将图像等比例缩放到预定义的最小图像边长，记为Q（我们也称之为测试尺度）。需要注意的是，Q不一定等于训练尺度S（正如我们将在第4节中展示的，对于每个S使用多个Q的值可以提高性能）。然后，网络密集地应用于缩放后的测试图像，类似于（Sermanet等，2014）。也就是说，首先将全连接层转换为卷积层（将第一个全连接层转换为7×7的卷积层，将最后两个全连接层转换为1×1的卷积层）。然后，将得到的全卷积网络应用于整个（未裁剪的）图像。结果是一个类别分数图，通道数等于类别数，空间分辨率可变，取决于输入图像的大小。最后，为了获得图像的固定大小的类别分数向量，对类别分数图进行空间平均（求和池化）。我们还通过水平翻转图像来增强测试集；将原始图像和翻转图像的soft-max类后验进行平均，以获得图像的最终分数。</w:t>
      </w:r>
    </w:p>
    <w:p>
      <w:pPr>
        <w:bidi w:val="0"/>
        <w:ind w:firstLine="420" w:firstLineChars="0"/>
        <w:rPr>
          <w:rFonts w:hint="eastAsia"/>
        </w:rPr>
      </w:pPr>
      <w:r>
        <w:rPr>
          <w:rFonts w:hint="eastAsia"/>
        </w:rPr>
        <w:t>由于全卷积网络应用于整个图像，因此在测试时不需要对多个裁剪进行采样（Krizhevsky等，2012），这样做效率</w:t>
      </w:r>
      <w:r>
        <w:rPr>
          <w:rFonts w:hint="eastAsia"/>
          <w:lang w:val="en-US" w:eastAsia="zh-CN"/>
        </w:rPr>
        <w:t>较低</w:t>
      </w:r>
      <w:r>
        <w:rPr>
          <w:rFonts w:hint="eastAsia"/>
        </w:rPr>
        <w:t>，因为每</w:t>
      </w:r>
      <w:r>
        <w:rPr>
          <w:rFonts w:hint="eastAsia"/>
          <w:lang w:val="en-US" w:eastAsia="zh-CN"/>
        </w:rPr>
        <w:t>次</w:t>
      </w:r>
      <w:r>
        <w:rPr>
          <w:rFonts w:hint="eastAsia"/>
        </w:rPr>
        <w:t>裁剪都需要重新计算网络。同时，使用大量的裁剪，如Szegedy等人（2014）所做的，可以提高准确性，因为它相对于全卷积网络对输入图像进行了更细致的采样。此外，多裁剪评估与密集评估相辅相成，因为它们具有不同的卷积边界条件：当将ConvNet应用于裁剪时，卷积特征图会用零进行填充，而在密集评估的情况下，相同裁剪的填充自然来自图像的相邻部分（由于卷积和空间池化），这大大增加了整个网络的感受野，从而捕获更多的上下文信息。虽然我们认为在实践中，多个裁剪的增加计算时间并不能证明准确性的潜在提升，但为了参考，我们还使用每个尺度50个裁剪（5×5的规则网格和2个翻转），总共在3个尺度上进行了150个裁剪的评估，与Szegedy等人（2014）使用的4个尺度上的144个裁剪相当。</w:t>
      </w:r>
    </w:p>
    <w:p>
      <w:pPr>
        <w:pStyle w:val="4"/>
        <w:bidi w:val="0"/>
        <w:rPr>
          <w:rFonts w:hint="eastAsia"/>
        </w:rPr>
      </w:pPr>
      <w:r>
        <w:rPr>
          <w:rFonts w:hint="eastAsia"/>
        </w:rPr>
        <w:t>3.3 实现细节</w:t>
      </w:r>
    </w:p>
    <w:p>
      <w:pPr>
        <w:bidi w:val="0"/>
        <w:ind w:firstLine="420" w:firstLineChars="0"/>
        <w:rPr>
          <w:rFonts w:hint="eastAsia"/>
        </w:rPr>
      </w:pPr>
      <w:r>
        <w:rPr>
          <w:rFonts w:hint="eastAsia"/>
        </w:rPr>
        <w:t>我们的实现来源于公开的C++ Caffe工具箱（2013年12月推出），但包含了一些重大的修改，使我们能够对安装在单个系统中的多个GPU进行训练和评估，也能训练和评估在多个尺度上（如上所述）的全尺寸（未裁剪）图像。多GPU训练利用数据并行性，通过将每批训练图像分成几个GPU批次，每个GPU并行处理。在计算GPU批次梯度之后，将其平均以获得完整批次的梯度。梯度计算在GPU之间是同步的，所以结果与在单个GPU上训练完全一样。</w:t>
      </w:r>
    </w:p>
    <w:p>
      <w:pPr>
        <w:bidi w:val="0"/>
        <w:ind w:firstLine="420" w:firstLineChars="0"/>
        <w:rPr>
          <w:rFonts w:hint="eastAsia"/>
        </w:rPr>
      </w:pPr>
      <w:r>
        <w:rPr>
          <w:rFonts w:hint="eastAsia"/>
        </w:rPr>
        <w:t>最近提出了更加复杂的加速ConvNet训练的方法（Krizhevsky，2014），它们对网络的不同层之间采用模型和数据并行，我们发现我们概念上更简单的方案与使用单个GPU相比，在现有的4-GPU系统上已经提供了3.75倍的加速。在配备四个NVIDIA Titan Black GPU的系统上，根据架构训练单个网络需要2-3周时间。</w:t>
      </w:r>
    </w:p>
    <w:p>
      <w:pPr>
        <w:pStyle w:val="3"/>
        <w:bidi w:val="0"/>
        <w:rPr>
          <w:rFonts w:hint="eastAsia"/>
        </w:rPr>
      </w:pPr>
      <w:r>
        <w:rPr>
          <w:rFonts w:hint="eastAsia"/>
        </w:rPr>
        <w:t>4 分类实验</w:t>
      </w:r>
    </w:p>
    <w:p>
      <w:pPr>
        <w:bidi w:val="0"/>
        <w:rPr>
          <w:rFonts w:hint="eastAsia"/>
        </w:rPr>
      </w:pPr>
      <w:r>
        <w:rPr>
          <w:rFonts w:hint="eastAsia"/>
          <w:b/>
          <w:bCs/>
        </w:rPr>
        <w:t>数据集</w:t>
      </w:r>
      <w:r>
        <w:rPr>
          <w:rFonts w:hint="eastAsia"/>
          <w:b/>
          <w:bCs/>
          <w:lang w:val="en-US" w:eastAsia="zh-CN"/>
        </w:rPr>
        <w:t xml:space="preserve">. </w:t>
      </w:r>
      <w:r>
        <w:rPr>
          <w:rFonts w:hint="eastAsia"/>
        </w:rPr>
        <w:t>在本节中，我们介绍了描述的ConvNet架构（用于ILSVRC 2012-2014挑战）在ILSVRC-2012数据集上实现的图像分类结果。数据集包括1000个类别的图像，并分为三</w:t>
      </w:r>
      <w:r>
        <w:rPr>
          <w:rFonts w:hint="eastAsia"/>
          <w:lang w:val="en-US" w:eastAsia="zh-CN"/>
        </w:rPr>
        <w:t>个子集</w:t>
      </w:r>
      <w:r>
        <w:rPr>
          <w:rFonts w:hint="eastAsia"/>
        </w:rPr>
        <w:t>：训练</w:t>
      </w:r>
      <w:r>
        <w:rPr>
          <w:rFonts w:hint="eastAsia"/>
          <w:lang w:val="en-US" w:eastAsia="zh-CN"/>
        </w:rPr>
        <w:t>集</w:t>
      </w:r>
      <w:r>
        <w:rPr>
          <w:rFonts w:hint="eastAsia"/>
        </w:rPr>
        <w:t>（130万张图像），验证</w:t>
      </w:r>
      <w:r>
        <w:rPr>
          <w:rFonts w:hint="eastAsia"/>
          <w:lang w:val="en-US" w:eastAsia="zh-CN"/>
        </w:rPr>
        <w:t>集</w:t>
      </w:r>
      <w:r>
        <w:rPr>
          <w:rFonts w:hint="eastAsia"/>
        </w:rPr>
        <w:t>（5万张图像）和测试</w:t>
      </w:r>
      <w:r>
        <w:rPr>
          <w:rFonts w:hint="eastAsia"/>
          <w:lang w:val="en-US" w:eastAsia="zh-CN"/>
        </w:rPr>
        <w:t>集</w:t>
      </w:r>
      <w:r>
        <w:rPr>
          <w:rFonts w:hint="eastAsia"/>
        </w:rPr>
        <w:t>（留有类标签的10万张图像）。使用两个措施评估分类性能：top-1和top-5错误率。前者是多类分类误差，即不正确分类图像的比例；后者是ILSVRC中使用的主要评估标准，并且计算为图像真实类别在前5个预测类别之外的图像比例。</w:t>
      </w:r>
    </w:p>
    <w:p>
      <w:pPr>
        <w:bidi w:val="0"/>
        <w:ind w:firstLine="420" w:firstLineChars="0"/>
        <w:rPr>
          <w:rFonts w:hint="eastAsia"/>
        </w:rPr>
      </w:pPr>
      <w:r>
        <w:rPr>
          <w:rFonts w:hint="eastAsia"/>
        </w:rPr>
        <w:t>对于大多数实验，我们使用验证集作为测试集。在测试集上也进行了一些实验，并将其作为ILSVRC-2014竞赛“VGG”小组的输入提交到了官方的ILSVRC服务器。</w:t>
      </w:r>
    </w:p>
    <w:p>
      <w:pPr>
        <w:pStyle w:val="4"/>
        <w:bidi w:val="0"/>
        <w:rPr>
          <w:rFonts w:hint="eastAsia"/>
        </w:rPr>
      </w:pPr>
      <w:r>
        <w:rPr>
          <w:rFonts w:hint="eastAsia"/>
        </w:rPr>
        <w:t>4.1 单尺度评估</w:t>
      </w:r>
    </w:p>
    <w:p>
      <w:pPr>
        <w:bidi w:val="0"/>
        <w:ind w:firstLine="420" w:firstLineChars="0"/>
        <w:rPr>
          <w:rFonts w:hint="eastAsia"/>
        </w:rPr>
      </w:pPr>
      <w:r>
        <w:rPr>
          <w:rFonts w:hint="eastAsia"/>
        </w:rPr>
        <w:t>我们首先评估单个ConvNet模型在单尺度上的性能，其层结构配置如2.2节中描述。测试图像大小设置如下:对于固定</w:t>
      </w:r>
      <m:oMath>
        <m:r>
          <m:rPr>
            <m:sty m:val="p"/>
          </m:rPr>
          <w:rPr>
            <w:rFonts w:hint="eastAsia" w:ascii="Cambria Math" w:hAnsi="Cambria Math" w:cs="Times New Roman"/>
            <w:kern w:val="2"/>
            <w:sz w:val="21"/>
            <w:szCs w:val="24"/>
            <w:lang w:val="en-US" w:bidi="ar-SA"/>
          </w:rPr>
          <m:t>S</m:t>
        </m:r>
      </m:oMath>
      <w:r>
        <w:rPr>
          <w:rFonts w:hint="eastAsia"/>
        </w:rPr>
        <w:t>的</w:t>
      </w:r>
      <m:oMath>
        <m:r>
          <m:rPr>
            <m:sty m:val="p"/>
          </m:rPr>
          <w:rPr>
            <w:rFonts w:hint="eastAsia" w:ascii="Cambria Math" w:hAnsi="Cambria Math" w:cs="Times New Roman"/>
            <w:kern w:val="2"/>
            <w:sz w:val="21"/>
            <w:szCs w:val="24"/>
            <w:lang w:val="en-US" w:bidi="ar-SA"/>
          </w:rPr>
          <m:t>Q=S</m:t>
        </m:r>
      </m:oMath>
      <w:r>
        <w:rPr>
          <w:rFonts w:hint="eastAsia"/>
        </w:rPr>
        <w:t>，对于当</w:t>
      </w:r>
      <m:oMath>
        <m:r>
          <m:rPr>
            <m:sty m:val="p"/>
          </m:rPr>
          <w:rPr>
            <w:rFonts w:hint="eastAsia" w:ascii="Cambria Math" w:hAnsi="Cambria Math" w:cs="Times New Roman"/>
            <w:kern w:val="2"/>
            <w:sz w:val="21"/>
            <w:szCs w:val="24"/>
            <w:lang w:val="en-US" w:bidi="ar-SA"/>
          </w:rPr>
          <m:t>S</m:t>
        </m:r>
      </m:oMath>
      <w:r>
        <w:rPr>
          <w:rFonts w:hint="eastAsia"/>
          <w:lang w:val="en-US" w:eastAsia="zh-CN"/>
        </w:rPr>
        <w:t>在</w:t>
      </w:r>
      <m:oMath>
        <m:r>
          <m:rPr>
            <m:sty m:val="p"/>
          </m:rPr>
          <w:rPr>
            <w:rFonts w:hint="eastAsia" w:ascii="Cambria Math" w:hAnsi="Cambria Math" w:cs="Times New Roman"/>
            <w:kern w:val="2"/>
            <w:sz w:val="21"/>
            <w:szCs w:val="24"/>
            <w:lang w:val="en-US" w:bidi="ar-SA"/>
          </w:rPr>
          <m:t>[</m:t>
        </m:r>
        <m:sSub>
          <m:sSubPr>
            <m:ctrlPr>
              <w:rPr>
                <w:rFonts w:hint="eastAsia" w:ascii="Cambria Math" w:hAnsi="Cambria Math" w:cs="Times New Roman"/>
                <w:kern w:val="2"/>
                <w:sz w:val="21"/>
                <w:szCs w:val="24"/>
                <w:lang w:val="en-US" w:bidi="ar-SA"/>
              </w:rPr>
            </m:ctrlPr>
          </m:sSubPr>
          <m:e>
            <m:r>
              <m:rPr>
                <m:sty m:val="p"/>
              </m:rPr>
              <w:rPr>
                <w:rFonts w:hint="default" w:ascii="Cambria Math" w:hAnsi="Cambria Math" w:cs="Times New Roman"/>
                <w:kern w:val="2"/>
                <w:sz w:val="21"/>
                <w:szCs w:val="24"/>
                <w:lang w:val="en-US" w:eastAsia="zh-CN" w:bidi="ar-SA"/>
              </w:rPr>
              <m:t>S</m:t>
            </m:r>
            <m:ctrlPr>
              <w:rPr>
                <w:rFonts w:hint="eastAsia" w:ascii="Cambria Math" w:hAnsi="Cambria Math" w:cs="Times New Roman"/>
                <w:kern w:val="2"/>
                <w:sz w:val="21"/>
                <w:szCs w:val="24"/>
                <w:lang w:val="en-US" w:bidi="ar-SA"/>
              </w:rPr>
            </m:ctrlPr>
          </m:e>
          <m:sub>
            <m:r>
              <m:rPr>
                <m:sty m:val="p"/>
              </m:rPr>
              <w:rPr>
                <w:rFonts w:hint="default" w:ascii="Cambria Math" w:hAnsi="Cambria Math" w:cs="Times New Roman"/>
                <w:kern w:val="2"/>
                <w:sz w:val="21"/>
                <w:szCs w:val="24"/>
                <w:lang w:val="en-US" w:eastAsia="zh-CN" w:bidi="ar-SA"/>
              </w:rPr>
              <m:t>min</m:t>
            </m:r>
            <m:ctrlPr>
              <w:rPr>
                <w:rFonts w:hint="eastAsia" w:ascii="Cambria Math" w:hAnsi="Cambria Math" w:cs="Times New Roman"/>
                <w:kern w:val="2"/>
                <w:sz w:val="21"/>
                <w:szCs w:val="24"/>
                <w:lang w:val="en-US" w:bidi="ar-SA"/>
              </w:rPr>
            </m:ctrlPr>
          </m:sub>
        </m:sSub>
        <m:r>
          <m:rPr>
            <m:sty m:val="p"/>
          </m:rPr>
          <w:rPr>
            <w:rFonts w:hint="eastAsia" w:ascii="Cambria Math" w:hAnsi="Cambria Math" w:cs="Times New Roman"/>
            <w:kern w:val="2"/>
            <w:sz w:val="21"/>
            <w:szCs w:val="24"/>
            <w:lang w:val="en-US" w:bidi="ar-SA"/>
          </w:rPr>
          <m:t>,</m:t>
        </m:r>
        <m:sSub>
          <m:sSubPr>
            <m:ctrlPr>
              <w:rPr>
                <w:rFonts w:hint="eastAsia" w:ascii="Cambria Math" w:hAnsi="Cambria Math" w:cs="Times New Roman"/>
                <w:kern w:val="2"/>
                <w:sz w:val="21"/>
                <w:szCs w:val="24"/>
                <w:lang w:val="en-US" w:bidi="ar-SA"/>
              </w:rPr>
            </m:ctrlPr>
          </m:sSubPr>
          <m:e>
            <m:r>
              <m:rPr>
                <m:sty m:val="p"/>
              </m:rPr>
              <w:rPr>
                <w:rFonts w:hint="default" w:ascii="Cambria Math" w:hAnsi="Cambria Math" w:cs="Times New Roman"/>
                <w:kern w:val="2"/>
                <w:sz w:val="21"/>
                <w:szCs w:val="24"/>
                <w:lang w:val="en-US" w:eastAsia="zh-CN" w:bidi="ar-SA"/>
              </w:rPr>
              <m:t>S</m:t>
            </m:r>
            <m:ctrlPr>
              <w:rPr>
                <w:rFonts w:hint="eastAsia" w:ascii="Cambria Math" w:hAnsi="Cambria Math" w:cs="Times New Roman"/>
                <w:kern w:val="2"/>
                <w:sz w:val="21"/>
                <w:szCs w:val="24"/>
                <w:lang w:val="en-US" w:bidi="ar-SA"/>
              </w:rPr>
            </m:ctrlPr>
          </m:e>
          <m:sub>
            <m:r>
              <m:rPr>
                <m:sty m:val="p"/>
              </m:rPr>
              <w:rPr>
                <w:rFonts w:hint="default" w:ascii="Cambria Math" w:hAnsi="Cambria Math" w:cs="Times New Roman"/>
                <w:kern w:val="2"/>
                <w:sz w:val="21"/>
                <w:szCs w:val="24"/>
                <w:lang w:val="en-US" w:eastAsia="zh-CN" w:bidi="ar-SA"/>
              </w:rPr>
              <m:t>m</m:t>
            </m:r>
            <m:r>
              <m:rPr>
                <m:sty m:val="p"/>
              </m:rPr>
              <w:rPr>
                <w:rFonts w:hint="eastAsia" w:ascii="Cambria Math" w:hAnsi="Cambria Math" w:cs="Times New Roman"/>
                <w:kern w:val="2"/>
                <w:sz w:val="21"/>
                <w:szCs w:val="24"/>
                <w:lang w:val="en-US" w:eastAsia="zh-CN" w:bidi="ar-SA"/>
              </w:rPr>
              <m:t>ax</m:t>
            </m:r>
            <m:ctrlPr>
              <w:rPr>
                <w:rFonts w:hint="eastAsia" w:ascii="Cambria Math" w:hAnsi="Cambria Math" w:cs="Times New Roman"/>
                <w:kern w:val="2"/>
                <w:sz w:val="21"/>
                <w:szCs w:val="24"/>
                <w:lang w:val="en-US" w:bidi="ar-SA"/>
              </w:rPr>
            </m:ctrlPr>
          </m:sub>
        </m:sSub>
        <m:r>
          <m:rPr>
            <m:sty m:val="p"/>
          </m:rPr>
          <w:rPr>
            <w:rFonts w:hint="eastAsia" w:ascii="Cambria Math" w:hAnsi="Cambria Math" w:cs="Times New Roman"/>
            <w:kern w:val="2"/>
            <w:sz w:val="21"/>
            <w:szCs w:val="24"/>
            <w:lang w:val="en-US" w:bidi="ar-SA"/>
          </w:rPr>
          <m:t>]</m:t>
        </m:r>
      </m:oMath>
      <w:r>
        <w:rPr>
          <w:rFonts w:hint="eastAsia" w:hAnsi="Cambria Math" w:cs="Times New Roman"/>
          <w:i w:val="0"/>
          <w:kern w:val="2"/>
          <w:sz w:val="21"/>
          <w:szCs w:val="24"/>
          <w:lang w:val="en-US" w:eastAsia="zh-CN" w:bidi="ar-SA"/>
        </w:rPr>
        <w:t>范围内变动时</w:t>
      </w:r>
      <w:r>
        <w:rPr>
          <w:rFonts w:hint="eastAsia"/>
        </w:rPr>
        <w:t>，</w:t>
      </w:r>
      <m:oMath>
        <m:r>
          <m:rPr>
            <m:sty m:val="p"/>
          </m:rPr>
          <w:rPr>
            <w:rFonts w:hint="eastAsia" w:ascii="Cambria Math" w:hAnsi="Cambria Math" w:cs="Times New Roman"/>
            <w:kern w:val="2"/>
            <w:sz w:val="21"/>
            <w:szCs w:val="24"/>
            <w:lang w:val="en-US" w:bidi="ar-SA"/>
          </w:rPr>
          <m:t>Q=0.5(</m:t>
        </m:r>
        <m:sSub>
          <m:sSubPr>
            <m:ctrlPr>
              <w:rPr>
                <w:rFonts w:hint="eastAsia" w:ascii="Cambria Math" w:hAnsi="Cambria Math" w:cs="Times New Roman"/>
                <w:kern w:val="2"/>
                <w:sz w:val="21"/>
                <w:szCs w:val="24"/>
                <w:lang w:val="en-US" w:bidi="ar-SA"/>
              </w:rPr>
            </m:ctrlPr>
          </m:sSubPr>
          <m:e>
            <m:r>
              <m:rPr>
                <m:sty m:val="p"/>
              </m:rPr>
              <w:rPr>
                <w:rFonts w:hint="default" w:ascii="Cambria Math" w:hAnsi="Cambria Math" w:cs="Times New Roman"/>
                <w:kern w:val="2"/>
                <w:sz w:val="21"/>
                <w:szCs w:val="24"/>
                <w:lang w:val="en-US" w:eastAsia="zh-CN" w:bidi="ar-SA"/>
              </w:rPr>
              <m:t>S</m:t>
            </m:r>
            <m:ctrlPr>
              <w:rPr>
                <w:rFonts w:hint="eastAsia" w:ascii="Cambria Math" w:hAnsi="Cambria Math" w:cs="Times New Roman"/>
                <w:kern w:val="2"/>
                <w:sz w:val="21"/>
                <w:szCs w:val="24"/>
                <w:lang w:val="en-US" w:bidi="ar-SA"/>
              </w:rPr>
            </m:ctrlPr>
          </m:e>
          <m:sub>
            <m:r>
              <m:rPr>
                <m:sty m:val="p"/>
              </m:rPr>
              <w:rPr>
                <w:rFonts w:hint="default" w:ascii="Cambria Math" w:hAnsi="Cambria Math" w:cs="Times New Roman"/>
                <w:kern w:val="2"/>
                <w:sz w:val="21"/>
                <w:szCs w:val="24"/>
                <w:lang w:val="en-US" w:eastAsia="zh-CN" w:bidi="ar-SA"/>
              </w:rPr>
              <m:t>min</m:t>
            </m:r>
            <m:ctrlPr>
              <w:rPr>
                <w:rFonts w:hint="eastAsia" w:ascii="Cambria Math" w:hAnsi="Cambria Math" w:cs="Times New Roman"/>
                <w:kern w:val="2"/>
                <w:sz w:val="21"/>
                <w:szCs w:val="24"/>
                <w:lang w:val="en-US" w:bidi="ar-SA"/>
              </w:rPr>
            </m:ctrlPr>
          </m:sub>
        </m:sSub>
        <m:r>
          <m:rPr>
            <m:sty m:val="p"/>
          </m:rPr>
          <w:rPr>
            <w:rFonts w:hint="eastAsia" w:ascii="Cambria Math" w:hAnsi="Cambria Math" w:cs="Times New Roman"/>
            <w:kern w:val="2"/>
            <w:sz w:val="21"/>
            <w:szCs w:val="24"/>
            <w:lang w:val="en-US" w:bidi="ar-SA"/>
          </w:rPr>
          <m:t>+</m:t>
        </m:r>
        <m:sSub>
          <m:sSubPr>
            <m:ctrlPr>
              <w:rPr>
                <w:rFonts w:hint="eastAsia" w:ascii="Cambria Math" w:hAnsi="Cambria Math" w:cs="Times New Roman"/>
                <w:kern w:val="2"/>
                <w:sz w:val="21"/>
                <w:szCs w:val="24"/>
                <w:lang w:val="en-US" w:bidi="ar-SA"/>
              </w:rPr>
            </m:ctrlPr>
          </m:sSubPr>
          <m:e>
            <m:r>
              <m:rPr>
                <m:sty m:val="p"/>
              </m:rPr>
              <w:rPr>
                <w:rFonts w:hint="default" w:ascii="Cambria Math" w:hAnsi="Cambria Math" w:cs="Times New Roman"/>
                <w:kern w:val="2"/>
                <w:sz w:val="21"/>
                <w:szCs w:val="24"/>
                <w:lang w:val="en-US" w:eastAsia="zh-CN" w:bidi="ar-SA"/>
              </w:rPr>
              <m:t>S</m:t>
            </m:r>
            <m:ctrlPr>
              <w:rPr>
                <w:rFonts w:hint="eastAsia" w:ascii="Cambria Math" w:hAnsi="Cambria Math" w:cs="Times New Roman"/>
                <w:kern w:val="2"/>
                <w:sz w:val="21"/>
                <w:szCs w:val="24"/>
                <w:lang w:val="en-US" w:bidi="ar-SA"/>
              </w:rPr>
            </m:ctrlPr>
          </m:e>
          <m:sub>
            <m:r>
              <m:rPr>
                <m:sty m:val="p"/>
              </m:rPr>
              <w:rPr>
                <w:rFonts w:hint="default" w:ascii="Cambria Math" w:hAnsi="Cambria Math" w:cs="Times New Roman"/>
                <w:kern w:val="2"/>
                <w:sz w:val="21"/>
                <w:szCs w:val="24"/>
                <w:lang w:val="en-US" w:eastAsia="zh-CN" w:bidi="ar-SA"/>
              </w:rPr>
              <m:t>max</m:t>
            </m:r>
            <m:ctrlPr>
              <w:rPr>
                <w:rFonts w:hint="eastAsia" w:ascii="Cambria Math" w:hAnsi="Cambria Math" w:cs="Times New Roman"/>
                <w:kern w:val="2"/>
                <w:sz w:val="21"/>
                <w:szCs w:val="24"/>
                <w:lang w:val="en-US" w:bidi="ar-SA"/>
              </w:rPr>
            </m:ctrlPr>
          </m:sub>
        </m:sSub>
        <m:r>
          <m:rPr>
            <m:sty m:val="p"/>
          </m:rPr>
          <w:rPr>
            <w:rFonts w:hint="eastAsia" w:ascii="Cambria Math" w:hAnsi="Cambria Math" w:cs="Times New Roman"/>
            <w:kern w:val="2"/>
            <w:sz w:val="21"/>
            <w:szCs w:val="24"/>
            <w:lang w:val="en-US" w:bidi="ar-SA"/>
          </w:rPr>
          <m:t>)</m:t>
        </m:r>
      </m:oMath>
      <w:r>
        <w:rPr>
          <w:rFonts w:hint="eastAsia"/>
        </w:rPr>
        <w:t>。结果如表3所示。</w:t>
      </w:r>
    </w:p>
    <w:p>
      <w:pPr>
        <w:keepNext w:val="0"/>
        <w:keepLines w:val="0"/>
        <w:pageBreakBefore w:val="0"/>
        <w:widowControl w:val="0"/>
        <w:kinsoku/>
        <w:wordWrap/>
        <w:overflowPunct/>
        <w:topLinePunct w:val="0"/>
        <w:autoSpaceDE/>
        <w:autoSpaceDN/>
        <w:bidi w:val="0"/>
        <w:adjustRightInd w:val="0"/>
        <w:snapToGrid w:val="0"/>
        <w:spacing w:before="157" w:beforeLines="50"/>
        <w:jc w:val="center"/>
        <w:textAlignment w:val="auto"/>
        <w:rPr>
          <w:rFonts w:hint="eastAsia"/>
          <w:sz w:val="18"/>
          <w:szCs w:val="21"/>
        </w:rPr>
      </w:pPr>
      <w:r>
        <w:rPr>
          <w:rFonts w:hint="eastAsia"/>
          <w:sz w:val="18"/>
          <w:szCs w:val="21"/>
        </w:rPr>
        <w:t>表3：在单</w:t>
      </w:r>
      <w:r>
        <w:rPr>
          <w:rFonts w:hint="eastAsia"/>
          <w:sz w:val="18"/>
          <w:szCs w:val="21"/>
          <w:lang w:val="en-US" w:eastAsia="zh-CN"/>
        </w:rPr>
        <w:t>一</w:t>
      </w:r>
      <w:r>
        <w:rPr>
          <w:rFonts w:hint="eastAsia"/>
          <w:sz w:val="18"/>
          <w:szCs w:val="21"/>
        </w:rPr>
        <w:t>测试尺度的ConvNet性能</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081"/>
        <w:gridCol w:w="926"/>
        <w:gridCol w:w="761"/>
        <w:gridCol w:w="1571"/>
        <w:gridCol w:w="15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5" w:hRule="atLeast"/>
          <w:jc w:val="center"/>
        </w:trPr>
        <w:tc>
          <w:tcPr>
            <w:tcW w:w="0" w:type="auto"/>
            <w:vMerge w:val="restart"/>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lang w:val="en-US"/>
              </w:rPr>
            </w:pPr>
            <w:r>
              <w:rPr>
                <w:rFonts w:hint="default" w:ascii="Times New Roman" w:hAnsi="Times New Roman" w:eastAsia="宋体" w:cs="Times New Roman"/>
                <w:i w:val="0"/>
                <w:iCs w:val="0"/>
                <w:color w:val="000000"/>
                <w:kern w:val="0"/>
                <w:sz w:val="18"/>
                <w:szCs w:val="18"/>
                <w:u w:val="none"/>
                <w:lang w:val="en-US" w:eastAsia="zh-CN" w:bidi="ar"/>
              </w:rPr>
              <w:t>ConvNet config. (Table1)</w:t>
            </w:r>
          </w:p>
        </w:tc>
        <w:tc>
          <w:tcPr>
            <w:tcW w:w="0" w:type="auto"/>
            <w:gridSpan w:val="2"/>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smallest image side</w:t>
            </w:r>
          </w:p>
        </w:tc>
        <w:tc>
          <w:tcPr>
            <w:tcW w:w="0" w:type="auto"/>
            <w:vMerge w:val="restart"/>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top-1 val. error(%)</w:t>
            </w:r>
          </w:p>
        </w:tc>
        <w:tc>
          <w:tcPr>
            <w:tcW w:w="0" w:type="auto"/>
            <w:vMerge w:val="restart"/>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top-5 val.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0" w:type="auto"/>
            <w:vMerge w:val="continue"/>
            <w:shd w:val="clear" w:color="auto" w:fill="auto"/>
            <w:noWrap/>
            <w:vAlign w:val="center"/>
          </w:tcPr>
          <w:p>
            <w:pPr>
              <w:jc w:val="center"/>
              <w:rPr>
                <w:rFonts w:hint="default" w:ascii="Times New Roman" w:hAnsi="Times New Roman" w:cs="Times New Roman"/>
                <w:i w:val="0"/>
                <w:iCs w:val="0"/>
                <w:color w:val="000000"/>
                <w:sz w:val="18"/>
                <w:szCs w:val="18"/>
                <w:u w:val="none"/>
              </w:rPr>
            </w:pP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train(S)</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test (Q)</w:t>
            </w:r>
          </w:p>
        </w:tc>
        <w:tc>
          <w:tcPr>
            <w:tcW w:w="0" w:type="auto"/>
            <w:vMerge w:val="continue"/>
            <w:shd w:val="clear" w:color="auto" w:fill="auto"/>
            <w:noWrap/>
            <w:vAlign w:val="center"/>
          </w:tcPr>
          <w:p>
            <w:pPr>
              <w:jc w:val="center"/>
              <w:rPr>
                <w:rFonts w:hint="default" w:ascii="Times New Roman" w:hAnsi="Times New Roman" w:cs="Times New Roman"/>
                <w:i w:val="0"/>
                <w:iCs w:val="0"/>
                <w:color w:val="000000"/>
                <w:sz w:val="18"/>
                <w:szCs w:val="18"/>
                <w:u w:val="none"/>
              </w:rPr>
            </w:pPr>
          </w:p>
        </w:tc>
        <w:tc>
          <w:tcPr>
            <w:tcW w:w="0" w:type="auto"/>
            <w:vMerge w:val="continue"/>
            <w:shd w:val="clear" w:color="auto" w:fill="auto"/>
            <w:noWrap/>
            <w:vAlign w:val="center"/>
          </w:tcPr>
          <w:p>
            <w:pPr>
              <w:jc w:val="center"/>
              <w:rPr>
                <w:rFonts w:hint="default" w:ascii="Times New Roman" w:hAnsi="Times New Roman" w:cs="Times New Roman"/>
                <w:i w:val="0"/>
                <w:iCs w:val="0"/>
                <w:color w:val="000000"/>
                <w:sz w:val="18"/>
                <w:szCs w:val="18"/>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A</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256</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256</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29.6</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10.4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A-LRN</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256</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256</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29.7</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10.5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5" w:hRule="atLeast"/>
          <w:jc w:val="center"/>
        </w:trPr>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B</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256</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256</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287</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0" w:type="auto"/>
            <w:vMerge w:val="restart"/>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C</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256</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256</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28.1</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0" w:type="auto"/>
            <w:vMerge w:val="continue"/>
            <w:shd w:val="clear" w:color="auto" w:fill="auto"/>
            <w:noWrap/>
            <w:vAlign w:val="center"/>
          </w:tcPr>
          <w:p>
            <w:pPr>
              <w:jc w:val="center"/>
              <w:rPr>
                <w:rFonts w:hint="default" w:ascii="Times New Roman" w:hAnsi="Times New Roman" w:cs="Times New Roman"/>
                <w:i w:val="0"/>
                <w:iCs w:val="0"/>
                <w:color w:val="000000"/>
                <w:sz w:val="18"/>
                <w:szCs w:val="18"/>
                <w:u w:val="none"/>
              </w:rPr>
            </w:pP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384</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384</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28.1</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0" w:type="auto"/>
            <w:vMerge w:val="continue"/>
            <w:shd w:val="clear" w:color="auto" w:fill="auto"/>
            <w:noWrap/>
            <w:vAlign w:val="center"/>
          </w:tcPr>
          <w:p>
            <w:pPr>
              <w:jc w:val="center"/>
              <w:rPr>
                <w:rFonts w:hint="default" w:ascii="Times New Roman" w:hAnsi="Times New Roman" w:cs="Times New Roman"/>
                <w:i w:val="0"/>
                <w:iCs w:val="0"/>
                <w:color w:val="000000"/>
                <w:sz w:val="18"/>
                <w:szCs w:val="18"/>
                <w:u w:val="none"/>
              </w:rPr>
            </w:pP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eastAsia" w:eastAsia="宋体" w:cs="Times New Roman"/>
                <w:i w:val="0"/>
                <w:iCs w:val="0"/>
                <w:color w:val="000000"/>
                <w:kern w:val="0"/>
                <w:sz w:val="18"/>
                <w:szCs w:val="18"/>
                <w:u w:val="none"/>
                <w:lang w:val="en-US" w:eastAsia="zh-CN" w:bidi="ar"/>
              </w:rPr>
              <w:t>[</w:t>
            </w:r>
            <w:r>
              <w:rPr>
                <w:rFonts w:hint="default" w:ascii="Times New Roman" w:hAnsi="Times New Roman" w:eastAsia="宋体" w:cs="Times New Roman"/>
                <w:i w:val="0"/>
                <w:iCs w:val="0"/>
                <w:color w:val="000000"/>
                <w:kern w:val="0"/>
                <w:sz w:val="18"/>
                <w:szCs w:val="18"/>
                <w:u w:val="none"/>
                <w:lang w:val="en-US" w:eastAsia="zh-CN" w:bidi="ar"/>
              </w:rPr>
              <w:t>256;512]</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384</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27.3</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0" w:type="auto"/>
            <w:vMerge w:val="restart"/>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D</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256</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256</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27.0</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0" w:type="auto"/>
            <w:vMerge w:val="continue"/>
            <w:shd w:val="clear" w:color="auto" w:fill="auto"/>
            <w:noWrap/>
            <w:vAlign w:val="center"/>
          </w:tcPr>
          <w:p>
            <w:pPr>
              <w:jc w:val="center"/>
              <w:rPr>
                <w:rFonts w:hint="default" w:ascii="Times New Roman" w:hAnsi="Times New Roman" w:cs="Times New Roman"/>
                <w:i w:val="0"/>
                <w:iCs w:val="0"/>
                <w:color w:val="000000"/>
                <w:sz w:val="18"/>
                <w:szCs w:val="18"/>
                <w:u w:val="none"/>
              </w:rPr>
            </w:pP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384</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384</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26</w:t>
            </w:r>
            <w:r>
              <w:rPr>
                <w:rFonts w:hint="eastAsia" w:eastAsia="宋体" w:cs="Times New Roman"/>
                <w:i w:val="0"/>
                <w:iCs w:val="0"/>
                <w:color w:val="000000"/>
                <w:kern w:val="0"/>
                <w:sz w:val="18"/>
                <w:szCs w:val="18"/>
                <w:u w:val="none"/>
                <w:lang w:val="en-US" w:eastAsia="zh-CN" w:bidi="ar"/>
              </w:rPr>
              <w:t>.</w:t>
            </w:r>
            <w:r>
              <w:rPr>
                <w:rFonts w:hint="default" w:ascii="Times New Roman" w:hAnsi="Times New Roman" w:eastAsia="宋体" w:cs="Times New Roman"/>
                <w:i w:val="0"/>
                <w:iCs w:val="0"/>
                <w:color w:val="000000"/>
                <w:kern w:val="0"/>
                <w:sz w:val="18"/>
                <w:szCs w:val="18"/>
                <w:u w:val="none"/>
                <w:lang w:val="en-US" w:eastAsia="zh-CN" w:bidi="ar"/>
              </w:rPr>
              <w:t>8</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0" w:type="auto"/>
            <w:vMerge w:val="continue"/>
            <w:shd w:val="clear" w:color="auto" w:fill="auto"/>
            <w:noWrap/>
            <w:vAlign w:val="center"/>
          </w:tcPr>
          <w:p>
            <w:pPr>
              <w:jc w:val="center"/>
              <w:rPr>
                <w:rFonts w:hint="default" w:ascii="Times New Roman" w:hAnsi="Times New Roman" w:cs="Times New Roman"/>
                <w:i w:val="0"/>
                <w:iCs w:val="0"/>
                <w:color w:val="000000"/>
                <w:sz w:val="18"/>
                <w:szCs w:val="18"/>
                <w:u w:val="none"/>
              </w:rPr>
            </w:pP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[256;512]</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384</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25.6</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0" w:type="auto"/>
            <w:vMerge w:val="restart"/>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E</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256</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256</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27.3</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0" w:type="auto"/>
            <w:vMerge w:val="continue"/>
            <w:shd w:val="clear" w:color="auto" w:fill="auto"/>
            <w:noWrap/>
            <w:vAlign w:val="center"/>
          </w:tcPr>
          <w:p>
            <w:pPr>
              <w:jc w:val="center"/>
              <w:rPr>
                <w:rFonts w:hint="default" w:ascii="Times New Roman" w:hAnsi="Times New Roman" w:cs="Times New Roman"/>
                <w:i w:val="0"/>
                <w:iCs w:val="0"/>
                <w:color w:val="000000"/>
                <w:sz w:val="18"/>
                <w:szCs w:val="18"/>
                <w:u w:val="none"/>
              </w:rPr>
            </w:pP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384</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384</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26.9</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0" w:type="auto"/>
            <w:vMerge w:val="continue"/>
            <w:shd w:val="clear" w:color="auto" w:fill="auto"/>
            <w:noWrap/>
            <w:vAlign w:val="center"/>
          </w:tcPr>
          <w:p>
            <w:pPr>
              <w:jc w:val="center"/>
              <w:rPr>
                <w:rFonts w:hint="default" w:ascii="Times New Roman" w:hAnsi="Times New Roman" w:cs="Times New Roman"/>
                <w:i w:val="0"/>
                <w:iCs w:val="0"/>
                <w:color w:val="000000"/>
                <w:sz w:val="18"/>
                <w:szCs w:val="18"/>
                <w:u w:val="none"/>
              </w:rPr>
            </w:pP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eastAsia" w:eastAsia="宋体" w:cs="Times New Roman"/>
                <w:i w:val="0"/>
                <w:iCs w:val="0"/>
                <w:color w:val="000000"/>
                <w:kern w:val="0"/>
                <w:sz w:val="18"/>
                <w:szCs w:val="18"/>
                <w:u w:val="none"/>
                <w:lang w:val="en-US" w:eastAsia="zh-CN" w:bidi="ar"/>
              </w:rPr>
              <w:t>[</w:t>
            </w:r>
            <w:r>
              <w:rPr>
                <w:rFonts w:hint="default" w:ascii="Times New Roman" w:hAnsi="Times New Roman" w:eastAsia="宋体" w:cs="Times New Roman"/>
                <w:i w:val="0"/>
                <w:iCs w:val="0"/>
                <w:color w:val="000000"/>
                <w:kern w:val="0"/>
                <w:sz w:val="18"/>
                <w:szCs w:val="18"/>
                <w:u w:val="none"/>
                <w:lang w:val="en-US" w:eastAsia="zh-CN" w:bidi="ar"/>
              </w:rPr>
              <w:t>256;512]</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384</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b/>
                <w:bCs/>
                <w:i w:val="0"/>
                <w:iCs w:val="0"/>
                <w:color w:val="000000"/>
                <w:sz w:val="18"/>
                <w:szCs w:val="18"/>
                <w:u w:val="none"/>
              </w:rPr>
            </w:pPr>
            <w:r>
              <w:rPr>
                <w:rFonts w:hint="default" w:ascii="Times New Roman" w:hAnsi="Times New Roman" w:eastAsia="宋体" w:cs="Times New Roman"/>
                <w:b/>
                <w:bCs/>
                <w:i w:val="0"/>
                <w:iCs w:val="0"/>
                <w:color w:val="000000"/>
                <w:kern w:val="0"/>
                <w:sz w:val="18"/>
                <w:szCs w:val="18"/>
                <w:u w:val="none"/>
                <w:lang w:val="en-US" w:eastAsia="zh-CN" w:bidi="ar"/>
              </w:rPr>
              <w:t>25.5</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b/>
                <w:bCs/>
                <w:i w:val="0"/>
                <w:iCs w:val="0"/>
                <w:color w:val="000000"/>
                <w:sz w:val="18"/>
                <w:szCs w:val="18"/>
                <w:u w:val="none"/>
              </w:rPr>
            </w:pPr>
            <w:r>
              <w:rPr>
                <w:rFonts w:hint="default" w:ascii="Times New Roman" w:hAnsi="Times New Roman" w:eastAsia="宋体" w:cs="Times New Roman"/>
                <w:b/>
                <w:bCs/>
                <w:i w:val="0"/>
                <w:iCs w:val="0"/>
                <w:color w:val="000000"/>
                <w:kern w:val="0"/>
                <w:sz w:val="18"/>
                <w:szCs w:val="18"/>
                <w:u w:val="none"/>
                <w:lang w:val="en-US" w:eastAsia="zh-CN" w:bidi="ar"/>
              </w:rPr>
              <w:t>8.0</w:t>
            </w:r>
          </w:p>
        </w:tc>
      </w:tr>
    </w:tbl>
    <w:p>
      <w:pPr>
        <w:keepNext w:val="0"/>
        <w:keepLines w:val="0"/>
        <w:pageBreakBefore w:val="0"/>
        <w:widowControl w:val="0"/>
        <w:kinsoku/>
        <w:wordWrap/>
        <w:overflowPunct/>
        <w:topLinePunct w:val="0"/>
        <w:autoSpaceDE/>
        <w:autoSpaceDN/>
        <w:bidi w:val="0"/>
        <w:adjustRightInd w:val="0"/>
        <w:snapToGrid w:val="0"/>
        <w:spacing w:before="157" w:beforeLines="50"/>
        <w:ind w:firstLine="420" w:firstLineChars="0"/>
        <w:textAlignment w:val="auto"/>
        <w:rPr>
          <w:rFonts w:hint="eastAsia"/>
        </w:rPr>
      </w:pPr>
      <w:r>
        <w:rPr>
          <w:rFonts w:hint="eastAsia"/>
        </w:rPr>
        <w:t>首先，我们注意到使用局部响应归一化（A-LRN网络）并没有改善没有任何归一化层的A模型。因此，在更深的架构（B-E）中我们没有采用归一化。</w:t>
      </w:r>
    </w:p>
    <w:p>
      <w:pPr>
        <w:bidi w:val="0"/>
        <w:ind w:firstLine="420" w:firstLineChars="0"/>
        <w:rPr>
          <w:rFonts w:hint="eastAsia"/>
        </w:rPr>
      </w:pPr>
      <w:r>
        <w:rPr>
          <w:rFonts w:hint="eastAsia"/>
        </w:rPr>
        <w:t>其次，我们观察到分类误差随着ConvNet深度的增加而减小：从A中的11层到E中的19层。值得注意的是，尽管深度相同，配置C（包含三个1×1卷积层）比在整个网络层中使用3×3卷积的配置D更差。这表明，虽然额外的非线性确实有帮助（C优于B），但也可以通过使用具有非平凡感受野（D比C好）的卷积滤波器来捕获空间上下文。当深度达到19层时，我们架构的错误率</w:t>
      </w:r>
      <w:r>
        <w:rPr>
          <w:rFonts w:hint="eastAsia"/>
          <w:lang w:val="en-US" w:eastAsia="zh-CN"/>
        </w:rPr>
        <w:t>达到</w:t>
      </w:r>
      <w:r>
        <w:rPr>
          <w:rFonts w:hint="eastAsia"/>
        </w:rPr>
        <w:t>饱和，但更深的模型可能有益于较大的数据集。我们还将网络B与具有5×5卷积层的浅层网络进行了比较，浅层网络可以通过用单个5×5卷积层替换B中每对3×3卷积层得到（其具有相同的感受野如第2.3节所述）。测量的浅层网络top-1错误率比网络B的top-1错误率（在中心裁剪图像上）高7％，这证实了具有小滤波器的深层网络优于具有较大滤波器的浅层网络。</w:t>
      </w:r>
    </w:p>
    <w:p>
      <w:pPr>
        <w:bidi w:val="0"/>
        <w:ind w:firstLine="420" w:firstLineChars="0"/>
        <w:rPr>
          <w:rFonts w:hint="eastAsia"/>
        </w:rPr>
      </w:pPr>
      <w:r>
        <w:rPr>
          <w:rFonts w:hint="eastAsia"/>
        </w:rPr>
        <w:t>最后，尽管在测试时只使用单一尺度，但训练时的尺度抖动（S在[256, 512]范围内）比固定最小边长（S=256或S=384）的图像训练导致的结果显著更好。这证实了通过尺度抖动进行训练集增强确实有助于捕捉多尺度图像统计信息。</w:t>
      </w:r>
    </w:p>
    <w:p>
      <w:pPr>
        <w:pStyle w:val="4"/>
        <w:bidi w:val="0"/>
        <w:rPr>
          <w:rFonts w:hint="eastAsia"/>
        </w:rPr>
      </w:pPr>
      <w:r>
        <w:rPr>
          <w:rFonts w:hint="eastAsia"/>
        </w:rPr>
        <w:t>4.2 多尺度评估</w:t>
      </w:r>
    </w:p>
    <w:p>
      <w:pPr>
        <w:bidi w:val="0"/>
        <w:ind w:firstLine="420" w:firstLineChars="0"/>
        <w:rPr>
          <w:rFonts w:hint="eastAsia"/>
        </w:rPr>
      </w:pPr>
      <w:r>
        <w:rPr>
          <w:rFonts w:hint="eastAsia"/>
        </w:rPr>
        <w:t>在单尺度上评估ConvNet模型后，我们现在评估测试时尺度抖动的影响。它包括在一个测试图像的几个重新缩放的版本上运行一个模型</w:t>
      </w:r>
      <w:r>
        <w:rPr>
          <w:rFonts w:hint="eastAsia"/>
          <w:lang w:eastAsia="zh-CN"/>
        </w:rPr>
        <w:t>（</w:t>
      </w:r>
      <w:r>
        <w:rPr>
          <w:rFonts w:hint="eastAsia"/>
        </w:rPr>
        <w:t>对应于不同的Q值</w:t>
      </w:r>
      <w:r>
        <w:rPr>
          <w:rFonts w:hint="eastAsia"/>
          <w:lang w:eastAsia="zh-CN"/>
        </w:rPr>
        <w:t>）</w:t>
      </w:r>
      <w:r>
        <w:rPr>
          <w:rFonts w:hint="eastAsia"/>
        </w:rPr>
        <w:t>，然后对所得到的类别后验进行平均。考虑到训练和测试尺度之间的巨大差异会导致性能下降，用固定S训练的模型在三个测试图像尺度上进行了评估，接近于训练一次：</w:t>
      </w:r>
      <m:oMath>
        <m:r>
          <m:rPr>
            <m:sty m:val="p"/>
          </m:rPr>
          <w:rPr>
            <w:rFonts w:hint="eastAsia" w:ascii="Cambria Math" w:hAnsi="Cambria Math" w:cs="Times New Roman"/>
            <w:kern w:val="2"/>
            <w:sz w:val="21"/>
            <w:szCs w:val="24"/>
            <w:lang w:val="en-US" w:bidi="ar-SA"/>
          </w:rPr>
          <m:t>Q={S−32</m:t>
        </m:r>
        <m:r>
          <m:rPr>
            <m:sty m:val="p"/>
          </m:rPr>
          <w:rPr>
            <w:rFonts w:hint="default" w:ascii="Cambria Math" w:hAnsi="Cambria Math" w:cs="Times New Roman"/>
            <w:kern w:val="2"/>
            <w:sz w:val="21"/>
            <w:szCs w:val="24"/>
            <w:lang w:val="en-US" w:eastAsia="zh-CN" w:bidi="ar-SA"/>
          </w:rPr>
          <m:t xml:space="preserve">,  </m:t>
        </m:r>
        <m:r>
          <m:rPr>
            <m:sty m:val="p"/>
          </m:rPr>
          <w:rPr>
            <w:rFonts w:hint="eastAsia" w:ascii="Cambria Math" w:hAnsi="Cambria Math" w:cs="Times New Roman"/>
            <w:kern w:val="2"/>
            <w:sz w:val="21"/>
            <w:szCs w:val="24"/>
            <w:lang w:val="en-US" w:bidi="ar-SA"/>
          </w:rPr>
          <m:t>S,</m:t>
        </m:r>
        <m:r>
          <m:rPr>
            <m:sty m:val="p"/>
          </m:rPr>
          <w:rPr>
            <w:rFonts w:hint="default" w:ascii="Cambria Math" w:hAnsi="Cambria Math" w:cs="Times New Roman"/>
            <w:kern w:val="2"/>
            <w:sz w:val="21"/>
            <w:szCs w:val="24"/>
            <w:lang w:val="en-US" w:eastAsia="zh-CN" w:bidi="ar-SA"/>
          </w:rPr>
          <m:t xml:space="preserve">  </m:t>
        </m:r>
        <m:r>
          <m:rPr>
            <m:sty m:val="p"/>
          </m:rPr>
          <w:rPr>
            <w:rFonts w:hint="eastAsia" w:ascii="Cambria Math" w:hAnsi="Cambria Math" w:cs="Times New Roman"/>
            <w:kern w:val="2"/>
            <w:sz w:val="21"/>
            <w:szCs w:val="24"/>
            <w:lang w:val="en-US" w:bidi="ar-SA"/>
          </w:rPr>
          <m:t>S+32}</m:t>
        </m:r>
      </m:oMath>
      <w:r>
        <w:rPr>
          <w:rFonts w:hint="eastAsia"/>
        </w:rPr>
        <w:t>。同时，训练时的尺度抖动允许网络在测试时应用于更广的尺度范围，所以用变量</w:t>
      </w:r>
      <m:oMath>
        <m:r>
          <m:rPr>
            <m:sty m:val="p"/>
          </m:rPr>
          <w:rPr>
            <w:rFonts w:hint="eastAsia" w:ascii="Cambria Math" w:hAnsi="Cambria Math" w:cs="Times New Roman"/>
            <w:kern w:val="2"/>
            <w:sz w:val="21"/>
            <w:szCs w:val="24"/>
            <w:lang w:val="en-US" w:bidi="ar-SA"/>
          </w:rPr>
          <m:t>S∈[</m:t>
        </m:r>
        <m:sSub>
          <m:sSubPr>
            <m:ctrlPr>
              <w:rPr>
                <w:rFonts w:hint="eastAsia" w:ascii="Cambria Math" w:hAnsi="Cambria Math" w:cs="Times New Roman"/>
                <w:kern w:val="2"/>
                <w:sz w:val="21"/>
                <w:szCs w:val="24"/>
                <w:lang w:val="en-US" w:bidi="ar-SA"/>
              </w:rPr>
            </m:ctrlPr>
          </m:sSubPr>
          <m:e>
            <m:r>
              <m:rPr>
                <m:sty m:val="p"/>
              </m:rPr>
              <w:rPr>
                <w:rFonts w:hint="default" w:ascii="Cambria Math" w:hAnsi="Cambria Math" w:cs="Times New Roman"/>
                <w:kern w:val="2"/>
                <w:sz w:val="21"/>
                <w:szCs w:val="24"/>
                <w:lang w:val="en-US" w:eastAsia="zh-CN" w:bidi="ar-SA"/>
              </w:rPr>
              <m:t>S</m:t>
            </m:r>
            <m:ctrlPr>
              <w:rPr>
                <w:rFonts w:hint="eastAsia" w:ascii="Cambria Math" w:hAnsi="Cambria Math" w:cs="Times New Roman"/>
                <w:kern w:val="2"/>
                <w:sz w:val="21"/>
                <w:szCs w:val="24"/>
                <w:lang w:val="en-US" w:bidi="ar-SA"/>
              </w:rPr>
            </m:ctrlPr>
          </m:e>
          <m:sub>
            <m:r>
              <m:rPr>
                <m:sty m:val="p"/>
              </m:rPr>
              <w:rPr>
                <w:rFonts w:hint="default" w:ascii="Cambria Math" w:hAnsi="Cambria Math" w:cs="Times New Roman"/>
                <w:kern w:val="2"/>
                <w:sz w:val="21"/>
                <w:szCs w:val="24"/>
                <w:lang w:val="en-US" w:eastAsia="zh-CN" w:bidi="ar-SA"/>
              </w:rPr>
              <m:t>min</m:t>
            </m:r>
            <m:ctrlPr>
              <w:rPr>
                <w:rFonts w:hint="eastAsia" w:ascii="Cambria Math" w:hAnsi="Cambria Math" w:cs="Times New Roman"/>
                <w:kern w:val="2"/>
                <w:sz w:val="21"/>
                <w:szCs w:val="24"/>
                <w:lang w:val="en-US" w:bidi="ar-SA"/>
              </w:rPr>
            </m:ctrlPr>
          </m:sub>
        </m:sSub>
        <m:r>
          <m:rPr>
            <m:sty m:val="p"/>
          </m:rPr>
          <w:rPr>
            <w:rFonts w:hint="eastAsia" w:ascii="Cambria Math" w:hAnsi="Cambria Math" w:cs="Times New Roman"/>
            <w:kern w:val="2"/>
            <w:sz w:val="21"/>
            <w:szCs w:val="24"/>
            <w:lang w:val="en-US" w:bidi="ar-SA"/>
          </w:rPr>
          <m:t>;</m:t>
        </m:r>
        <m:sSub>
          <m:sSubPr>
            <m:ctrlPr>
              <w:rPr>
                <w:rFonts w:hint="eastAsia" w:ascii="Cambria Math" w:hAnsi="Cambria Math" w:cs="Times New Roman"/>
                <w:kern w:val="2"/>
                <w:sz w:val="21"/>
                <w:szCs w:val="24"/>
                <w:lang w:val="en-US" w:bidi="ar-SA"/>
              </w:rPr>
            </m:ctrlPr>
          </m:sSubPr>
          <m:e>
            <m:r>
              <m:rPr>
                <m:sty m:val="p"/>
              </m:rPr>
              <w:rPr>
                <w:rFonts w:hint="default" w:ascii="Cambria Math" w:hAnsi="Cambria Math" w:cs="Times New Roman"/>
                <w:kern w:val="2"/>
                <w:sz w:val="21"/>
                <w:szCs w:val="24"/>
                <w:lang w:val="en-US" w:eastAsia="zh-CN" w:bidi="ar-SA"/>
              </w:rPr>
              <m:t>S</m:t>
            </m:r>
            <m:ctrlPr>
              <w:rPr>
                <w:rFonts w:hint="eastAsia" w:ascii="Cambria Math" w:hAnsi="Cambria Math" w:cs="Times New Roman"/>
                <w:kern w:val="2"/>
                <w:sz w:val="21"/>
                <w:szCs w:val="24"/>
                <w:lang w:val="en-US" w:bidi="ar-SA"/>
              </w:rPr>
            </m:ctrlPr>
          </m:e>
          <m:sub>
            <m:r>
              <m:rPr>
                <m:sty m:val="p"/>
              </m:rPr>
              <w:rPr>
                <w:rFonts w:hint="default" w:ascii="Cambria Math" w:hAnsi="Cambria Math" w:cs="Times New Roman"/>
                <w:kern w:val="2"/>
                <w:sz w:val="21"/>
                <w:szCs w:val="24"/>
                <w:lang w:val="en-US" w:eastAsia="zh-CN" w:bidi="ar-SA"/>
              </w:rPr>
              <m:t>max</m:t>
            </m:r>
            <m:ctrlPr>
              <w:rPr>
                <w:rFonts w:hint="eastAsia" w:ascii="Cambria Math" w:hAnsi="Cambria Math" w:cs="Times New Roman"/>
                <w:kern w:val="2"/>
                <w:sz w:val="21"/>
                <w:szCs w:val="24"/>
                <w:lang w:val="en-US" w:bidi="ar-SA"/>
              </w:rPr>
            </m:ctrlPr>
          </m:sub>
        </m:sSub>
        <m:r>
          <m:rPr>
            <m:sty m:val="p"/>
          </m:rPr>
          <w:rPr>
            <w:rFonts w:hint="eastAsia" w:ascii="Cambria Math" w:hAnsi="Cambria Math" w:cs="Times New Roman"/>
            <w:kern w:val="2"/>
            <w:sz w:val="21"/>
            <w:szCs w:val="24"/>
            <w:lang w:val="en-US" w:bidi="ar-SA"/>
          </w:rPr>
          <m:t>]</m:t>
        </m:r>
      </m:oMath>
      <w:r>
        <w:rPr>
          <w:rFonts w:hint="eastAsia"/>
        </w:rPr>
        <w:t>训练的模型在更大的尺寸范围</w:t>
      </w:r>
      <m:oMath>
        <m:r>
          <m:rPr>
            <m:sty m:val="p"/>
          </m:rPr>
          <w:rPr>
            <w:rFonts w:hint="eastAsia" w:ascii="Cambria Math" w:hAnsi="Cambria Math" w:cs="Times New Roman"/>
            <w:kern w:val="2"/>
            <w:sz w:val="21"/>
            <w:szCs w:val="24"/>
            <w:lang w:val="en-US" w:bidi="ar-SA"/>
          </w:rPr>
          <m:t>Q={</m:t>
        </m:r>
        <m:sSub>
          <m:sSubPr>
            <m:ctrlPr>
              <w:rPr>
                <w:rFonts w:hint="eastAsia" w:ascii="Cambria Math" w:hAnsi="Cambria Math" w:cs="Times New Roman"/>
                <w:kern w:val="2"/>
                <w:sz w:val="21"/>
                <w:szCs w:val="24"/>
                <w:lang w:val="en-US" w:bidi="ar-SA"/>
              </w:rPr>
            </m:ctrlPr>
          </m:sSubPr>
          <m:e>
            <m:r>
              <m:rPr>
                <m:sty m:val="p"/>
              </m:rPr>
              <w:rPr>
                <w:rFonts w:hint="default" w:ascii="Cambria Math" w:hAnsi="Cambria Math" w:cs="Times New Roman"/>
                <w:kern w:val="2"/>
                <w:sz w:val="21"/>
                <w:szCs w:val="24"/>
                <w:lang w:val="en-US" w:eastAsia="zh-CN" w:bidi="ar-SA"/>
              </w:rPr>
              <m:t>S</m:t>
            </m:r>
            <m:ctrlPr>
              <w:rPr>
                <w:rFonts w:hint="eastAsia" w:ascii="Cambria Math" w:hAnsi="Cambria Math" w:cs="Times New Roman"/>
                <w:kern w:val="2"/>
                <w:sz w:val="21"/>
                <w:szCs w:val="24"/>
                <w:lang w:val="en-US" w:bidi="ar-SA"/>
              </w:rPr>
            </m:ctrlPr>
          </m:e>
          <m:sub>
            <m:r>
              <m:rPr>
                <m:sty m:val="p"/>
              </m:rPr>
              <w:rPr>
                <w:rFonts w:hint="default" w:ascii="Cambria Math" w:hAnsi="Cambria Math" w:cs="Times New Roman"/>
                <w:kern w:val="2"/>
                <w:sz w:val="21"/>
                <w:szCs w:val="24"/>
                <w:lang w:val="en-US" w:eastAsia="zh-CN" w:bidi="ar-SA"/>
              </w:rPr>
              <m:t>min</m:t>
            </m:r>
            <m:ctrlPr>
              <w:rPr>
                <w:rFonts w:hint="eastAsia" w:ascii="Cambria Math" w:hAnsi="Cambria Math" w:cs="Times New Roman"/>
                <w:kern w:val="2"/>
                <w:sz w:val="21"/>
                <w:szCs w:val="24"/>
                <w:lang w:val="en-US" w:bidi="ar-SA"/>
              </w:rPr>
            </m:ctrlPr>
          </m:sub>
        </m:sSub>
        <m:r>
          <m:rPr>
            <m:sty m:val="p"/>
          </m:rPr>
          <w:rPr>
            <w:rFonts w:hint="default" w:ascii="Cambria Math" w:hAnsi="Cambria Math" w:cs="Times New Roman"/>
            <w:kern w:val="2"/>
            <w:sz w:val="21"/>
            <w:szCs w:val="24"/>
            <w:lang w:val="en-US" w:eastAsia="zh-CN" w:bidi="ar-SA"/>
          </w:rPr>
          <m:t xml:space="preserve">,  </m:t>
        </m:r>
        <m:r>
          <m:rPr>
            <m:sty m:val="p"/>
          </m:rPr>
          <w:rPr>
            <w:rFonts w:hint="eastAsia" w:ascii="Cambria Math" w:hAnsi="Cambria Math" w:cs="Times New Roman"/>
            <w:kern w:val="2"/>
            <w:sz w:val="21"/>
            <w:szCs w:val="24"/>
            <w:lang w:val="en-US" w:bidi="ar-SA"/>
          </w:rPr>
          <m:t>0.5(</m:t>
        </m:r>
        <m:sSub>
          <m:sSubPr>
            <m:ctrlPr>
              <w:rPr>
                <w:rFonts w:hint="eastAsia" w:ascii="Cambria Math" w:hAnsi="Cambria Math" w:cs="Times New Roman"/>
                <w:kern w:val="2"/>
                <w:sz w:val="21"/>
                <w:szCs w:val="24"/>
                <w:lang w:val="en-US" w:bidi="ar-SA"/>
              </w:rPr>
            </m:ctrlPr>
          </m:sSubPr>
          <m:e>
            <m:r>
              <m:rPr>
                <m:sty m:val="p"/>
              </m:rPr>
              <w:rPr>
                <w:rFonts w:hint="default" w:ascii="Cambria Math" w:hAnsi="Cambria Math" w:cs="Times New Roman"/>
                <w:kern w:val="2"/>
                <w:sz w:val="21"/>
                <w:szCs w:val="24"/>
                <w:lang w:val="en-US" w:eastAsia="zh-CN" w:bidi="ar-SA"/>
              </w:rPr>
              <m:t>S</m:t>
            </m:r>
            <m:ctrlPr>
              <w:rPr>
                <w:rFonts w:hint="eastAsia" w:ascii="Cambria Math" w:hAnsi="Cambria Math" w:cs="Times New Roman"/>
                <w:kern w:val="2"/>
                <w:sz w:val="21"/>
                <w:szCs w:val="24"/>
                <w:lang w:val="en-US" w:bidi="ar-SA"/>
              </w:rPr>
            </m:ctrlPr>
          </m:e>
          <m:sub>
            <m:r>
              <m:rPr>
                <m:sty m:val="p"/>
              </m:rPr>
              <w:rPr>
                <w:rFonts w:hint="default" w:ascii="Cambria Math" w:hAnsi="Cambria Math" w:cs="Times New Roman"/>
                <w:kern w:val="2"/>
                <w:sz w:val="21"/>
                <w:szCs w:val="24"/>
                <w:lang w:val="en-US" w:eastAsia="zh-CN" w:bidi="ar-SA"/>
              </w:rPr>
              <m:t>min</m:t>
            </m:r>
            <m:ctrlPr>
              <w:rPr>
                <w:rFonts w:hint="eastAsia" w:ascii="Cambria Math" w:hAnsi="Cambria Math" w:cs="Times New Roman"/>
                <w:kern w:val="2"/>
                <w:sz w:val="21"/>
                <w:szCs w:val="24"/>
                <w:lang w:val="en-US" w:bidi="ar-SA"/>
              </w:rPr>
            </m:ctrlPr>
          </m:sub>
        </m:sSub>
        <m:r>
          <m:rPr>
            <m:sty m:val="p"/>
          </m:rPr>
          <w:rPr>
            <w:rFonts w:hint="eastAsia" w:ascii="Cambria Math" w:hAnsi="Cambria Math" w:cs="Times New Roman"/>
            <w:kern w:val="2"/>
            <w:sz w:val="21"/>
            <w:szCs w:val="24"/>
            <w:lang w:val="en-US" w:bidi="ar-SA"/>
          </w:rPr>
          <m:t>+</m:t>
        </m:r>
        <m:sSub>
          <m:sSubPr>
            <m:ctrlPr>
              <w:rPr>
                <w:rFonts w:hint="eastAsia" w:ascii="Cambria Math" w:hAnsi="Cambria Math" w:cs="Times New Roman"/>
                <w:kern w:val="2"/>
                <w:sz w:val="21"/>
                <w:szCs w:val="24"/>
                <w:lang w:val="en-US" w:bidi="ar-SA"/>
              </w:rPr>
            </m:ctrlPr>
          </m:sSubPr>
          <m:e>
            <m:r>
              <m:rPr>
                <m:sty m:val="p"/>
              </m:rPr>
              <w:rPr>
                <w:rFonts w:hint="default" w:ascii="Cambria Math" w:hAnsi="Cambria Math" w:cs="Times New Roman"/>
                <w:kern w:val="2"/>
                <w:sz w:val="21"/>
                <w:szCs w:val="24"/>
                <w:lang w:val="en-US" w:eastAsia="zh-CN" w:bidi="ar-SA"/>
              </w:rPr>
              <m:t>S</m:t>
            </m:r>
            <m:ctrlPr>
              <w:rPr>
                <w:rFonts w:hint="eastAsia" w:ascii="Cambria Math" w:hAnsi="Cambria Math" w:cs="Times New Roman"/>
                <w:kern w:val="2"/>
                <w:sz w:val="21"/>
                <w:szCs w:val="24"/>
                <w:lang w:val="en-US" w:bidi="ar-SA"/>
              </w:rPr>
            </m:ctrlPr>
          </m:e>
          <m:sub>
            <m:r>
              <m:rPr>
                <m:sty m:val="p"/>
              </m:rPr>
              <w:rPr>
                <w:rFonts w:hint="default" w:ascii="Cambria Math" w:hAnsi="Cambria Math" w:cs="Times New Roman"/>
                <w:kern w:val="2"/>
                <w:sz w:val="21"/>
                <w:szCs w:val="24"/>
                <w:lang w:val="en-US" w:eastAsia="zh-CN" w:bidi="ar-SA"/>
              </w:rPr>
              <m:t>max</m:t>
            </m:r>
            <m:ctrlPr>
              <w:rPr>
                <w:rFonts w:hint="eastAsia" w:ascii="Cambria Math" w:hAnsi="Cambria Math" w:cs="Times New Roman"/>
                <w:kern w:val="2"/>
                <w:sz w:val="21"/>
                <w:szCs w:val="24"/>
                <w:lang w:val="en-US" w:bidi="ar-SA"/>
              </w:rPr>
            </m:ctrlPr>
          </m:sub>
        </m:sSub>
        <m:r>
          <m:rPr>
            <m:sty m:val="p"/>
          </m:rPr>
          <w:rPr>
            <w:rFonts w:hint="eastAsia" w:ascii="Cambria Math" w:hAnsi="Cambria Math" w:cs="Times New Roman"/>
            <w:kern w:val="2"/>
            <w:sz w:val="21"/>
            <w:szCs w:val="24"/>
            <w:lang w:val="en-US" w:bidi="ar-SA"/>
          </w:rPr>
          <m:t>),</m:t>
        </m:r>
        <m:r>
          <m:rPr>
            <m:sty m:val="p"/>
          </m:rPr>
          <w:rPr>
            <w:rFonts w:hint="default" w:ascii="Cambria Math" w:hAnsi="Cambria Math" w:cs="Times New Roman"/>
            <w:kern w:val="2"/>
            <w:sz w:val="21"/>
            <w:szCs w:val="24"/>
            <w:lang w:val="en-US" w:eastAsia="zh-CN" w:bidi="ar-SA"/>
          </w:rPr>
          <m:t xml:space="preserve">  </m:t>
        </m:r>
        <m:sSub>
          <m:sSubPr>
            <m:ctrlPr>
              <w:rPr>
                <w:rFonts w:hint="eastAsia" w:ascii="Cambria Math" w:hAnsi="Cambria Math" w:cs="Times New Roman"/>
                <w:kern w:val="2"/>
                <w:sz w:val="21"/>
                <w:szCs w:val="24"/>
                <w:lang w:val="en-US" w:bidi="ar-SA"/>
              </w:rPr>
            </m:ctrlPr>
          </m:sSubPr>
          <m:e>
            <m:r>
              <m:rPr>
                <m:sty m:val="p"/>
              </m:rPr>
              <w:rPr>
                <w:rFonts w:hint="default" w:ascii="Cambria Math" w:hAnsi="Cambria Math" w:cs="Times New Roman"/>
                <w:kern w:val="2"/>
                <w:sz w:val="21"/>
                <w:szCs w:val="24"/>
                <w:lang w:val="en-US" w:eastAsia="zh-CN" w:bidi="ar-SA"/>
              </w:rPr>
              <m:t>S</m:t>
            </m:r>
            <m:ctrlPr>
              <w:rPr>
                <w:rFonts w:hint="eastAsia" w:ascii="Cambria Math" w:hAnsi="Cambria Math" w:cs="Times New Roman"/>
                <w:kern w:val="2"/>
                <w:sz w:val="21"/>
                <w:szCs w:val="24"/>
                <w:lang w:val="en-US" w:bidi="ar-SA"/>
              </w:rPr>
            </m:ctrlPr>
          </m:e>
          <m:sub>
            <m:r>
              <m:rPr>
                <m:sty m:val="p"/>
              </m:rPr>
              <w:rPr>
                <w:rFonts w:hint="default" w:ascii="Cambria Math" w:hAnsi="Cambria Math" w:cs="Times New Roman"/>
                <w:kern w:val="2"/>
                <w:sz w:val="21"/>
                <w:szCs w:val="24"/>
                <w:lang w:val="en-US" w:eastAsia="zh-CN" w:bidi="ar-SA"/>
              </w:rPr>
              <m:t>max</m:t>
            </m:r>
            <m:ctrlPr>
              <w:rPr>
                <w:rFonts w:hint="eastAsia" w:ascii="Cambria Math" w:hAnsi="Cambria Math" w:cs="Times New Roman"/>
                <w:kern w:val="2"/>
                <w:sz w:val="21"/>
                <w:szCs w:val="24"/>
                <w:lang w:val="en-US" w:bidi="ar-SA"/>
              </w:rPr>
            </m:ctrlPr>
          </m:sub>
        </m:sSub>
        <m:r>
          <m:rPr>
            <m:sty m:val="p"/>
          </m:rPr>
          <w:rPr>
            <w:rFonts w:hint="eastAsia" w:ascii="Cambria Math" w:hAnsi="Cambria Math" w:cs="Times New Roman"/>
            <w:kern w:val="2"/>
            <w:sz w:val="21"/>
            <w:szCs w:val="24"/>
            <w:lang w:val="en-US" w:bidi="ar-SA"/>
          </w:rPr>
          <m:t>}</m:t>
        </m:r>
      </m:oMath>
      <w:r>
        <w:rPr>
          <w:rFonts w:hint="eastAsia"/>
        </w:rPr>
        <w:t>上进行评估。</w:t>
      </w:r>
    </w:p>
    <w:p>
      <w:pPr>
        <w:bidi w:val="0"/>
        <w:ind w:firstLine="420" w:firstLineChars="0"/>
        <w:rPr>
          <w:rFonts w:hint="eastAsia"/>
        </w:rPr>
      </w:pPr>
      <w:r>
        <w:rPr>
          <w:rFonts w:hint="eastAsia"/>
        </w:rPr>
        <w:t>表4中给出的结果表明，测试时的尺度抖动导致了更好的性能（与在单一尺度上相同模型的评估相比，如表3所示）。如前所述，最深的配置(D和)执行最佳，并且尺度抖动优于使用固定最小边S的训练。我们在验证集上的最佳单网络性能为24.8%/7.5%</w:t>
      </w:r>
      <w:r>
        <w:rPr>
          <w:rFonts w:hint="eastAsia"/>
          <w:lang w:val="en-US" w:eastAsia="zh-CN"/>
        </w:rPr>
        <w:t xml:space="preserve"> </w:t>
      </w:r>
      <w:r>
        <w:rPr>
          <w:rFonts w:hint="eastAsia"/>
        </w:rPr>
        <w:t>t</w:t>
      </w:r>
      <w:r>
        <w:rPr>
          <w:rFonts w:hint="eastAsia"/>
          <w:lang w:val="en-US" w:eastAsia="zh-CN"/>
        </w:rPr>
        <w:t>o</w:t>
      </w:r>
      <w:r>
        <w:rPr>
          <w:rFonts w:hint="eastAsia"/>
        </w:rPr>
        <w:t>p</w:t>
      </w:r>
      <w:r>
        <w:rPr>
          <w:rFonts w:hint="eastAsia"/>
          <w:lang w:val="en-US" w:eastAsia="zh-CN"/>
        </w:rPr>
        <w:t>-</w:t>
      </w:r>
      <w:r>
        <w:rPr>
          <w:rFonts w:hint="eastAsia"/>
        </w:rPr>
        <w:t>1/t</w:t>
      </w:r>
      <w:r>
        <w:rPr>
          <w:rFonts w:hint="eastAsia"/>
          <w:lang w:val="en-US" w:eastAsia="zh-CN"/>
        </w:rPr>
        <w:t>o</w:t>
      </w:r>
      <w:r>
        <w:rPr>
          <w:rFonts w:hint="eastAsia"/>
        </w:rPr>
        <w:t>p</w:t>
      </w:r>
      <w:r>
        <w:rPr>
          <w:rFonts w:hint="eastAsia"/>
          <w:lang w:val="en-US" w:eastAsia="zh-CN"/>
        </w:rPr>
        <w:t>-</w:t>
      </w:r>
      <w:r>
        <w:rPr>
          <w:rFonts w:hint="eastAsia"/>
        </w:rPr>
        <w:t>5的错误率(在表4中用粗体突出显示)。在测试集上，配置E实现了7.3%</w:t>
      </w:r>
      <w:r>
        <w:rPr>
          <w:rFonts w:hint="eastAsia"/>
          <w:lang w:val="en-US" w:eastAsia="zh-CN"/>
        </w:rPr>
        <w:t xml:space="preserve"> </w:t>
      </w:r>
      <w:r>
        <w:rPr>
          <w:rFonts w:hint="eastAsia"/>
        </w:rPr>
        <w:t>top-5的错误率。</w:t>
      </w:r>
    </w:p>
    <w:p>
      <w:pPr>
        <w:keepNext w:val="0"/>
        <w:keepLines w:val="0"/>
        <w:pageBreakBefore w:val="0"/>
        <w:widowControl w:val="0"/>
        <w:kinsoku/>
        <w:wordWrap/>
        <w:overflowPunct/>
        <w:topLinePunct w:val="0"/>
        <w:autoSpaceDE/>
        <w:autoSpaceDN/>
        <w:bidi w:val="0"/>
        <w:adjustRightInd w:val="0"/>
        <w:snapToGrid w:val="0"/>
        <w:spacing w:before="157" w:beforeLines="50"/>
        <w:jc w:val="center"/>
        <w:textAlignment w:val="auto"/>
        <w:rPr>
          <w:rFonts w:hint="default" w:ascii="Times New Roman" w:hAnsi="Times New Roman" w:cs="Times New Roman"/>
          <w:sz w:val="18"/>
          <w:szCs w:val="21"/>
        </w:rPr>
      </w:pPr>
      <w:r>
        <w:rPr>
          <w:rFonts w:hint="default" w:ascii="Times New Roman" w:hAnsi="Times New Roman" w:cs="Times New Roman"/>
          <w:sz w:val="18"/>
          <w:szCs w:val="21"/>
        </w:rPr>
        <w:t>表4：在多个测试尺度上的ConvNet性能</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081"/>
        <w:gridCol w:w="926"/>
        <w:gridCol w:w="1116"/>
        <w:gridCol w:w="1571"/>
        <w:gridCol w:w="15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5" w:hRule="atLeast"/>
          <w:jc w:val="center"/>
        </w:trPr>
        <w:tc>
          <w:tcPr>
            <w:tcW w:w="0" w:type="auto"/>
            <w:vMerge w:val="restart"/>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lang w:val="en-US"/>
              </w:rPr>
            </w:pPr>
            <w:r>
              <w:rPr>
                <w:rFonts w:hint="default" w:ascii="Times New Roman" w:hAnsi="Times New Roman" w:eastAsia="宋体" w:cs="Times New Roman"/>
                <w:i w:val="0"/>
                <w:iCs w:val="0"/>
                <w:color w:val="000000"/>
                <w:kern w:val="0"/>
                <w:sz w:val="18"/>
                <w:szCs w:val="18"/>
                <w:u w:val="none"/>
                <w:lang w:val="en-US" w:eastAsia="zh-CN" w:bidi="ar"/>
              </w:rPr>
              <w:t>ConvNet config. (Table</w:t>
            </w:r>
            <w:r>
              <w:rPr>
                <w:rFonts w:hint="eastAsia" w:eastAsia="宋体" w:cs="Times New Roman"/>
                <w:i w:val="0"/>
                <w:iCs w:val="0"/>
                <w:color w:val="000000"/>
                <w:kern w:val="0"/>
                <w:sz w:val="18"/>
                <w:szCs w:val="18"/>
                <w:u w:val="none"/>
                <w:lang w:val="en-US" w:eastAsia="zh-CN" w:bidi="ar"/>
              </w:rPr>
              <w:t>1)</w:t>
            </w:r>
          </w:p>
        </w:tc>
        <w:tc>
          <w:tcPr>
            <w:tcW w:w="0" w:type="auto"/>
            <w:gridSpan w:val="2"/>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smallest image side</w:t>
            </w:r>
          </w:p>
        </w:tc>
        <w:tc>
          <w:tcPr>
            <w:tcW w:w="0" w:type="auto"/>
            <w:vMerge w:val="restart"/>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top-1 val. error(%)</w:t>
            </w:r>
          </w:p>
        </w:tc>
        <w:tc>
          <w:tcPr>
            <w:tcW w:w="0" w:type="auto"/>
            <w:vMerge w:val="restart"/>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top-5 val.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0" w:type="auto"/>
            <w:vMerge w:val="continue"/>
            <w:shd w:val="clear" w:color="auto" w:fill="auto"/>
            <w:noWrap/>
            <w:vAlign w:val="center"/>
          </w:tcPr>
          <w:p>
            <w:pPr>
              <w:jc w:val="center"/>
              <w:rPr>
                <w:rFonts w:hint="default" w:ascii="Times New Roman" w:hAnsi="Times New Roman" w:cs="Times New Roman"/>
                <w:i w:val="0"/>
                <w:iCs w:val="0"/>
                <w:color w:val="000000"/>
                <w:sz w:val="18"/>
                <w:szCs w:val="18"/>
                <w:u w:val="none"/>
              </w:rPr>
            </w:pP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train(S)</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test (Q)</w:t>
            </w:r>
          </w:p>
        </w:tc>
        <w:tc>
          <w:tcPr>
            <w:tcW w:w="0" w:type="auto"/>
            <w:vMerge w:val="continue"/>
            <w:shd w:val="clear" w:color="auto" w:fill="auto"/>
            <w:noWrap/>
            <w:vAlign w:val="center"/>
          </w:tcPr>
          <w:p>
            <w:pPr>
              <w:jc w:val="center"/>
              <w:rPr>
                <w:rFonts w:hint="default" w:ascii="Times New Roman" w:hAnsi="Times New Roman" w:cs="Times New Roman"/>
                <w:i w:val="0"/>
                <w:iCs w:val="0"/>
                <w:color w:val="000000"/>
                <w:sz w:val="18"/>
                <w:szCs w:val="18"/>
                <w:u w:val="none"/>
              </w:rPr>
            </w:pPr>
          </w:p>
        </w:tc>
        <w:tc>
          <w:tcPr>
            <w:tcW w:w="0" w:type="auto"/>
            <w:vMerge w:val="continue"/>
            <w:shd w:val="clear" w:color="auto" w:fill="auto"/>
            <w:noWrap/>
            <w:vAlign w:val="center"/>
          </w:tcPr>
          <w:p>
            <w:pPr>
              <w:jc w:val="center"/>
              <w:rPr>
                <w:rFonts w:hint="default" w:ascii="Times New Roman" w:hAnsi="Times New Roman" w:cs="Times New Roman"/>
                <w:i w:val="0"/>
                <w:iCs w:val="0"/>
                <w:color w:val="000000"/>
                <w:sz w:val="18"/>
                <w:szCs w:val="18"/>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B</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256</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224,256,288</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282</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0" w:type="auto"/>
            <w:vMerge w:val="restart"/>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C</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256</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224,256,288</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27.7</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0" w:type="auto"/>
            <w:vMerge w:val="continue"/>
            <w:shd w:val="clear" w:color="auto" w:fill="auto"/>
            <w:noWrap/>
            <w:vAlign w:val="center"/>
          </w:tcPr>
          <w:p>
            <w:pPr>
              <w:jc w:val="center"/>
              <w:rPr>
                <w:rFonts w:hint="default" w:ascii="Times New Roman" w:hAnsi="Times New Roman" w:cs="Times New Roman"/>
                <w:i w:val="0"/>
                <w:iCs w:val="0"/>
                <w:color w:val="000000"/>
                <w:sz w:val="18"/>
                <w:szCs w:val="18"/>
                <w:u w:val="none"/>
              </w:rPr>
            </w:pP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384</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352,384,416</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27</w:t>
            </w:r>
            <w:r>
              <w:rPr>
                <w:rFonts w:hint="eastAsia" w:eastAsia="宋体" w:cs="Times New Roman"/>
                <w:i w:val="0"/>
                <w:iCs w:val="0"/>
                <w:color w:val="000000"/>
                <w:kern w:val="0"/>
                <w:sz w:val="18"/>
                <w:szCs w:val="18"/>
                <w:u w:val="none"/>
                <w:lang w:val="en-US" w:eastAsia="zh-CN" w:bidi="ar"/>
              </w:rPr>
              <w:t>.</w:t>
            </w:r>
            <w:r>
              <w:rPr>
                <w:rFonts w:hint="default" w:ascii="Times New Roman" w:hAnsi="Times New Roman" w:eastAsia="宋体" w:cs="Times New Roman"/>
                <w:i w:val="0"/>
                <w:iCs w:val="0"/>
                <w:color w:val="000000"/>
                <w:kern w:val="0"/>
                <w:sz w:val="18"/>
                <w:szCs w:val="18"/>
                <w:u w:val="none"/>
                <w:lang w:val="en-US" w:eastAsia="zh-CN" w:bidi="ar"/>
              </w:rPr>
              <w:t>8</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0" w:type="auto"/>
            <w:vMerge w:val="continue"/>
            <w:shd w:val="clear" w:color="auto" w:fill="auto"/>
            <w:noWrap/>
            <w:vAlign w:val="center"/>
          </w:tcPr>
          <w:p>
            <w:pPr>
              <w:jc w:val="center"/>
              <w:rPr>
                <w:rFonts w:hint="default" w:ascii="Times New Roman" w:hAnsi="Times New Roman" w:cs="Times New Roman"/>
                <w:i w:val="0"/>
                <w:iCs w:val="0"/>
                <w:color w:val="000000"/>
                <w:sz w:val="18"/>
                <w:szCs w:val="18"/>
                <w:u w:val="none"/>
              </w:rPr>
            </w:pP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lang w:val="en-US"/>
              </w:rPr>
            </w:pPr>
            <w:r>
              <w:rPr>
                <w:rFonts w:hint="eastAsia" w:eastAsia="宋体" w:cs="Times New Roman"/>
                <w:i w:val="0"/>
                <w:iCs w:val="0"/>
                <w:color w:val="000000"/>
                <w:kern w:val="0"/>
                <w:sz w:val="18"/>
                <w:szCs w:val="18"/>
                <w:u w:val="none"/>
                <w:lang w:val="en-US" w:eastAsia="zh-CN" w:bidi="ar"/>
              </w:rPr>
              <w:t>[</w:t>
            </w:r>
            <w:r>
              <w:rPr>
                <w:rFonts w:hint="default" w:ascii="Times New Roman" w:hAnsi="Times New Roman" w:eastAsia="宋体" w:cs="Times New Roman"/>
                <w:i w:val="0"/>
                <w:iCs w:val="0"/>
                <w:color w:val="000000"/>
                <w:kern w:val="0"/>
                <w:sz w:val="18"/>
                <w:szCs w:val="18"/>
                <w:u w:val="none"/>
                <w:lang w:val="en-US" w:eastAsia="zh-CN" w:bidi="ar"/>
              </w:rPr>
              <w:t>256;512</w:t>
            </w:r>
            <w:r>
              <w:rPr>
                <w:rFonts w:hint="eastAsia" w:eastAsia="宋体" w:cs="Times New Roman"/>
                <w:i w:val="0"/>
                <w:iCs w:val="0"/>
                <w:color w:val="000000"/>
                <w:kern w:val="0"/>
                <w:sz w:val="18"/>
                <w:szCs w:val="18"/>
                <w:u w:val="none"/>
                <w:lang w:val="en-US" w:eastAsia="zh-CN" w:bidi="ar"/>
              </w:rPr>
              <w:t>]</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256,384,512</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26.3</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0" w:type="auto"/>
            <w:vMerge w:val="restart"/>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D</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256</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224,256,288</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26</w:t>
            </w:r>
            <w:r>
              <w:rPr>
                <w:rFonts w:hint="eastAsia" w:eastAsia="宋体" w:cs="Times New Roman"/>
                <w:i w:val="0"/>
                <w:iCs w:val="0"/>
                <w:color w:val="000000"/>
                <w:kern w:val="0"/>
                <w:sz w:val="18"/>
                <w:szCs w:val="18"/>
                <w:u w:val="none"/>
                <w:lang w:val="en-US" w:eastAsia="zh-CN" w:bidi="ar"/>
              </w:rPr>
              <w:t>.</w:t>
            </w:r>
            <w:r>
              <w:rPr>
                <w:rFonts w:hint="default" w:ascii="Times New Roman" w:hAnsi="Times New Roman" w:eastAsia="宋体" w:cs="Times New Roman"/>
                <w:i w:val="0"/>
                <w:iCs w:val="0"/>
                <w:color w:val="000000"/>
                <w:kern w:val="0"/>
                <w:sz w:val="18"/>
                <w:szCs w:val="18"/>
                <w:u w:val="none"/>
                <w:lang w:val="en-US" w:eastAsia="zh-CN" w:bidi="ar"/>
              </w:rPr>
              <w:t>6</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0" w:type="auto"/>
            <w:vMerge w:val="continue"/>
            <w:shd w:val="clear" w:color="auto" w:fill="auto"/>
            <w:noWrap/>
            <w:vAlign w:val="center"/>
          </w:tcPr>
          <w:p>
            <w:pPr>
              <w:jc w:val="center"/>
              <w:rPr>
                <w:rFonts w:hint="default" w:ascii="Times New Roman" w:hAnsi="Times New Roman" w:cs="Times New Roman"/>
                <w:i w:val="0"/>
                <w:iCs w:val="0"/>
                <w:color w:val="000000"/>
                <w:sz w:val="18"/>
                <w:szCs w:val="18"/>
                <w:u w:val="none"/>
              </w:rPr>
            </w:pP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384</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352,384,416</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26.5</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0" w:type="auto"/>
            <w:vMerge w:val="continue"/>
            <w:shd w:val="clear" w:color="auto" w:fill="auto"/>
            <w:noWrap/>
            <w:vAlign w:val="center"/>
          </w:tcPr>
          <w:p>
            <w:pPr>
              <w:jc w:val="center"/>
              <w:rPr>
                <w:rFonts w:hint="default" w:ascii="Times New Roman" w:hAnsi="Times New Roman" w:cs="Times New Roman"/>
                <w:i w:val="0"/>
                <w:iCs w:val="0"/>
                <w:color w:val="000000"/>
                <w:sz w:val="18"/>
                <w:szCs w:val="18"/>
                <w:u w:val="none"/>
              </w:rPr>
            </w:pP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lang w:val="en-US"/>
              </w:rPr>
            </w:pPr>
            <w:r>
              <w:rPr>
                <w:rFonts w:hint="eastAsia" w:eastAsia="宋体" w:cs="Times New Roman"/>
                <w:i w:val="0"/>
                <w:iCs w:val="0"/>
                <w:color w:val="000000"/>
                <w:kern w:val="0"/>
                <w:sz w:val="18"/>
                <w:szCs w:val="18"/>
                <w:u w:val="none"/>
                <w:lang w:val="en-US" w:eastAsia="zh-CN" w:bidi="ar"/>
              </w:rPr>
              <w:t>[</w:t>
            </w:r>
            <w:r>
              <w:rPr>
                <w:rFonts w:hint="default" w:ascii="Times New Roman" w:hAnsi="Times New Roman" w:eastAsia="宋体" w:cs="Times New Roman"/>
                <w:i w:val="0"/>
                <w:iCs w:val="0"/>
                <w:color w:val="000000"/>
                <w:kern w:val="0"/>
                <w:sz w:val="18"/>
                <w:szCs w:val="18"/>
                <w:u w:val="none"/>
                <w:lang w:val="en-US" w:eastAsia="zh-CN" w:bidi="ar"/>
              </w:rPr>
              <w:t>256;512</w:t>
            </w:r>
            <w:r>
              <w:rPr>
                <w:rFonts w:hint="eastAsia" w:eastAsia="宋体" w:cs="Times New Roman"/>
                <w:i w:val="0"/>
                <w:iCs w:val="0"/>
                <w:color w:val="000000"/>
                <w:kern w:val="0"/>
                <w:sz w:val="18"/>
                <w:szCs w:val="18"/>
                <w:u w:val="none"/>
                <w:lang w:val="en-US" w:eastAsia="zh-CN" w:bidi="ar"/>
              </w:rPr>
              <w:t>]</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256,384,512</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b/>
                <w:bCs/>
                <w:i w:val="0"/>
                <w:iCs w:val="0"/>
                <w:color w:val="000000"/>
                <w:sz w:val="18"/>
                <w:szCs w:val="18"/>
                <w:u w:val="none"/>
              </w:rPr>
            </w:pPr>
            <w:r>
              <w:rPr>
                <w:rFonts w:hint="default" w:ascii="Times New Roman" w:hAnsi="Times New Roman" w:eastAsia="宋体" w:cs="Times New Roman"/>
                <w:b/>
                <w:bCs/>
                <w:i w:val="0"/>
                <w:iCs w:val="0"/>
                <w:color w:val="000000"/>
                <w:kern w:val="0"/>
                <w:sz w:val="18"/>
                <w:szCs w:val="18"/>
                <w:u w:val="none"/>
                <w:lang w:val="en-US" w:eastAsia="zh-CN" w:bidi="ar"/>
              </w:rPr>
              <w:t>24.8</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b/>
                <w:bCs/>
                <w:i w:val="0"/>
                <w:iCs w:val="0"/>
                <w:color w:val="000000"/>
                <w:sz w:val="18"/>
                <w:szCs w:val="18"/>
                <w:u w:val="none"/>
              </w:rPr>
            </w:pPr>
            <w:r>
              <w:rPr>
                <w:rFonts w:hint="default" w:ascii="Times New Roman" w:hAnsi="Times New Roman" w:eastAsia="宋体" w:cs="Times New Roman"/>
                <w:b/>
                <w:bCs/>
                <w:i w:val="0"/>
                <w:iCs w:val="0"/>
                <w:color w:val="000000"/>
                <w:kern w:val="0"/>
                <w:sz w:val="18"/>
                <w:szCs w:val="18"/>
                <w:u w:val="none"/>
                <w:lang w:val="en-US" w:eastAsia="zh-CN" w:bidi="ar"/>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0" w:type="auto"/>
            <w:vMerge w:val="restart"/>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E</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256</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224,256,288</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26.9</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0" w:type="auto"/>
            <w:vMerge w:val="continue"/>
            <w:shd w:val="clear" w:color="auto" w:fill="auto"/>
            <w:noWrap/>
            <w:vAlign w:val="center"/>
          </w:tcPr>
          <w:p>
            <w:pPr>
              <w:jc w:val="center"/>
              <w:rPr>
                <w:rFonts w:hint="default" w:ascii="Times New Roman" w:hAnsi="Times New Roman" w:cs="Times New Roman"/>
                <w:i w:val="0"/>
                <w:iCs w:val="0"/>
                <w:color w:val="000000"/>
                <w:sz w:val="18"/>
                <w:szCs w:val="18"/>
                <w:u w:val="none"/>
              </w:rPr>
            </w:pP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384</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352,384,416</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26.7</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0" w:type="auto"/>
            <w:vMerge w:val="continue"/>
            <w:shd w:val="clear" w:color="auto" w:fill="auto"/>
            <w:noWrap/>
            <w:vAlign w:val="center"/>
          </w:tcPr>
          <w:p>
            <w:pPr>
              <w:jc w:val="center"/>
              <w:rPr>
                <w:rFonts w:hint="default" w:ascii="Times New Roman" w:hAnsi="Times New Roman" w:cs="Times New Roman"/>
                <w:i w:val="0"/>
                <w:iCs w:val="0"/>
                <w:color w:val="000000"/>
                <w:sz w:val="18"/>
                <w:szCs w:val="18"/>
                <w:u w:val="none"/>
              </w:rPr>
            </w:pP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lang w:val="en-US"/>
              </w:rPr>
            </w:pPr>
            <w:r>
              <w:rPr>
                <w:rFonts w:hint="eastAsia" w:eastAsia="宋体" w:cs="Times New Roman"/>
                <w:i w:val="0"/>
                <w:iCs w:val="0"/>
                <w:color w:val="000000"/>
                <w:kern w:val="0"/>
                <w:sz w:val="18"/>
                <w:szCs w:val="18"/>
                <w:u w:val="none"/>
                <w:lang w:val="en-US" w:eastAsia="zh-CN" w:bidi="ar"/>
              </w:rPr>
              <w:t>[</w:t>
            </w:r>
            <w:r>
              <w:rPr>
                <w:rFonts w:hint="default" w:ascii="Times New Roman" w:hAnsi="Times New Roman" w:eastAsia="宋体" w:cs="Times New Roman"/>
                <w:i w:val="0"/>
                <w:iCs w:val="0"/>
                <w:color w:val="000000"/>
                <w:kern w:val="0"/>
                <w:sz w:val="18"/>
                <w:szCs w:val="18"/>
                <w:u w:val="none"/>
                <w:lang w:val="en-US" w:eastAsia="zh-CN" w:bidi="ar"/>
              </w:rPr>
              <w:t>256;512</w:t>
            </w:r>
            <w:r>
              <w:rPr>
                <w:rFonts w:hint="eastAsia" w:eastAsia="宋体" w:cs="Times New Roman"/>
                <w:i w:val="0"/>
                <w:iCs w:val="0"/>
                <w:color w:val="000000"/>
                <w:kern w:val="0"/>
                <w:sz w:val="18"/>
                <w:szCs w:val="18"/>
                <w:u w:val="none"/>
                <w:lang w:val="en-US" w:eastAsia="zh-CN" w:bidi="ar"/>
              </w:rPr>
              <w:t>]</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256,384,512</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b/>
                <w:bCs/>
                <w:i w:val="0"/>
                <w:iCs w:val="0"/>
                <w:color w:val="000000"/>
                <w:sz w:val="18"/>
                <w:szCs w:val="18"/>
                <w:u w:val="none"/>
              </w:rPr>
            </w:pPr>
            <w:r>
              <w:rPr>
                <w:rFonts w:hint="default" w:ascii="Times New Roman" w:hAnsi="Times New Roman" w:eastAsia="宋体" w:cs="Times New Roman"/>
                <w:b/>
                <w:bCs/>
                <w:i w:val="0"/>
                <w:iCs w:val="0"/>
                <w:color w:val="000000"/>
                <w:kern w:val="0"/>
                <w:sz w:val="18"/>
                <w:szCs w:val="18"/>
                <w:u w:val="none"/>
                <w:lang w:val="en-US" w:eastAsia="zh-CN" w:bidi="ar"/>
              </w:rPr>
              <w:t>24.8</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b/>
                <w:bCs/>
                <w:i w:val="0"/>
                <w:iCs w:val="0"/>
                <w:color w:val="000000"/>
                <w:sz w:val="18"/>
                <w:szCs w:val="18"/>
                <w:u w:val="none"/>
              </w:rPr>
            </w:pPr>
            <w:r>
              <w:rPr>
                <w:rFonts w:hint="default" w:ascii="Times New Roman" w:hAnsi="Times New Roman" w:eastAsia="宋体" w:cs="Times New Roman"/>
                <w:b/>
                <w:bCs/>
                <w:i w:val="0"/>
                <w:iCs w:val="0"/>
                <w:color w:val="000000"/>
                <w:kern w:val="0"/>
                <w:sz w:val="18"/>
                <w:szCs w:val="18"/>
                <w:u w:val="none"/>
                <w:lang w:val="en-US" w:eastAsia="zh-CN" w:bidi="ar"/>
              </w:rPr>
              <w:t>7.5</w:t>
            </w:r>
          </w:p>
        </w:tc>
      </w:tr>
    </w:tbl>
    <w:p>
      <w:pPr>
        <w:pStyle w:val="4"/>
        <w:keepNext/>
        <w:keepLines/>
        <w:pageBreakBefore w:val="0"/>
        <w:widowControl w:val="0"/>
        <w:kinsoku/>
        <w:wordWrap/>
        <w:overflowPunct/>
        <w:topLinePunct w:val="0"/>
        <w:autoSpaceDE/>
        <w:autoSpaceDN/>
        <w:bidi w:val="0"/>
        <w:adjustRightInd w:val="0"/>
        <w:snapToGrid w:val="0"/>
        <w:spacing w:before="157" w:beforeLines="50"/>
        <w:textAlignment w:val="auto"/>
        <w:rPr>
          <w:rFonts w:hint="eastAsia"/>
        </w:rPr>
      </w:pPr>
      <w:r>
        <w:rPr>
          <w:rFonts w:hint="eastAsia"/>
        </w:rPr>
        <w:t>4.3 多裁剪图像评估</w:t>
      </w:r>
    </w:p>
    <w:p>
      <w:pPr>
        <w:bidi w:val="0"/>
        <w:ind w:firstLine="420" w:firstLineChars="0"/>
        <w:rPr>
          <w:rFonts w:hint="eastAsia"/>
        </w:rPr>
      </w:pPr>
      <w:r>
        <w:rPr>
          <w:rFonts w:hint="eastAsia"/>
        </w:rPr>
        <w:t>在表5中，我们将稠密ConvNet评估与多裁剪图像评估进行比较（细节参见第3.2节）。我们还通过平均其soft-max输出来评估两种评估技术的互补性。可以看出，使用多裁剪图像表现比密集评估略好，而且这两种方法确实是互补的，因为它们的组合优于其中的每一种。如上所述，我们假设这是由于卷积边界条件的不同处理。</w:t>
      </w:r>
    </w:p>
    <w:p>
      <w:pPr>
        <w:keepNext w:val="0"/>
        <w:keepLines w:val="0"/>
        <w:pageBreakBefore w:val="0"/>
        <w:widowControl w:val="0"/>
        <w:kinsoku/>
        <w:wordWrap/>
        <w:overflowPunct/>
        <w:topLinePunct w:val="0"/>
        <w:autoSpaceDE/>
        <w:autoSpaceDN/>
        <w:bidi w:val="0"/>
        <w:adjustRightInd w:val="0"/>
        <w:snapToGrid w:val="0"/>
        <w:spacing w:before="157" w:beforeLines="50"/>
        <w:jc w:val="center"/>
        <w:textAlignment w:val="auto"/>
        <w:rPr>
          <w:rFonts w:hint="eastAsia"/>
          <w:sz w:val="18"/>
          <w:szCs w:val="21"/>
        </w:rPr>
      </w:pPr>
      <w:r>
        <w:rPr>
          <w:rFonts w:hint="eastAsia"/>
          <w:sz w:val="18"/>
          <w:szCs w:val="21"/>
        </w:rPr>
        <w:t>表5：ConvNet评估技术比较。在所有的实验中训练尺度S从[256；512]采样，我们考虑了三个测试量表Q：{256, 384, 512}。</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081"/>
        <w:gridCol w:w="1616"/>
        <w:gridCol w:w="1571"/>
        <w:gridCol w:w="15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5" w:hRule="atLeast"/>
          <w:jc w:val="center"/>
        </w:trPr>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lang w:val="en-US"/>
              </w:rPr>
            </w:pPr>
            <w:r>
              <w:rPr>
                <w:rFonts w:hint="default" w:ascii="Times New Roman" w:hAnsi="Times New Roman" w:eastAsia="宋体" w:cs="Times New Roman"/>
                <w:i w:val="0"/>
                <w:iCs w:val="0"/>
                <w:color w:val="000000"/>
                <w:kern w:val="0"/>
                <w:sz w:val="18"/>
                <w:szCs w:val="18"/>
                <w:u w:val="none"/>
                <w:lang w:val="en-US" w:eastAsia="zh-CN" w:bidi="ar"/>
              </w:rPr>
              <w:t>ConvNet config. (Table</w:t>
            </w:r>
            <w:r>
              <w:rPr>
                <w:rFonts w:hint="eastAsia" w:eastAsia="宋体" w:cs="Times New Roman"/>
                <w:i w:val="0"/>
                <w:iCs w:val="0"/>
                <w:color w:val="000000"/>
                <w:kern w:val="0"/>
                <w:sz w:val="18"/>
                <w:szCs w:val="18"/>
                <w:u w:val="none"/>
                <w:lang w:val="en-US" w:eastAsia="zh-CN" w:bidi="ar"/>
              </w:rPr>
              <w:t>1)</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Evaluation method</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top-1 val. error(%)</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top-5 val.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0" w:type="auto"/>
            <w:vMerge w:val="restart"/>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D</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dense</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24.8</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0" w:type="auto"/>
            <w:vMerge w:val="continue"/>
            <w:shd w:val="clear" w:color="auto" w:fill="auto"/>
            <w:noWrap/>
            <w:vAlign w:val="center"/>
          </w:tcPr>
          <w:p>
            <w:pPr>
              <w:jc w:val="center"/>
              <w:rPr>
                <w:rFonts w:hint="default" w:ascii="Times New Roman" w:hAnsi="Times New Roman" w:cs="Times New Roman"/>
                <w:i w:val="0"/>
                <w:iCs w:val="0"/>
                <w:color w:val="000000"/>
                <w:sz w:val="18"/>
                <w:szCs w:val="18"/>
                <w:u w:val="none"/>
              </w:rPr>
            </w:pP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multi-crop</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246</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0" w:type="auto"/>
            <w:vMerge w:val="continue"/>
            <w:shd w:val="clear" w:color="auto" w:fill="auto"/>
            <w:noWrap/>
            <w:vAlign w:val="center"/>
          </w:tcPr>
          <w:p>
            <w:pPr>
              <w:jc w:val="center"/>
              <w:rPr>
                <w:rFonts w:hint="default" w:ascii="Times New Roman" w:hAnsi="Times New Roman" w:cs="Times New Roman"/>
                <w:i w:val="0"/>
                <w:iCs w:val="0"/>
                <w:color w:val="000000"/>
                <w:sz w:val="18"/>
                <w:szCs w:val="18"/>
                <w:u w:val="none"/>
              </w:rPr>
            </w:pP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multi-crop</w:t>
            </w:r>
            <w:r>
              <w:rPr>
                <w:rFonts w:hint="eastAsia" w:eastAsia="宋体" w:cs="Times New Roman"/>
                <w:i w:val="0"/>
                <w:iCs w:val="0"/>
                <w:color w:val="000000"/>
                <w:kern w:val="0"/>
                <w:sz w:val="18"/>
                <w:szCs w:val="18"/>
                <w:u w:val="none"/>
                <w:lang w:val="en-US" w:eastAsia="zh-CN" w:bidi="ar"/>
              </w:rPr>
              <w:t xml:space="preserve"> </w:t>
            </w:r>
            <w:r>
              <w:rPr>
                <w:rFonts w:hint="default" w:ascii="Times New Roman" w:hAnsi="Times New Roman" w:eastAsia="宋体" w:cs="Times New Roman"/>
                <w:i w:val="0"/>
                <w:iCs w:val="0"/>
                <w:color w:val="000000"/>
                <w:kern w:val="0"/>
                <w:sz w:val="18"/>
                <w:szCs w:val="18"/>
                <w:u w:val="none"/>
                <w:lang w:val="en-US" w:eastAsia="zh-CN" w:bidi="ar"/>
              </w:rPr>
              <w:t>&amp;</w:t>
            </w:r>
            <w:r>
              <w:rPr>
                <w:rFonts w:hint="eastAsia" w:eastAsia="宋体" w:cs="Times New Roman"/>
                <w:i w:val="0"/>
                <w:iCs w:val="0"/>
                <w:color w:val="000000"/>
                <w:kern w:val="0"/>
                <w:sz w:val="18"/>
                <w:szCs w:val="18"/>
                <w:u w:val="none"/>
                <w:lang w:val="en-US" w:eastAsia="zh-CN" w:bidi="ar"/>
              </w:rPr>
              <w:t xml:space="preserve"> </w:t>
            </w:r>
            <w:r>
              <w:rPr>
                <w:rFonts w:hint="default" w:ascii="Times New Roman" w:hAnsi="Times New Roman" w:eastAsia="宋体" w:cs="Times New Roman"/>
                <w:i w:val="0"/>
                <w:iCs w:val="0"/>
                <w:color w:val="000000"/>
                <w:kern w:val="0"/>
                <w:sz w:val="18"/>
                <w:szCs w:val="18"/>
                <w:u w:val="none"/>
                <w:lang w:val="en-US" w:eastAsia="zh-CN" w:bidi="ar"/>
              </w:rPr>
              <w:t>dense</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b/>
                <w:bCs/>
                <w:i w:val="0"/>
                <w:iCs w:val="0"/>
                <w:color w:val="000000"/>
                <w:kern w:val="0"/>
                <w:sz w:val="18"/>
                <w:szCs w:val="18"/>
                <w:u w:val="none"/>
                <w:lang w:val="en-US" w:eastAsia="zh-CN" w:bidi="ar"/>
              </w:rPr>
              <w:t>24.4</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b/>
                <w:bCs/>
                <w:i w:val="0"/>
                <w:iCs w:val="0"/>
                <w:color w:val="000000"/>
                <w:kern w:val="0"/>
                <w:sz w:val="18"/>
                <w:szCs w:val="18"/>
                <w:u w:val="none"/>
                <w:lang w:val="en-US" w:eastAsia="zh-CN" w:bidi="ar"/>
              </w:rPr>
              <w:t>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5" w:hRule="atLeast"/>
          <w:jc w:val="center"/>
        </w:trPr>
        <w:tc>
          <w:tcPr>
            <w:tcW w:w="0" w:type="auto"/>
            <w:vMerge w:val="restart"/>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E</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dense</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24.8</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5" w:hRule="atLeast"/>
          <w:jc w:val="center"/>
        </w:trPr>
        <w:tc>
          <w:tcPr>
            <w:tcW w:w="0" w:type="auto"/>
            <w:vMerge w:val="continue"/>
            <w:shd w:val="clear" w:color="auto" w:fill="auto"/>
            <w:noWrap/>
            <w:vAlign w:val="center"/>
          </w:tcPr>
          <w:p>
            <w:pPr>
              <w:jc w:val="center"/>
              <w:rPr>
                <w:rFonts w:hint="default" w:ascii="Times New Roman" w:hAnsi="Times New Roman" w:cs="Times New Roman"/>
                <w:i w:val="0"/>
                <w:iCs w:val="0"/>
                <w:color w:val="000000"/>
                <w:sz w:val="18"/>
                <w:szCs w:val="18"/>
                <w:u w:val="none"/>
              </w:rPr>
            </w:pP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multi-crop</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24.6</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0" w:type="auto"/>
            <w:vMerge w:val="continue"/>
            <w:shd w:val="clear" w:color="auto" w:fill="auto"/>
            <w:noWrap/>
            <w:vAlign w:val="center"/>
          </w:tcPr>
          <w:p>
            <w:pPr>
              <w:jc w:val="center"/>
              <w:rPr>
                <w:rFonts w:hint="default" w:ascii="Times New Roman" w:hAnsi="Times New Roman" w:cs="Times New Roman"/>
                <w:i w:val="0"/>
                <w:iCs w:val="0"/>
                <w:color w:val="000000"/>
                <w:sz w:val="18"/>
                <w:szCs w:val="18"/>
                <w:u w:val="none"/>
              </w:rPr>
            </w:pP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multi-crop</w:t>
            </w:r>
            <w:r>
              <w:rPr>
                <w:rFonts w:hint="eastAsia" w:eastAsia="宋体" w:cs="Times New Roman"/>
                <w:i w:val="0"/>
                <w:iCs w:val="0"/>
                <w:color w:val="000000"/>
                <w:kern w:val="0"/>
                <w:sz w:val="18"/>
                <w:szCs w:val="18"/>
                <w:u w:val="none"/>
                <w:lang w:val="en-US" w:eastAsia="zh-CN" w:bidi="ar"/>
              </w:rPr>
              <w:t xml:space="preserve"> </w:t>
            </w:r>
            <w:r>
              <w:rPr>
                <w:rFonts w:hint="default" w:ascii="Times New Roman" w:hAnsi="Times New Roman" w:eastAsia="宋体" w:cs="Times New Roman"/>
                <w:i w:val="0"/>
                <w:iCs w:val="0"/>
                <w:color w:val="000000"/>
                <w:kern w:val="0"/>
                <w:sz w:val="18"/>
                <w:szCs w:val="18"/>
                <w:u w:val="none"/>
                <w:lang w:val="en-US" w:eastAsia="zh-CN" w:bidi="ar"/>
              </w:rPr>
              <w:t>&amp;</w:t>
            </w:r>
            <w:r>
              <w:rPr>
                <w:rFonts w:hint="eastAsia" w:eastAsia="宋体" w:cs="Times New Roman"/>
                <w:i w:val="0"/>
                <w:iCs w:val="0"/>
                <w:color w:val="000000"/>
                <w:kern w:val="0"/>
                <w:sz w:val="18"/>
                <w:szCs w:val="18"/>
                <w:u w:val="none"/>
                <w:lang w:val="en-US" w:eastAsia="zh-CN" w:bidi="ar"/>
              </w:rPr>
              <w:t xml:space="preserve"> </w:t>
            </w:r>
            <w:r>
              <w:rPr>
                <w:rFonts w:hint="default" w:ascii="Times New Roman" w:hAnsi="Times New Roman" w:eastAsia="宋体" w:cs="Times New Roman"/>
                <w:i w:val="0"/>
                <w:iCs w:val="0"/>
                <w:color w:val="000000"/>
                <w:kern w:val="0"/>
                <w:sz w:val="18"/>
                <w:szCs w:val="18"/>
                <w:u w:val="none"/>
                <w:lang w:val="en-US" w:eastAsia="zh-CN" w:bidi="ar"/>
              </w:rPr>
              <w:t>dense</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b/>
                <w:bCs/>
                <w:i w:val="0"/>
                <w:iCs w:val="0"/>
                <w:color w:val="000000"/>
                <w:sz w:val="18"/>
                <w:szCs w:val="18"/>
                <w:u w:val="none"/>
              </w:rPr>
            </w:pPr>
            <w:r>
              <w:rPr>
                <w:rFonts w:hint="default" w:ascii="Times New Roman" w:hAnsi="Times New Roman" w:eastAsia="宋体" w:cs="Times New Roman"/>
                <w:b/>
                <w:bCs/>
                <w:i w:val="0"/>
                <w:iCs w:val="0"/>
                <w:color w:val="000000"/>
                <w:kern w:val="0"/>
                <w:sz w:val="18"/>
                <w:szCs w:val="18"/>
                <w:u w:val="none"/>
                <w:lang w:val="en-US" w:eastAsia="zh-CN" w:bidi="ar"/>
              </w:rPr>
              <w:t>24.4</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b/>
                <w:bCs/>
                <w:i w:val="0"/>
                <w:iCs w:val="0"/>
                <w:color w:val="000000"/>
                <w:sz w:val="18"/>
                <w:szCs w:val="18"/>
                <w:u w:val="none"/>
              </w:rPr>
            </w:pPr>
            <w:r>
              <w:rPr>
                <w:rFonts w:hint="default" w:ascii="Times New Roman" w:hAnsi="Times New Roman" w:eastAsia="宋体" w:cs="Times New Roman"/>
                <w:b/>
                <w:bCs/>
                <w:i w:val="0"/>
                <w:iCs w:val="0"/>
                <w:color w:val="000000"/>
                <w:kern w:val="0"/>
                <w:sz w:val="18"/>
                <w:szCs w:val="18"/>
                <w:u w:val="none"/>
                <w:lang w:val="en-US" w:eastAsia="zh-CN" w:bidi="ar"/>
              </w:rPr>
              <w:t>7.1</w:t>
            </w:r>
          </w:p>
        </w:tc>
      </w:tr>
    </w:tbl>
    <w:p>
      <w:pPr>
        <w:pStyle w:val="4"/>
        <w:keepNext/>
        <w:keepLines/>
        <w:pageBreakBefore w:val="0"/>
        <w:widowControl w:val="0"/>
        <w:kinsoku/>
        <w:wordWrap/>
        <w:overflowPunct/>
        <w:topLinePunct w:val="0"/>
        <w:autoSpaceDE/>
        <w:autoSpaceDN/>
        <w:bidi w:val="0"/>
        <w:adjustRightInd w:val="0"/>
        <w:snapToGrid w:val="0"/>
        <w:spacing w:before="157" w:beforeLines="50"/>
        <w:textAlignment w:val="auto"/>
        <w:rPr>
          <w:rFonts w:hint="eastAsia"/>
        </w:rPr>
      </w:pPr>
      <w:r>
        <w:rPr>
          <w:rFonts w:hint="eastAsia"/>
        </w:rPr>
        <w:t>4.4 卷积网络融合</w:t>
      </w:r>
    </w:p>
    <w:p>
      <w:pPr>
        <w:bidi w:val="0"/>
        <w:ind w:firstLine="420" w:firstLineChars="0"/>
        <w:rPr>
          <w:rFonts w:hint="eastAsia"/>
        </w:rPr>
      </w:pPr>
      <w:r>
        <w:rPr>
          <w:rFonts w:hint="eastAsia"/>
        </w:rPr>
        <w:t>到目前为止，我们评估了ConvNet模型的性能。在这部分实验中，我们通过对soft-max类别后验进行平均，结合了几种模型的输出。由于模型的互补性，这提高了性能，并且在了2012年（Krizhevsky等，2012）和2013年（Zeiler＆Fergus，2013；Sermanet等，2014）ILSVRC的顶级提交中使用。</w:t>
      </w:r>
    </w:p>
    <w:p>
      <w:pPr>
        <w:bidi w:val="0"/>
        <w:ind w:firstLine="420" w:firstLineChars="0"/>
        <w:rPr>
          <w:rFonts w:hint="eastAsia"/>
        </w:rPr>
      </w:pPr>
      <w:r>
        <w:rPr>
          <w:rFonts w:hint="eastAsia"/>
        </w:rPr>
        <w:t>结果如表6所示。在ILSVRC提交的时候，我们只训练了单规模网络，以及一个多尺度模型D（仅在全连接层进行微调而不是所有层）。由此产生的7个网络组合具有7.3％的ILSVRC测试误差。在提交之后，我们考虑了只有两个表现最好的多尺度模型（配置D和E）的组合，它使用密集评估将测试误差降低到7.0％，使用密集评估和多裁剪图像评估将测试误差降低到6.8％。作为参考，我们表现最佳的单模型达到7.1％的误差（模型E，表5）。</w:t>
      </w:r>
    </w:p>
    <w:p>
      <w:pPr>
        <w:pStyle w:val="4"/>
        <w:bidi w:val="0"/>
        <w:rPr>
          <w:rFonts w:hint="eastAsia"/>
        </w:rPr>
      </w:pPr>
      <w:r>
        <w:rPr>
          <w:rFonts w:hint="eastAsia"/>
        </w:rPr>
        <w:t>4.5 与最新技术比较</w:t>
      </w:r>
    </w:p>
    <w:p>
      <w:pPr>
        <w:bidi w:val="0"/>
        <w:ind w:firstLine="420" w:firstLineChars="0"/>
        <w:rPr>
          <w:rFonts w:hint="eastAsia"/>
        </w:rPr>
      </w:pPr>
      <w:r>
        <w:rPr>
          <w:rFonts w:hint="eastAsia"/>
        </w:rPr>
        <w:t>最后，我们在表7中与最新技术</w:t>
      </w:r>
      <w:r>
        <w:rPr>
          <w:rFonts w:hint="eastAsia"/>
          <w:lang w:val="en-US" w:eastAsia="zh-CN"/>
        </w:rPr>
        <w:t>(SOTA)</w:t>
      </w:r>
      <w:r>
        <w:rPr>
          <w:rFonts w:hint="eastAsia"/>
        </w:rPr>
        <w:t>比较我们的结果。在ILSVRC-2014挑战的分类任务中，我们的“VGG”团队获得了第二名，使用7个模型的组合取得了7.3％测试误差。提交后，我们使用2个模型的组合将错误率降低到6.8％。</w:t>
      </w:r>
    </w:p>
    <w:p>
      <w:pPr>
        <w:keepNext w:val="0"/>
        <w:keepLines w:val="0"/>
        <w:pageBreakBefore w:val="0"/>
        <w:widowControl w:val="0"/>
        <w:kinsoku/>
        <w:wordWrap/>
        <w:overflowPunct/>
        <w:topLinePunct w:val="0"/>
        <w:autoSpaceDE/>
        <w:autoSpaceDN/>
        <w:bidi w:val="0"/>
        <w:adjustRightInd w:val="0"/>
        <w:snapToGrid w:val="0"/>
        <w:spacing w:before="157" w:beforeLines="50"/>
        <w:jc w:val="center"/>
        <w:textAlignment w:val="auto"/>
        <w:rPr>
          <w:rFonts w:hint="eastAsia"/>
          <w:sz w:val="18"/>
          <w:szCs w:val="21"/>
        </w:rPr>
      </w:pPr>
      <w:r>
        <w:rPr>
          <w:rFonts w:hint="eastAsia"/>
          <w:sz w:val="18"/>
          <w:szCs w:val="21"/>
        </w:rPr>
        <w:t>表6：多个卷积网络融合结果</w:t>
      </w:r>
    </w:p>
    <w:tbl>
      <w:tblPr>
        <w:tblStyle w:val="8"/>
        <w:tblW w:w="0" w:type="auto"/>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465"/>
        <w:gridCol w:w="625"/>
        <w:gridCol w:w="667"/>
        <w:gridCol w:w="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5" w:hRule="atLeast"/>
        </w:trPr>
        <w:tc>
          <w:tcPr>
            <w:tcW w:w="6465" w:type="dxa"/>
            <w:vMerge w:val="restart"/>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Combined ConvNet models</w:t>
            </w:r>
          </w:p>
        </w:tc>
        <w:tc>
          <w:tcPr>
            <w:tcW w:w="1964" w:type="dxa"/>
            <w:gridSpan w:val="3"/>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6465" w:type="dxa"/>
            <w:vMerge w:val="continue"/>
            <w:shd w:val="clear" w:color="auto" w:fill="auto"/>
            <w:noWrap/>
            <w:vAlign w:val="center"/>
          </w:tcPr>
          <w:p>
            <w:pPr>
              <w:jc w:val="center"/>
              <w:rPr>
                <w:rFonts w:hint="default" w:ascii="Times New Roman" w:hAnsi="Times New Roman" w:cs="Times New Roman"/>
                <w:i w:val="0"/>
                <w:iCs w:val="0"/>
                <w:color w:val="000000"/>
                <w:sz w:val="18"/>
                <w:szCs w:val="18"/>
                <w:u w:val="none"/>
              </w:rPr>
            </w:pPr>
          </w:p>
        </w:tc>
        <w:tc>
          <w:tcPr>
            <w:tcW w:w="625" w:type="dxa"/>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cs="Times New Roman"/>
                <w:i w:val="0"/>
                <w:iCs w:val="0"/>
                <w:color w:val="000000"/>
                <w:sz w:val="18"/>
                <w:szCs w:val="18"/>
                <w:u w:val="none"/>
              </w:rPr>
              <w:t>top-1</w:t>
            </w:r>
          </w:p>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cs="Times New Roman"/>
                <w:i w:val="0"/>
                <w:iCs w:val="0"/>
                <w:color w:val="000000"/>
                <w:sz w:val="18"/>
                <w:szCs w:val="18"/>
                <w:u w:val="none"/>
              </w:rPr>
              <w:t>val</w:t>
            </w:r>
          </w:p>
        </w:tc>
        <w:tc>
          <w:tcPr>
            <w:tcW w:w="667" w:type="dxa"/>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cs="Times New Roman"/>
                <w:i w:val="0"/>
                <w:iCs w:val="0"/>
                <w:color w:val="000000"/>
                <w:sz w:val="18"/>
                <w:szCs w:val="18"/>
                <w:u w:val="none"/>
              </w:rPr>
              <w:t>top-5</w:t>
            </w:r>
          </w:p>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cs="Times New Roman"/>
                <w:i w:val="0"/>
                <w:iCs w:val="0"/>
                <w:color w:val="000000"/>
                <w:sz w:val="18"/>
                <w:szCs w:val="18"/>
                <w:u w:val="none"/>
              </w:rPr>
              <w:t>val</w:t>
            </w:r>
          </w:p>
        </w:tc>
        <w:tc>
          <w:tcPr>
            <w:tcW w:w="672" w:type="dxa"/>
            <w:shd w:val="clear" w:color="auto" w:fill="auto"/>
            <w:noWrap/>
            <w:vAlign w:val="center"/>
          </w:tcPr>
          <w:p>
            <w:pPr>
              <w:keepNext w:val="0"/>
              <w:keepLines w:val="0"/>
              <w:widowControl/>
              <w:suppressLineNumbers w:val="0"/>
              <w:jc w:val="center"/>
              <w:textAlignment w:val="bottom"/>
              <w:rPr>
                <w:rFonts w:hint="eastAsia" w:cs="Times New Roman"/>
                <w:i w:val="0"/>
                <w:iCs w:val="0"/>
                <w:color w:val="000000"/>
                <w:sz w:val="18"/>
                <w:szCs w:val="18"/>
                <w:u w:val="none"/>
                <w:lang w:val="en-US" w:eastAsia="zh-CN"/>
              </w:rPr>
            </w:pPr>
            <w:r>
              <w:rPr>
                <w:rFonts w:hint="default" w:ascii="Times New Roman" w:hAnsi="Times New Roman" w:cs="Times New Roman"/>
                <w:i w:val="0"/>
                <w:iCs w:val="0"/>
                <w:color w:val="000000"/>
                <w:sz w:val="18"/>
                <w:szCs w:val="18"/>
                <w:u w:val="none"/>
              </w:rPr>
              <w:t>top-5</w:t>
            </w:r>
            <w:r>
              <w:rPr>
                <w:rFonts w:hint="eastAsia" w:cs="Times New Roman"/>
                <w:i w:val="0"/>
                <w:iCs w:val="0"/>
                <w:color w:val="000000"/>
                <w:sz w:val="18"/>
                <w:szCs w:val="18"/>
                <w:u w:val="none"/>
                <w:lang w:val="en-US" w:eastAsia="zh-CN"/>
              </w:rPr>
              <w:t xml:space="preserve"> </w:t>
            </w:r>
          </w:p>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cs="Times New Roman"/>
                <w:i w:val="0"/>
                <w:iCs w:val="0"/>
                <w:color w:val="000000"/>
                <w:sz w:val="18"/>
                <w:szCs w:val="18"/>
                <w:u w:val="none"/>
              </w:rPr>
              <w:t>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5" w:hRule="atLeast"/>
        </w:trPr>
        <w:tc>
          <w:tcPr>
            <w:tcW w:w="8429" w:type="dxa"/>
            <w:gridSpan w:val="4"/>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ILSVRC</w:t>
            </w:r>
            <w:r>
              <w:rPr>
                <w:rFonts w:hint="eastAsia" w:eastAsia="宋体" w:cs="Times New Roman"/>
                <w:i w:val="0"/>
                <w:iCs w:val="0"/>
                <w:color w:val="000000"/>
                <w:kern w:val="0"/>
                <w:sz w:val="18"/>
                <w:szCs w:val="18"/>
                <w:u w:val="none"/>
                <w:lang w:val="en-US" w:eastAsia="zh-CN" w:bidi="ar"/>
              </w:rPr>
              <w:t xml:space="preserve"> </w:t>
            </w:r>
            <w:r>
              <w:rPr>
                <w:rFonts w:hint="default" w:ascii="Times New Roman" w:hAnsi="Times New Roman" w:eastAsia="宋体" w:cs="Times New Roman"/>
                <w:i w:val="0"/>
                <w:iCs w:val="0"/>
                <w:color w:val="000000"/>
                <w:kern w:val="0"/>
                <w:sz w:val="18"/>
                <w:szCs w:val="18"/>
                <w:u w:val="none"/>
                <w:lang w:val="en-US" w:eastAsia="zh-CN" w:bidi="ar"/>
              </w:rPr>
              <w:t>submission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6465" w:type="dxa"/>
            <w:shd w:val="clear" w:color="auto" w:fill="auto"/>
            <w:noWrap/>
            <w:vAlign w:val="center"/>
          </w:tcPr>
          <w:p>
            <w:pPr>
              <w:keepNext w:val="0"/>
              <w:keepLines w:val="0"/>
              <w:widowControl/>
              <w:suppressLineNumbers w:val="0"/>
              <w:jc w:val="left"/>
              <w:textAlignment w:val="bottom"/>
              <w:rPr>
                <w:rFonts w:hint="default" w:ascii="Times New Roman" w:hAnsi="Times New Roman" w:eastAsia="宋体" w:cs="Times New Roman"/>
                <w:i w:val="0"/>
                <w:iCs w:val="0"/>
                <w:color w:val="000000"/>
                <w:kern w:val="0"/>
                <w:sz w:val="18"/>
                <w:szCs w:val="18"/>
                <w:u w:val="none"/>
                <w:lang w:val="en-US" w:eastAsia="zh-CN" w:bidi="ar"/>
              </w:rPr>
            </w:pPr>
            <w:r>
              <w:rPr>
                <w:rFonts w:hint="default" w:ascii="Times New Roman" w:hAnsi="Times New Roman" w:eastAsia="宋体" w:cs="Times New Roman"/>
                <w:i w:val="0"/>
                <w:iCs w:val="0"/>
                <w:color w:val="000000"/>
                <w:kern w:val="0"/>
                <w:sz w:val="18"/>
                <w:szCs w:val="18"/>
                <w:u w:val="none"/>
                <w:lang w:val="en-US" w:eastAsia="zh-CN" w:bidi="ar"/>
              </w:rPr>
              <w:t>(D/256/224,256,288)</w:t>
            </w:r>
            <w:r>
              <w:rPr>
                <w:rFonts w:hint="eastAsia" w:eastAsia="宋体" w:cs="Times New Roman"/>
                <w:i w:val="0"/>
                <w:iCs w:val="0"/>
                <w:color w:val="000000"/>
                <w:kern w:val="0"/>
                <w:sz w:val="18"/>
                <w:szCs w:val="18"/>
                <w:u w:val="none"/>
                <w:lang w:val="en-US" w:eastAsia="zh-CN" w:bidi="ar"/>
              </w:rPr>
              <w:t>，</w:t>
            </w:r>
            <w:r>
              <w:rPr>
                <w:rFonts w:hint="default" w:ascii="Times New Roman" w:hAnsi="Times New Roman" w:eastAsia="宋体" w:cs="Times New Roman"/>
                <w:i w:val="0"/>
                <w:iCs w:val="0"/>
                <w:color w:val="000000"/>
                <w:kern w:val="0"/>
                <w:sz w:val="18"/>
                <w:szCs w:val="18"/>
                <w:u w:val="none"/>
                <w:lang w:val="en-US" w:eastAsia="zh-CN" w:bidi="ar"/>
              </w:rPr>
              <w:t>(D/384/352,384,416)</w:t>
            </w:r>
            <w:r>
              <w:rPr>
                <w:rFonts w:hint="eastAsia" w:eastAsia="宋体" w:cs="Times New Roman"/>
                <w:i w:val="0"/>
                <w:iCs w:val="0"/>
                <w:color w:val="000000"/>
                <w:kern w:val="0"/>
                <w:sz w:val="18"/>
                <w:szCs w:val="18"/>
                <w:u w:val="none"/>
                <w:lang w:val="en-US" w:eastAsia="zh-CN" w:bidi="ar"/>
              </w:rPr>
              <w:t>，</w:t>
            </w:r>
            <w:r>
              <w:rPr>
                <w:rFonts w:hint="default" w:ascii="Times New Roman" w:hAnsi="Times New Roman" w:eastAsia="宋体" w:cs="Times New Roman"/>
                <w:i w:val="0"/>
                <w:iCs w:val="0"/>
                <w:color w:val="000000"/>
                <w:kern w:val="0"/>
                <w:sz w:val="18"/>
                <w:szCs w:val="18"/>
                <w:u w:val="none"/>
                <w:lang w:val="en-US" w:eastAsia="zh-CN" w:bidi="ar"/>
              </w:rPr>
              <w:t>(D/[256</w:t>
            </w:r>
            <w:r>
              <w:rPr>
                <w:rFonts w:hint="eastAsia" w:eastAsia="宋体" w:cs="Times New Roman"/>
                <w:i w:val="0"/>
                <w:iCs w:val="0"/>
                <w:color w:val="000000"/>
                <w:kern w:val="0"/>
                <w:sz w:val="18"/>
                <w:szCs w:val="18"/>
                <w:u w:val="none"/>
                <w:lang w:val="en-US" w:eastAsia="zh-CN" w:bidi="ar"/>
              </w:rPr>
              <w:t>;</w:t>
            </w:r>
            <w:r>
              <w:rPr>
                <w:rFonts w:hint="default" w:ascii="Times New Roman" w:hAnsi="Times New Roman" w:eastAsia="宋体" w:cs="Times New Roman"/>
                <w:i w:val="0"/>
                <w:iCs w:val="0"/>
                <w:color w:val="000000"/>
                <w:kern w:val="0"/>
                <w:sz w:val="18"/>
                <w:szCs w:val="18"/>
                <w:u w:val="none"/>
                <w:lang w:val="en-US" w:eastAsia="zh-CN" w:bidi="ar"/>
              </w:rPr>
              <w:t>512]/256,384,512)</w:t>
            </w:r>
          </w:p>
          <w:p>
            <w:pPr>
              <w:keepNext w:val="0"/>
              <w:keepLines w:val="0"/>
              <w:widowControl/>
              <w:suppressLineNumbers w:val="0"/>
              <w:jc w:val="left"/>
              <w:textAlignment w:val="bottom"/>
              <w:rPr>
                <w:rFonts w:hint="default" w:ascii="Times New Roman" w:hAnsi="Times New Roman" w:eastAsia="宋体" w:cs="Times New Roman"/>
                <w:i w:val="0"/>
                <w:iCs w:val="0"/>
                <w:color w:val="000000"/>
                <w:kern w:val="0"/>
                <w:sz w:val="18"/>
                <w:szCs w:val="18"/>
                <w:u w:val="none"/>
                <w:lang w:val="en-US" w:eastAsia="zh-CN" w:bidi="ar"/>
              </w:rPr>
            </w:pPr>
            <w:r>
              <w:rPr>
                <w:rFonts w:hint="default" w:ascii="Times New Roman" w:hAnsi="Times New Roman" w:eastAsia="宋体" w:cs="Times New Roman"/>
                <w:i w:val="0"/>
                <w:iCs w:val="0"/>
                <w:color w:val="000000"/>
                <w:kern w:val="0"/>
                <w:sz w:val="18"/>
                <w:szCs w:val="18"/>
                <w:u w:val="none"/>
                <w:lang w:val="en-US" w:eastAsia="zh-CN" w:bidi="ar"/>
              </w:rPr>
              <w:t>(C/256/224,256,288)</w:t>
            </w:r>
            <w:r>
              <w:rPr>
                <w:rFonts w:hint="eastAsia" w:eastAsia="宋体" w:cs="Times New Roman"/>
                <w:i w:val="0"/>
                <w:iCs w:val="0"/>
                <w:color w:val="000000"/>
                <w:kern w:val="0"/>
                <w:sz w:val="18"/>
                <w:szCs w:val="18"/>
                <w:u w:val="none"/>
                <w:lang w:val="en-US" w:eastAsia="zh-CN" w:bidi="ar"/>
              </w:rPr>
              <w:t>，</w:t>
            </w:r>
            <w:r>
              <w:rPr>
                <w:rFonts w:hint="default" w:ascii="Times New Roman" w:hAnsi="Times New Roman" w:eastAsia="宋体" w:cs="Times New Roman"/>
                <w:i w:val="0"/>
                <w:iCs w:val="0"/>
                <w:color w:val="000000"/>
                <w:kern w:val="0"/>
                <w:sz w:val="18"/>
                <w:szCs w:val="18"/>
                <w:u w:val="none"/>
                <w:lang w:val="en-US" w:eastAsia="zh-CN" w:bidi="ar"/>
              </w:rPr>
              <w:t>(C/384/352,384,416)</w:t>
            </w:r>
          </w:p>
          <w:p>
            <w:pPr>
              <w:keepNext w:val="0"/>
              <w:keepLines w:val="0"/>
              <w:widowControl/>
              <w:suppressLineNumbers w:val="0"/>
              <w:jc w:val="left"/>
              <w:textAlignment w:val="bottom"/>
              <w:rPr>
                <w:rFonts w:hint="default" w:ascii="Times New Roman" w:hAnsi="Times New Roman" w:cs="Times New Roman"/>
                <w:i w:val="0"/>
                <w:iCs w:val="0"/>
                <w:color w:val="000000"/>
                <w:sz w:val="18"/>
                <w:szCs w:val="18"/>
                <w:u w:val="none"/>
                <w:lang w:val="en-US"/>
              </w:rPr>
            </w:pPr>
            <w:r>
              <w:rPr>
                <w:rFonts w:hint="eastAsia" w:eastAsia="宋体" w:cs="Times New Roman"/>
                <w:i w:val="0"/>
                <w:iCs w:val="0"/>
                <w:color w:val="000000"/>
                <w:kern w:val="0"/>
                <w:sz w:val="18"/>
                <w:szCs w:val="18"/>
                <w:u w:val="none"/>
                <w:lang w:val="en-US" w:eastAsia="zh-CN" w:bidi="ar"/>
              </w:rPr>
              <w:t>(</w:t>
            </w:r>
            <w:r>
              <w:rPr>
                <w:rFonts w:hint="default" w:ascii="Times New Roman" w:hAnsi="Times New Roman" w:eastAsia="宋体" w:cs="Times New Roman"/>
                <w:i w:val="0"/>
                <w:iCs w:val="0"/>
                <w:color w:val="000000"/>
                <w:kern w:val="0"/>
                <w:sz w:val="18"/>
                <w:szCs w:val="18"/>
                <w:u w:val="none"/>
                <w:lang w:val="en-US" w:eastAsia="zh-CN" w:bidi="ar"/>
              </w:rPr>
              <w:t>E/256/224,256.288)</w:t>
            </w:r>
            <w:r>
              <w:rPr>
                <w:rFonts w:hint="eastAsia" w:eastAsia="宋体" w:cs="Times New Roman"/>
                <w:i w:val="0"/>
                <w:iCs w:val="0"/>
                <w:color w:val="000000"/>
                <w:kern w:val="0"/>
                <w:sz w:val="18"/>
                <w:szCs w:val="18"/>
                <w:u w:val="none"/>
                <w:lang w:val="en-US" w:eastAsia="zh-CN" w:bidi="ar"/>
              </w:rPr>
              <w:t>，</w:t>
            </w:r>
            <w:r>
              <w:rPr>
                <w:rFonts w:hint="default" w:ascii="Times New Roman" w:hAnsi="Times New Roman" w:eastAsia="宋体" w:cs="Times New Roman"/>
                <w:i w:val="0"/>
                <w:iCs w:val="0"/>
                <w:color w:val="000000"/>
                <w:kern w:val="0"/>
                <w:sz w:val="18"/>
                <w:szCs w:val="18"/>
                <w:u w:val="none"/>
                <w:lang w:val="en-US" w:eastAsia="zh-CN" w:bidi="ar"/>
              </w:rPr>
              <w:t>(E/384/352,384.416</w:t>
            </w:r>
            <w:r>
              <w:rPr>
                <w:rFonts w:hint="eastAsia" w:eastAsia="宋体" w:cs="Times New Roman"/>
                <w:i w:val="0"/>
                <w:iCs w:val="0"/>
                <w:color w:val="000000"/>
                <w:kern w:val="0"/>
                <w:sz w:val="18"/>
                <w:szCs w:val="18"/>
                <w:u w:val="none"/>
                <w:lang w:val="en-US" w:eastAsia="zh-CN" w:bidi="ar"/>
              </w:rPr>
              <w:t>)</w:t>
            </w:r>
          </w:p>
        </w:tc>
        <w:tc>
          <w:tcPr>
            <w:tcW w:w="625" w:type="dxa"/>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24.7</w:t>
            </w:r>
          </w:p>
        </w:tc>
        <w:tc>
          <w:tcPr>
            <w:tcW w:w="667" w:type="dxa"/>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7.5</w:t>
            </w:r>
          </w:p>
        </w:tc>
        <w:tc>
          <w:tcPr>
            <w:tcW w:w="672" w:type="dxa"/>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8429" w:type="dxa"/>
            <w:gridSpan w:val="4"/>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post-submission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6465" w:type="dxa"/>
            <w:shd w:val="clear" w:color="auto" w:fill="auto"/>
            <w:noWrap/>
            <w:vAlign w:val="center"/>
          </w:tcPr>
          <w:p>
            <w:pPr>
              <w:keepNext w:val="0"/>
              <w:keepLines w:val="0"/>
              <w:widowControl/>
              <w:suppressLineNumbers w:val="0"/>
              <w:jc w:val="left"/>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(D/[256:512]/256,384,512)</w:t>
            </w:r>
            <w:r>
              <w:rPr>
                <w:rFonts w:hint="eastAsia" w:eastAsia="宋体" w:cs="Times New Roman"/>
                <w:i w:val="0"/>
                <w:iCs w:val="0"/>
                <w:color w:val="000000"/>
                <w:kern w:val="0"/>
                <w:sz w:val="18"/>
                <w:szCs w:val="18"/>
                <w:u w:val="none"/>
                <w:lang w:val="en-US" w:eastAsia="zh-CN" w:bidi="ar"/>
              </w:rPr>
              <w:t>，</w:t>
            </w:r>
            <w:r>
              <w:rPr>
                <w:rFonts w:hint="default" w:ascii="Times New Roman" w:hAnsi="Times New Roman" w:eastAsia="宋体" w:cs="Times New Roman"/>
                <w:i w:val="0"/>
                <w:iCs w:val="0"/>
                <w:color w:val="000000"/>
                <w:kern w:val="0"/>
                <w:sz w:val="18"/>
                <w:szCs w:val="18"/>
                <w:u w:val="none"/>
                <w:lang w:val="en-US" w:eastAsia="zh-CN" w:bidi="ar"/>
              </w:rPr>
              <w:t>(E/[256;512]/256,384,512)</w:t>
            </w:r>
            <w:r>
              <w:rPr>
                <w:rFonts w:hint="eastAsia" w:eastAsia="宋体" w:cs="Times New Roman"/>
                <w:i w:val="0"/>
                <w:iCs w:val="0"/>
                <w:color w:val="000000"/>
                <w:kern w:val="0"/>
                <w:sz w:val="18"/>
                <w:szCs w:val="18"/>
                <w:u w:val="none"/>
                <w:lang w:val="en-US" w:eastAsia="zh-CN" w:bidi="ar"/>
              </w:rPr>
              <w:t>，</w:t>
            </w:r>
            <w:r>
              <w:rPr>
                <w:rFonts w:hint="default" w:ascii="Times New Roman" w:hAnsi="Times New Roman" w:eastAsia="宋体" w:cs="Times New Roman"/>
                <w:i w:val="0"/>
                <w:iCs w:val="0"/>
                <w:color w:val="000000"/>
                <w:kern w:val="0"/>
                <w:sz w:val="18"/>
                <w:szCs w:val="18"/>
                <w:u w:val="none"/>
                <w:lang w:val="en-US" w:eastAsia="zh-CN" w:bidi="ar"/>
              </w:rPr>
              <w:t>dense</w:t>
            </w:r>
            <w:r>
              <w:rPr>
                <w:rFonts w:hint="eastAsia" w:eastAsia="宋体" w:cs="Times New Roman"/>
                <w:i w:val="0"/>
                <w:iCs w:val="0"/>
                <w:color w:val="000000"/>
                <w:kern w:val="0"/>
                <w:sz w:val="18"/>
                <w:szCs w:val="18"/>
                <w:u w:val="none"/>
                <w:lang w:val="en-US" w:eastAsia="zh-CN" w:bidi="ar"/>
              </w:rPr>
              <w:t xml:space="preserve"> </w:t>
            </w:r>
            <w:r>
              <w:rPr>
                <w:rFonts w:hint="default" w:ascii="Times New Roman" w:hAnsi="Times New Roman" w:eastAsia="宋体" w:cs="Times New Roman"/>
                <w:i w:val="0"/>
                <w:iCs w:val="0"/>
                <w:color w:val="000000"/>
                <w:kern w:val="0"/>
                <w:sz w:val="18"/>
                <w:szCs w:val="18"/>
                <w:u w:val="none"/>
                <w:lang w:val="en-US" w:eastAsia="zh-CN" w:bidi="ar"/>
              </w:rPr>
              <w:t>eval</w:t>
            </w:r>
          </w:p>
        </w:tc>
        <w:tc>
          <w:tcPr>
            <w:tcW w:w="625" w:type="dxa"/>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24.0</w:t>
            </w:r>
          </w:p>
        </w:tc>
        <w:tc>
          <w:tcPr>
            <w:tcW w:w="667" w:type="dxa"/>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7.1</w:t>
            </w:r>
          </w:p>
        </w:tc>
        <w:tc>
          <w:tcPr>
            <w:tcW w:w="672" w:type="dxa"/>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6465" w:type="dxa"/>
            <w:shd w:val="clear" w:color="auto" w:fill="auto"/>
            <w:noWrap/>
            <w:vAlign w:val="center"/>
          </w:tcPr>
          <w:p>
            <w:pPr>
              <w:keepNext w:val="0"/>
              <w:keepLines w:val="0"/>
              <w:widowControl/>
              <w:suppressLineNumbers w:val="0"/>
              <w:jc w:val="left"/>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(D/[256;512]/256,384,512)</w:t>
            </w:r>
            <w:r>
              <w:rPr>
                <w:rFonts w:hint="eastAsia" w:eastAsia="宋体" w:cs="Times New Roman"/>
                <w:i w:val="0"/>
                <w:iCs w:val="0"/>
                <w:color w:val="000000"/>
                <w:kern w:val="0"/>
                <w:sz w:val="18"/>
                <w:szCs w:val="18"/>
                <w:u w:val="none"/>
                <w:lang w:val="en-US" w:eastAsia="zh-CN" w:bidi="ar"/>
              </w:rPr>
              <w:t>，</w:t>
            </w:r>
            <w:r>
              <w:rPr>
                <w:rFonts w:hint="default" w:ascii="Times New Roman" w:hAnsi="Times New Roman" w:eastAsia="宋体" w:cs="Times New Roman"/>
                <w:i w:val="0"/>
                <w:iCs w:val="0"/>
                <w:color w:val="000000"/>
                <w:kern w:val="0"/>
                <w:sz w:val="18"/>
                <w:szCs w:val="18"/>
                <w:u w:val="none"/>
                <w:lang w:val="en-US" w:eastAsia="zh-CN" w:bidi="ar"/>
              </w:rPr>
              <w:t>(E/[256;512]/256,384,512)</w:t>
            </w:r>
            <w:r>
              <w:rPr>
                <w:rFonts w:hint="eastAsia" w:eastAsia="宋体" w:cs="Times New Roman"/>
                <w:i w:val="0"/>
                <w:iCs w:val="0"/>
                <w:color w:val="000000"/>
                <w:kern w:val="0"/>
                <w:sz w:val="18"/>
                <w:szCs w:val="18"/>
                <w:u w:val="none"/>
                <w:lang w:val="en-US" w:eastAsia="zh-CN" w:bidi="ar"/>
              </w:rPr>
              <w:t>，</w:t>
            </w:r>
            <w:r>
              <w:rPr>
                <w:rFonts w:hint="default" w:ascii="Times New Roman" w:hAnsi="Times New Roman" w:eastAsia="宋体" w:cs="Times New Roman"/>
                <w:i w:val="0"/>
                <w:iCs w:val="0"/>
                <w:color w:val="000000"/>
                <w:kern w:val="0"/>
                <w:sz w:val="18"/>
                <w:szCs w:val="18"/>
                <w:u w:val="none"/>
                <w:lang w:val="en-US" w:eastAsia="zh-CN" w:bidi="ar"/>
              </w:rPr>
              <w:t>multi-crop</w:t>
            </w:r>
          </w:p>
        </w:tc>
        <w:tc>
          <w:tcPr>
            <w:tcW w:w="625" w:type="dxa"/>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23.9</w:t>
            </w:r>
          </w:p>
        </w:tc>
        <w:tc>
          <w:tcPr>
            <w:tcW w:w="667" w:type="dxa"/>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7.2</w:t>
            </w:r>
          </w:p>
        </w:tc>
        <w:tc>
          <w:tcPr>
            <w:tcW w:w="672" w:type="dxa"/>
            <w:shd w:val="clear" w:color="auto" w:fill="auto"/>
            <w:noWrap/>
            <w:vAlign w:val="center"/>
          </w:tcPr>
          <w:p>
            <w:pPr>
              <w:jc w:val="center"/>
              <w:rPr>
                <w:rFonts w:hint="eastAsia" w:ascii="Times New Roman" w:hAnsi="Times New Roman" w:eastAsia="宋体" w:cs="Times New Roman"/>
                <w:i w:val="0"/>
                <w:iCs w:val="0"/>
                <w:color w:val="000000"/>
                <w:sz w:val="18"/>
                <w:szCs w:val="18"/>
                <w:u w:val="none"/>
                <w:lang w:val="en-US" w:eastAsia="zh-CN"/>
              </w:rPr>
            </w:pPr>
            <w:r>
              <w:rPr>
                <w:rFonts w:hint="eastAsia" w:ascii="Times New Roman" w:hAnsi="Times New Roman" w:cs="Times New Roman"/>
                <w:i w:val="0"/>
                <w:iCs w:val="0"/>
                <w:color w:val="000000"/>
                <w:sz w:val="18"/>
                <w:szCs w:val="18"/>
                <w:u w:val="no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6465" w:type="dxa"/>
            <w:shd w:val="clear" w:color="auto" w:fill="auto"/>
            <w:noWrap/>
            <w:vAlign w:val="center"/>
          </w:tcPr>
          <w:p>
            <w:pPr>
              <w:keepNext w:val="0"/>
              <w:keepLines w:val="0"/>
              <w:widowControl/>
              <w:suppressLineNumbers w:val="0"/>
              <w:jc w:val="left"/>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(D/[256;512]/256,384,512)</w:t>
            </w:r>
            <w:r>
              <w:rPr>
                <w:rFonts w:hint="eastAsia" w:eastAsia="宋体" w:cs="Times New Roman"/>
                <w:i w:val="0"/>
                <w:iCs w:val="0"/>
                <w:color w:val="000000"/>
                <w:kern w:val="0"/>
                <w:sz w:val="18"/>
                <w:szCs w:val="18"/>
                <w:u w:val="none"/>
                <w:lang w:val="en-US" w:eastAsia="zh-CN" w:bidi="ar"/>
              </w:rPr>
              <w:t>，</w:t>
            </w:r>
            <w:r>
              <w:rPr>
                <w:rFonts w:hint="default" w:ascii="Times New Roman" w:hAnsi="Times New Roman" w:eastAsia="宋体" w:cs="Times New Roman"/>
                <w:i w:val="0"/>
                <w:iCs w:val="0"/>
                <w:color w:val="000000"/>
                <w:kern w:val="0"/>
                <w:sz w:val="18"/>
                <w:szCs w:val="18"/>
                <w:u w:val="none"/>
                <w:lang w:val="en-US" w:eastAsia="zh-CN" w:bidi="ar"/>
              </w:rPr>
              <w:t>(E/[256;512]/256,384,512)</w:t>
            </w:r>
            <w:r>
              <w:rPr>
                <w:rFonts w:hint="eastAsia" w:eastAsia="宋体" w:cs="Times New Roman"/>
                <w:i w:val="0"/>
                <w:iCs w:val="0"/>
                <w:color w:val="000000"/>
                <w:kern w:val="0"/>
                <w:sz w:val="18"/>
                <w:szCs w:val="18"/>
                <w:u w:val="none"/>
                <w:lang w:val="en-US" w:eastAsia="zh-CN" w:bidi="ar"/>
              </w:rPr>
              <w:t>，</w:t>
            </w:r>
            <w:r>
              <w:rPr>
                <w:rFonts w:hint="default" w:ascii="Times New Roman" w:hAnsi="Times New Roman" w:eastAsia="宋体" w:cs="Times New Roman"/>
                <w:i w:val="0"/>
                <w:iCs w:val="0"/>
                <w:color w:val="000000"/>
                <w:kern w:val="0"/>
                <w:sz w:val="18"/>
                <w:szCs w:val="18"/>
                <w:u w:val="none"/>
                <w:lang w:val="en-US" w:eastAsia="zh-CN" w:bidi="ar"/>
              </w:rPr>
              <w:t>multi-crop</w:t>
            </w:r>
            <w:r>
              <w:rPr>
                <w:rFonts w:hint="eastAsia" w:eastAsia="宋体" w:cs="Times New Roman"/>
                <w:i w:val="0"/>
                <w:iCs w:val="0"/>
                <w:color w:val="000000"/>
                <w:kern w:val="0"/>
                <w:sz w:val="18"/>
                <w:szCs w:val="18"/>
                <w:u w:val="none"/>
                <w:lang w:val="en-US" w:eastAsia="zh-CN" w:bidi="ar"/>
              </w:rPr>
              <w:t xml:space="preserve"> </w:t>
            </w:r>
            <w:r>
              <w:rPr>
                <w:rFonts w:hint="default" w:ascii="Times New Roman" w:hAnsi="Times New Roman" w:eastAsia="宋体" w:cs="Times New Roman"/>
                <w:i w:val="0"/>
                <w:iCs w:val="0"/>
                <w:color w:val="000000"/>
                <w:kern w:val="0"/>
                <w:sz w:val="18"/>
                <w:szCs w:val="18"/>
                <w:u w:val="none"/>
                <w:lang w:val="en-US" w:eastAsia="zh-CN" w:bidi="ar"/>
              </w:rPr>
              <w:t>&amp;</w:t>
            </w:r>
            <w:r>
              <w:rPr>
                <w:rFonts w:hint="eastAsia" w:eastAsia="宋体" w:cs="Times New Roman"/>
                <w:i w:val="0"/>
                <w:iCs w:val="0"/>
                <w:color w:val="000000"/>
                <w:kern w:val="0"/>
                <w:sz w:val="18"/>
                <w:szCs w:val="18"/>
                <w:u w:val="none"/>
                <w:lang w:val="en-US" w:eastAsia="zh-CN" w:bidi="ar"/>
              </w:rPr>
              <w:t xml:space="preserve"> </w:t>
            </w:r>
            <w:r>
              <w:rPr>
                <w:rFonts w:hint="default" w:ascii="Times New Roman" w:hAnsi="Times New Roman" w:eastAsia="宋体" w:cs="Times New Roman"/>
                <w:i w:val="0"/>
                <w:iCs w:val="0"/>
                <w:color w:val="000000"/>
                <w:kern w:val="0"/>
                <w:sz w:val="18"/>
                <w:szCs w:val="18"/>
                <w:u w:val="none"/>
                <w:lang w:val="en-US" w:eastAsia="zh-CN" w:bidi="ar"/>
              </w:rPr>
              <w:t>dense</w:t>
            </w:r>
            <w:r>
              <w:rPr>
                <w:rFonts w:hint="eastAsia" w:eastAsia="宋体" w:cs="Times New Roman"/>
                <w:i w:val="0"/>
                <w:iCs w:val="0"/>
                <w:color w:val="000000"/>
                <w:kern w:val="0"/>
                <w:sz w:val="18"/>
                <w:szCs w:val="18"/>
                <w:u w:val="none"/>
                <w:lang w:val="en-US" w:eastAsia="zh-CN" w:bidi="ar"/>
              </w:rPr>
              <w:t xml:space="preserve"> </w:t>
            </w:r>
            <w:r>
              <w:rPr>
                <w:rFonts w:hint="default" w:ascii="Times New Roman" w:hAnsi="Times New Roman" w:eastAsia="宋体" w:cs="Times New Roman"/>
                <w:i w:val="0"/>
                <w:iCs w:val="0"/>
                <w:color w:val="000000"/>
                <w:kern w:val="0"/>
                <w:sz w:val="18"/>
                <w:szCs w:val="18"/>
                <w:u w:val="none"/>
                <w:lang w:val="en-US" w:eastAsia="zh-CN" w:bidi="ar"/>
              </w:rPr>
              <w:t>eval</w:t>
            </w:r>
          </w:p>
        </w:tc>
        <w:tc>
          <w:tcPr>
            <w:tcW w:w="625" w:type="dxa"/>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b/>
                <w:bCs/>
                <w:i w:val="0"/>
                <w:iCs w:val="0"/>
                <w:color w:val="000000"/>
                <w:sz w:val="18"/>
                <w:szCs w:val="18"/>
                <w:u w:val="none"/>
              </w:rPr>
            </w:pPr>
            <w:r>
              <w:rPr>
                <w:rFonts w:hint="default" w:ascii="Times New Roman" w:hAnsi="Times New Roman" w:eastAsia="宋体" w:cs="Times New Roman"/>
                <w:b/>
                <w:bCs/>
                <w:i w:val="0"/>
                <w:iCs w:val="0"/>
                <w:color w:val="000000"/>
                <w:kern w:val="0"/>
                <w:sz w:val="18"/>
                <w:szCs w:val="18"/>
                <w:u w:val="none"/>
                <w:lang w:val="en-US" w:eastAsia="zh-CN" w:bidi="ar"/>
              </w:rPr>
              <w:t>23.7</w:t>
            </w:r>
          </w:p>
        </w:tc>
        <w:tc>
          <w:tcPr>
            <w:tcW w:w="667" w:type="dxa"/>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b/>
                <w:bCs/>
                <w:i w:val="0"/>
                <w:iCs w:val="0"/>
                <w:color w:val="000000"/>
                <w:sz w:val="18"/>
                <w:szCs w:val="18"/>
                <w:u w:val="none"/>
              </w:rPr>
            </w:pPr>
            <w:r>
              <w:rPr>
                <w:rFonts w:hint="default" w:ascii="Times New Roman" w:hAnsi="Times New Roman" w:eastAsia="宋体" w:cs="Times New Roman"/>
                <w:b/>
                <w:bCs/>
                <w:i w:val="0"/>
                <w:iCs w:val="0"/>
                <w:color w:val="000000"/>
                <w:kern w:val="0"/>
                <w:sz w:val="18"/>
                <w:szCs w:val="18"/>
                <w:u w:val="none"/>
                <w:lang w:val="en-US" w:eastAsia="zh-CN" w:bidi="ar"/>
              </w:rPr>
              <w:t>6.8</w:t>
            </w:r>
          </w:p>
        </w:tc>
        <w:tc>
          <w:tcPr>
            <w:tcW w:w="672" w:type="dxa"/>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b/>
                <w:bCs/>
                <w:i w:val="0"/>
                <w:iCs w:val="0"/>
                <w:color w:val="000000"/>
                <w:sz w:val="18"/>
                <w:szCs w:val="18"/>
                <w:u w:val="none"/>
              </w:rPr>
            </w:pPr>
            <w:r>
              <w:rPr>
                <w:rFonts w:hint="default" w:ascii="Times New Roman" w:hAnsi="Times New Roman" w:eastAsia="宋体" w:cs="Times New Roman"/>
                <w:b/>
                <w:bCs/>
                <w:i w:val="0"/>
                <w:iCs w:val="0"/>
                <w:color w:val="000000"/>
                <w:kern w:val="0"/>
                <w:sz w:val="18"/>
                <w:szCs w:val="18"/>
                <w:u w:val="none"/>
                <w:lang w:val="en-US" w:eastAsia="zh-CN" w:bidi="ar"/>
              </w:rPr>
              <w:t>6.8</w:t>
            </w:r>
          </w:p>
        </w:tc>
      </w:tr>
    </w:tbl>
    <w:p>
      <w:pPr>
        <w:keepNext w:val="0"/>
        <w:keepLines w:val="0"/>
        <w:pageBreakBefore w:val="0"/>
        <w:widowControl w:val="0"/>
        <w:kinsoku/>
        <w:wordWrap/>
        <w:overflowPunct/>
        <w:topLinePunct w:val="0"/>
        <w:autoSpaceDE/>
        <w:autoSpaceDN/>
        <w:bidi w:val="0"/>
        <w:adjustRightInd w:val="0"/>
        <w:snapToGrid w:val="0"/>
        <w:spacing w:before="157" w:beforeLines="50"/>
        <w:ind w:firstLine="420" w:firstLineChars="0"/>
        <w:textAlignment w:val="auto"/>
        <w:rPr>
          <w:rFonts w:hint="eastAsia"/>
        </w:rPr>
      </w:pPr>
      <w:r>
        <w:rPr>
          <w:rFonts w:hint="eastAsia"/>
        </w:rPr>
        <w:t>从表7可以看出，我们非常深的ConvNets显著优于前一代模型，在ILSVRC-2012和ILSVRC-2013竞赛中取得了最好的结果。我们的结果对于分类任务获胜者（GoogLeNet具有6.7％的错误率）也具有竞争力，并且大大优于ILSVRC-2013获胜者Clarifai的提交，其使用外部训练数据取得了11.2％的错误率，没有外部数据则为11.7％。这是非常显著的，考虑到我们最好的结果是仅通过组合两个模型实现的——明显少于大多数ILSVRC提交。在单网络性能方面，我们的架构取得了最好节果（7.0％测试误差），超过单个GoogLeNet 0.9％。值得注意的是，我们并没有偏离LeCun等人经典的ConvNet架构，但通过大幅增加深度改善了它。</w:t>
      </w:r>
    </w:p>
    <w:p>
      <w:pPr>
        <w:keepNext w:val="0"/>
        <w:keepLines w:val="0"/>
        <w:pageBreakBefore w:val="0"/>
        <w:widowControl w:val="0"/>
        <w:kinsoku/>
        <w:wordWrap/>
        <w:overflowPunct/>
        <w:topLinePunct w:val="0"/>
        <w:autoSpaceDE/>
        <w:autoSpaceDN/>
        <w:bidi w:val="0"/>
        <w:adjustRightInd w:val="0"/>
        <w:snapToGrid w:val="0"/>
        <w:spacing w:before="157" w:beforeLines="50"/>
        <w:jc w:val="center"/>
        <w:textAlignment w:val="auto"/>
        <w:rPr>
          <w:rFonts w:hint="eastAsia"/>
          <w:sz w:val="18"/>
          <w:szCs w:val="21"/>
        </w:rPr>
      </w:pPr>
      <w:r>
        <w:rPr>
          <w:rFonts w:hint="eastAsia"/>
          <w:sz w:val="18"/>
          <w:szCs w:val="21"/>
        </w:rPr>
        <w:t>表7：在ILSVRC分类中与最新技术比较。我们的方法表示为“VGG”。报告的结果没有使用外部数据。</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3735"/>
        <w:gridCol w:w="1571"/>
        <w:gridCol w:w="1571"/>
        <w:gridCol w:w="15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5" w:hRule="atLeast"/>
          <w:jc w:val="center"/>
        </w:trPr>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Method</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top-1 val. error(%)</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top-5 val. error(%)</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top-5</w:t>
            </w:r>
            <w:r>
              <w:rPr>
                <w:rFonts w:hint="eastAsia" w:eastAsia="宋体" w:cs="Times New Roman"/>
                <w:i w:val="0"/>
                <w:iCs w:val="0"/>
                <w:color w:val="000000"/>
                <w:kern w:val="0"/>
                <w:sz w:val="18"/>
                <w:szCs w:val="18"/>
                <w:u w:val="none"/>
                <w:lang w:val="en-US" w:eastAsia="zh-CN" w:bidi="ar"/>
              </w:rPr>
              <w:t xml:space="preserve"> </w:t>
            </w:r>
            <w:r>
              <w:rPr>
                <w:rFonts w:hint="default" w:ascii="Times New Roman" w:hAnsi="Times New Roman" w:eastAsia="宋体" w:cs="Times New Roman"/>
                <w:i w:val="0"/>
                <w:iCs w:val="0"/>
                <w:color w:val="000000"/>
                <w:kern w:val="0"/>
                <w:sz w:val="18"/>
                <w:szCs w:val="18"/>
                <w:u w:val="none"/>
                <w:lang w:val="en-US" w:eastAsia="zh-CN" w:bidi="ar"/>
              </w:rPr>
              <w:t>test</w:t>
            </w:r>
            <w:r>
              <w:rPr>
                <w:rFonts w:hint="eastAsia" w:eastAsia="宋体" w:cs="Times New Roman"/>
                <w:i w:val="0"/>
                <w:iCs w:val="0"/>
                <w:color w:val="000000"/>
                <w:kern w:val="0"/>
                <w:sz w:val="18"/>
                <w:szCs w:val="18"/>
                <w:u w:val="none"/>
                <w:lang w:val="en-US" w:eastAsia="zh-CN" w:bidi="ar"/>
              </w:rPr>
              <w:t xml:space="preserve"> </w:t>
            </w:r>
            <w:r>
              <w:rPr>
                <w:rFonts w:hint="default" w:ascii="Times New Roman" w:hAnsi="Times New Roman" w:eastAsia="宋体" w:cs="Times New Roman"/>
                <w:i w:val="0"/>
                <w:iCs w:val="0"/>
                <w:color w:val="000000"/>
                <w:kern w:val="0"/>
                <w:sz w:val="18"/>
                <w:szCs w:val="18"/>
                <w:u w:val="none"/>
                <w:lang w:val="en-US" w:eastAsia="zh-CN" w:bidi="ar"/>
              </w:rPr>
              <w:t>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0" w:type="auto"/>
            <w:shd w:val="clear" w:color="auto" w:fill="auto"/>
            <w:noWrap/>
            <w:vAlign w:val="center"/>
          </w:tcPr>
          <w:p>
            <w:pPr>
              <w:keepNext w:val="0"/>
              <w:keepLines w:val="0"/>
              <w:widowControl/>
              <w:suppressLineNumbers w:val="0"/>
              <w:jc w:val="left"/>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VGG(2</w:t>
            </w:r>
            <w:r>
              <w:rPr>
                <w:rFonts w:hint="eastAsia" w:eastAsia="宋体" w:cs="Times New Roman"/>
                <w:i w:val="0"/>
                <w:iCs w:val="0"/>
                <w:color w:val="000000"/>
                <w:kern w:val="0"/>
                <w:sz w:val="18"/>
                <w:szCs w:val="18"/>
                <w:u w:val="none"/>
                <w:lang w:val="en-US" w:eastAsia="zh-CN" w:bidi="ar"/>
              </w:rPr>
              <w:t xml:space="preserve"> </w:t>
            </w:r>
            <w:r>
              <w:rPr>
                <w:rFonts w:hint="default" w:ascii="Times New Roman" w:hAnsi="Times New Roman" w:eastAsia="宋体" w:cs="Times New Roman"/>
                <w:i w:val="0"/>
                <w:iCs w:val="0"/>
                <w:color w:val="000000"/>
                <w:kern w:val="0"/>
                <w:sz w:val="18"/>
                <w:szCs w:val="18"/>
                <w:u w:val="none"/>
                <w:lang w:val="en-US" w:eastAsia="zh-CN" w:bidi="ar"/>
              </w:rPr>
              <w:t>nets,multi-crop</w:t>
            </w:r>
            <w:r>
              <w:rPr>
                <w:rFonts w:hint="eastAsia" w:eastAsia="宋体" w:cs="Times New Roman"/>
                <w:i w:val="0"/>
                <w:iCs w:val="0"/>
                <w:color w:val="000000"/>
                <w:kern w:val="0"/>
                <w:sz w:val="18"/>
                <w:szCs w:val="18"/>
                <w:u w:val="none"/>
                <w:lang w:val="en-US" w:eastAsia="zh-CN" w:bidi="ar"/>
              </w:rPr>
              <w:t xml:space="preserve"> </w:t>
            </w:r>
            <w:r>
              <w:rPr>
                <w:rFonts w:hint="default" w:ascii="Times New Roman" w:hAnsi="Times New Roman" w:eastAsia="宋体" w:cs="Times New Roman"/>
                <w:i w:val="0"/>
                <w:iCs w:val="0"/>
                <w:color w:val="000000"/>
                <w:kern w:val="0"/>
                <w:sz w:val="18"/>
                <w:szCs w:val="18"/>
                <w:u w:val="none"/>
                <w:lang w:val="en-US" w:eastAsia="zh-CN" w:bidi="ar"/>
              </w:rPr>
              <w:t>&amp;</w:t>
            </w:r>
            <w:r>
              <w:rPr>
                <w:rFonts w:hint="eastAsia" w:eastAsia="宋体" w:cs="Times New Roman"/>
                <w:i w:val="0"/>
                <w:iCs w:val="0"/>
                <w:color w:val="000000"/>
                <w:kern w:val="0"/>
                <w:sz w:val="18"/>
                <w:szCs w:val="18"/>
                <w:u w:val="none"/>
                <w:lang w:val="en-US" w:eastAsia="zh-CN" w:bidi="ar"/>
              </w:rPr>
              <w:t xml:space="preserve"> </w:t>
            </w:r>
            <w:r>
              <w:rPr>
                <w:rFonts w:hint="default" w:ascii="Times New Roman" w:hAnsi="Times New Roman" w:eastAsia="宋体" w:cs="Times New Roman"/>
                <w:i w:val="0"/>
                <w:iCs w:val="0"/>
                <w:color w:val="000000"/>
                <w:kern w:val="0"/>
                <w:sz w:val="18"/>
                <w:szCs w:val="18"/>
                <w:u w:val="none"/>
                <w:lang w:val="en-US" w:eastAsia="zh-CN" w:bidi="ar"/>
              </w:rPr>
              <w:t>dense</w:t>
            </w:r>
            <w:r>
              <w:rPr>
                <w:rFonts w:hint="eastAsia" w:eastAsia="宋体" w:cs="Times New Roman"/>
                <w:i w:val="0"/>
                <w:iCs w:val="0"/>
                <w:color w:val="000000"/>
                <w:kern w:val="0"/>
                <w:sz w:val="18"/>
                <w:szCs w:val="18"/>
                <w:u w:val="none"/>
                <w:lang w:val="en-US" w:eastAsia="zh-CN" w:bidi="ar"/>
              </w:rPr>
              <w:t xml:space="preserve"> </w:t>
            </w:r>
            <w:r>
              <w:rPr>
                <w:rFonts w:hint="default" w:ascii="Times New Roman" w:hAnsi="Times New Roman" w:eastAsia="宋体" w:cs="Times New Roman"/>
                <w:i w:val="0"/>
                <w:iCs w:val="0"/>
                <w:color w:val="000000"/>
                <w:kern w:val="0"/>
                <w:sz w:val="18"/>
                <w:szCs w:val="18"/>
                <w:u w:val="none"/>
                <w:lang w:val="en-US" w:eastAsia="zh-CN" w:bidi="ar"/>
              </w:rPr>
              <w:t>eval.)</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b/>
                <w:bCs/>
                <w:i w:val="0"/>
                <w:iCs w:val="0"/>
                <w:color w:val="000000"/>
                <w:sz w:val="18"/>
                <w:szCs w:val="18"/>
                <w:u w:val="none"/>
              </w:rPr>
            </w:pPr>
            <w:r>
              <w:rPr>
                <w:rFonts w:hint="default" w:ascii="Times New Roman" w:hAnsi="Times New Roman" w:eastAsia="宋体" w:cs="Times New Roman"/>
                <w:b/>
                <w:bCs/>
                <w:i w:val="0"/>
                <w:iCs w:val="0"/>
                <w:color w:val="000000"/>
                <w:kern w:val="0"/>
                <w:sz w:val="18"/>
                <w:szCs w:val="18"/>
                <w:u w:val="none"/>
                <w:lang w:val="en-US" w:eastAsia="zh-CN" w:bidi="ar"/>
              </w:rPr>
              <w:t>23.7</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b/>
                <w:bCs/>
                <w:i w:val="0"/>
                <w:iCs w:val="0"/>
                <w:color w:val="000000"/>
                <w:sz w:val="18"/>
                <w:szCs w:val="18"/>
                <w:u w:val="none"/>
              </w:rPr>
            </w:pPr>
            <w:r>
              <w:rPr>
                <w:rFonts w:hint="default" w:ascii="Times New Roman" w:hAnsi="Times New Roman" w:eastAsia="宋体" w:cs="Times New Roman"/>
                <w:b/>
                <w:bCs/>
                <w:i w:val="0"/>
                <w:iCs w:val="0"/>
                <w:color w:val="000000"/>
                <w:kern w:val="0"/>
                <w:sz w:val="18"/>
                <w:szCs w:val="18"/>
                <w:u w:val="none"/>
                <w:lang w:val="en-US" w:eastAsia="zh-CN" w:bidi="ar"/>
              </w:rPr>
              <w:t>6.8</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b/>
                <w:bCs/>
                <w:i w:val="0"/>
                <w:iCs w:val="0"/>
                <w:color w:val="000000"/>
                <w:sz w:val="18"/>
                <w:szCs w:val="18"/>
                <w:u w:val="none"/>
              </w:rPr>
            </w:pPr>
            <w:r>
              <w:rPr>
                <w:rFonts w:hint="default" w:ascii="Times New Roman" w:hAnsi="Times New Roman" w:eastAsia="宋体" w:cs="Times New Roman"/>
                <w:b/>
                <w:bCs/>
                <w:i w:val="0"/>
                <w:iCs w:val="0"/>
                <w:color w:val="000000"/>
                <w:kern w:val="0"/>
                <w:sz w:val="18"/>
                <w:szCs w:val="18"/>
                <w:u w:val="none"/>
                <w:lang w:val="en-US" w:eastAsia="zh-CN" w:bidi="ar"/>
              </w:rPr>
              <w:t>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0" w:type="auto"/>
            <w:shd w:val="clear" w:color="auto" w:fill="auto"/>
            <w:noWrap/>
            <w:vAlign w:val="center"/>
          </w:tcPr>
          <w:p>
            <w:pPr>
              <w:keepNext w:val="0"/>
              <w:keepLines w:val="0"/>
              <w:widowControl/>
              <w:suppressLineNumbers w:val="0"/>
              <w:jc w:val="left"/>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VGG(1 net, multi-crop &amp; dense eval.)</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244</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7.1</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0" w:type="auto"/>
            <w:shd w:val="clear" w:color="auto" w:fill="auto"/>
            <w:noWrap/>
            <w:vAlign w:val="center"/>
          </w:tcPr>
          <w:p>
            <w:pPr>
              <w:keepNext w:val="0"/>
              <w:keepLines w:val="0"/>
              <w:widowControl/>
              <w:suppressLineNumbers w:val="0"/>
              <w:jc w:val="left"/>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VGG (ILSVRC submission, 7 nets, dense eval.)</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24.7</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7.5</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0" w:type="auto"/>
            <w:shd w:val="clear" w:color="auto" w:fill="auto"/>
            <w:noWrap/>
            <w:vAlign w:val="center"/>
          </w:tcPr>
          <w:p>
            <w:pPr>
              <w:keepNext w:val="0"/>
              <w:keepLines w:val="0"/>
              <w:widowControl/>
              <w:suppressLineNumbers w:val="0"/>
              <w:jc w:val="left"/>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GoogLeNet (Szegedy et al., 2014)(1 net)</w:t>
            </w:r>
          </w:p>
        </w:tc>
        <w:tc>
          <w:tcPr>
            <w:tcW w:w="0" w:type="auto"/>
            <w:shd w:val="clear" w:color="auto" w:fill="auto"/>
            <w:noWrap/>
            <w:vAlign w:val="center"/>
          </w:tcPr>
          <w:p>
            <w:pPr>
              <w:jc w:val="center"/>
              <w:rPr>
                <w:rFonts w:hint="eastAsia" w:ascii="Times New Roman" w:hAnsi="Times New Roman" w:eastAsia="宋体" w:cs="Times New Roman"/>
                <w:i w:val="0"/>
                <w:iCs w:val="0"/>
                <w:color w:val="000000"/>
                <w:sz w:val="18"/>
                <w:szCs w:val="18"/>
                <w:u w:val="none"/>
                <w:lang w:val="en-US" w:eastAsia="zh-CN"/>
              </w:rPr>
            </w:pPr>
            <w:r>
              <w:rPr>
                <w:rFonts w:hint="eastAsia" w:ascii="Times New Roman" w:hAnsi="Times New Roman" w:cs="Times New Roman"/>
                <w:i w:val="0"/>
                <w:iCs w:val="0"/>
                <w:color w:val="000000"/>
                <w:sz w:val="18"/>
                <w:szCs w:val="18"/>
                <w:u w:val="none"/>
                <w:lang w:val="en-US" w:eastAsia="zh-CN"/>
              </w:rPr>
              <w:t>-</w:t>
            </w:r>
          </w:p>
        </w:tc>
        <w:tc>
          <w:tcPr>
            <w:tcW w:w="0" w:type="auto"/>
            <w:gridSpan w:val="2"/>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0" w:type="auto"/>
            <w:shd w:val="clear" w:color="auto" w:fill="auto"/>
            <w:noWrap/>
            <w:vAlign w:val="center"/>
          </w:tcPr>
          <w:p>
            <w:pPr>
              <w:keepNext w:val="0"/>
              <w:keepLines w:val="0"/>
              <w:widowControl/>
              <w:suppressLineNumbers w:val="0"/>
              <w:jc w:val="left"/>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GoogLeNet(Szegedy</w:t>
            </w:r>
            <w:r>
              <w:rPr>
                <w:rFonts w:hint="eastAsia" w:eastAsia="宋体" w:cs="Times New Roman"/>
                <w:i w:val="0"/>
                <w:iCs w:val="0"/>
                <w:color w:val="000000"/>
                <w:kern w:val="0"/>
                <w:sz w:val="18"/>
                <w:szCs w:val="18"/>
                <w:u w:val="none"/>
                <w:lang w:val="en-US" w:eastAsia="zh-CN" w:bidi="ar"/>
              </w:rPr>
              <w:t xml:space="preserve"> </w:t>
            </w:r>
            <w:r>
              <w:rPr>
                <w:rFonts w:hint="default" w:ascii="Times New Roman" w:hAnsi="Times New Roman" w:eastAsia="宋体" w:cs="Times New Roman"/>
                <w:i w:val="0"/>
                <w:iCs w:val="0"/>
                <w:color w:val="000000"/>
                <w:kern w:val="0"/>
                <w:sz w:val="18"/>
                <w:szCs w:val="18"/>
                <w:u w:val="none"/>
                <w:lang w:val="en-US" w:eastAsia="zh-CN" w:bidi="ar"/>
              </w:rPr>
              <w:t>et</w:t>
            </w:r>
            <w:r>
              <w:rPr>
                <w:rFonts w:hint="eastAsia" w:eastAsia="宋体" w:cs="Times New Roman"/>
                <w:i w:val="0"/>
                <w:iCs w:val="0"/>
                <w:color w:val="000000"/>
                <w:kern w:val="0"/>
                <w:sz w:val="18"/>
                <w:szCs w:val="18"/>
                <w:u w:val="none"/>
                <w:lang w:val="en-US" w:eastAsia="zh-CN" w:bidi="ar"/>
              </w:rPr>
              <w:t xml:space="preserve"> </w:t>
            </w:r>
            <w:r>
              <w:rPr>
                <w:rFonts w:hint="default" w:ascii="Times New Roman" w:hAnsi="Times New Roman" w:eastAsia="宋体" w:cs="Times New Roman"/>
                <w:i w:val="0"/>
                <w:iCs w:val="0"/>
                <w:color w:val="000000"/>
                <w:kern w:val="0"/>
                <w:sz w:val="18"/>
                <w:szCs w:val="18"/>
                <w:u w:val="none"/>
                <w:lang w:val="en-US" w:eastAsia="zh-CN" w:bidi="ar"/>
              </w:rPr>
              <w:t>al.,2014)(7</w:t>
            </w:r>
            <w:r>
              <w:rPr>
                <w:rFonts w:hint="eastAsia" w:eastAsia="宋体" w:cs="Times New Roman"/>
                <w:i w:val="0"/>
                <w:iCs w:val="0"/>
                <w:color w:val="000000"/>
                <w:kern w:val="0"/>
                <w:sz w:val="18"/>
                <w:szCs w:val="18"/>
                <w:u w:val="none"/>
                <w:lang w:val="en-US" w:eastAsia="zh-CN" w:bidi="ar"/>
              </w:rPr>
              <w:t xml:space="preserve"> </w:t>
            </w:r>
            <w:r>
              <w:rPr>
                <w:rFonts w:hint="default" w:ascii="Times New Roman" w:hAnsi="Times New Roman" w:eastAsia="宋体" w:cs="Times New Roman"/>
                <w:i w:val="0"/>
                <w:iCs w:val="0"/>
                <w:color w:val="000000"/>
                <w:kern w:val="0"/>
                <w:sz w:val="18"/>
                <w:szCs w:val="18"/>
                <w:u w:val="none"/>
                <w:lang w:val="en-US" w:eastAsia="zh-CN" w:bidi="ar"/>
              </w:rPr>
              <w:t>nets)</w:t>
            </w:r>
          </w:p>
        </w:tc>
        <w:tc>
          <w:tcPr>
            <w:tcW w:w="0" w:type="auto"/>
            <w:shd w:val="clear" w:color="auto" w:fill="auto"/>
            <w:noWrap/>
            <w:vAlign w:val="center"/>
          </w:tcPr>
          <w:p>
            <w:pPr>
              <w:jc w:val="center"/>
              <w:rPr>
                <w:rFonts w:hint="eastAsia" w:ascii="Times New Roman" w:hAnsi="Times New Roman" w:eastAsia="宋体" w:cs="Times New Roman"/>
                <w:i w:val="0"/>
                <w:iCs w:val="0"/>
                <w:color w:val="000000"/>
                <w:sz w:val="18"/>
                <w:szCs w:val="18"/>
                <w:u w:val="none"/>
                <w:lang w:val="en-US" w:eastAsia="zh-CN"/>
              </w:rPr>
            </w:pPr>
            <w:r>
              <w:rPr>
                <w:rFonts w:hint="eastAsia" w:ascii="Times New Roman" w:hAnsi="Times New Roman" w:cs="Times New Roman"/>
                <w:i w:val="0"/>
                <w:iCs w:val="0"/>
                <w:color w:val="000000"/>
                <w:sz w:val="18"/>
                <w:szCs w:val="18"/>
                <w:u w:val="none"/>
                <w:lang w:val="en-US" w:eastAsia="zh-CN"/>
              </w:rPr>
              <w:t>-</w:t>
            </w:r>
          </w:p>
        </w:tc>
        <w:tc>
          <w:tcPr>
            <w:tcW w:w="0" w:type="auto"/>
            <w:gridSpan w:val="2"/>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b/>
                <w:bCs/>
                <w:i w:val="0"/>
                <w:iCs w:val="0"/>
                <w:color w:val="000000"/>
                <w:kern w:val="0"/>
                <w:sz w:val="18"/>
                <w:szCs w:val="18"/>
                <w:u w:val="none"/>
                <w:lang w:val="en-US" w:eastAsia="zh-CN" w:bidi="ar"/>
              </w:rPr>
              <w:t>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5" w:hRule="atLeast"/>
          <w:jc w:val="center"/>
        </w:trPr>
        <w:tc>
          <w:tcPr>
            <w:tcW w:w="0" w:type="auto"/>
            <w:shd w:val="clear" w:color="auto" w:fill="auto"/>
            <w:noWrap/>
            <w:vAlign w:val="center"/>
          </w:tcPr>
          <w:p>
            <w:pPr>
              <w:keepNext w:val="0"/>
              <w:keepLines w:val="0"/>
              <w:widowControl/>
              <w:suppressLineNumbers w:val="0"/>
              <w:jc w:val="left"/>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MSRA(Heetal.,2014)(11nets)</w:t>
            </w:r>
          </w:p>
        </w:tc>
        <w:tc>
          <w:tcPr>
            <w:tcW w:w="0" w:type="auto"/>
            <w:shd w:val="clear" w:color="auto" w:fill="auto"/>
            <w:noWrap/>
            <w:vAlign w:val="center"/>
          </w:tcPr>
          <w:p>
            <w:pPr>
              <w:jc w:val="center"/>
              <w:rPr>
                <w:rFonts w:hint="eastAsia" w:ascii="Times New Roman" w:hAnsi="Times New Roman" w:eastAsia="宋体" w:cs="Times New Roman"/>
                <w:i w:val="0"/>
                <w:iCs w:val="0"/>
                <w:color w:val="000000"/>
                <w:sz w:val="18"/>
                <w:szCs w:val="18"/>
                <w:u w:val="none"/>
                <w:lang w:val="en-US" w:eastAsia="zh-CN"/>
              </w:rPr>
            </w:pPr>
            <w:r>
              <w:rPr>
                <w:rFonts w:hint="eastAsia" w:ascii="Times New Roman" w:hAnsi="Times New Roman" w:cs="Times New Roman"/>
                <w:i w:val="0"/>
                <w:iCs w:val="0"/>
                <w:color w:val="000000"/>
                <w:sz w:val="18"/>
                <w:szCs w:val="18"/>
                <w:u w:val="none"/>
                <w:lang w:val="en-US" w:eastAsia="zh-CN"/>
              </w:rPr>
              <w:t>-</w:t>
            </w:r>
          </w:p>
        </w:tc>
        <w:tc>
          <w:tcPr>
            <w:tcW w:w="0" w:type="auto"/>
            <w:shd w:val="clear" w:color="auto" w:fill="auto"/>
            <w:noWrap/>
            <w:vAlign w:val="center"/>
          </w:tcPr>
          <w:p>
            <w:pPr>
              <w:jc w:val="center"/>
              <w:rPr>
                <w:rFonts w:hint="eastAsia" w:ascii="Times New Roman" w:hAnsi="Times New Roman" w:eastAsia="宋体" w:cs="Times New Roman"/>
                <w:i w:val="0"/>
                <w:iCs w:val="0"/>
                <w:color w:val="000000"/>
                <w:sz w:val="18"/>
                <w:szCs w:val="18"/>
                <w:u w:val="none"/>
                <w:lang w:val="en-US" w:eastAsia="zh-CN"/>
              </w:rPr>
            </w:pPr>
            <w:r>
              <w:rPr>
                <w:rFonts w:hint="eastAsia" w:ascii="Times New Roman" w:hAnsi="Times New Roman" w:cs="Times New Roman"/>
                <w:i w:val="0"/>
                <w:iCs w:val="0"/>
                <w:color w:val="000000"/>
                <w:sz w:val="18"/>
                <w:szCs w:val="18"/>
                <w:u w:val="none"/>
                <w:lang w:val="en-US" w:eastAsia="zh-CN"/>
              </w:rPr>
              <w:t>-</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5" w:hRule="atLeast"/>
          <w:jc w:val="center"/>
        </w:trPr>
        <w:tc>
          <w:tcPr>
            <w:tcW w:w="0" w:type="auto"/>
            <w:shd w:val="clear" w:color="auto" w:fill="auto"/>
            <w:noWrap/>
            <w:vAlign w:val="center"/>
          </w:tcPr>
          <w:p>
            <w:pPr>
              <w:keepNext w:val="0"/>
              <w:keepLines w:val="0"/>
              <w:widowControl/>
              <w:suppressLineNumbers w:val="0"/>
              <w:jc w:val="left"/>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MSRA(Heetal.,2014)(1net)</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27.9</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9.1</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0" w:type="auto"/>
            <w:shd w:val="clear" w:color="auto" w:fill="auto"/>
            <w:noWrap/>
            <w:vAlign w:val="center"/>
          </w:tcPr>
          <w:p>
            <w:pPr>
              <w:keepNext w:val="0"/>
              <w:keepLines w:val="0"/>
              <w:widowControl/>
              <w:suppressLineNumbers w:val="0"/>
              <w:jc w:val="left"/>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Clarifai(Russakovsky</w:t>
            </w:r>
            <w:r>
              <w:rPr>
                <w:rFonts w:hint="eastAsia" w:eastAsia="宋体" w:cs="Times New Roman"/>
                <w:i w:val="0"/>
                <w:iCs w:val="0"/>
                <w:color w:val="000000"/>
                <w:kern w:val="0"/>
                <w:sz w:val="18"/>
                <w:szCs w:val="18"/>
                <w:u w:val="none"/>
                <w:lang w:val="en-US" w:eastAsia="zh-CN" w:bidi="ar"/>
              </w:rPr>
              <w:t xml:space="preserve"> </w:t>
            </w:r>
            <w:r>
              <w:rPr>
                <w:rFonts w:hint="default" w:ascii="Times New Roman" w:hAnsi="Times New Roman" w:eastAsia="宋体" w:cs="Times New Roman"/>
                <w:i w:val="0"/>
                <w:iCs w:val="0"/>
                <w:color w:val="000000"/>
                <w:kern w:val="0"/>
                <w:sz w:val="18"/>
                <w:szCs w:val="18"/>
                <w:u w:val="none"/>
                <w:lang w:val="en-US" w:eastAsia="zh-CN" w:bidi="ar"/>
              </w:rPr>
              <w:t>et</w:t>
            </w:r>
            <w:r>
              <w:rPr>
                <w:rFonts w:hint="eastAsia" w:eastAsia="宋体" w:cs="Times New Roman"/>
                <w:i w:val="0"/>
                <w:iCs w:val="0"/>
                <w:color w:val="000000"/>
                <w:kern w:val="0"/>
                <w:sz w:val="18"/>
                <w:szCs w:val="18"/>
                <w:u w:val="none"/>
                <w:lang w:val="en-US" w:eastAsia="zh-CN" w:bidi="ar"/>
              </w:rPr>
              <w:t xml:space="preserve"> </w:t>
            </w:r>
            <w:r>
              <w:rPr>
                <w:rFonts w:hint="default" w:ascii="Times New Roman" w:hAnsi="Times New Roman" w:eastAsia="宋体" w:cs="Times New Roman"/>
                <w:i w:val="0"/>
                <w:iCs w:val="0"/>
                <w:color w:val="000000"/>
                <w:kern w:val="0"/>
                <w:sz w:val="18"/>
                <w:szCs w:val="18"/>
                <w:u w:val="none"/>
                <w:lang w:val="en-US" w:eastAsia="zh-CN" w:bidi="ar"/>
              </w:rPr>
              <w:t>al.,2014)(multiple</w:t>
            </w:r>
            <w:r>
              <w:rPr>
                <w:rFonts w:hint="eastAsia" w:eastAsia="宋体" w:cs="Times New Roman"/>
                <w:i w:val="0"/>
                <w:iCs w:val="0"/>
                <w:color w:val="000000"/>
                <w:kern w:val="0"/>
                <w:sz w:val="18"/>
                <w:szCs w:val="18"/>
                <w:u w:val="none"/>
                <w:lang w:val="en-US" w:eastAsia="zh-CN" w:bidi="ar"/>
              </w:rPr>
              <w:t xml:space="preserve"> </w:t>
            </w:r>
            <w:r>
              <w:rPr>
                <w:rFonts w:hint="default" w:ascii="Times New Roman" w:hAnsi="Times New Roman" w:eastAsia="宋体" w:cs="Times New Roman"/>
                <w:i w:val="0"/>
                <w:iCs w:val="0"/>
                <w:color w:val="000000"/>
                <w:kern w:val="0"/>
                <w:sz w:val="18"/>
                <w:szCs w:val="18"/>
                <w:u w:val="none"/>
                <w:lang w:val="en-US" w:eastAsia="zh-CN" w:bidi="ar"/>
              </w:rPr>
              <w:t>nets)</w:t>
            </w:r>
          </w:p>
        </w:tc>
        <w:tc>
          <w:tcPr>
            <w:tcW w:w="0" w:type="auto"/>
            <w:shd w:val="clear" w:color="auto" w:fill="auto"/>
            <w:noWrap/>
            <w:vAlign w:val="center"/>
          </w:tcPr>
          <w:p>
            <w:pPr>
              <w:jc w:val="center"/>
              <w:rPr>
                <w:rFonts w:hint="eastAsia" w:ascii="Times New Roman" w:hAnsi="Times New Roman" w:eastAsia="宋体" w:cs="Times New Roman"/>
                <w:i w:val="0"/>
                <w:iCs w:val="0"/>
                <w:color w:val="000000"/>
                <w:sz w:val="18"/>
                <w:szCs w:val="18"/>
                <w:u w:val="none"/>
                <w:lang w:val="en-US" w:eastAsia="zh-CN"/>
              </w:rPr>
            </w:pPr>
            <w:r>
              <w:rPr>
                <w:rFonts w:hint="eastAsia" w:ascii="Times New Roman" w:hAnsi="Times New Roman" w:cs="Times New Roman"/>
                <w:i w:val="0"/>
                <w:iCs w:val="0"/>
                <w:color w:val="000000"/>
                <w:sz w:val="18"/>
                <w:szCs w:val="18"/>
                <w:u w:val="none"/>
                <w:lang w:val="en-US" w:eastAsia="zh-CN"/>
              </w:rPr>
              <w:t>-</w:t>
            </w:r>
          </w:p>
        </w:tc>
        <w:tc>
          <w:tcPr>
            <w:tcW w:w="0" w:type="auto"/>
            <w:shd w:val="clear" w:color="auto" w:fill="auto"/>
            <w:noWrap/>
            <w:vAlign w:val="center"/>
          </w:tcPr>
          <w:p>
            <w:pPr>
              <w:jc w:val="center"/>
              <w:rPr>
                <w:rFonts w:hint="eastAsia" w:ascii="Times New Roman" w:hAnsi="Times New Roman" w:eastAsia="宋体" w:cs="Times New Roman"/>
                <w:i w:val="0"/>
                <w:iCs w:val="0"/>
                <w:color w:val="000000"/>
                <w:sz w:val="18"/>
                <w:szCs w:val="18"/>
                <w:u w:val="none"/>
                <w:lang w:val="en-US" w:eastAsia="zh-CN"/>
              </w:rPr>
            </w:pPr>
            <w:r>
              <w:rPr>
                <w:rFonts w:hint="eastAsia" w:ascii="Times New Roman" w:hAnsi="Times New Roman" w:cs="Times New Roman"/>
                <w:i w:val="0"/>
                <w:iCs w:val="0"/>
                <w:color w:val="000000"/>
                <w:sz w:val="18"/>
                <w:szCs w:val="18"/>
                <w:u w:val="none"/>
                <w:lang w:val="en-US" w:eastAsia="zh-CN"/>
              </w:rPr>
              <w:t>-</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11.7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0" w:type="auto"/>
            <w:shd w:val="clear" w:color="auto" w:fill="auto"/>
            <w:noWrap/>
            <w:vAlign w:val="center"/>
          </w:tcPr>
          <w:p>
            <w:pPr>
              <w:keepNext w:val="0"/>
              <w:keepLines w:val="0"/>
              <w:widowControl/>
              <w:suppressLineNumbers w:val="0"/>
              <w:jc w:val="left"/>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Clarifai(Russakovsky</w:t>
            </w:r>
            <w:r>
              <w:rPr>
                <w:rFonts w:hint="eastAsia" w:eastAsia="宋体" w:cs="Times New Roman"/>
                <w:i w:val="0"/>
                <w:iCs w:val="0"/>
                <w:color w:val="000000"/>
                <w:kern w:val="0"/>
                <w:sz w:val="18"/>
                <w:szCs w:val="18"/>
                <w:u w:val="none"/>
                <w:lang w:val="en-US" w:eastAsia="zh-CN" w:bidi="ar"/>
              </w:rPr>
              <w:t xml:space="preserve"> </w:t>
            </w:r>
            <w:r>
              <w:rPr>
                <w:rFonts w:hint="default" w:ascii="Times New Roman" w:hAnsi="Times New Roman" w:eastAsia="宋体" w:cs="Times New Roman"/>
                <w:i w:val="0"/>
                <w:iCs w:val="0"/>
                <w:color w:val="000000"/>
                <w:kern w:val="0"/>
                <w:sz w:val="18"/>
                <w:szCs w:val="18"/>
                <w:u w:val="none"/>
                <w:lang w:val="en-US" w:eastAsia="zh-CN" w:bidi="ar"/>
              </w:rPr>
              <w:t>et</w:t>
            </w:r>
            <w:r>
              <w:rPr>
                <w:rFonts w:hint="eastAsia" w:eastAsia="宋体" w:cs="Times New Roman"/>
                <w:i w:val="0"/>
                <w:iCs w:val="0"/>
                <w:color w:val="000000"/>
                <w:kern w:val="0"/>
                <w:sz w:val="18"/>
                <w:szCs w:val="18"/>
                <w:u w:val="none"/>
                <w:lang w:val="en-US" w:eastAsia="zh-CN" w:bidi="ar"/>
              </w:rPr>
              <w:t xml:space="preserve"> </w:t>
            </w:r>
            <w:r>
              <w:rPr>
                <w:rFonts w:hint="default" w:ascii="Times New Roman" w:hAnsi="Times New Roman" w:eastAsia="宋体" w:cs="Times New Roman"/>
                <w:i w:val="0"/>
                <w:iCs w:val="0"/>
                <w:color w:val="000000"/>
                <w:kern w:val="0"/>
                <w:sz w:val="18"/>
                <w:szCs w:val="18"/>
                <w:u w:val="none"/>
                <w:lang w:val="en-US" w:eastAsia="zh-CN" w:bidi="ar"/>
              </w:rPr>
              <w:t>al.,2014)(1</w:t>
            </w:r>
            <w:r>
              <w:rPr>
                <w:rFonts w:hint="eastAsia" w:eastAsia="宋体" w:cs="Times New Roman"/>
                <w:i w:val="0"/>
                <w:iCs w:val="0"/>
                <w:color w:val="000000"/>
                <w:kern w:val="0"/>
                <w:sz w:val="18"/>
                <w:szCs w:val="18"/>
                <w:u w:val="none"/>
                <w:lang w:val="en-US" w:eastAsia="zh-CN" w:bidi="ar"/>
              </w:rPr>
              <w:t xml:space="preserve"> </w:t>
            </w:r>
            <w:r>
              <w:rPr>
                <w:rFonts w:hint="default" w:ascii="Times New Roman" w:hAnsi="Times New Roman" w:eastAsia="宋体" w:cs="Times New Roman"/>
                <w:i w:val="0"/>
                <w:iCs w:val="0"/>
                <w:color w:val="000000"/>
                <w:kern w:val="0"/>
                <w:sz w:val="18"/>
                <w:szCs w:val="18"/>
                <w:u w:val="none"/>
                <w:lang w:val="en-US" w:eastAsia="zh-CN" w:bidi="ar"/>
              </w:rPr>
              <w:t>net)</w:t>
            </w:r>
          </w:p>
        </w:tc>
        <w:tc>
          <w:tcPr>
            <w:tcW w:w="0" w:type="auto"/>
            <w:shd w:val="clear" w:color="auto" w:fill="auto"/>
            <w:noWrap/>
            <w:vAlign w:val="center"/>
          </w:tcPr>
          <w:p>
            <w:pPr>
              <w:jc w:val="center"/>
              <w:rPr>
                <w:rFonts w:hint="eastAsia" w:ascii="Times New Roman" w:hAnsi="Times New Roman" w:eastAsia="宋体" w:cs="Times New Roman"/>
                <w:i w:val="0"/>
                <w:iCs w:val="0"/>
                <w:color w:val="000000"/>
                <w:sz w:val="18"/>
                <w:szCs w:val="18"/>
                <w:u w:val="none"/>
                <w:lang w:val="en-US" w:eastAsia="zh-CN"/>
              </w:rPr>
            </w:pPr>
            <w:r>
              <w:rPr>
                <w:rFonts w:hint="eastAsia" w:ascii="Times New Roman" w:hAnsi="Times New Roman" w:cs="Times New Roman"/>
                <w:i w:val="0"/>
                <w:iCs w:val="0"/>
                <w:color w:val="000000"/>
                <w:sz w:val="18"/>
                <w:szCs w:val="18"/>
                <w:u w:val="none"/>
                <w:lang w:val="en-US" w:eastAsia="zh-CN"/>
              </w:rPr>
              <w:t>-</w:t>
            </w:r>
          </w:p>
        </w:tc>
        <w:tc>
          <w:tcPr>
            <w:tcW w:w="0" w:type="auto"/>
            <w:shd w:val="clear" w:color="auto" w:fill="auto"/>
            <w:noWrap/>
            <w:vAlign w:val="center"/>
          </w:tcPr>
          <w:p>
            <w:pPr>
              <w:jc w:val="center"/>
              <w:rPr>
                <w:rFonts w:hint="eastAsia" w:ascii="Times New Roman" w:hAnsi="Times New Roman" w:eastAsia="宋体" w:cs="Times New Roman"/>
                <w:i w:val="0"/>
                <w:iCs w:val="0"/>
                <w:color w:val="000000"/>
                <w:sz w:val="18"/>
                <w:szCs w:val="18"/>
                <w:u w:val="none"/>
                <w:lang w:val="en-US" w:eastAsia="zh-CN"/>
              </w:rPr>
            </w:pPr>
            <w:r>
              <w:rPr>
                <w:rFonts w:hint="eastAsia" w:ascii="Times New Roman" w:hAnsi="Times New Roman" w:cs="Times New Roman"/>
                <w:i w:val="0"/>
                <w:iCs w:val="0"/>
                <w:color w:val="000000"/>
                <w:sz w:val="18"/>
                <w:szCs w:val="18"/>
                <w:u w:val="none"/>
                <w:lang w:val="en-US" w:eastAsia="zh-CN"/>
              </w:rPr>
              <w:t>-</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0" w:type="auto"/>
            <w:shd w:val="clear" w:color="auto" w:fill="auto"/>
            <w:noWrap/>
            <w:vAlign w:val="center"/>
          </w:tcPr>
          <w:p>
            <w:pPr>
              <w:keepNext w:val="0"/>
              <w:keepLines w:val="0"/>
              <w:widowControl/>
              <w:suppressLineNumbers w:val="0"/>
              <w:jc w:val="left"/>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Zeiler</w:t>
            </w:r>
            <w:r>
              <w:rPr>
                <w:rFonts w:hint="eastAsia" w:eastAsia="宋体" w:cs="Times New Roman"/>
                <w:i w:val="0"/>
                <w:iCs w:val="0"/>
                <w:color w:val="000000"/>
                <w:kern w:val="0"/>
                <w:sz w:val="18"/>
                <w:szCs w:val="18"/>
                <w:u w:val="none"/>
                <w:lang w:val="en-US" w:eastAsia="zh-CN" w:bidi="ar"/>
              </w:rPr>
              <w:t xml:space="preserve"> </w:t>
            </w:r>
            <w:r>
              <w:rPr>
                <w:rFonts w:hint="default" w:ascii="Times New Roman" w:hAnsi="Times New Roman" w:eastAsia="宋体" w:cs="Times New Roman"/>
                <w:i w:val="0"/>
                <w:iCs w:val="0"/>
                <w:color w:val="000000"/>
                <w:kern w:val="0"/>
                <w:sz w:val="18"/>
                <w:szCs w:val="18"/>
                <w:u w:val="none"/>
                <w:lang w:val="en-US" w:eastAsia="zh-CN" w:bidi="ar"/>
              </w:rPr>
              <w:t>&amp;</w:t>
            </w:r>
            <w:r>
              <w:rPr>
                <w:rFonts w:hint="eastAsia" w:eastAsia="宋体" w:cs="Times New Roman"/>
                <w:i w:val="0"/>
                <w:iCs w:val="0"/>
                <w:color w:val="000000"/>
                <w:kern w:val="0"/>
                <w:sz w:val="18"/>
                <w:szCs w:val="18"/>
                <w:u w:val="none"/>
                <w:lang w:val="en-US" w:eastAsia="zh-CN" w:bidi="ar"/>
              </w:rPr>
              <w:t xml:space="preserve"> </w:t>
            </w:r>
            <w:r>
              <w:rPr>
                <w:rFonts w:hint="default" w:ascii="Times New Roman" w:hAnsi="Times New Roman" w:eastAsia="宋体" w:cs="Times New Roman"/>
                <w:i w:val="0"/>
                <w:iCs w:val="0"/>
                <w:color w:val="000000"/>
                <w:kern w:val="0"/>
                <w:sz w:val="18"/>
                <w:szCs w:val="18"/>
                <w:u w:val="none"/>
                <w:lang w:val="en-US" w:eastAsia="zh-CN" w:bidi="ar"/>
              </w:rPr>
              <w:t>Fergus(Zeiler</w:t>
            </w:r>
            <w:r>
              <w:rPr>
                <w:rFonts w:hint="eastAsia" w:eastAsia="宋体" w:cs="Times New Roman"/>
                <w:i w:val="0"/>
                <w:iCs w:val="0"/>
                <w:color w:val="000000"/>
                <w:kern w:val="0"/>
                <w:sz w:val="18"/>
                <w:szCs w:val="18"/>
                <w:u w:val="none"/>
                <w:lang w:val="en-US" w:eastAsia="zh-CN" w:bidi="ar"/>
              </w:rPr>
              <w:t xml:space="preserve"> </w:t>
            </w:r>
            <w:r>
              <w:rPr>
                <w:rFonts w:hint="default" w:ascii="Times New Roman" w:hAnsi="Times New Roman" w:eastAsia="宋体" w:cs="Times New Roman"/>
                <w:i w:val="0"/>
                <w:iCs w:val="0"/>
                <w:color w:val="000000"/>
                <w:kern w:val="0"/>
                <w:sz w:val="18"/>
                <w:szCs w:val="18"/>
                <w:u w:val="none"/>
                <w:lang w:val="en-US" w:eastAsia="zh-CN" w:bidi="ar"/>
              </w:rPr>
              <w:t>&amp;</w:t>
            </w:r>
            <w:r>
              <w:rPr>
                <w:rFonts w:hint="eastAsia" w:eastAsia="宋体" w:cs="Times New Roman"/>
                <w:i w:val="0"/>
                <w:iCs w:val="0"/>
                <w:color w:val="000000"/>
                <w:kern w:val="0"/>
                <w:sz w:val="18"/>
                <w:szCs w:val="18"/>
                <w:u w:val="none"/>
                <w:lang w:val="en-US" w:eastAsia="zh-CN" w:bidi="ar"/>
              </w:rPr>
              <w:t xml:space="preserve"> </w:t>
            </w:r>
            <w:r>
              <w:rPr>
                <w:rFonts w:hint="default" w:ascii="Times New Roman" w:hAnsi="Times New Roman" w:eastAsia="宋体" w:cs="Times New Roman"/>
                <w:i w:val="0"/>
                <w:iCs w:val="0"/>
                <w:color w:val="000000"/>
                <w:kern w:val="0"/>
                <w:sz w:val="18"/>
                <w:szCs w:val="18"/>
                <w:u w:val="none"/>
                <w:lang w:val="en-US" w:eastAsia="zh-CN" w:bidi="ar"/>
              </w:rPr>
              <w:t>Fergus,2013)(6</w:t>
            </w:r>
            <w:r>
              <w:rPr>
                <w:rFonts w:hint="eastAsia" w:eastAsia="宋体" w:cs="Times New Roman"/>
                <w:i w:val="0"/>
                <w:iCs w:val="0"/>
                <w:color w:val="000000"/>
                <w:kern w:val="0"/>
                <w:sz w:val="18"/>
                <w:szCs w:val="18"/>
                <w:u w:val="none"/>
                <w:lang w:val="en-US" w:eastAsia="zh-CN" w:bidi="ar"/>
              </w:rPr>
              <w:t xml:space="preserve"> </w:t>
            </w:r>
            <w:r>
              <w:rPr>
                <w:rFonts w:hint="default" w:ascii="Times New Roman" w:hAnsi="Times New Roman" w:eastAsia="宋体" w:cs="Times New Roman"/>
                <w:i w:val="0"/>
                <w:iCs w:val="0"/>
                <w:color w:val="000000"/>
                <w:kern w:val="0"/>
                <w:sz w:val="18"/>
                <w:szCs w:val="18"/>
                <w:u w:val="none"/>
                <w:lang w:val="en-US" w:eastAsia="zh-CN" w:bidi="ar"/>
              </w:rPr>
              <w:t>nets)</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36.0</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14.7</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14.8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0" w:type="auto"/>
            <w:shd w:val="clear" w:color="auto" w:fill="auto"/>
            <w:noWrap/>
            <w:vAlign w:val="center"/>
          </w:tcPr>
          <w:p>
            <w:pPr>
              <w:keepNext w:val="0"/>
              <w:keepLines w:val="0"/>
              <w:widowControl/>
              <w:suppressLineNumbers w:val="0"/>
              <w:jc w:val="left"/>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Zeiler</w:t>
            </w:r>
            <w:r>
              <w:rPr>
                <w:rFonts w:hint="eastAsia" w:eastAsia="宋体" w:cs="Times New Roman"/>
                <w:i w:val="0"/>
                <w:iCs w:val="0"/>
                <w:color w:val="000000"/>
                <w:kern w:val="0"/>
                <w:sz w:val="18"/>
                <w:szCs w:val="18"/>
                <w:u w:val="none"/>
                <w:lang w:val="en-US" w:eastAsia="zh-CN" w:bidi="ar"/>
              </w:rPr>
              <w:t xml:space="preserve"> </w:t>
            </w:r>
            <w:r>
              <w:rPr>
                <w:rFonts w:hint="default" w:ascii="Times New Roman" w:hAnsi="Times New Roman" w:eastAsia="宋体" w:cs="Times New Roman"/>
                <w:i w:val="0"/>
                <w:iCs w:val="0"/>
                <w:color w:val="000000"/>
                <w:kern w:val="0"/>
                <w:sz w:val="18"/>
                <w:szCs w:val="18"/>
                <w:u w:val="none"/>
                <w:lang w:val="en-US" w:eastAsia="zh-CN" w:bidi="ar"/>
              </w:rPr>
              <w:t>&amp;</w:t>
            </w:r>
            <w:r>
              <w:rPr>
                <w:rFonts w:hint="eastAsia" w:eastAsia="宋体" w:cs="Times New Roman"/>
                <w:i w:val="0"/>
                <w:iCs w:val="0"/>
                <w:color w:val="000000"/>
                <w:kern w:val="0"/>
                <w:sz w:val="18"/>
                <w:szCs w:val="18"/>
                <w:u w:val="none"/>
                <w:lang w:val="en-US" w:eastAsia="zh-CN" w:bidi="ar"/>
              </w:rPr>
              <w:t xml:space="preserve"> </w:t>
            </w:r>
            <w:r>
              <w:rPr>
                <w:rFonts w:hint="default" w:ascii="Times New Roman" w:hAnsi="Times New Roman" w:eastAsia="宋体" w:cs="Times New Roman"/>
                <w:i w:val="0"/>
                <w:iCs w:val="0"/>
                <w:color w:val="000000"/>
                <w:kern w:val="0"/>
                <w:sz w:val="18"/>
                <w:szCs w:val="18"/>
                <w:u w:val="none"/>
                <w:lang w:val="en-US" w:eastAsia="zh-CN" w:bidi="ar"/>
              </w:rPr>
              <w:t>Fergus(Zeiler</w:t>
            </w:r>
            <w:r>
              <w:rPr>
                <w:rFonts w:hint="eastAsia" w:eastAsia="宋体" w:cs="Times New Roman"/>
                <w:i w:val="0"/>
                <w:iCs w:val="0"/>
                <w:color w:val="000000"/>
                <w:kern w:val="0"/>
                <w:sz w:val="18"/>
                <w:szCs w:val="18"/>
                <w:u w:val="none"/>
                <w:lang w:val="en-US" w:eastAsia="zh-CN" w:bidi="ar"/>
              </w:rPr>
              <w:t xml:space="preserve"> </w:t>
            </w:r>
            <w:r>
              <w:rPr>
                <w:rFonts w:hint="default" w:ascii="Times New Roman" w:hAnsi="Times New Roman" w:eastAsia="宋体" w:cs="Times New Roman"/>
                <w:i w:val="0"/>
                <w:iCs w:val="0"/>
                <w:color w:val="000000"/>
                <w:kern w:val="0"/>
                <w:sz w:val="18"/>
                <w:szCs w:val="18"/>
                <w:u w:val="none"/>
                <w:lang w:val="en-US" w:eastAsia="zh-CN" w:bidi="ar"/>
              </w:rPr>
              <w:t>&amp;</w:t>
            </w:r>
            <w:r>
              <w:rPr>
                <w:rFonts w:hint="eastAsia" w:eastAsia="宋体" w:cs="Times New Roman"/>
                <w:i w:val="0"/>
                <w:iCs w:val="0"/>
                <w:color w:val="000000"/>
                <w:kern w:val="0"/>
                <w:sz w:val="18"/>
                <w:szCs w:val="18"/>
                <w:u w:val="none"/>
                <w:lang w:val="en-US" w:eastAsia="zh-CN" w:bidi="ar"/>
              </w:rPr>
              <w:t xml:space="preserve"> </w:t>
            </w:r>
            <w:r>
              <w:rPr>
                <w:rFonts w:hint="default" w:ascii="Times New Roman" w:hAnsi="Times New Roman" w:eastAsia="宋体" w:cs="Times New Roman"/>
                <w:i w:val="0"/>
                <w:iCs w:val="0"/>
                <w:color w:val="000000"/>
                <w:kern w:val="0"/>
                <w:sz w:val="18"/>
                <w:szCs w:val="18"/>
                <w:u w:val="none"/>
                <w:lang w:val="en-US" w:eastAsia="zh-CN" w:bidi="ar"/>
              </w:rPr>
              <w:t>Fergus,2013)(1</w:t>
            </w:r>
            <w:r>
              <w:rPr>
                <w:rFonts w:hint="eastAsia" w:eastAsia="宋体" w:cs="Times New Roman"/>
                <w:i w:val="0"/>
                <w:iCs w:val="0"/>
                <w:color w:val="000000"/>
                <w:kern w:val="0"/>
                <w:sz w:val="18"/>
                <w:szCs w:val="18"/>
                <w:u w:val="none"/>
                <w:lang w:val="en-US" w:eastAsia="zh-CN" w:bidi="ar"/>
              </w:rPr>
              <w:t xml:space="preserve"> </w:t>
            </w:r>
            <w:r>
              <w:rPr>
                <w:rFonts w:hint="default" w:ascii="Times New Roman" w:hAnsi="Times New Roman" w:eastAsia="宋体" w:cs="Times New Roman"/>
                <w:i w:val="0"/>
                <w:iCs w:val="0"/>
                <w:color w:val="000000"/>
                <w:kern w:val="0"/>
                <w:sz w:val="18"/>
                <w:szCs w:val="18"/>
                <w:u w:val="none"/>
                <w:lang w:val="en-US" w:eastAsia="zh-CN" w:bidi="ar"/>
              </w:rPr>
              <w:t>net)</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37.5</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16.0</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16.1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0" w:type="auto"/>
            <w:shd w:val="clear" w:color="auto" w:fill="auto"/>
            <w:noWrap/>
            <w:vAlign w:val="center"/>
          </w:tcPr>
          <w:p>
            <w:pPr>
              <w:keepNext w:val="0"/>
              <w:keepLines w:val="0"/>
              <w:widowControl/>
              <w:suppressLineNumbers w:val="0"/>
              <w:jc w:val="left"/>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OverFeat(Sermanetetal.,2014)(7</w:t>
            </w:r>
            <w:r>
              <w:rPr>
                <w:rFonts w:hint="eastAsia" w:eastAsia="宋体" w:cs="Times New Roman"/>
                <w:i w:val="0"/>
                <w:iCs w:val="0"/>
                <w:color w:val="000000"/>
                <w:kern w:val="0"/>
                <w:sz w:val="18"/>
                <w:szCs w:val="18"/>
                <w:u w:val="none"/>
                <w:lang w:val="en-US" w:eastAsia="zh-CN" w:bidi="ar"/>
              </w:rPr>
              <w:t xml:space="preserve"> </w:t>
            </w:r>
            <w:r>
              <w:rPr>
                <w:rFonts w:hint="default" w:ascii="Times New Roman" w:hAnsi="Times New Roman" w:eastAsia="宋体" w:cs="Times New Roman"/>
                <w:i w:val="0"/>
                <w:iCs w:val="0"/>
                <w:color w:val="000000"/>
                <w:kern w:val="0"/>
                <w:sz w:val="18"/>
                <w:szCs w:val="18"/>
                <w:u w:val="none"/>
                <w:lang w:val="en-US" w:eastAsia="zh-CN" w:bidi="ar"/>
              </w:rPr>
              <w:t>nets)</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34</w:t>
            </w:r>
            <w:r>
              <w:rPr>
                <w:rFonts w:hint="eastAsia" w:eastAsia="宋体" w:cs="Times New Roman"/>
                <w:i w:val="0"/>
                <w:iCs w:val="0"/>
                <w:color w:val="000000"/>
                <w:kern w:val="0"/>
                <w:sz w:val="18"/>
                <w:szCs w:val="18"/>
                <w:u w:val="none"/>
                <w:lang w:val="en-US" w:eastAsia="zh-CN" w:bidi="ar"/>
              </w:rPr>
              <w:t>.</w:t>
            </w:r>
            <w:r>
              <w:rPr>
                <w:rFonts w:hint="default" w:ascii="Times New Roman" w:hAnsi="Times New Roman" w:eastAsia="宋体" w:cs="Times New Roman"/>
                <w:i w:val="0"/>
                <w:iCs w:val="0"/>
                <w:color w:val="000000"/>
                <w:kern w:val="0"/>
                <w:sz w:val="18"/>
                <w:szCs w:val="18"/>
                <w:u w:val="none"/>
                <w:lang w:val="en-US" w:eastAsia="zh-CN" w:bidi="ar"/>
              </w:rPr>
              <w:t>0</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13.2</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13.6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0" w:type="auto"/>
            <w:shd w:val="clear" w:color="auto" w:fill="auto"/>
            <w:noWrap/>
            <w:vAlign w:val="center"/>
          </w:tcPr>
          <w:p>
            <w:pPr>
              <w:keepNext w:val="0"/>
              <w:keepLines w:val="0"/>
              <w:widowControl/>
              <w:suppressLineNumbers w:val="0"/>
              <w:jc w:val="left"/>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OverFeat(Sermanetetal.,2014)(1</w:t>
            </w:r>
            <w:r>
              <w:rPr>
                <w:rFonts w:hint="eastAsia" w:eastAsia="宋体" w:cs="Times New Roman"/>
                <w:i w:val="0"/>
                <w:iCs w:val="0"/>
                <w:color w:val="000000"/>
                <w:kern w:val="0"/>
                <w:sz w:val="18"/>
                <w:szCs w:val="18"/>
                <w:u w:val="none"/>
                <w:lang w:val="en-US" w:eastAsia="zh-CN" w:bidi="ar"/>
              </w:rPr>
              <w:t xml:space="preserve"> </w:t>
            </w:r>
            <w:r>
              <w:rPr>
                <w:rFonts w:hint="default" w:ascii="Times New Roman" w:hAnsi="Times New Roman" w:eastAsia="宋体" w:cs="Times New Roman"/>
                <w:i w:val="0"/>
                <w:iCs w:val="0"/>
                <w:color w:val="000000"/>
                <w:kern w:val="0"/>
                <w:sz w:val="18"/>
                <w:szCs w:val="18"/>
                <w:u w:val="none"/>
                <w:lang w:val="en-US" w:eastAsia="zh-CN" w:bidi="ar"/>
              </w:rPr>
              <w:t>net)</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35</w:t>
            </w:r>
            <w:r>
              <w:rPr>
                <w:rFonts w:hint="eastAsia" w:eastAsia="宋体" w:cs="Times New Roman"/>
                <w:i w:val="0"/>
                <w:iCs w:val="0"/>
                <w:color w:val="000000"/>
                <w:kern w:val="0"/>
                <w:sz w:val="18"/>
                <w:szCs w:val="18"/>
                <w:u w:val="none"/>
                <w:lang w:val="en-US" w:eastAsia="zh-CN" w:bidi="ar"/>
              </w:rPr>
              <w:t>.</w:t>
            </w:r>
            <w:r>
              <w:rPr>
                <w:rFonts w:hint="default" w:ascii="Times New Roman" w:hAnsi="Times New Roman" w:eastAsia="宋体" w:cs="Times New Roman"/>
                <w:i w:val="0"/>
                <w:iCs w:val="0"/>
                <w:color w:val="000000"/>
                <w:kern w:val="0"/>
                <w:sz w:val="18"/>
                <w:szCs w:val="18"/>
                <w:u w:val="none"/>
                <w:lang w:val="en-US" w:eastAsia="zh-CN" w:bidi="ar"/>
              </w:rPr>
              <w:t>7</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14.2</w:t>
            </w:r>
          </w:p>
        </w:tc>
        <w:tc>
          <w:tcPr>
            <w:tcW w:w="0" w:type="auto"/>
            <w:shd w:val="clear" w:color="auto" w:fill="auto"/>
            <w:noWrap/>
            <w:vAlign w:val="center"/>
          </w:tcPr>
          <w:p>
            <w:pPr>
              <w:jc w:val="center"/>
              <w:rPr>
                <w:rFonts w:hint="eastAsia" w:ascii="Times New Roman" w:hAnsi="Times New Roman" w:eastAsia="宋体" w:cs="Times New Roman"/>
                <w:i w:val="0"/>
                <w:iCs w:val="0"/>
                <w:color w:val="000000"/>
                <w:sz w:val="18"/>
                <w:szCs w:val="18"/>
                <w:u w:val="none"/>
                <w:lang w:val="en-US" w:eastAsia="zh-CN"/>
              </w:rPr>
            </w:pPr>
            <w:r>
              <w:rPr>
                <w:rFonts w:hint="eastAsia" w:ascii="Times New Roman" w:hAnsi="Times New Roman" w:cs="Times New Roman"/>
                <w:i w:val="0"/>
                <w:iCs w:val="0"/>
                <w:color w:val="000000"/>
                <w:sz w:val="18"/>
                <w:szCs w:val="18"/>
                <w:u w:val="no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0" w:type="auto"/>
            <w:shd w:val="clear" w:color="auto" w:fill="auto"/>
            <w:noWrap/>
            <w:vAlign w:val="center"/>
          </w:tcPr>
          <w:p>
            <w:pPr>
              <w:keepNext w:val="0"/>
              <w:keepLines w:val="0"/>
              <w:widowControl/>
              <w:suppressLineNumbers w:val="0"/>
              <w:jc w:val="left"/>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Krizhevsky</w:t>
            </w:r>
            <w:r>
              <w:rPr>
                <w:rFonts w:hint="eastAsia" w:eastAsia="宋体" w:cs="Times New Roman"/>
                <w:i w:val="0"/>
                <w:iCs w:val="0"/>
                <w:color w:val="000000"/>
                <w:kern w:val="0"/>
                <w:sz w:val="18"/>
                <w:szCs w:val="18"/>
                <w:u w:val="none"/>
                <w:lang w:val="en-US" w:eastAsia="zh-CN" w:bidi="ar"/>
              </w:rPr>
              <w:t xml:space="preserve"> </w:t>
            </w:r>
            <w:r>
              <w:rPr>
                <w:rFonts w:hint="default" w:ascii="Times New Roman" w:hAnsi="Times New Roman" w:eastAsia="宋体" w:cs="Times New Roman"/>
                <w:i w:val="0"/>
                <w:iCs w:val="0"/>
                <w:color w:val="000000"/>
                <w:kern w:val="0"/>
                <w:sz w:val="18"/>
                <w:szCs w:val="18"/>
                <w:u w:val="none"/>
                <w:lang w:val="en-US" w:eastAsia="zh-CN" w:bidi="ar"/>
              </w:rPr>
              <w:t>et</w:t>
            </w:r>
            <w:r>
              <w:rPr>
                <w:rFonts w:hint="eastAsia" w:eastAsia="宋体" w:cs="Times New Roman"/>
                <w:i w:val="0"/>
                <w:iCs w:val="0"/>
                <w:color w:val="000000"/>
                <w:kern w:val="0"/>
                <w:sz w:val="18"/>
                <w:szCs w:val="18"/>
                <w:u w:val="none"/>
                <w:lang w:val="en-US" w:eastAsia="zh-CN" w:bidi="ar"/>
              </w:rPr>
              <w:t xml:space="preserve"> </w:t>
            </w:r>
            <w:r>
              <w:rPr>
                <w:rFonts w:hint="default" w:ascii="Times New Roman" w:hAnsi="Times New Roman" w:eastAsia="宋体" w:cs="Times New Roman"/>
                <w:i w:val="0"/>
                <w:iCs w:val="0"/>
                <w:color w:val="000000"/>
                <w:kern w:val="0"/>
                <w:sz w:val="18"/>
                <w:szCs w:val="18"/>
                <w:u w:val="none"/>
                <w:lang w:val="en-US" w:eastAsia="zh-CN" w:bidi="ar"/>
              </w:rPr>
              <w:t>al.(Krizhevsky</w:t>
            </w:r>
            <w:r>
              <w:rPr>
                <w:rFonts w:hint="eastAsia" w:eastAsia="宋体" w:cs="Times New Roman"/>
                <w:i w:val="0"/>
                <w:iCs w:val="0"/>
                <w:color w:val="000000"/>
                <w:kern w:val="0"/>
                <w:sz w:val="18"/>
                <w:szCs w:val="18"/>
                <w:u w:val="none"/>
                <w:lang w:val="en-US" w:eastAsia="zh-CN" w:bidi="ar"/>
              </w:rPr>
              <w:t xml:space="preserve"> </w:t>
            </w:r>
            <w:r>
              <w:rPr>
                <w:rFonts w:hint="default" w:ascii="Times New Roman" w:hAnsi="Times New Roman" w:eastAsia="宋体" w:cs="Times New Roman"/>
                <w:i w:val="0"/>
                <w:iCs w:val="0"/>
                <w:color w:val="000000"/>
                <w:kern w:val="0"/>
                <w:sz w:val="18"/>
                <w:szCs w:val="18"/>
                <w:u w:val="none"/>
                <w:lang w:val="en-US" w:eastAsia="zh-CN" w:bidi="ar"/>
              </w:rPr>
              <w:t>et</w:t>
            </w:r>
            <w:r>
              <w:rPr>
                <w:rFonts w:hint="eastAsia" w:eastAsia="宋体" w:cs="Times New Roman"/>
                <w:i w:val="0"/>
                <w:iCs w:val="0"/>
                <w:color w:val="000000"/>
                <w:kern w:val="0"/>
                <w:sz w:val="18"/>
                <w:szCs w:val="18"/>
                <w:u w:val="none"/>
                <w:lang w:val="en-US" w:eastAsia="zh-CN" w:bidi="ar"/>
              </w:rPr>
              <w:t xml:space="preserve"> </w:t>
            </w:r>
            <w:r>
              <w:rPr>
                <w:rFonts w:hint="default" w:ascii="Times New Roman" w:hAnsi="Times New Roman" w:eastAsia="宋体" w:cs="Times New Roman"/>
                <w:i w:val="0"/>
                <w:iCs w:val="0"/>
                <w:color w:val="000000"/>
                <w:kern w:val="0"/>
                <w:sz w:val="18"/>
                <w:szCs w:val="18"/>
                <w:u w:val="none"/>
                <w:lang w:val="en-US" w:eastAsia="zh-CN" w:bidi="ar"/>
              </w:rPr>
              <w:t>al.,2012)(5</w:t>
            </w:r>
            <w:r>
              <w:rPr>
                <w:rFonts w:hint="eastAsia" w:eastAsia="宋体" w:cs="Times New Roman"/>
                <w:i w:val="0"/>
                <w:iCs w:val="0"/>
                <w:color w:val="000000"/>
                <w:kern w:val="0"/>
                <w:sz w:val="18"/>
                <w:szCs w:val="18"/>
                <w:u w:val="none"/>
                <w:lang w:val="en-US" w:eastAsia="zh-CN" w:bidi="ar"/>
              </w:rPr>
              <w:t xml:space="preserve"> </w:t>
            </w:r>
            <w:r>
              <w:rPr>
                <w:rFonts w:hint="default" w:ascii="Times New Roman" w:hAnsi="Times New Roman" w:eastAsia="宋体" w:cs="Times New Roman"/>
                <w:i w:val="0"/>
                <w:iCs w:val="0"/>
                <w:color w:val="000000"/>
                <w:kern w:val="0"/>
                <w:sz w:val="18"/>
                <w:szCs w:val="18"/>
                <w:u w:val="none"/>
                <w:lang w:val="en-US" w:eastAsia="zh-CN" w:bidi="ar"/>
              </w:rPr>
              <w:t>nets)</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38.1</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16.4</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16.4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0" w:type="auto"/>
            <w:shd w:val="clear" w:color="auto" w:fill="auto"/>
            <w:noWrap/>
            <w:vAlign w:val="center"/>
          </w:tcPr>
          <w:p>
            <w:pPr>
              <w:keepNext w:val="0"/>
              <w:keepLines w:val="0"/>
              <w:widowControl/>
              <w:suppressLineNumbers w:val="0"/>
              <w:jc w:val="left"/>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Krizhevsky</w:t>
            </w:r>
            <w:r>
              <w:rPr>
                <w:rFonts w:hint="eastAsia" w:eastAsia="宋体" w:cs="Times New Roman"/>
                <w:i w:val="0"/>
                <w:iCs w:val="0"/>
                <w:color w:val="000000"/>
                <w:kern w:val="0"/>
                <w:sz w:val="18"/>
                <w:szCs w:val="18"/>
                <w:u w:val="none"/>
                <w:lang w:val="en-US" w:eastAsia="zh-CN" w:bidi="ar"/>
              </w:rPr>
              <w:t xml:space="preserve"> </w:t>
            </w:r>
            <w:r>
              <w:rPr>
                <w:rFonts w:hint="default" w:ascii="Times New Roman" w:hAnsi="Times New Roman" w:eastAsia="宋体" w:cs="Times New Roman"/>
                <w:i w:val="0"/>
                <w:iCs w:val="0"/>
                <w:color w:val="000000"/>
                <w:kern w:val="0"/>
                <w:sz w:val="18"/>
                <w:szCs w:val="18"/>
                <w:u w:val="none"/>
                <w:lang w:val="en-US" w:eastAsia="zh-CN" w:bidi="ar"/>
              </w:rPr>
              <w:t>et</w:t>
            </w:r>
            <w:r>
              <w:rPr>
                <w:rFonts w:hint="eastAsia" w:eastAsia="宋体" w:cs="Times New Roman"/>
                <w:i w:val="0"/>
                <w:iCs w:val="0"/>
                <w:color w:val="000000"/>
                <w:kern w:val="0"/>
                <w:sz w:val="18"/>
                <w:szCs w:val="18"/>
                <w:u w:val="none"/>
                <w:lang w:val="en-US" w:eastAsia="zh-CN" w:bidi="ar"/>
              </w:rPr>
              <w:t xml:space="preserve"> </w:t>
            </w:r>
            <w:r>
              <w:rPr>
                <w:rFonts w:hint="default" w:ascii="Times New Roman" w:hAnsi="Times New Roman" w:eastAsia="宋体" w:cs="Times New Roman"/>
                <w:i w:val="0"/>
                <w:iCs w:val="0"/>
                <w:color w:val="000000"/>
                <w:kern w:val="0"/>
                <w:sz w:val="18"/>
                <w:szCs w:val="18"/>
                <w:u w:val="none"/>
                <w:lang w:val="en-US" w:eastAsia="zh-CN" w:bidi="ar"/>
              </w:rPr>
              <w:t>al.(Krizhevsky</w:t>
            </w:r>
            <w:r>
              <w:rPr>
                <w:rFonts w:hint="eastAsia" w:eastAsia="宋体" w:cs="Times New Roman"/>
                <w:i w:val="0"/>
                <w:iCs w:val="0"/>
                <w:color w:val="000000"/>
                <w:kern w:val="0"/>
                <w:sz w:val="18"/>
                <w:szCs w:val="18"/>
                <w:u w:val="none"/>
                <w:lang w:val="en-US" w:eastAsia="zh-CN" w:bidi="ar"/>
              </w:rPr>
              <w:t xml:space="preserve"> </w:t>
            </w:r>
            <w:r>
              <w:rPr>
                <w:rFonts w:hint="default" w:ascii="Times New Roman" w:hAnsi="Times New Roman" w:eastAsia="宋体" w:cs="Times New Roman"/>
                <w:i w:val="0"/>
                <w:iCs w:val="0"/>
                <w:color w:val="000000"/>
                <w:kern w:val="0"/>
                <w:sz w:val="18"/>
                <w:szCs w:val="18"/>
                <w:u w:val="none"/>
                <w:lang w:val="en-US" w:eastAsia="zh-CN" w:bidi="ar"/>
              </w:rPr>
              <w:t>et</w:t>
            </w:r>
            <w:r>
              <w:rPr>
                <w:rFonts w:hint="eastAsia" w:eastAsia="宋体" w:cs="Times New Roman"/>
                <w:i w:val="0"/>
                <w:iCs w:val="0"/>
                <w:color w:val="000000"/>
                <w:kern w:val="0"/>
                <w:sz w:val="18"/>
                <w:szCs w:val="18"/>
                <w:u w:val="none"/>
                <w:lang w:val="en-US" w:eastAsia="zh-CN" w:bidi="ar"/>
              </w:rPr>
              <w:t xml:space="preserve"> </w:t>
            </w:r>
            <w:r>
              <w:rPr>
                <w:rFonts w:hint="default" w:ascii="Times New Roman" w:hAnsi="Times New Roman" w:eastAsia="宋体" w:cs="Times New Roman"/>
                <w:i w:val="0"/>
                <w:iCs w:val="0"/>
                <w:color w:val="000000"/>
                <w:kern w:val="0"/>
                <w:sz w:val="18"/>
                <w:szCs w:val="18"/>
                <w:u w:val="none"/>
                <w:lang w:val="en-US" w:eastAsia="zh-CN" w:bidi="ar"/>
              </w:rPr>
              <w:t>al.,2012)(1</w:t>
            </w:r>
            <w:r>
              <w:rPr>
                <w:rFonts w:hint="eastAsia" w:eastAsia="宋体" w:cs="Times New Roman"/>
                <w:i w:val="0"/>
                <w:iCs w:val="0"/>
                <w:color w:val="000000"/>
                <w:kern w:val="0"/>
                <w:sz w:val="18"/>
                <w:szCs w:val="18"/>
                <w:u w:val="none"/>
                <w:lang w:val="en-US" w:eastAsia="zh-CN" w:bidi="ar"/>
              </w:rPr>
              <w:t xml:space="preserve"> </w:t>
            </w:r>
            <w:r>
              <w:rPr>
                <w:rFonts w:hint="default" w:ascii="Times New Roman" w:hAnsi="Times New Roman" w:eastAsia="宋体" w:cs="Times New Roman"/>
                <w:i w:val="0"/>
                <w:iCs w:val="0"/>
                <w:color w:val="000000"/>
                <w:kern w:val="0"/>
                <w:sz w:val="18"/>
                <w:szCs w:val="18"/>
                <w:u w:val="none"/>
                <w:lang w:val="en-US" w:eastAsia="zh-CN" w:bidi="ar"/>
              </w:rPr>
              <w:t>net)</w:t>
            </w:r>
          </w:p>
        </w:tc>
        <w:tc>
          <w:tcPr>
            <w:tcW w:w="0" w:type="auto"/>
            <w:shd w:val="clear" w:color="auto" w:fill="auto"/>
            <w:noWrap/>
            <w:vAlign w:val="center"/>
          </w:tcPr>
          <w:p>
            <w:pPr>
              <w:jc w:val="center"/>
              <w:rPr>
                <w:rFonts w:hint="default" w:ascii="Times New Roman" w:hAnsi="Times New Roman" w:eastAsia="宋体" w:cs="Times New Roman"/>
                <w:i w:val="0"/>
                <w:iCs w:val="0"/>
                <w:color w:val="000000"/>
                <w:sz w:val="18"/>
                <w:szCs w:val="18"/>
                <w:u w:val="none"/>
                <w:lang w:val="en-US" w:eastAsia="zh-CN"/>
              </w:rPr>
            </w:pPr>
            <w:r>
              <w:rPr>
                <w:rFonts w:hint="eastAsia" w:ascii="Times New Roman" w:hAnsi="Times New Roman" w:cs="Times New Roman"/>
                <w:i w:val="0"/>
                <w:iCs w:val="0"/>
                <w:color w:val="000000"/>
                <w:sz w:val="18"/>
                <w:szCs w:val="18"/>
                <w:u w:val="none"/>
                <w:lang w:val="en-US" w:eastAsia="zh-CN"/>
              </w:rPr>
              <w:t>40.7</w:t>
            </w:r>
          </w:p>
        </w:tc>
        <w:tc>
          <w:tcPr>
            <w:tcW w:w="0" w:type="auto"/>
            <w:shd w:val="clear" w:color="auto" w:fill="auto"/>
            <w:noWrap/>
            <w:vAlign w:val="center"/>
          </w:tcPr>
          <w:p>
            <w:pPr>
              <w:jc w:val="center"/>
              <w:rPr>
                <w:rFonts w:hint="default" w:ascii="Times New Roman" w:hAnsi="Times New Roman" w:eastAsia="宋体" w:cs="Times New Roman"/>
                <w:i w:val="0"/>
                <w:iCs w:val="0"/>
                <w:color w:val="000000"/>
                <w:sz w:val="18"/>
                <w:szCs w:val="18"/>
                <w:u w:val="none"/>
                <w:lang w:val="en-US" w:eastAsia="zh-CN"/>
              </w:rPr>
            </w:pPr>
            <w:r>
              <w:rPr>
                <w:rFonts w:hint="eastAsia" w:ascii="Times New Roman" w:hAnsi="Times New Roman" w:cs="Times New Roman"/>
                <w:i w:val="0"/>
                <w:iCs w:val="0"/>
                <w:color w:val="000000"/>
                <w:sz w:val="18"/>
                <w:szCs w:val="18"/>
                <w:u w:val="none"/>
                <w:lang w:val="en-US" w:eastAsia="zh-CN"/>
              </w:rPr>
              <w:t>18.2</w:t>
            </w:r>
          </w:p>
        </w:tc>
        <w:tc>
          <w:tcPr>
            <w:tcW w:w="0" w:type="auto"/>
            <w:shd w:val="clear" w:color="auto" w:fill="auto"/>
            <w:noWrap/>
            <w:vAlign w:val="center"/>
          </w:tcPr>
          <w:p>
            <w:pPr>
              <w:jc w:val="center"/>
              <w:rPr>
                <w:rFonts w:hint="eastAsia" w:ascii="Times New Roman" w:hAnsi="Times New Roman" w:eastAsia="宋体" w:cs="Times New Roman"/>
                <w:i w:val="0"/>
                <w:iCs w:val="0"/>
                <w:color w:val="000000"/>
                <w:sz w:val="18"/>
                <w:szCs w:val="18"/>
                <w:u w:val="none"/>
                <w:lang w:val="en-US" w:eastAsia="zh-CN"/>
              </w:rPr>
            </w:pPr>
            <w:r>
              <w:rPr>
                <w:rFonts w:hint="eastAsia" w:ascii="Times New Roman" w:hAnsi="Times New Roman" w:cs="Times New Roman"/>
                <w:i w:val="0"/>
                <w:iCs w:val="0"/>
                <w:color w:val="000000"/>
                <w:sz w:val="18"/>
                <w:szCs w:val="18"/>
                <w:u w:val="none"/>
                <w:lang w:val="en-US" w:eastAsia="zh-CN"/>
              </w:rPr>
              <w:t>-</w:t>
            </w:r>
          </w:p>
        </w:tc>
      </w:tr>
    </w:tbl>
    <w:p>
      <w:pPr>
        <w:pStyle w:val="3"/>
        <w:keepNext/>
        <w:keepLines/>
        <w:pageBreakBefore w:val="0"/>
        <w:widowControl w:val="0"/>
        <w:kinsoku/>
        <w:wordWrap/>
        <w:overflowPunct/>
        <w:topLinePunct w:val="0"/>
        <w:autoSpaceDE/>
        <w:autoSpaceDN/>
        <w:bidi w:val="0"/>
        <w:adjustRightInd w:val="0"/>
        <w:snapToGrid w:val="0"/>
        <w:spacing w:before="157" w:beforeLines="50"/>
        <w:textAlignment w:val="auto"/>
        <w:rPr>
          <w:rFonts w:hint="eastAsia"/>
        </w:rPr>
      </w:pPr>
      <w:r>
        <w:rPr>
          <w:rFonts w:hint="eastAsia"/>
        </w:rPr>
        <w:t>5 结论</w:t>
      </w:r>
    </w:p>
    <w:p>
      <w:pPr>
        <w:bidi w:val="0"/>
        <w:ind w:firstLine="420" w:firstLineChars="0"/>
        <w:rPr>
          <w:rFonts w:hint="eastAsia"/>
        </w:rPr>
      </w:pPr>
      <w:r>
        <w:rPr>
          <w:rFonts w:hint="eastAsia"/>
        </w:rPr>
        <w:t>在这项工作中，我们评估了非常深的卷积网络（最多19个权重层）用于大规模图像分类。</w:t>
      </w:r>
      <w:r>
        <w:rPr>
          <w:rFonts w:hint="eastAsia"/>
          <w:lang w:val="en-US" w:eastAsia="zh-CN"/>
        </w:rPr>
        <w:t>结果表明</w:t>
      </w:r>
      <w:r>
        <w:rPr>
          <w:rFonts w:hint="eastAsia"/>
        </w:rPr>
        <w:t>，表示深度</w:t>
      </w:r>
      <w:r>
        <w:rPr>
          <w:rFonts w:hint="eastAsia"/>
          <w:lang w:val="en-US" w:eastAsia="zh-CN"/>
        </w:rPr>
        <w:t>对</w:t>
      </w:r>
      <w:r>
        <w:rPr>
          <w:rFonts w:hint="eastAsia"/>
        </w:rPr>
        <w:t>分类精度</w:t>
      </w:r>
      <w:r>
        <w:rPr>
          <w:rFonts w:hint="eastAsia"/>
          <w:lang w:val="en-US" w:eastAsia="zh-CN"/>
        </w:rPr>
        <w:t>有益</w:t>
      </w:r>
      <w:r>
        <w:rPr>
          <w:rFonts w:hint="eastAsia"/>
        </w:rPr>
        <w:t>，并且可以使用传统的ConvNet架构（LeCun等，1989；Krizhevsky等，2012）在ImageNet挑战数据集上实现最先进的性能。在附录中，我们还展示了我们的模型在各种任务和数据集上具有良好的泛化能力，并且在构建基于较浅图像表示的更复杂的识别流程时，与之匹配或超越其性能。我们的结果再次证实了在视觉表示中深度的重要性。</w:t>
      </w:r>
    </w:p>
    <w:p>
      <w:pPr>
        <w:pStyle w:val="3"/>
        <w:bidi w:val="0"/>
        <w:rPr>
          <w:rFonts w:hint="eastAsia"/>
        </w:rPr>
      </w:pPr>
      <w:r>
        <w:rPr>
          <w:rFonts w:hint="eastAsia"/>
        </w:rPr>
        <w:t>致谢</w:t>
      </w:r>
    </w:p>
    <w:p>
      <w:pPr>
        <w:bidi w:val="0"/>
        <w:ind w:firstLine="420" w:firstLineChars="0"/>
        <w:rPr>
          <w:rFonts w:hint="eastAsia"/>
        </w:rPr>
      </w:pPr>
      <w:r>
        <w:rPr>
          <w:rFonts w:hint="eastAsia"/>
        </w:rPr>
        <w:t>这项工作得到了ERC拨款VisRec编号228180的支持。我们感谢NVIDIA公司对用于本研究的</w:t>
      </w:r>
      <w:r>
        <w:rPr>
          <w:rFonts w:hint="eastAsia"/>
          <w:lang w:val="en-US" w:eastAsia="zh-CN"/>
        </w:rPr>
        <w:t>GPU</w:t>
      </w:r>
      <w:r>
        <w:rPr>
          <w:rFonts w:hint="eastAsia"/>
        </w:rPr>
        <w:t>的支持。</w:t>
      </w:r>
    </w:p>
    <w:p>
      <w:pPr>
        <w:bidi w:val="0"/>
        <w:rPr>
          <w:rFonts w:hint="eastAsia"/>
        </w:rPr>
      </w:pPr>
    </w:p>
    <w:p>
      <w:pPr>
        <w:bidi w:val="0"/>
        <w:rPr>
          <w:rFonts w:hint="eastAsia"/>
        </w:rPr>
      </w:pPr>
    </w:p>
    <w:p>
      <w:pPr>
        <w:bidi w:val="0"/>
        <w:rPr>
          <w:rFonts w:hint="eastAsia"/>
        </w:rPr>
      </w:pPr>
    </w:p>
    <w:p>
      <w:pPr>
        <w:bidi w:val="0"/>
        <w:rPr>
          <w:rFonts w:hint="eastAsia"/>
        </w:rPr>
      </w:pPr>
    </w:p>
    <w:p>
      <w:pPr>
        <w:rPr>
          <w:rFonts w:hint="eastAsia"/>
        </w:rPr>
      </w:pPr>
      <w:r>
        <w:rPr>
          <w:rFonts w:hint="eastAsia"/>
        </w:rPr>
        <w:br w:type="page"/>
      </w:r>
    </w:p>
    <w:p>
      <w:pPr>
        <w:pStyle w:val="2"/>
        <w:bidi w:val="0"/>
        <w:rPr>
          <w:rFonts w:hint="eastAsia"/>
          <w:lang w:val="en-US" w:eastAsia="zh-CN"/>
        </w:rPr>
      </w:pPr>
      <w:r>
        <w:rPr>
          <w:rFonts w:hint="eastAsia"/>
          <w:lang w:val="en-US" w:eastAsia="zh-CN"/>
        </w:rPr>
        <w:t>附录</w:t>
      </w:r>
    </w:p>
    <w:p>
      <w:pPr>
        <w:pStyle w:val="3"/>
        <w:bidi w:val="0"/>
        <w:rPr>
          <w:rFonts w:hint="eastAsia"/>
          <w:lang w:val="en-US" w:eastAsia="zh-CN"/>
        </w:rPr>
      </w:pPr>
      <w:r>
        <w:rPr>
          <w:rFonts w:hint="eastAsia"/>
        </w:rPr>
        <w:t xml:space="preserve">A </w:t>
      </w:r>
      <w:r>
        <w:rPr>
          <w:rFonts w:hint="eastAsia"/>
          <w:lang w:val="en-US" w:eastAsia="zh-CN"/>
        </w:rPr>
        <w:t>定位</w:t>
      </w:r>
    </w:p>
    <w:p>
      <w:pPr>
        <w:bidi w:val="0"/>
        <w:ind w:firstLine="420" w:firstLineChars="0"/>
        <w:rPr>
          <w:rFonts w:hint="eastAsia"/>
        </w:rPr>
      </w:pPr>
      <w:r>
        <w:rPr>
          <w:rFonts w:hint="eastAsia"/>
        </w:rPr>
        <w:t>本文主要讨论了ILSVRC挑战赛中分类任务的问题，并对不同深度的ConvNet架构进行了全面评估。在本节中，我们转向挑战赛的定位任务，我们在2014年以25.3%的错误率获胜。这可以看作是目标检测的特殊情况，其中应预测每个前五类别的单个对象边界框，而不考虑该类别的实际对象数量。为此，我们采用了Sermanet等人（2014年）在ILSVRC-2013定位挑战赛中的方法，并进行了一些修改。我们的方法在A.1节中描述，并在A.2节中进行了评估。</w:t>
      </w:r>
    </w:p>
    <w:p>
      <w:pPr>
        <w:pStyle w:val="3"/>
        <w:bidi w:val="0"/>
        <w:rPr>
          <w:rFonts w:hint="eastAsia"/>
        </w:rPr>
      </w:pPr>
      <w:r>
        <w:rPr>
          <w:rFonts w:hint="eastAsia"/>
        </w:rPr>
        <w:t>A.1 定位ConvNet</w:t>
      </w:r>
    </w:p>
    <w:p>
      <w:pPr>
        <w:bidi w:val="0"/>
        <w:ind w:firstLine="420" w:firstLineChars="0"/>
        <w:rPr>
          <w:rFonts w:hint="eastAsia"/>
        </w:rPr>
      </w:pPr>
      <w:r>
        <w:rPr>
          <w:rFonts w:hint="eastAsia"/>
        </w:rPr>
        <w:t>为了进行对象定位，我们使用了一个非常深的ConvNet，其中最后一个全连接层预测边界框位置，而不是类别得分。边界框由一个4维向量表示，存储其中心坐标、宽度和高度。有两种选择，边界框预测是否在所有类别之间共享（单类回归，SCR (Sermanet等人，2014年)）或者是类别特定的（每类回归，per-class regression,PCR）。在前一种情况下，最后一层是4维的，而在后一种情况下，它是4000维的（因为数据集中有1000个类别）。除了最后的边界框预测层外，我们使用了ConvNet架构D（表1），它包含16个权重层，在分类任务中表现最好（第4节）。</w:t>
      </w:r>
    </w:p>
    <w:p>
      <w:pPr>
        <w:bidi w:val="0"/>
        <w:rPr>
          <w:rFonts w:hint="eastAsia"/>
        </w:rPr>
      </w:pPr>
      <w:r>
        <w:rPr>
          <w:rFonts w:hint="eastAsia"/>
          <w:b/>
          <w:bCs/>
        </w:rPr>
        <w:t>训练</w:t>
      </w:r>
      <w:r>
        <w:rPr>
          <w:rFonts w:hint="eastAsia"/>
          <w:b/>
          <w:bCs/>
          <w:lang w:val="en-US" w:eastAsia="zh-CN"/>
        </w:rPr>
        <w:t xml:space="preserve">. </w:t>
      </w:r>
      <w:r>
        <w:rPr>
          <w:rFonts w:hint="eastAsia"/>
        </w:rPr>
        <w:t>定位ConvNet的训练与分类ConvNet的训练类似（第3.1节）。主要区别在于，我们用欧几里德损失替换了逻辑回归目标，该损失惩罚预测的边界框参数与真实值之间的偏差。我们训练了两个定位模型，每个模型只在一个尺度上进行训练：</w:t>
      </w:r>
      <m:oMath>
        <m:r>
          <m:rPr>
            <m:sty m:val="p"/>
          </m:rPr>
          <w:rPr>
            <w:rFonts w:hint="eastAsia" w:ascii="Cambria Math" w:hAnsi="Cambria Math" w:cs="Times New Roman"/>
            <w:kern w:val="2"/>
            <w:sz w:val="21"/>
            <w:szCs w:val="24"/>
            <w:lang w:val="en-US" w:bidi="ar-SA"/>
          </w:rPr>
          <m:t>S = 256</m:t>
        </m:r>
      </m:oMath>
      <w:r>
        <w:rPr>
          <w:rFonts w:hint="eastAsia"/>
        </w:rPr>
        <w:t>和</w:t>
      </w:r>
      <m:oMath>
        <m:r>
          <m:rPr>
            <m:sty m:val="p"/>
          </m:rPr>
          <w:rPr>
            <w:rFonts w:hint="eastAsia" w:ascii="Cambria Math" w:hAnsi="Cambria Math" w:cs="Times New Roman"/>
            <w:kern w:val="2"/>
            <w:sz w:val="21"/>
            <w:szCs w:val="24"/>
            <w:lang w:val="en-US" w:bidi="ar-SA"/>
          </w:rPr>
          <m:t>S = 384</m:t>
        </m:r>
      </m:oMath>
      <w:r>
        <w:rPr>
          <w:rFonts w:hint="eastAsia"/>
        </w:rPr>
        <w:t>（由于时间限制，我们没有在ILSVRC-2014提交中使用训练尺度抖动）。训练是以相应的分类模型（在相同尺度上训练）为初始状态进行的，初始学习率设置为</w:t>
      </w:r>
      <m:oMath>
        <m:sSup>
          <m:sSupPr>
            <m:ctrlPr>
              <w:rPr>
                <w:rFonts w:hint="eastAsia" w:ascii="Cambria Math" w:hAnsi="Cambria Math" w:cs="Times New Roman"/>
                <w:kern w:val="2"/>
                <w:sz w:val="21"/>
                <w:szCs w:val="24"/>
                <w:lang w:val="en-US" w:bidi="ar-SA"/>
              </w:rPr>
            </m:ctrlPr>
          </m:sSupPr>
          <m:e>
            <m:r>
              <m:rPr>
                <m:sty m:val="p"/>
              </m:rPr>
              <w:rPr>
                <w:rFonts w:hint="default" w:ascii="Cambria Math" w:hAnsi="Cambria Math" w:cs="Times New Roman"/>
                <w:kern w:val="2"/>
                <w:sz w:val="21"/>
                <w:szCs w:val="24"/>
                <w:lang w:val="en-US" w:eastAsia="zh-CN" w:bidi="ar-SA"/>
              </w:rPr>
              <m:t>10</m:t>
            </m:r>
            <m:ctrlPr>
              <w:rPr>
                <w:rFonts w:hint="eastAsia" w:ascii="Cambria Math" w:hAnsi="Cambria Math" w:cs="Times New Roman"/>
                <w:kern w:val="2"/>
                <w:sz w:val="21"/>
                <w:szCs w:val="24"/>
                <w:lang w:val="en-US" w:bidi="ar-SA"/>
              </w:rPr>
            </m:ctrlPr>
          </m:e>
          <m:sup>
            <m:r>
              <m:rPr>
                <m:sty m:val="p"/>
              </m:rPr>
              <w:rPr>
                <w:rFonts w:hint="default" w:ascii="Cambria Math" w:hAnsi="Cambria Math" w:cs="Times New Roman"/>
                <w:kern w:val="2"/>
                <w:sz w:val="21"/>
                <w:szCs w:val="24"/>
                <w:lang w:val="en-US" w:eastAsia="zh-CN" w:bidi="ar-SA"/>
              </w:rPr>
              <m:t>−3</m:t>
            </m:r>
            <m:ctrlPr>
              <w:rPr>
                <w:rFonts w:hint="eastAsia" w:ascii="Cambria Math" w:hAnsi="Cambria Math" w:cs="Times New Roman"/>
                <w:kern w:val="2"/>
                <w:sz w:val="21"/>
                <w:szCs w:val="24"/>
                <w:lang w:val="en-US" w:bidi="ar-SA"/>
              </w:rPr>
            </m:ctrlPr>
          </m:sup>
        </m:sSup>
      </m:oMath>
      <w:r>
        <w:rPr>
          <w:rFonts w:hint="eastAsia"/>
        </w:rPr>
        <w:t>。我们尝试了全层微调和仅微调前两个全连接层的方式，与（Sermanet等人，2014年）中所做的方式相同。最后一个全连接层是随机初始化并从头开始训练的。</w:t>
      </w:r>
    </w:p>
    <w:p>
      <w:pPr>
        <w:bidi w:val="0"/>
        <w:rPr>
          <w:rFonts w:hint="eastAsia"/>
        </w:rPr>
      </w:pPr>
      <w:r>
        <w:rPr>
          <w:rFonts w:hint="eastAsia"/>
          <w:b/>
          <w:bCs/>
        </w:rPr>
        <w:t>测试</w:t>
      </w:r>
      <w:r>
        <w:rPr>
          <w:rFonts w:hint="eastAsia"/>
          <w:b/>
          <w:bCs/>
          <w:lang w:val="en-US" w:eastAsia="zh-CN"/>
        </w:rPr>
        <w:t xml:space="preserve">.  </w:t>
      </w:r>
      <w:r>
        <w:rPr>
          <w:rFonts w:hint="eastAsia"/>
        </w:rPr>
        <w:t>我们考虑了两个测试</w:t>
      </w:r>
      <w:r>
        <w:rPr>
          <w:rFonts w:hint="eastAsia"/>
          <w:lang w:val="en-US" w:eastAsia="zh-CN"/>
        </w:rPr>
        <w:t>方案</w:t>
      </w:r>
      <w:r>
        <w:rPr>
          <w:rFonts w:hint="eastAsia"/>
        </w:rPr>
        <w:t>。第一种方法用于比较验证集上的不同的网络修改，并只考虑地面真实类的边界框预测（以排除分类误差）。边界框仅通过将网络应用于图像的中央作物而获得的。</w:t>
      </w:r>
    </w:p>
    <w:p>
      <w:pPr>
        <w:bidi w:val="0"/>
        <w:ind w:firstLine="420" w:firstLineChars="0"/>
        <w:rPr>
          <w:rFonts w:hint="eastAsia"/>
        </w:rPr>
      </w:pPr>
      <w:r>
        <w:rPr>
          <w:rFonts w:hint="eastAsia"/>
        </w:rPr>
        <w:t>第二个完整的测试过程基于对整个图像进行</w:t>
      </w:r>
      <w:r>
        <w:rPr>
          <w:rFonts w:hint="eastAsia"/>
          <w:lang w:val="en-US" w:eastAsia="zh-CN"/>
        </w:rPr>
        <w:t>定位</w:t>
      </w:r>
      <w:r>
        <w:rPr>
          <w:rFonts w:hint="eastAsia"/>
        </w:rPr>
        <w:t>卷积神经网络的密集应用，类似于分类任务</w:t>
      </w:r>
      <w:r>
        <w:rPr>
          <w:rFonts w:hint="eastAsia"/>
          <w:lang w:val="en-US" w:eastAsia="zh-CN"/>
        </w:rPr>
        <w:t>(3.2节)</w:t>
      </w:r>
      <w:r>
        <w:rPr>
          <w:rFonts w:hint="eastAsia"/>
        </w:rPr>
        <w:t>。不同之处在于，最后一个全连接层的输出是一组边界框预测，而不是类别得分图。为了得出最终的预测，我们使用了Sermanet等人（2014）的贪婪合并程序，该程序首先合并空间上接近的预测（通过平均其坐标），然后根据从分类ConvNet中获得的类分数对它们进行评级。当使用多个</w:t>
      </w:r>
      <w:r>
        <w:rPr>
          <w:rFonts w:hint="eastAsia"/>
          <w:lang w:val="en-US" w:eastAsia="zh-CN"/>
        </w:rPr>
        <w:t>定位</w:t>
      </w:r>
      <w:r>
        <w:rPr>
          <w:rFonts w:hint="eastAsia"/>
        </w:rPr>
        <w:t>卷积神经网络时，首先将它们的边界框预测集合取并集，然后在并集上运行合并过程。我们没有使用Sermanet et al.(2014)的多池化偏移技术，该技术增加了边界框预测的空间分辨率，可以进一步改善结果。</w:t>
      </w:r>
    </w:p>
    <w:p>
      <w:pPr>
        <w:pStyle w:val="3"/>
        <w:bidi w:val="0"/>
        <w:rPr>
          <w:rFonts w:hint="eastAsia"/>
        </w:rPr>
      </w:pPr>
      <w:r>
        <w:rPr>
          <w:rFonts w:hint="eastAsia"/>
        </w:rPr>
        <w:t xml:space="preserve">A.2 </w:t>
      </w:r>
      <w:r>
        <w:rPr>
          <w:rFonts w:hint="eastAsia"/>
          <w:lang w:val="en-US" w:eastAsia="zh-CN"/>
        </w:rPr>
        <w:t>定位</w:t>
      </w:r>
      <w:r>
        <w:rPr>
          <w:rFonts w:hint="eastAsia"/>
        </w:rPr>
        <w:t>实验</w:t>
      </w:r>
    </w:p>
    <w:p>
      <w:pPr>
        <w:bidi w:val="0"/>
        <w:ind w:firstLine="420" w:firstLineChars="0"/>
        <w:rPr>
          <w:rFonts w:hint="eastAsia"/>
        </w:rPr>
      </w:pPr>
      <w:r>
        <w:rPr>
          <w:rFonts w:hint="eastAsia"/>
        </w:rPr>
        <w:t>在本节中，我们首先确定表现最佳的定位设置（使用第一个测试</w:t>
      </w:r>
      <w:r>
        <w:rPr>
          <w:rFonts w:hint="eastAsia"/>
          <w:lang w:val="en-US" w:eastAsia="zh-CN"/>
        </w:rPr>
        <w:t>方案</w:t>
      </w:r>
      <w:r>
        <w:rPr>
          <w:rFonts w:hint="eastAsia"/>
        </w:rPr>
        <w:t>），然后在一个完整的场景中对其进行评估（第二个</w:t>
      </w:r>
      <w:r>
        <w:rPr>
          <w:rFonts w:hint="eastAsia"/>
          <w:lang w:val="en-US" w:eastAsia="zh-CN"/>
        </w:rPr>
        <w:t>方案</w:t>
      </w:r>
      <w:r>
        <w:rPr>
          <w:rFonts w:hint="eastAsia"/>
        </w:rPr>
        <w:t>）。定位误差是根据ILSVRC准则（Russakovsky等人，2014年）进行测量的，即如果边界框预测与真实边界框的交并比</w:t>
      </w:r>
      <w:r>
        <w:rPr>
          <w:rFonts w:hint="eastAsia"/>
          <w:lang w:val="en-US" w:eastAsia="zh-CN"/>
        </w:rPr>
        <w:t>(intersection over union,IoU)</w:t>
      </w:r>
      <w:r>
        <w:rPr>
          <w:rFonts w:hint="eastAsia"/>
        </w:rPr>
        <w:t>大于0.5，则被认为是正确的。</w:t>
      </w:r>
    </w:p>
    <w:p>
      <w:pPr>
        <w:bidi w:val="0"/>
        <w:ind w:firstLine="0" w:firstLineChars="0"/>
        <w:rPr>
          <w:rFonts w:hint="eastAsia"/>
        </w:rPr>
      </w:pPr>
      <w:r>
        <w:rPr>
          <w:rFonts w:hint="eastAsia"/>
          <w:b/>
          <w:bCs/>
        </w:rPr>
        <w:t>设置比较</w:t>
      </w:r>
      <w:r>
        <w:rPr>
          <w:rFonts w:hint="eastAsia"/>
          <w:b/>
          <w:bCs/>
          <w:lang w:val="en-US" w:eastAsia="zh-CN"/>
        </w:rPr>
        <w:t>.</w:t>
      </w:r>
      <w:r>
        <w:rPr>
          <w:rFonts w:hint="eastAsia"/>
          <w:lang w:val="en-US" w:eastAsia="zh-CN"/>
        </w:rPr>
        <w:t xml:space="preserve"> </w:t>
      </w:r>
      <w:r>
        <w:rPr>
          <w:rFonts w:hint="eastAsia"/>
        </w:rPr>
        <w:t>从表8中可以看出，每类回归（PCR）优于类别不可知的单类回归（class-agnostic single-class regression</w:t>
      </w:r>
      <w:r>
        <w:rPr>
          <w:rFonts w:hint="eastAsia"/>
          <w:lang w:val="en-US" w:eastAsia="zh-CN"/>
        </w:rPr>
        <w:t>,</w:t>
      </w:r>
      <w:r>
        <w:rPr>
          <w:rFonts w:hint="eastAsia"/>
        </w:rPr>
        <w:t>SCR），这与Sermanet等人（2014年）的研究结果不同，他们发现PCR被SCR超越。我们还注意到，对于定位任务，微调所有层的结果明显比仅微调全连接层（如Sermanet等人，2014年所做）要好。在这些实验中，最小图像边长设置为S = 384；当S = 256时，结果表现相同，为了简洁起见未</w:t>
      </w:r>
      <w:r>
        <w:rPr>
          <w:rFonts w:hint="eastAsia"/>
          <w:lang w:val="en-US" w:eastAsia="zh-CN"/>
        </w:rPr>
        <w:t>写出</w:t>
      </w:r>
      <w:r>
        <w:rPr>
          <w:rFonts w:hint="eastAsia"/>
        </w:rPr>
        <w:t>。</w:t>
      </w:r>
    </w:p>
    <w:p>
      <w:pPr>
        <w:keepNext w:val="0"/>
        <w:keepLines w:val="0"/>
        <w:pageBreakBefore w:val="0"/>
        <w:widowControl w:val="0"/>
        <w:kinsoku/>
        <w:wordWrap/>
        <w:overflowPunct/>
        <w:topLinePunct w:val="0"/>
        <w:autoSpaceDE/>
        <w:autoSpaceDN/>
        <w:bidi w:val="0"/>
        <w:adjustRightInd w:val="0"/>
        <w:snapToGrid w:val="0"/>
        <w:spacing w:before="157" w:beforeLines="50"/>
        <w:jc w:val="center"/>
        <w:textAlignment w:val="auto"/>
        <w:rPr>
          <w:rFonts w:hint="eastAsia"/>
          <w:sz w:val="18"/>
          <w:szCs w:val="21"/>
        </w:rPr>
      </w:pPr>
      <w:r>
        <w:rPr>
          <w:rFonts w:hint="eastAsia"/>
          <w:sz w:val="18"/>
          <w:szCs w:val="21"/>
        </w:rPr>
        <w:t>表8：使用简化的测试</w:t>
      </w:r>
      <w:r>
        <w:rPr>
          <w:rFonts w:hint="eastAsia"/>
          <w:sz w:val="18"/>
          <w:szCs w:val="21"/>
          <w:lang w:val="en-US" w:eastAsia="zh-CN"/>
        </w:rPr>
        <w:t>方案</w:t>
      </w:r>
      <w:r>
        <w:rPr>
          <w:rFonts w:hint="eastAsia"/>
          <w:sz w:val="18"/>
          <w:szCs w:val="21"/>
        </w:rPr>
        <w:t>进行不同修改的定位误差：从单个中心图像裁剪预测边界框，并使用真实类别。所有ConvNet层（最后一层除外）具有配置D（表1），而最后一层执行单类回归（SCR）或每类回归（PCR）</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1"/>
        <w:gridCol w:w="1311"/>
        <w:gridCol w:w="2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bidi w:val="0"/>
              <w:jc w:val="center"/>
              <w:rPr>
                <w:rFonts w:hint="eastAsia"/>
                <w:sz w:val="18"/>
                <w:szCs w:val="21"/>
                <w:vertAlign w:val="baseline"/>
              </w:rPr>
            </w:pPr>
            <w:r>
              <w:rPr>
                <w:rFonts w:hint="eastAsia"/>
                <w:sz w:val="18"/>
                <w:szCs w:val="21"/>
                <w:vertAlign w:val="baseline"/>
              </w:rPr>
              <w:t>Fine-tuned layers</w:t>
            </w:r>
          </w:p>
        </w:tc>
        <w:tc>
          <w:tcPr>
            <w:tcW w:w="0" w:type="auto"/>
            <w:vAlign w:val="center"/>
          </w:tcPr>
          <w:p>
            <w:pPr>
              <w:bidi w:val="0"/>
              <w:jc w:val="center"/>
              <w:rPr>
                <w:rFonts w:hint="eastAsia"/>
                <w:sz w:val="18"/>
                <w:szCs w:val="21"/>
                <w:vertAlign w:val="baseline"/>
              </w:rPr>
            </w:pPr>
            <w:r>
              <w:rPr>
                <w:rFonts w:hint="eastAsia"/>
                <w:sz w:val="18"/>
                <w:szCs w:val="21"/>
                <w:vertAlign w:val="baseline"/>
              </w:rPr>
              <w:t>regression type</w:t>
            </w:r>
          </w:p>
        </w:tc>
        <w:tc>
          <w:tcPr>
            <w:tcW w:w="0" w:type="auto"/>
            <w:vAlign w:val="center"/>
          </w:tcPr>
          <w:p>
            <w:pPr>
              <w:bidi w:val="0"/>
              <w:jc w:val="center"/>
              <w:rPr>
                <w:rFonts w:hint="eastAsia"/>
                <w:sz w:val="18"/>
                <w:szCs w:val="21"/>
                <w:vertAlign w:val="baseline"/>
              </w:rPr>
            </w:pPr>
            <w:r>
              <w:rPr>
                <w:rFonts w:hint="eastAsia"/>
                <w:sz w:val="18"/>
                <w:szCs w:val="21"/>
                <w:vertAlign w:val="baseline"/>
              </w:rPr>
              <w:t>GT class localisation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restart"/>
            <w:vAlign w:val="center"/>
          </w:tcPr>
          <w:p>
            <w:pPr>
              <w:bidi w:val="0"/>
              <w:jc w:val="center"/>
              <w:rPr>
                <w:rFonts w:hint="eastAsia"/>
                <w:sz w:val="18"/>
                <w:szCs w:val="21"/>
                <w:vertAlign w:val="baseline"/>
              </w:rPr>
            </w:pPr>
            <w:r>
              <w:rPr>
                <w:rFonts w:hint="eastAsia"/>
                <w:sz w:val="18"/>
                <w:szCs w:val="21"/>
              </w:rPr>
              <w:t>1st and 2nd FC</w:t>
            </w:r>
          </w:p>
        </w:tc>
        <w:tc>
          <w:tcPr>
            <w:tcW w:w="0" w:type="auto"/>
            <w:vAlign w:val="center"/>
          </w:tcPr>
          <w:p>
            <w:pPr>
              <w:bidi w:val="0"/>
              <w:jc w:val="center"/>
              <w:rPr>
                <w:rFonts w:hint="eastAsia"/>
                <w:sz w:val="18"/>
                <w:szCs w:val="21"/>
                <w:vertAlign w:val="baseline"/>
              </w:rPr>
            </w:pPr>
            <w:r>
              <w:rPr>
                <w:rFonts w:hint="eastAsia"/>
                <w:sz w:val="18"/>
                <w:szCs w:val="21"/>
              </w:rPr>
              <w:t>SCR 36.4</w:t>
            </w:r>
          </w:p>
        </w:tc>
        <w:tc>
          <w:tcPr>
            <w:tcW w:w="0" w:type="auto"/>
            <w:vAlign w:val="center"/>
          </w:tcPr>
          <w:p>
            <w:pPr>
              <w:bidi w:val="0"/>
              <w:jc w:val="center"/>
              <w:rPr>
                <w:rFonts w:hint="eastAsia"/>
                <w:sz w:val="18"/>
                <w:szCs w:val="21"/>
                <w:vertAlign w:val="baseline"/>
              </w:rPr>
            </w:pPr>
            <w:r>
              <w:rPr>
                <w:rFonts w:hint="eastAsia"/>
                <w:sz w:val="18"/>
                <w:szCs w:val="21"/>
              </w:rPr>
              <w:t>SCR 36.4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vAlign w:val="center"/>
          </w:tcPr>
          <w:p>
            <w:pPr>
              <w:bidi w:val="0"/>
              <w:jc w:val="center"/>
              <w:rPr>
                <w:rFonts w:hint="eastAsia"/>
                <w:sz w:val="18"/>
                <w:szCs w:val="21"/>
                <w:vertAlign w:val="baseline"/>
              </w:rPr>
            </w:pPr>
          </w:p>
        </w:tc>
        <w:tc>
          <w:tcPr>
            <w:tcW w:w="0" w:type="auto"/>
            <w:vAlign w:val="center"/>
          </w:tcPr>
          <w:p>
            <w:pPr>
              <w:bidi w:val="0"/>
              <w:jc w:val="center"/>
              <w:rPr>
                <w:rFonts w:hint="eastAsia"/>
                <w:sz w:val="18"/>
                <w:szCs w:val="21"/>
                <w:vertAlign w:val="baseline"/>
              </w:rPr>
            </w:pPr>
            <w:r>
              <w:rPr>
                <w:rFonts w:hint="eastAsia"/>
                <w:sz w:val="18"/>
                <w:szCs w:val="21"/>
              </w:rPr>
              <w:t>PCR 34.3</w:t>
            </w:r>
          </w:p>
        </w:tc>
        <w:tc>
          <w:tcPr>
            <w:tcW w:w="0" w:type="auto"/>
            <w:vAlign w:val="center"/>
          </w:tcPr>
          <w:p>
            <w:pPr>
              <w:bidi w:val="0"/>
              <w:jc w:val="center"/>
              <w:rPr>
                <w:rFonts w:hint="eastAsia"/>
                <w:sz w:val="18"/>
                <w:szCs w:val="21"/>
                <w:vertAlign w:val="baseline"/>
              </w:rPr>
            </w:pPr>
            <w:r>
              <w:rPr>
                <w:rFonts w:hint="eastAsia"/>
                <w:sz w:val="18"/>
                <w:szCs w:val="21"/>
              </w:rPr>
              <w:t>PCR 34.3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bidi w:val="0"/>
              <w:jc w:val="center"/>
              <w:rPr>
                <w:rFonts w:hint="eastAsia"/>
                <w:sz w:val="18"/>
                <w:szCs w:val="21"/>
                <w:vertAlign w:val="baseline"/>
              </w:rPr>
            </w:pPr>
            <w:r>
              <w:rPr>
                <w:rFonts w:hint="eastAsia"/>
                <w:sz w:val="18"/>
                <w:szCs w:val="21"/>
              </w:rPr>
              <w:t>all</w:t>
            </w:r>
          </w:p>
        </w:tc>
        <w:tc>
          <w:tcPr>
            <w:tcW w:w="0" w:type="auto"/>
            <w:vAlign w:val="center"/>
          </w:tcPr>
          <w:p>
            <w:pPr>
              <w:bidi w:val="0"/>
              <w:jc w:val="center"/>
              <w:rPr>
                <w:rFonts w:hint="eastAsia"/>
                <w:sz w:val="18"/>
                <w:szCs w:val="21"/>
                <w:vertAlign w:val="baseline"/>
              </w:rPr>
            </w:pPr>
            <w:r>
              <w:rPr>
                <w:rFonts w:hint="eastAsia"/>
                <w:sz w:val="18"/>
                <w:szCs w:val="21"/>
              </w:rPr>
              <w:t>PCR 33.1</w:t>
            </w:r>
          </w:p>
        </w:tc>
        <w:tc>
          <w:tcPr>
            <w:tcW w:w="0" w:type="auto"/>
            <w:vAlign w:val="center"/>
          </w:tcPr>
          <w:p>
            <w:pPr>
              <w:bidi w:val="0"/>
              <w:jc w:val="center"/>
              <w:rPr>
                <w:rFonts w:hint="eastAsia"/>
                <w:sz w:val="18"/>
                <w:szCs w:val="21"/>
                <w:vertAlign w:val="baseline"/>
              </w:rPr>
            </w:pPr>
            <w:r>
              <w:rPr>
                <w:rFonts w:hint="eastAsia"/>
                <w:sz w:val="18"/>
                <w:szCs w:val="21"/>
              </w:rPr>
              <w:t>all PCR 33.1</w:t>
            </w:r>
          </w:p>
        </w:tc>
      </w:tr>
    </w:tbl>
    <w:p>
      <w:pPr>
        <w:bidi w:val="0"/>
        <w:ind w:firstLine="420" w:firstLineChars="0"/>
        <w:rPr>
          <w:rFonts w:hint="eastAsia"/>
        </w:rPr>
      </w:pPr>
    </w:p>
    <w:p>
      <w:pPr>
        <w:bidi w:val="0"/>
        <w:rPr>
          <w:rFonts w:hint="eastAsia"/>
        </w:rPr>
      </w:pPr>
      <w:r>
        <w:rPr>
          <w:rFonts w:hint="eastAsia"/>
          <w:b/>
          <w:bCs/>
        </w:rPr>
        <w:t>完整的评估</w:t>
      </w:r>
      <w:r>
        <w:rPr>
          <w:rFonts w:hint="eastAsia"/>
          <w:b/>
          <w:bCs/>
          <w:lang w:val="en-US" w:eastAsia="zh-CN"/>
        </w:rPr>
        <w:t>.</w:t>
      </w:r>
      <w:r>
        <w:rPr>
          <w:rFonts w:hint="eastAsia"/>
        </w:rPr>
        <w:t xml:space="preserve"> 在确定了最佳的定位设置（PCR，所有层的微调）之后，我们现在将其应用于完整的场景， 其中使用我们最佳的分类系统（</w:t>
      </w:r>
      <w:r>
        <w:rPr>
          <w:rFonts w:hint="eastAsia"/>
          <w:lang w:val="en-US" w:eastAsia="zh-CN"/>
        </w:rPr>
        <w:t>第</w:t>
      </w:r>
      <w:r>
        <w:rPr>
          <w:rFonts w:hint="eastAsia"/>
        </w:rPr>
        <w:t>4.5</w:t>
      </w:r>
      <w:r>
        <w:rPr>
          <w:rFonts w:hint="eastAsia"/>
          <w:lang w:val="en-US" w:eastAsia="zh-CN"/>
        </w:rPr>
        <w:t>节</w:t>
      </w:r>
      <w:r>
        <w:rPr>
          <w:rFonts w:hint="eastAsia"/>
        </w:rPr>
        <w:t>）预测前5个类标签， 并使用Sermanet et al. (2014)的方法合并多个密集计算的边界框预测。如Table 9所示，将定位ConvNet应用于整个图像相对于使用中心裁剪（</w:t>
      </w:r>
      <w:r>
        <w:rPr>
          <w:rFonts w:hint="eastAsia"/>
          <w:lang w:val="en-US" w:eastAsia="zh-CN"/>
        </w:rPr>
        <w:t>表</w:t>
      </w:r>
      <w:r>
        <w:rPr>
          <w:rFonts w:hint="eastAsia"/>
        </w:rPr>
        <w:t>8）显著改善了结果，尽管使用的是前5个预测的类标签而不是真实标签。类似于分类任务（</w:t>
      </w:r>
      <w:r>
        <w:rPr>
          <w:rFonts w:hint="eastAsia"/>
          <w:lang w:val="en-US" w:eastAsia="zh-CN"/>
        </w:rPr>
        <w:t>第</w:t>
      </w:r>
      <w:r>
        <w:rPr>
          <w:rFonts w:hint="eastAsia"/>
        </w:rPr>
        <w:t>4</w:t>
      </w:r>
      <w:r>
        <w:rPr>
          <w:rFonts w:hint="eastAsia"/>
          <w:lang w:val="en-US" w:eastAsia="zh-CN"/>
        </w:rPr>
        <w:t>节</w:t>
      </w:r>
      <w:r>
        <w:rPr>
          <w:rFonts w:hint="eastAsia"/>
        </w:rPr>
        <w:t>），在多个尺度上进行测试并结合多个网络的预测进一步提高了性能。</w:t>
      </w:r>
    </w:p>
    <w:p>
      <w:pPr>
        <w:bidi w:val="0"/>
        <w:jc w:val="center"/>
        <w:rPr>
          <w:rFonts w:hint="eastAsia"/>
        </w:rPr>
      </w:pPr>
      <w:r>
        <w:rPr>
          <w:rFonts w:hint="eastAsia"/>
          <w:sz w:val="18"/>
          <w:szCs w:val="21"/>
          <w:lang w:val="en-US" w:eastAsia="zh-CN"/>
        </w:rPr>
        <w:t>表</w:t>
      </w:r>
      <w:r>
        <w:rPr>
          <w:rFonts w:hint="eastAsia"/>
          <w:sz w:val="18"/>
          <w:szCs w:val="21"/>
        </w:rPr>
        <w:t>9:</w:t>
      </w:r>
      <w:r>
        <w:rPr>
          <w:rFonts w:hint="eastAsia"/>
          <w:sz w:val="18"/>
          <w:szCs w:val="21"/>
          <w:lang w:val="en-US" w:eastAsia="zh-CN"/>
        </w:rPr>
        <w:t>定位误差</w:t>
      </w:r>
      <w:r>
        <w:rPr>
          <w:rFonts w:hint="eastAsia"/>
        </w:rPr>
        <w:t xml:space="preserve"> </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1274"/>
        <w:gridCol w:w="1332"/>
        <w:gridCol w:w="1091"/>
        <w:gridCol w:w="10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0" w:type="auto"/>
            <w:gridSpan w:val="2"/>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smallest image side</w:t>
            </w:r>
          </w:p>
        </w:tc>
        <w:tc>
          <w:tcPr>
            <w:tcW w:w="0" w:type="auto"/>
            <w:gridSpan w:val="2"/>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top-5 localisation error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train(S)</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test(Q)</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val.</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256</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256</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29.5</w:t>
            </w:r>
          </w:p>
        </w:tc>
        <w:tc>
          <w:tcPr>
            <w:tcW w:w="0" w:type="auto"/>
            <w:shd w:val="clear" w:color="auto" w:fill="auto"/>
            <w:noWrap/>
            <w:vAlign w:val="center"/>
          </w:tcPr>
          <w:p>
            <w:pPr>
              <w:jc w:val="center"/>
              <w:rPr>
                <w:rFonts w:hint="eastAsia" w:ascii="Times New Roman" w:hAnsi="Times New Roman" w:eastAsia="宋体" w:cs="Times New Roman"/>
                <w:i w:val="0"/>
                <w:iCs w:val="0"/>
                <w:color w:val="000000"/>
                <w:sz w:val="18"/>
                <w:szCs w:val="18"/>
                <w:u w:val="none"/>
                <w:lang w:val="en-US" w:eastAsia="zh-CN"/>
              </w:rPr>
            </w:pPr>
            <w:r>
              <w:rPr>
                <w:rFonts w:hint="eastAsia" w:ascii="Times New Roman" w:hAnsi="Times New Roman" w:cs="Times New Roman"/>
                <w:i w:val="0"/>
                <w:iCs w:val="0"/>
                <w:color w:val="000000"/>
                <w:sz w:val="18"/>
                <w:szCs w:val="18"/>
                <w:u w:val="no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384</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384</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28.2</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267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5" w:hRule="atLeast"/>
          <w:jc w:val="center"/>
        </w:trPr>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384</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352,384</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27.5</w:t>
            </w:r>
          </w:p>
        </w:tc>
        <w:tc>
          <w:tcPr>
            <w:tcW w:w="0" w:type="auto"/>
            <w:shd w:val="clear" w:color="auto" w:fill="auto"/>
            <w:noWrap/>
            <w:vAlign w:val="center"/>
          </w:tcPr>
          <w:p>
            <w:pPr>
              <w:jc w:val="center"/>
              <w:rPr>
                <w:rFonts w:hint="eastAsia" w:ascii="Times New Roman" w:hAnsi="Times New Roman" w:eastAsia="宋体" w:cs="Times New Roman"/>
                <w:i w:val="0"/>
                <w:iCs w:val="0"/>
                <w:color w:val="000000"/>
                <w:sz w:val="18"/>
                <w:szCs w:val="18"/>
                <w:u w:val="none"/>
                <w:lang w:val="en-US" w:eastAsia="zh-CN"/>
              </w:rPr>
            </w:pPr>
            <w:r>
              <w:rPr>
                <w:rFonts w:hint="eastAsia" w:ascii="Times New Roman" w:hAnsi="Times New Roman" w:cs="Times New Roman"/>
                <w:i w:val="0"/>
                <w:iCs w:val="0"/>
                <w:color w:val="000000"/>
                <w:sz w:val="18"/>
                <w:szCs w:val="18"/>
                <w:u w:val="no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0" w:type="auto"/>
            <w:gridSpan w:val="2"/>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fusion: 256/256 and 384/352,384</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b/>
                <w:bCs/>
                <w:i w:val="0"/>
                <w:iCs w:val="0"/>
                <w:color w:val="000000"/>
                <w:sz w:val="18"/>
                <w:szCs w:val="18"/>
                <w:u w:val="none"/>
              </w:rPr>
            </w:pPr>
            <w:r>
              <w:rPr>
                <w:rFonts w:hint="default" w:ascii="Times New Roman" w:hAnsi="Times New Roman" w:eastAsia="宋体" w:cs="Times New Roman"/>
                <w:b/>
                <w:bCs/>
                <w:i w:val="0"/>
                <w:iCs w:val="0"/>
                <w:color w:val="000000"/>
                <w:kern w:val="0"/>
                <w:sz w:val="18"/>
                <w:szCs w:val="18"/>
                <w:u w:val="none"/>
                <w:lang w:val="en-US" w:eastAsia="zh-CN" w:bidi="ar"/>
              </w:rPr>
              <w:t>26.9</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b/>
                <w:bCs/>
                <w:i w:val="0"/>
                <w:iCs w:val="0"/>
                <w:color w:val="000000"/>
                <w:sz w:val="18"/>
                <w:szCs w:val="18"/>
                <w:u w:val="none"/>
              </w:rPr>
            </w:pPr>
            <w:r>
              <w:rPr>
                <w:rFonts w:hint="default" w:ascii="Times New Roman" w:hAnsi="Times New Roman" w:eastAsia="宋体" w:cs="Times New Roman"/>
                <w:b/>
                <w:bCs/>
                <w:i w:val="0"/>
                <w:iCs w:val="0"/>
                <w:color w:val="000000"/>
                <w:kern w:val="0"/>
                <w:sz w:val="18"/>
                <w:szCs w:val="18"/>
                <w:u w:val="none"/>
                <w:lang w:val="en-US" w:eastAsia="zh-CN" w:bidi="ar"/>
              </w:rPr>
              <w:t>25.3</w:t>
            </w:r>
          </w:p>
        </w:tc>
      </w:tr>
    </w:tbl>
    <w:p>
      <w:pPr>
        <w:keepNext w:val="0"/>
        <w:keepLines w:val="0"/>
        <w:pageBreakBefore w:val="0"/>
        <w:widowControl w:val="0"/>
        <w:kinsoku/>
        <w:wordWrap/>
        <w:overflowPunct/>
        <w:topLinePunct w:val="0"/>
        <w:autoSpaceDE/>
        <w:autoSpaceDN/>
        <w:bidi w:val="0"/>
        <w:adjustRightInd w:val="0"/>
        <w:snapToGrid w:val="0"/>
        <w:spacing w:before="157" w:beforeLines="50"/>
        <w:textAlignment w:val="auto"/>
        <w:rPr>
          <w:rFonts w:hint="eastAsia"/>
        </w:rPr>
      </w:pPr>
      <w:r>
        <w:rPr>
          <w:rFonts w:hint="eastAsia"/>
          <w:b/>
          <w:bCs/>
        </w:rPr>
        <w:t>与现有技术的比较</w:t>
      </w:r>
      <w:r>
        <w:rPr>
          <w:rFonts w:hint="eastAsia"/>
          <w:b/>
          <w:bCs/>
          <w:lang w:val="en-US" w:eastAsia="zh-CN"/>
        </w:rPr>
        <w:t>.</w:t>
      </w:r>
      <w:r>
        <w:rPr>
          <w:rFonts w:hint="eastAsia"/>
        </w:rPr>
        <w:t xml:space="preserve"> 我们将我们最好的定位结果与现有技术在Table 10中进行比较。经过测试， 我们的 “VGG” 团队在ILSVRC-2014的定位挑战中以25.3％ 的测试误差获胜。值得注意的是，我们的结果比ILSVRC-2013的获胜者Overfeat的结果要好得多(Sermanet et al., 2014)，尽管我们使用的比例较小，并且没有采用他们的分辨率增强技术。我们预计，如果将这种技术纳入我们的方法中，可以实现更好的定位性能。这表明了我们的非常深入的ConvNets带来的性能改进-我们通过更简单的定位方法得到了更好的结果，但具有更强大的表示能力。</w:t>
      </w:r>
    </w:p>
    <w:p>
      <w:pPr>
        <w:pStyle w:val="3"/>
        <w:bidi w:val="0"/>
        <w:rPr>
          <w:rFonts w:hint="eastAsia"/>
        </w:rPr>
      </w:pPr>
      <w:r>
        <w:rPr>
          <w:rFonts w:hint="eastAsia"/>
        </w:rPr>
        <w:t>B 对非常深的特征的概括</w:t>
      </w:r>
    </w:p>
    <w:p>
      <w:pPr>
        <w:bidi w:val="0"/>
        <w:ind w:firstLine="420" w:firstLineChars="0"/>
        <w:rPr>
          <w:rFonts w:hint="eastAsia"/>
        </w:rPr>
      </w:pPr>
      <w:r>
        <w:rPr>
          <w:rFonts w:hint="eastAsia"/>
        </w:rPr>
        <w:t>在前面的章节中，我们讨论了在ILSVRC数据集上训练和评估非常深的ConvNet。在本节中，我们评估了在ILSVRC上预训练的ConvNet在其他较小的数据集上作为特征提取器的效果，因为在这些数据集上从头训练大型模型会因过拟合而不可行。最近，对于这样的用例引起了很大的兴趣，因为事实证明，在ILSVRC上学习的深度图像表示在其他数据集上具有很好的泛化性能，而且在性能上远远超过手工制作的表示方法。在这个工作的基础上，我们研究了我们的模型是否比在最新方法中使用的更浅的模型具有更好的性能。在这个评估中，我们考虑了在ILSVRC上具有最佳分类性能的两个模型（见第4节）–</w:t>
      </w:r>
      <w:r>
        <w:rPr>
          <w:rFonts w:hint="eastAsia"/>
          <w:lang w:val="en-US" w:eastAsia="zh-CN"/>
        </w:rPr>
        <w:t>配置</w:t>
      </w:r>
      <w:r>
        <w:rPr>
          <w:rFonts w:hint="eastAsia"/>
        </w:rPr>
        <w:t>“Net</w:t>
      </w:r>
      <w:r>
        <w:rPr>
          <w:rFonts w:hint="eastAsia"/>
          <w:lang w:val="en-US" w:eastAsia="zh-CN"/>
        </w:rPr>
        <w:t>-</w:t>
      </w:r>
      <w:r>
        <w:rPr>
          <w:rFonts w:hint="eastAsia"/>
        </w:rPr>
        <w:t>D”和“Net-E”（我们已经公开发布）。</w:t>
      </w:r>
    </w:p>
    <w:p>
      <w:pPr>
        <w:keepNext w:val="0"/>
        <w:keepLines w:val="0"/>
        <w:pageBreakBefore w:val="0"/>
        <w:widowControl w:val="0"/>
        <w:kinsoku/>
        <w:wordWrap/>
        <w:overflowPunct/>
        <w:topLinePunct w:val="0"/>
        <w:autoSpaceDE/>
        <w:autoSpaceDN/>
        <w:bidi w:val="0"/>
        <w:adjustRightInd w:val="0"/>
        <w:snapToGrid w:val="0"/>
        <w:spacing w:before="157" w:beforeLines="50"/>
        <w:ind w:firstLine="420" w:firstLineChars="0"/>
        <w:jc w:val="center"/>
        <w:textAlignment w:val="auto"/>
        <w:rPr>
          <w:rFonts w:hint="eastAsia"/>
        </w:rPr>
      </w:pPr>
      <w:r>
        <w:rPr>
          <w:rFonts w:hint="eastAsia"/>
          <w:sz w:val="18"/>
          <w:szCs w:val="21"/>
        </w:rPr>
        <w:t>表10：与ILSVRC本地化的技术水平进行比较。我们的方法被记号为“VGG”。</w:t>
      </w:r>
    </w:p>
    <w:tbl>
      <w:tblPr>
        <w:tblStyle w:val="8"/>
        <w:tblW w:w="520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3281"/>
        <w:gridCol w:w="960"/>
        <w:gridCol w:w="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5" w:hRule="atLeast"/>
          <w:jc w:val="center"/>
        </w:trPr>
        <w:tc>
          <w:tcPr>
            <w:tcW w:w="3281" w:type="dxa"/>
            <w:shd w:val="clear" w:color="auto" w:fill="auto"/>
            <w:noWrap/>
            <w:vAlign w:val="center"/>
          </w:tcPr>
          <w:p>
            <w:pPr>
              <w:bidi w:val="0"/>
              <w:jc w:val="center"/>
              <w:rPr>
                <w:rFonts w:hint="eastAsia"/>
                <w:sz w:val="18"/>
                <w:szCs w:val="21"/>
                <w:lang w:val="en-US" w:eastAsia="zh-CN"/>
              </w:rPr>
            </w:pPr>
            <w:r>
              <w:rPr>
                <w:rFonts w:hint="default"/>
                <w:sz w:val="18"/>
                <w:szCs w:val="21"/>
                <w:lang w:val="en-US" w:eastAsia="zh-CN"/>
              </w:rPr>
              <w:t>Method</w:t>
            </w:r>
          </w:p>
        </w:tc>
        <w:tc>
          <w:tcPr>
            <w:tcW w:w="960" w:type="dxa"/>
            <w:shd w:val="clear" w:color="auto" w:fill="auto"/>
            <w:noWrap/>
            <w:vAlign w:val="center"/>
          </w:tcPr>
          <w:p>
            <w:pPr>
              <w:bidi w:val="0"/>
              <w:jc w:val="center"/>
              <w:rPr>
                <w:rFonts w:hint="default"/>
                <w:sz w:val="18"/>
                <w:szCs w:val="21"/>
                <w:lang w:val="en-US" w:eastAsia="zh-CN"/>
              </w:rPr>
            </w:pPr>
            <w:r>
              <w:rPr>
                <w:rFonts w:hint="default"/>
                <w:sz w:val="18"/>
                <w:szCs w:val="21"/>
                <w:lang w:val="en-US" w:eastAsia="zh-CN"/>
              </w:rPr>
              <w:t>top-5 val</w:t>
            </w:r>
            <w:r>
              <w:rPr>
                <w:rFonts w:hint="eastAsia"/>
                <w:sz w:val="18"/>
                <w:szCs w:val="21"/>
                <w:lang w:val="en-US" w:eastAsia="zh-CN"/>
              </w:rPr>
              <w:t>.</w:t>
            </w:r>
          </w:p>
          <w:p>
            <w:pPr>
              <w:bidi w:val="0"/>
              <w:jc w:val="center"/>
              <w:rPr>
                <w:rFonts w:hint="default" w:ascii="Times New Roman" w:hAnsi="Times New Roman" w:eastAsia="楷体" w:cs="Times New Roman"/>
                <w:kern w:val="2"/>
                <w:sz w:val="18"/>
                <w:szCs w:val="21"/>
                <w:lang w:val="en-US" w:eastAsia="zh-CN" w:bidi="ar-SA"/>
              </w:rPr>
            </w:pPr>
            <w:r>
              <w:rPr>
                <w:rFonts w:hint="default"/>
                <w:sz w:val="18"/>
                <w:szCs w:val="21"/>
                <w:lang w:val="en-US" w:eastAsia="zh-CN"/>
              </w:rPr>
              <w:t>error(%)</w:t>
            </w:r>
          </w:p>
        </w:tc>
        <w:tc>
          <w:tcPr>
            <w:tcW w:w="960" w:type="dxa"/>
            <w:shd w:val="clear" w:color="auto" w:fill="auto"/>
            <w:noWrap/>
            <w:vAlign w:val="center"/>
          </w:tcPr>
          <w:p>
            <w:pPr>
              <w:bidi w:val="0"/>
              <w:jc w:val="center"/>
              <w:rPr>
                <w:rFonts w:hint="default"/>
                <w:sz w:val="18"/>
                <w:szCs w:val="21"/>
                <w:lang w:val="en-US" w:eastAsia="zh-CN"/>
              </w:rPr>
            </w:pPr>
            <w:r>
              <w:rPr>
                <w:rFonts w:hint="default"/>
                <w:sz w:val="18"/>
                <w:szCs w:val="21"/>
                <w:lang w:val="en-US" w:eastAsia="zh-CN"/>
              </w:rPr>
              <w:t>top-5 test</w:t>
            </w:r>
          </w:p>
          <w:p>
            <w:pPr>
              <w:bidi w:val="0"/>
              <w:jc w:val="center"/>
              <w:rPr>
                <w:rFonts w:hint="default"/>
                <w:sz w:val="18"/>
                <w:szCs w:val="21"/>
                <w:lang w:val="en-US" w:eastAsia="zh-CN"/>
              </w:rPr>
            </w:pPr>
            <w:r>
              <w:rPr>
                <w:rFonts w:hint="default"/>
                <w:sz w:val="18"/>
                <w:szCs w:val="21"/>
                <w:lang w:val="en-US" w:eastAsia="zh-CN"/>
              </w:rPr>
              <w:t>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5" w:hRule="atLeast"/>
          <w:jc w:val="center"/>
        </w:trPr>
        <w:tc>
          <w:tcPr>
            <w:tcW w:w="3281" w:type="dxa"/>
            <w:shd w:val="clear" w:color="auto" w:fill="auto"/>
            <w:noWrap/>
            <w:vAlign w:val="center"/>
          </w:tcPr>
          <w:p>
            <w:pPr>
              <w:bidi w:val="0"/>
              <w:jc w:val="center"/>
              <w:rPr>
                <w:rFonts w:hint="default"/>
                <w:sz w:val="18"/>
                <w:szCs w:val="21"/>
                <w:lang w:val="en-US" w:eastAsia="zh-CN"/>
              </w:rPr>
            </w:pPr>
            <w:r>
              <w:rPr>
                <w:rFonts w:hint="default"/>
                <w:sz w:val="18"/>
                <w:szCs w:val="21"/>
                <w:lang w:val="en-US" w:eastAsia="zh-CN"/>
              </w:rPr>
              <w:t>VGG</w:t>
            </w:r>
          </w:p>
        </w:tc>
        <w:tc>
          <w:tcPr>
            <w:tcW w:w="960" w:type="dxa"/>
            <w:shd w:val="clear" w:color="auto" w:fill="auto"/>
            <w:noWrap/>
            <w:vAlign w:val="center"/>
          </w:tcPr>
          <w:p>
            <w:pPr>
              <w:bidi w:val="0"/>
              <w:jc w:val="center"/>
              <w:rPr>
                <w:rFonts w:hint="default"/>
                <w:b/>
                <w:bCs/>
                <w:sz w:val="18"/>
                <w:szCs w:val="21"/>
                <w:lang w:val="en-US" w:eastAsia="zh-CN"/>
              </w:rPr>
            </w:pPr>
            <w:r>
              <w:rPr>
                <w:rFonts w:hint="default"/>
                <w:b/>
                <w:bCs/>
                <w:sz w:val="18"/>
                <w:szCs w:val="21"/>
                <w:lang w:val="en-US" w:eastAsia="zh-CN"/>
              </w:rPr>
              <w:t>26.9</w:t>
            </w:r>
          </w:p>
        </w:tc>
        <w:tc>
          <w:tcPr>
            <w:tcW w:w="0" w:type="auto"/>
            <w:shd w:val="clear" w:color="auto" w:fill="auto"/>
            <w:noWrap/>
            <w:vAlign w:val="center"/>
          </w:tcPr>
          <w:p>
            <w:pPr>
              <w:bidi w:val="0"/>
              <w:jc w:val="center"/>
              <w:rPr>
                <w:rFonts w:hint="default"/>
                <w:b/>
                <w:bCs/>
                <w:sz w:val="18"/>
                <w:szCs w:val="21"/>
                <w:lang w:val="en-US" w:eastAsia="zh-CN"/>
              </w:rPr>
            </w:pPr>
            <w:r>
              <w:rPr>
                <w:rFonts w:hint="default"/>
                <w:b/>
                <w:bCs/>
                <w:sz w:val="18"/>
                <w:szCs w:val="21"/>
                <w:lang w:val="en-US" w:eastAsia="zh-CN"/>
              </w:rPr>
              <w:t>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3281" w:type="dxa"/>
            <w:shd w:val="clear" w:color="auto" w:fill="auto"/>
            <w:noWrap/>
            <w:vAlign w:val="center"/>
          </w:tcPr>
          <w:p>
            <w:pPr>
              <w:bidi w:val="0"/>
              <w:jc w:val="center"/>
              <w:rPr>
                <w:rFonts w:hint="default"/>
                <w:sz w:val="18"/>
                <w:szCs w:val="21"/>
                <w:lang w:val="en-US" w:eastAsia="zh-CN"/>
              </w:rPr>
            </w:pPr>
            <w:r>
              <w:rPr>
                <w:rFonts w:hint="default"/>
                <w:sz w:val="18"/>
                <w:szCs w:val="21"/>
                <w:lang w:val="en-US" w:eastAsia="zh-CN"/>
              </w:rPr>
              <w:t>GoogLeNet (Szegedy et al., 2014)</w:t>
            </w:r>
          </w:p>
        </w:tc>
        <w:tc>
          <w:tcPr>
            <w:tcW w:w="960" w:type="dxa"/>
            <w:shd w:val="clear" w:color="auto" w:fill="auto"/>
            <w:noWrap/>
            <w:vAlign w:val="center"/>
          </w:tcPr>
          <w:p>
            <w:pPr>
              <w:bidi w:val="0"/>
              <w:jc w:val="center"/>
              <w:rPr>
                <w:rFonts w:hint="default"/>
                <w:sz w:val="18"/>
                <w:szCs w:val="21"/>
                <w:lang w:val="en-US" w:eastAsia="zh-CN"/>
              </w:rPr>
            </w:pPr>
            <w:r>
              <w:rPr>
                <w:rFonts w:hint="eastAsia"/>
                <w:sz w:val="18"/>
                <w:szCs w:val="21"/>
                <w:lang w:val="en-US" w:eastAsia="zh-CN"/>
              </w:rPr>
              <w:t>-</w:t>
            </w:r>
          </w:p>
        </w:tc>
        <w:tc>
          <w:tcPr>
            <w:tcW w:w="0" w:type="auto"/>
            <w:shd w:val="clear" w:color="auto" w:fill="auto"/>
            <w:noWrap/>
            <w:vAlign w:val="center"/>
          </w:tcPr>
          <w:p>
            <w:pPr>
              <w:bidi w:val="0"/>
              <w:jc w:val="center"/>
              <w:rPr>
                <w:rFonts w:hint="default"/>
                <w:sz w:val="18"/>
                <w:szCs w:val="21"/>
                <w:lang w:val="en-US" w:eastAsia="zh-CN"/>
              </w:rPr>
            </w:pPr>
            <w:r>
              <w:rPr>
                <w:rFonts w:hint="default"/>
                <w:sz w:val="18"/>
                <w:szCs w:val="21"/>
                <w:lang w:val="en-US" w:eastAsia="zh-CN"/>
              </w:rPr>
              <w:t>26.7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3281" w:type="dxa"/>
            <w:shd w:val="clear" w:color="auto" w:fill="auto"/>
            <w:noWrap/>
            <w:vAlign w:val="center"/>
          </w:tcPr>
          <w:p>
            <w:pPr>
              <w:bidi w:val="0"/>
              <w:jc w:val="center"/>
              <w:rPr>
                <w:rFonts w:hint="default"/>
                <w:sz w:val="18"/>
                <w:szCs w:val="21"/>
                <w:lang w:val="en-US" w:eastAsia="zh-CN"/>
              </w:rPr>
            </w:pPr>
            <w:r>
              <w:rPr>
                <w:rFonts w:hint="default"/>
                <w:sz w:val="18"/>
                <w:szCs w:val="21"/>
                <w:lang w:val="en-US" w:eastAsia="zh-CN"/>
              </w:rPr>
              <w:t>OverFeat (Sermanet et al., 2014)</w:t>
            </w:r>
          </w:p>
        </w:tc>
        <w:tc>
          <w:tcPr>
            <w:tcW w:w="960" w:type="dxa"/>
            <w:shd w:val="clear" w:color="auto" w:fill="auto"/>
            <w:noWrap/>
            <w:vAlign w:val="center"/>
          </w:tcPr>
          <w:p>
            <w:pPr>
              <w:bidi w:val="0"/>
              <w:jc w:val="center"/>
              <w:rPr>
                <w:rFonts w:hint="default"/>
                <w:sz w:val="18"/>
                <w:szCs w:val="21"/>
                <w:lang w:val="en-US" w:eastAsia="zh-CN"/>
              </w:rPr>
            </w:pPr>
            <w:r>
              <w:rPr>
                <w:rFonts w:hint="default"/>
                <w:sz w:val="18"/>
                <w:szCs w:val="21"/>
                <w:lang w:val="en-US" w:eastAsia="zh-CN"/>
              </w:rPr>
              <w:t>30</w:t>
            </w:r>
            <w:r>
              <w:rPr>
                <w:rFonts w:hint="eastAsia"/>
                <w:sz w:val="18"/>
                <w:szCs w:val="21"/>
                <w:lang w:val="en-US" w:eastAsia="zh-CN"/>
              </w:rPr>
              <w:t>.</w:t>
            </w:r>
            <w:r>
              <w:rPr>
                <w:rFonts w:hint="default"/>
                <w:sz w:val="18"/>
                <w:szCs w:val="21"/>
                <w:lang w:val="en-US" w:eastAsia="zh-CN"/>
              </w:rPr>
              <w:t>0</w:t>
            </w:r>
          </w:p>
        </w:tc>
        <w:tc>
          <w:tcPr>
            <w:tcW w:w="0" w:type="auto"/>
            <w:shd w:val="clear" w:color="auto" w:fill="auto"/>
            <w:noWrap/>
            <w:vAlign w:val="center"/>
          </w:tcPr>
          <w:p>
            <w:pPr>
              <w:bidi w:val="0"/>
              <w:jc w:val="center"/>
              <w:rPr>
                <w:rFonts w:hint="default"/>
                <w:sz w:val="18"/>
                <w:szCs w:val="21"/>
                <w:lang w:val="en-US" w:eastAsia="zh-CN"/>
              </w:rPr>
            </w:pPr>
            <w:r>
              <w:rPr>
                <w:rFonts w:hint="default"/>
                <w:sz w:val="18"/>
                <w:szCs w:val="21"/>
                <w:lang w:val="en-US" w:eastAsia="zh-CN"/>
              </w:rPr>
              <w:t>29.9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3281" w:type="dxa"/>
            <w:shd w:val="clear" w:color="auto" w:fill="auto"/>
            <w:noWrap/>
            <w:vAlign w:val="center"/>
          </w:tcPr>
          <w:p>
            <w:pPr>
              <w:bidi w:val="0"/>
              <w:jc w:val="center"/>
              <w:rPr>
                <w:rFonts w:hint="default"/>
                <w:sz w:val="18"/>
                <w:szCs w:val="21"/>
                <w:lang w:val="en-US" w:eastAsia="zh-CN"/>
              </w:rPr>
            </w:pPr>
            <w:r>
              <w:rPr>
                <w:rFonts w:hint="default"/>
                <w:sz w:val="18"/>
                <w:szCs w:val="21"/>
                <w:lang w:val="en-US" w:eastAsia="zh-CN"/>
              </w:rPr>
              <w:t>Krizhevsky et al. (Krizhevsky et al., 2012)</w:t>
            </w:r>
          </w:p>
        </w:tc>
        <w:tc>
          <w:tcPr>
            <w:tcW w:w="960" w:type="dxa"/>
            <w:shd w:val="clear" w:color="auto" w:fill="auto"/>
            <w:noWrap/>
            <w:vAlign w:val="center"/>
          </w:tcPr>
          <w:p>
            <w:pPr>
              <w:bidi w:val="0"/>
              <w:jc w:val="center"/>
              <w:rPr>
                <w:rFonts w:hint="default"/>
                <w:sz w:val="18"/>
                <w:szCs w:val="21"/>
                <w:lang w:val="en-US" w:eastAsia="zh-CN"/>
              </w:rPr>
            </w:pPr>
            <w:r>
              <w:rPr>
                <w:rFonts w:hint="eastAsia"/>
                <w:sz w:val="18"/>
                <w:szCs w:val="21"/>
                <w:lang w:val="en-US" w:eastAsia="zh-CN"/>
              </w:rPr>
              <w:t>-</w:t>
            </w:r>
          </w:p>
        </w:tc>
        <w:tc>
          <w:tcPr>
            <w:tcW w:w="0" w:type="auto"/>
            <w:shd w:val="clear" w:color="auto" w:fill="auto"/>
            <w:noWrap/>
            <w:vAlign w:val="center"/>
          </w:tcPr>
          <w:p>
            <w:pPr>
              <w:bidi w:val="0"/>
              <w:jc w:val="center"/>
              <w:rPr>
                <w:rFonts w:hint="default"/>
                <w:sz w:val="18"/>
                <w:szCs w:val="21"/>
                <w:lang w:val="en-US" w:eastAsia="zh-CN"/>
              </w:rPr>
            </w:pPr>
            <w:r>
              <w:rPr>
                <w:rFonts w:hint="default"/>
                <w:sz w:val="18"/>
                <w:szCs w:val="21"/>
                <w:lang w:val="en-US" w:eastAsia="zh-CN"/>
              </w:rPr>
              <w:t>34.2</w:t>
            </w:r>
          </w:p>
        </w:tc>
      </w:tr>
    </w:tbl>
    <w:p>
      <w:pPr>
        <w:keepNext w:val="0"/>
        <w:keepLines w:val="0"/>
        <w:pageBreakBefore w:val="0"/>
        <w:widowControl w:val="0"/>
        <w:kinsoku/>
        <w:wordWrap/>
        <w:overflowPunct/>
        <w:topLinePunct w:val="0"/>
        <w:autoSpaceDE/>
        <w:autoSpaceDN/>
        <w:bidi w:val="0"/>
        <w:adjustRightInd w:val="0"/>
        <w:snapToGrid w:val="0"/>
        <w:spacing w:before="157" w:beforeLines="50"/>
        <w:ind w:firstLine="420" w:firstLineChars="0"/>
        <w:textAlignment w:val="auto"/>
        <w:rPr>
          <w:rFonts w:hint="eastAsia"/>
        </w:rPr>
      </w:pPr>
      <w:r>
        <w:rPr>
          <w:rFonts w:hint="eastAsia"/>
        </w:rPr>
        <w:t>为了在其他数据集上利用在ILSVRC上预训练的ConvNet进行图像分类，我们移除了最后的全连接层（该层执行1000类ILSVRC分类），并使用倒数第二层的4096</w:t>
      </w:r>
      <w:r>
        <w:rPr>
          <w:rFonts w:hint="eastAsia"/>
          <w:lang w:val="en-US" w:eastAsia="zh-CN"/>
        </w:rPr>
        <w:t>维</w:t>
      </w:r>
      <w:r>
        <w:rPr>
          <w:rFonts w:hint="eastAsia"/>
        </w:rPr>
        <w:t>激活作为图像特征，这些特征在多个位置和尺度上聚合。得到的图像描述符进行L2归一化，并与在目标数据集上训练的线性SVM分类器相结合。为简单起见，我们保持预训练ConvNet权重不变（不进行微调）。</w:t>
      </w:r>
    </w:p>
    <w:p>
      <w:pPr>
        <w:bidi w:val="0"/>
        <w:ind w:firstLine="420" w:firstLineChars="0"/>
        <w:rPr>
          <w:rFonts w:hint="eastAsia"/>
        </w:rPr>
      </w:pPr>
      <w:r>
        <w:rPr>
          <w:rFonts w:hint="eastAsia"/>
        </w:rPr>
        <w:t>特征的聚合方式与我们在ILSVRC上的评估过程（见第3.2节）类似。即首先将图像缩放，使其最小的一边等于Q，然后密集地应用网络于图像平面</w:t>
      </w:r>
      <w:r>
        <w:rPr>
          <w:rFonts w:hint="eastAsia"/>
          <w:lang w:val="en-US" w:eastAsia="zh-CN"/>
        </w:rPr>
        <w:t>上</w:t>
      </w:r>
      <w:r>
        <w:rPr>
          <w:rFonts w:hint="eastAsia"/>
        </w:rPr>
        <w:t>（当所有权重层被视为卷积时，这是可能的）。然后，我们对得到的特征图执行全局平均池化，产生一个4096</w:t>
      </w:r>
      <w:r>
        <w:rPr>
          <w:rFonts w:hint="eastAsia"/>
          <w:lang w:val="en-US" w:eastAsia="zh-CN"/>
        </w:rPr>
        <w:t>维</w:t>
      </w:r>
      <w:r>
        <w:rPr>
          <w:rFonts w:hint="eastAsia"/>
        </w:rPr>
        <w:t>的图像描述符。该描述符然后与水平翻转图像的描述符进行平均。正如在第4.2节中所示，多尺度的评估是有益的，所以我们在多个尺度Q上提取特征。由此产生的多尺度特征可以跨尺度进行堆叠或合并。堆叠允许后续的分类器学习如何最佳地组合一系列尺度上的图像统计特征，但这会增加描述符的维度。我们将在下面的实验中回到关于这个设计选择的讨论中。我们还评估了特征的晚期融合，使用两个网络进行计算，这是通过叠加它们各自的图像描述符来执行的。</w:t>
      </w:r>
    </w:p>
    <w:p>
      <w:pPr>
        <w:keepNext w:val="0"/>
        <w:keepLines w:val="0"/>
        <w:pageBreakBefore w:val="0"/>
        <w:widowControl w:val="0"/>
        <w:kinsoku/>
        <w:wordWrap/>
        <w:overflowPunct/>
        <w:topLinePunct w:val="0"/>
        <w:autoSpaceDE/>
        <w:autoSpaceDN/>
        <w:bidi w:val="0"/>
        <w:adjustRightInd w:val="0"/>
        <w:snapToGrid w:val="0"/>
        <w:spacing w:before="157" w:beforeLines="50"/>
        <w:jc w:val="center"/>
        <w:textAlignment w:val="auto"/>
        <w:rPr>
          <w:rFonts w:hint="eastAsia"/>
        </w:rPr>
      </w:pPr>
      <w:r>
        <w:rPr>
          <w:rFonts w:hint="eastAsia"/>
          <w:sz w:val="18"/>
          <w:szCs w:val="21"/>
        </w:rPr>
        <w:t>表11：与VOC-2007、VOC-2012、Caltech-101和Caltech-256图像分类技术的比较。我们的模型被记为“VGG”。标记为*的结果是使用在扩展的ILSVRC数据集（2000个类）上预训练的ConvNets获得的。</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961"/>
        <w:gridCol w:w="1056"/>
        <w:gridCol w:w="1056"/>
        <w:gridCol w:w="1566"/>
        <w:gridCol w:w="15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Method</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eastAsia="宋体" w:cs="Times New Roman"/>
                <w:i w:val="0"/>
                <w:iCs w:val="0"/>
                <w:color w:val="000000"/>
                <w:kern w:val="0"/>
                <w:sz w:val="18"/>
                <w:szCs w:val="18"/>
                <w:u w:val="none"/>
                <w:lang w:val="en-US" w:eastAsia="zh-CN" w:bidi="ar"/>
              </w:rPr>
            </w:pPr>
            <w:r>
              <w:rPr>
                <w:rFonts w:hint="default" w:ascii="Times New Roman" w:hAnsi="Times New Roman" w:eastAsia="宋体" w:cs="Times New Roman"/>
                <w:i w:val="0"/>
                <w:iCs w:val="0"/>
                <w:color w:val="000000"/>
                <w:kern w:val="0"/>
                <w:sz w:val="18"/>
                <w:szCs w:val="18"/>
                <w:u w:val="none"/>
                <w:lang w:val="en-US" w:eastAsia="zh-CN" w:bidi="ar"/>
              </w:rPr>
              <w:t>VOC-2007</w:t>
            </w:r>
          </w:p>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(mean AP)</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eastAsia="宋体" w:cs="Times New Roman"/>
                <w:i w:val="0"/>
                <w:iCs w:val="0"/>
                <w:color w:val="000000"/>
                <w:kern w:val="0"/>
                <w:sz w:val="18"/>
                <w:szCs w:val="18"/>
                <w:u w:val="none"/>
                <w:lang w:val="en-US" w:eastAsia="zh-CN" w:bidi="ar"/>
              </w:rPr>
            </w:pPr>
            <w:r>
              <w:rPr>
                <w:rFonts w:hint="default" w:ascii="Times New Roman" w:hAnsi="Times New Roman" w:eastAsia="宋体" w:cs="Times New Roman"/>
                <w:i w:val="0"/>
                <w:iCs w:val="0"/>
                <w:color w:val="000000"/>
                <w:kern w:val="0"/>
                <w:sz w:val="18"/>
                <w:szCs w:val="18"/>
                <w:u w:val="none"/>
                <w:lang w:val="en-US" w:eastAsia="zh-CN" w:bidi="ar"/>
              </w:rPr>
              <w:t>VOC-2012</w:t>
            </w:r>
          </w:p>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(mean AP)</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eastAsia="宋体" w:cs="Times New Roman"/>
                <w:i w:val="0"/>
                <w:iCs w:val="0"/>
                <w:color w:val="000000"/>
                <w:kern w:val="0"/>
                <w:sz w:val="18"/>
                <w:szCs w:val="18"/>
                <w:u w:val="none"/>
                <w:lang w:val="en-US" w:eastAsia="zh-CN" w:bidi="ar"/>
              </w:rPr>
            </w:pPr>
            <w:r>
              <w:rPr>
                <w:rFonts w:hint="default" w:ascii="Times New Roman" w:hAnsi="Times New Roman" w:eastAsia="宋体" w:cs="Times New Roman"/>
                <w:i w:val="0"/>
                <w:iCs w:val="0"/>
                <w:color w:val="000000"/>
                <w:kern w:val="0"/>
                <w:sz w:val="18"/>
                <w:szCs w:val="18"/>
                <w:u w:val="none"/>
                <w:lang w:val="en-US" w:eastAsia="zh-CN" w:bidi="ar"/>
              </w:rPr>
              <w:t>Caltech-101</w:t>
            </w:r>
          </w:p>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(mean class recall)</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eastAsia="宋体" w:cs="Times New Roman"/>
                <w:i w:val="0"/>
                <w:iCs w:val="0"/>
                <w:color w:val="000000"/>
                <w:kern w:val="0"/>
                <w:sz w:val="18"/>
                <w:szCs w:val="18"/>
                <w:u w:val="none"/>
                <w:lang w:val="en-US" w:eastAsia="zh-CN" w:bidi="ar"/>
              </w:rPr>
            </w:pPr>
            <w:r>
              <w:rPr>
                <w:rFonts w:hint="default" w:ascii="Times New Roman" w:hAnsi="Times New Roman" w:eastAsia="宋体" w:cs="Times New Roman"/>
                <w:i w:val="0"/>
                <w:iCs w:val="0"/>
                <w:color w:val="000000"/>
                <w:kern w:val="0"/>
                <w:sz w:val="18"/>
                <w:szCs w:val="18"/>
                <w:u w:val="none"/>
                <w:lang w:val="en-US" w:eastAsia="zh-CN" w:bidi="ar"/>
              </w:rPr>
              <w:t>Caltech-256</w:t>
            </w:r>
          </w:p>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(mean class recall)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0" w:type="auto"/>
            <w:tcBorders>
              <w:bottom w:val="nil"/>
            </w:tcBorders>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Zeiler &amp; Fergus(Zeiler&amp;Fergus,2013)</w:t>
            </w:r>
          </w:p>
        </w:tc>
        <w:tc>
          <w:tcPr>
            <w:tcW w:w="0" w:type="auto"/>
            <w:tcBorders>
              <w:bottom w:val="nil"/>
            </w:tcBorders>
            <w:shd w:val="clear" w:color="auto" w:fill="auto"/>
            <w:noWrap/>
            <w:vAlign w:val="center"/>
          </w:tcPr>
          <w:p>
            <w:pPr>
              <w:keepNext w:val="0"/>
              <w:keepLines w:val="0"/>
              <w:widowControl/>
              <w:suppressLineNumbers w:val="0"/>
              <w:jc w:val="center"/>
              <w:textAlignment w:val="bottom"/>
              <w:rPr>
                <w:rFonts w:hint="default" w:ascii="Times New Roman" w:hAnsi="Times New Roman" w:eastAsia="楷体" w:cs="Times New Roman"/>
                <w:i w:val="0"/>
                <w:iCs w:val="0"/>
                <w:color w:val="000000"/>
                <w:sz w:val="18"/>
                <w:szCs w:val="18"/>
                <w:u w:val="none"/>
                <w:lang w:val="en-US" w:eastAsia="zh-CN"/>
              </w:rPr>
            </w:pPr>
            <w:r>
              <w:rPr>
                <w:rFonts w:hint="default" w:ascii="Times New Roman" w:hAnsi="Times New Roman" w:cs="Times New Roman"/>
                <w:i w:val="0"/>
                <w:iCs w:val="0"/>
                <w:color w:val="000000"/>
                <w:sz w:val="18"/>
                <w:szCs w:val="18"/>
                <w:u w:val="none"/>
                <w:lang w:val="en-US" w:eastAsia="zh-CN"/>
              </w:rPr>
              <w:t>-</w:t>
            </w:r>
          </w:p>
        </w:tc>
        <w:tc>
          <w:tcPr>
            <w:tcW w:w="0" w:type="auto"/>
            <w:tcBorders>
              <w:bottom w:val="nil"/>
            </w:tcBorders>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cs="Times New Roman"/>
                <w:sz w:val="18"/>
                <w:szCs w:val="18"/>
              </w:rPr>
              <w:t>79.0</w:t>
            </w:r>
          </w:p>
        </w:tc>
        <w:tc>
          <w:tcPr>
            <w:tcW w:w="0" w:type="auto"/>
            <w:tcBorders>
              <w:bottom w:val="nil"/>
            </w:tcBorders>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cs="Times New Roman"/>
                <w:sz w:val="18"/>
                <w:szCs w:val="18"/>
              </w:rPr>
              <w:t>86.5</w:t>
            </w:r>
            <w:r>
              <w:rPr>
                <w:rFonts w:hint="eastAsia" w:cs="Times New Roman"/>
                <w:sz w:val="18"/>
                <w:szCs w:val="18"/>
                <w:lang w:val="en-US" w:eastAsia="zh-CN"/>
              </w:rPr>
              <w:t xml:space="preserve"> </w:t>
            </w:r>
            <w:r>
              <w:rPr>
                <w:rFonts w:hint="default" w:ascii="Times New Roman" w:hAnsi="Times New Roman" w:cs="Times New Roman"/>
                <w:sz w:val="18"/>
                <w:szCs w:val="18"/>
              </w:rPr>
              <w:t>±</w:t>
            </w:r>
            <w:r>
              <w:rPr>
                <w:rFonts w:hint="eastAsia" w:cs="Times New Roman"/>
                <w:sz w:val="18"/>
                <w:szCs w:val="18"/>
                <w:lang w:val="en-US" w:eastAsia="zh-CN"/>
              </w:rPr>
              <w:t xml:space="preserve"> </w:t>
            </w:r>
            <w:r>
              <w:rPr>
                <w:rFonts w:hint="default" w:ascii="Times New Roman" w:hAnsi="Times New Roman" w:cs="Times New Roman"/>
                <w:sz w:val="18"/>
                <w:szCs w:val="18"/>
              </w:rPr>
              <w:t>0.5</w:t>
            </w:r>
          </w:p>
        </w:tc>
        <w:tc>
          <w:tcPr>
            <w:tcW w:w="0" w:type="auto"/>
            <w:tcBorders>
              <w:bottom w:val="nil"/>
            </w:tcBorders>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cs="Times New Roman"/>
                <w:sz w:val="18"/>
                <w:szCs w:val="18"/>
              </w:rPr>
              <w:t>74.2</w:t>
            </w:r>
            <w:r>
              <w:rPr>
                <w:rFonts w:hint="eastAsia" w:cs="Times New Roman"/>
                <w:sz w:val="18"/>
                <w:szCs w:val="18"/>
                <w:lang w:val="en-US" w:eastAsia="zh-CN"/>
              </w:rPr>
              <w:t xml:space="preserve"> </w:t>
            </w:r>
            <w:r>
              <w:rPr>
                <w:rFonts w:hint="default" w:ascii="Times New Roman" w:hAnsi="Times New Roman" w:cs="Times New Roman"/>
                <w:sz w:val="18"/>
                <w:szCs w:val="18"/>
              </w:rPr>
              <w:t>±</w:t>
            </w:r>
            <w:r>
              <w:rPr>
                <w:rFonts w:hint="eastAsia" w:cs="Times New Roman"/>
                <w:sz w:val="18"/>
                <w:szCs w:val="18"/>
                <w:lang w:val="en-US" w:eastAsia="zh-CN"/>
              </w:rPr>
              <w:t xml:space="preserve"> </w:t>
            </w:r>
            <w:r>
              <w:rPr>
                <w:rFonts w:hint="default" w:ascii="Times New Roman" w:hAnsi="Times New Roman" w:cs="Times New Roman"/>
                <w:sz w:val="18"/>
                <w:szCs w:val="18"/>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0" w:type="auto"/>
            <w:tcBorders>
              <w:top w:val="nil"/>
              <w:bottom w:val="nil"/>
            </w:tcBorders>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Chatfield et al. (Chatfield et al., 2014)</w:t>
            </w:r>
          </w:p>
        </w:tc>
        <w:tc>
          <w:tcPr>
            <w:tcW w:w="0" w:type="auto"/>
            <w:tcBorders>
              <w:top w:val="nil"/>
              <w:bottom w:val="nil"/>
            </w:tcBorders>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cs="Times New Roman"/>
                <w:sz w:val="18"/>
                <w:szCs w:val="18"/>
              </w:rPr>
              <w:t>82.4</w:t>
            </w:r>
          </w:p>
        </w:tc>
        <w:tc>
          <w:tcPr>
            <w:tcW w:w="0" w:type="auto"/>
            <w:tcBorders>
              <w:top w:val="nil"/>
              <w:bottom w:val="nil"/>
            </w:tcBorders>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cs="Times New Roman"/>
                <w:sz w:val="18"/>
                <w:szCs w:val="18"/>
              </w:rPr>
              <w:t>83.2</w:t>
            </w:r>
          </w:p>
        </w:tc>
        <w:tc>
          <w:tcPr>
            <w:tcW w:w="0" w:type="auto"/>
            <w:tcBorders>
              <w:top w:val="nil"/>
              <w:bottom w:val="nil"/>
            </w:tcBorders>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cs="Times New Roman"/>
                <w:sz w:val="18"/>
                <w:szCs w:val="18"/>
              </w:rPr>
              <w:t>88.4</w:t>
            </w:r>
            <w:r>
              <w:rPr>
                <w:rFonts w:hint="eastAsia" w:cs="Times New Roman"/>
                <w:sz w:val="18"/>
                <w:szCs w:val="18"/>
                <w:lang w:val="en-US" w:eastAsia="zh-CN"/>
              </w:rPr>
              <w:t xml:space="preserve"> </w:t>
            </w:r>
            <w:r>
              <w:rPr>
                <w:rFonts w:hint="default" w:ascii="Times New Roman" w:hAnsi="Times New Roman" w:cs="Times New Roman"/>
                <w:sz w:val="18"/>
                <w:szCs w:val="18"/>
              </w:rPr>
              <w:t>±</w:t>
            </w:r>
            <w:r>
              <w:rPr>
                <w:rFonts w:hint="eastAsia" w:cs="Times New Roman"/>
                <w:sz w:val="18"/>
                <w:szCs w:val="18"/>
                <w:lang w:val="en-US" w:eastAsia="zh-CN"/>
              </w:rPr>
              <w:t xml:space="preserve"> </w:t>
            </w:r>
            <w:r>
              <w:rPr>
                <w:rFonts w:hint="default" w:ascii="Times New Roman" w:hAnsi="Times New Roman" w:cs="Times New Roman"/>
                <w:sz w:val="18"/>
                <w:szCs w:val="18"/>
              </w:rPr>
              <w:t>0.6</w:t>
            </w:r>
          </w:p>
        </w:tc>
        <w:tc>
          <w:tcPr>
            <w:tcW w:w="0" w:type="auto"/>
            <w:tcBorders>
              <w:top w:val="nil"/>
              <w:bottom w:val="nil"/>
            </w:tcBorders>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cs="Times New Roman"/>
                <w:sz w:val="18"/>
                <w:szCs w:val="18"/>
              </w:rPr>
              <w:t>77.6</w:t>
            </w:r>
            <w:r>
              <w:rPr>
                <w:rFonts w:hint="eastAsia" w:cs="Times New Roman"/>
                <w:sz w:val="18"/>
                <w:szCs w:val="18"/>
                <w:lang w:val="en-US" w:eastAsia="zh-CN"/>
              </w:rPr>
              <w:t xml:space="preserve"> </w:t>
            </w:r>
            <w:r>
              <w:rPr>
                <w:rFonts w:hint="default" w:ascii="Times New Roman" w:hAnsi="Times New Roman" w:cs="Times New Roman"/>
                <w:sz w:val="18"/>
                <w:szCs w:val="18"/>
              </w:rPr>
              <w:t>±</w:t>
            </w:r>
            <w:r>
              <w:rPr>
                <w:rFonts w:hint="eastAsia" w:cs="Times New Roman"/>
                <w:sz w:val="18"/>
                <w:szCs w:val="18"/>
                <w:lang w:val="en-US" w:eastAsia="zh-CN"/>
              </w:rPr>
              <w:t xml:space="preserve"> </w:t>
            </w:r>
            <w:r>
              <w:rPr>
                <w:rFonts w:hint="default" w:ascii="Times New Roman" w:hAnsi="Times New Roman" w:cs="Times New Roman"/>
                <w:sz w:val="18"/>
                <w:szCs w:val="18"/>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0" w:type="auto"/>
            <w:tcBorders>
              <w:top w:val="nil"/>
              <w:bottom w:val="nil"/>
            </w:tcBorders>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He et al. (He et al., 2014)</w:t>
            </w:r>
          </w:p>
        </w:tc>
        <w:tc>
          <w:tcPr>
            <w:tcW w:w="0" w:type="auto"/>
            <w:tcBorders>
              <w:top w:val="nil"/>
              <w:bottom w:val="nil"/>
            </w:tcBorders>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cs="Times New Roman"/>
                <w:sz w:val="18"/>
                <w:szCs w:val="18"/>
              </w:rPr>
              <w:t>82.4</w:t>
            </w:r>
          </w:p>
        </w:tc>
        <w:tc>
          <w:tcPr>
            <w:tcW w:w="0" w:type="auto"/>
            <w:tcBorders>
              <w:top w:val="nil"/>
              <w:bottom w:val="nil"/>
            </w:tcBorders>
            <w:shd w:val="clear" w:color="auto" w:fill="auto"/>
            <w:noWrap/>
            <w:vAlign w:val="center"/>
          </w:tcPr>
          <w:p>
            <w:pPr>
              <w:keepNext w:val="0"/>
              <w:keepLines w:val="0"/>
              <w:widowControl/>
              <w:suppressLineNumbers w:val="0"/>
              <w:jc w:val="center"/>
              <w:textAlignment w:val="bottom"/>
              <w:rPr>
                <w:rFonts w:hint="default" w:ascii="Times New Roman" w:hAnsi="Times New Roman" w:eastAsia="楷体" w:cs="Times New Roman"/>
                <w:i w:val="0"/>
                <w:iCs w:val="0"/>
                <w:color w:val="000000"/>
                <w:sz w:val="18"/>
                <w:szCs w:val="18"/>
                <w:u w:val="none"/>
                <w:lang w:val="en-US" w:eastAsia="zh-CN"/>
              </w:rPr>
            </w:pPr>
            <w:r>
              <w:rPr>
                <w:rFonts w:hint="default" w:ascii="Times New Roman" w:hAnsi="Times New Roman" w:cs="Times New Roman"/>
                <w:i w:val="0"/>
                <w:iCs w:val="0"/>
                <w:color w:val="000000"/>
                <w:sz w:val="18"/>
                <w:szCs w:val="18"/>
                <w:u w:val="none"/>
                <w:lang w:val="en-US" w:eastAsia="zh-CN"/>
              </w:rPr>
              <w:t>-</w:t>
            </w:r>
          </w:p>
        </w:tc>
        <w:tc>
          <w:tcPr>
            <w:tcW w:w="0" w:type="auto"/>
            <w:tcBorders>
              <w:top w:val="nil"/>
              <w:bottom w:val="nil"/>
            </w:tcBorders>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cs="Times New Roman"/>
                <w:b/>
                <w:bCs/>
                <w:sz w:val="18"/>
                <w:szCs w:val="18"/>
              </w:rPr>
              <w:t>93.4</w:t>
            </w:r>
            <w:r>
              <w:rPr>
                <w:rFonts w:hint="eastAsia" w:cs="Times New Roman"/>
                <w:b/>
                <w:bCs/>
                <w:sz w:val="18"/>
                <w:szCs w:val="18"/>
                <w:lang w:val="en-US" w:eastAsia="zh-CN"/>
              </w:rPr>
              <w:t xml:space="preserve"> </w:t>
            </w:r>
            <w:r>
              <w:rPr>
                <w:rFonts w:hint="default" w:ascii="Times New Roman" w:hAnsi="Times New Roman" w:cs="Times New Roman"/>
                <w:b/>
                <w:bCs/>
                <w:sz w:val="18"/>
                <w:szCs w:val="18"/>
              </w:rPr>
              <w:t>±</w:t>
            </w:r>
            <w:r>
              <w:rPr>
                <w:rFonts w:hint="eastAsia" w:cs="Times New Roman"/>
                <w:b/>
                <w:bCs/>
                <w:sz w:val="18"/>
                <w:szCs w:val="18"/>
                <w:lang w:val="en-US" w:eastAsia="zh-CN"/>
              </w:rPr>
              <w:t xml:space="preserve"> </w:t>
            </w:r>
            <w:r>
              <w:rPr>
                <w:rFonts w:hint="default" w:ascii="Times New Roman" w:hAnsi="Times New Roman" w:cs="Times New Roman"/>
                <w:b/>
                <w:bCs/>
                <w:sz w:val="18"/>
                <w:szCs w:val="18"/>
              </w:rPr>
              <w:t>0.5</w:t>
            </w:r>
          </w:p>
        </w:tc>
        <w:tc>
          <w:tcPr>
            <w:tcW w:w="0" w:type="auto"/>
            <w:tcBorders>
              <w:top w:val="nil"/>
              <w:bottom w:val="nil"/>
            </w:tcBorders>
            <w:shd w:val="clear" w:color="auto" w:fill="auto"/>
            <w:noWrap/>
            <w:vAlign w:val="center"/>
          </w:tcPr>
          <w:p>
            <w:pPr>
              <w:keepNext w:val="0"/>
              <w:keepLines w:val="0"/>
              <w:widowControl/>
              <w:suppressLineNumbers w:val="0"/>
              <w:jc w:val="center"/>
              <w:textAlignment w:val="bottom"/>
              <w:rPr>
                <w:rFonts w:hint="default" w:ascii="Times New Roman" w:hAnsi="Times New Roman" w:eastAsia="楷体" w:cs="Times New Roman"/>
                <w:i w:val="0"/>
                <w:iCs w:val="0"/>
                <w:color w:val="000000"/>
                <w:sz w:val="18"/>
                <w:szCs w:val="18"/>
                <w:u w:val="none"/>
                <w:lang w:val="en-US" w:eastAsia="zh-CN"/>
              </w:rPr>
            </w:pPr>
            <w:r>
              <w:rPr>
                <w:rFonts w:hint="default" w:ascii="Times New Roman" w:hAnsi="Times New Roman" w:cs="Times New Roman"/>
                <w:i w:val="0"/>
                <w:iCs w:val="0"/>
                <w:color w:val="000000"/>
                <w:sz w:val="18"/>
                <w:szCs w:val="18"/>
                <w:u w:val="no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0" w:type="auto"/>
            <w:tcBorders>
              <w:top w:val="nil"/>
              <w:bottom w:val="single" w:color="auto" w:sz="4" w:space="0"/>
            </w:tcBorders>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Wei et al. (Wei et al., 2014)</w:t>
            </w:r>
          </w:p>
        </w:tc>
        <w:tc>
          <w:tcPr>
            <w:tcW w:w="0" w:type="auto"/>
            <w:tcBorders>
              <w:top w:val="nil"/>
              <w:bottom w:val="single" w:color="auto" w:sz="4" w:space="0"/>
            </w:tcBorders>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cs="Times New Roman"/>
                <w:sz w:val="18"/>
                <w:szCs w:val="18"/>
              </w:rPr>
              <w:t>81.5(85.2*)</w:t>
            </w:r>
          </w:p>
        </w:tc>
        <w:tc>
          <w:tcPr>
            <w:tcW w:w="0" w:type="auto"/>
            <w:tcBorders>
              <w:top w:val="nil"/>
              <w:bottom w:val="single" w:color="auto" w:sz="4" w:space="0"/>
            </w:tcBorders>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cs="Times New Roman"/>
                <w:sz w:val="18"/>
                <w:szCs w:val="18"/>
              </w:rPr>
              <w:t>81.7(</w:t>
            </w:r>
            <w:r>
              <w:rPr>
                <w:rFonts w:hint="default" w:ascii="Times New Roman" w:hAnsi="Times New Roman" w:cs="Times New Roman"/>
                <w:b/>
                <w:bCs/>
                <w:sz w:val="18"/>
                <w:szCs w:val="18"/>
              </w:rPr>
              <w:t>90.3</w:t>
            </w:r>
            <w:r>
              <w:rPr>
                <w:rFonts w:hint="default" w:ascii="Times New Roman" w:hAnsi="Times New Roman" w:cs="Times New Roman"/>
                <w:sz w:val="18"/>
                <w:szCs w:val="18"/>
              </w:rPr>
              <w:t>*)</w:t>
            </w:r>
          </w:p>
        </w:tc>
        <w:tc>
          <w:tcPr>
            <w:tcW w:w="0" w:type="auto"/>
            <w:tcBorders>
              <w:top w:val="nil"/>
              <w:bottom w:val="single" w:color="auto" w:sz="4" w:space="0"/>
            </w:tcBorders>
            <w:shd w:val="clear" w:color="auto" w:fill="auto"/>
            <w:noWrap/>
            <w:vAlign w:val="center"/>
          </w:tcPr>
          <w:p>
            <w:pPr>
              <w:keepNext w:val="0"/>
              <w:keepLines w:val="0"/>
              <w:widowControl/>
              <w:suppressLineNumbers w:val="0"/>
              <w:jc w:val="center"/>
              <w:textAlignment w:val="bottom"/>
              <w:rPr>
                <w:rFonts w:hint="default" w:ascii="Times New Roman" w:hAnsi="Times New Roman" w:eastAsia="楷体" w:cs="Times New Roman"/>
                <w:i w:val="0"/>
                <w:iCs w:val="0"/>
                <w:color w:val="000000"/>
                <w:sz w:val="18"/>
                <w:szCs w:val="18"/>
                <w:u w:val="none"/>
                <w:lang w:val="en-US" w:eastAsia="zh-CN"/>
              </w:rPr>
            </w:pPr>
            <w:r>
              <w:rPr>
                <w:rFonts w:hint="default" w:ascii="Times New Roman" w:hAnsi="Times New Roman" w:cs="Times New Roman"/>
                <w:i w:val="0"/>
                <w:iCs w:val="0"/>
                <w:color w:val="000000"/>
                <w:sz w:val="18"/>
                <w:szCs w:val="18"/>
                <w:u w:val="none"/>
                <w:lang w:val="en-US" w:eastAsia="zh-CN"/>
              </w:rPr>
              <w:t>-</w:t>
            </w:r>
          </w:p>
        </w:tc>
        <w:tc>
          <w:tcPr>
            <w:tcW w:w="0" w:type="auto"/>
            <w:tcBorders>
              <w:top w:val="nil"/>
              <w:bottom w:val="single" w:color="auto" w:sz="4" w:space="0"/>
            </w:tcBorders>
            <w:shd w:val="clear" w:color="auto" w:fill="auto"/>
            <w:noWrap/>
            <w:vAlign w:val="center"/>
          </w:tcPr>
          <w:p>
            <w:pPr>
              <w:keepNext w:val="0"/>
              <w:keepLines w:val="0"/>
              <w:widowControl/>
              <w:suppressLineNumbers w:val="0"/>
              <w:jc w:val="center"/>
              <w:textAlignment w:val="bottom"/>
              <w:rPr>
                <w:rFonts w:hint="default" w:ascii="Times New Roman" w:hAnsi="Times New Roman" w:eastAsia="楷体" w:cs="Times New Roman"/>
                <w:i w:val="0"/>
                <w:iCs w:val="0"/>
                <w:color w:val="000000"/>
                <w:sz w:val="18"/>
                <w:szCs w:val="18"/>
                <w:u w:val="none"/>
                <w:lang w:val="en-US" w:eastAsia="zh-CN"/>
              </w:rPr>
            </w:pPr>
            <w:r>
              <w:rPr>
                <w:rFonts w:hint="default" w:ascii="Times New Roman" w:hAnsi="Times New Roman" w:cs="Times New Roman"/>
                <w:i w:val="0"/>
                <w:iCs w:val="0"/>
                <w:color w:val="000000"/>
                <w:sz w:val="18"/>
                <w:szCs w:val="18"/>
                <w:u w:val="no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5" w:hRule="atLeast"/>
          <w:jc w:val="center"/>
        </w:trPr>
        <w:tc>
          <w:tcPr>
            <w:tcW w:w="0" w:type="auto"/>
            <w:tcBorders>
              <w:top w:val="single" w:color="auto" w:sz="4" w:space="0"/>
              <w:bottom w:val="nil"/>
            </w:tcBorders>
            <w:shd w:val="clear" w:color="auto" w:fill="auto"/>
            <w:noWrap/>
            <w:vAlign w:val="center"/>
          </w:tcPr>
          <w:p>
            <w:pPr>
              <w:keepNext w:val="0"/>
              <w:keepLines w:val="0"/>
              <w:widowControl/>
              <w:suppressLineNumbers w:val="0"/>
              <w:jc w:val="center"/>
              <w:textAlignment w:val="bottom"/>
              <w:rPr>
                <w:rFonts w:hint="default" w:ascii="Times New Roman" w:hAnsi="Times New Roman" w:eastAsia="宋体" w:cs="Times New Roman"/>
                <w:i w:val="0"/>
                <w:iCs w:val="0"/>
                <w:color w:val="000000"/>
                <w:kern w:val="0"/>
                <w:sz w:val="18"/>
                <w:szCs w:val="18"/>
                <w:u w:val="none"/>
                <w:lang w:val="en-US" w:eastAsia="zh-CN" w:bidi="ar"/>
              </w:rPr>
            </w:pPr>
            <w:r>
              <w:rPr>
                <w:rFonts w:hint="default" w:ascii="Times New Roman" w:hAnsi="Times New Roman" w:eastAsia="宋体" w:cs="Times New Roman"/>
                <w:i w:val="0"/>
                <w:iCs w:val="0"/>
                <w:color w:val="000000"/>
                <w:kern w:val="0"/>
                <w:sz w:val="18"/>
                <w:szCs w:val="18"/>
                <w:u w:val="none"/>
                <w:lang w:val="en-US" w:eastAsia="zh-CN" w:bidi="ar"/>
              </w:rPr>
              <w:t>VGGNet-D(16layers)</w:t>
            </w:r>
          </w:p>
        </w:tc>
        <w:tc>
          <w:tcPr>
            <w:tcW w:w="0" w:type="auto"/>
            <w:tcBorders>
              <w:top w:val="single" w:color="auto" w:sz="4" w:space="0"/>
              <w:bottom w:val="nil"/>
            </w:tcBorders>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sz w:val="18"/>
                <w:szCs w:val="18"/>
              </w:rPr>
            </w:pPr>
            <w:r>
              <w:rPr>
                <w:rFonts w:hint="default" w:ascii="Times New Roman" w:hAnsi="Times New Roman" w:cs="Times New Roman"/>
                <w:sz w:val="18"/>
                <w:szCs w:val="18"/>
              </w:rPr>
              <w:t>89.3</w:t>
            </w:r>
          </w:p>
        </w:tc>
        <w:tc>
          <w:tcPr>
            <w:tcW w:w="0" w:type="auto"/>
            <w:tcBorders>
              <w:top w:val="single" w:color="auto" w:sz="4" w:space="0"/>
              <w:bottom w:val="nil"/>
            </w:tcBorders>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sz w:val="18"/>
                <w:szCs w:val="18"/>
              </w:rPr>
            </w:pPr>
            <w:r>
              <w:rPr>
                <w:rFonts w:hint="default" w:ascii="Times New Roman" w:hAnsi="Times New Roman" w:cs="Times New Roman"/>
                <w:sz w:val="18"/>
                <w:szCs w:val="18"/>
              </w:rPr>
              <w:t>89.0</w:t>
            </w:r>
          </w:p>
        </w:tc>
        <w:tc>
          <w:tcPr>
            <w:tcW w:w="0" w:type="auto"/>
            <w:tcBorders>
              <w:top w:val="single" w:color="auto" w:sz="4" w:space="0"/>
              <w:bottom w:val="nil"/>
            </w:tcBorders>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lang w:val="en-US" w:eastAsia="zh-CN"/>
              </w:rPr>
            </w:pPr>
            <w:r>
              <w:rPr>
                <w:rFonts w:hint="default" w:ascii="Times New Roman" w:hAnsi="Times New Roman" w:cs="Times New Roman"/>
                <w:sz w:val="18"/>
                <w:szCs w:val="18"/>
              </w:rPr>
              <w:t>91.8</w:t>
            </w:r>
            <w:r>
              <w:rPr>
                <w:rFonts w:hint="eastAsia" w:cs="Times New Roman"/>
                <w:sz w:val="18"/>
                <w:szCs w:val="18"/>
                <w:lang w:val="en-US" w:eastAsia="zh-CN"/>
              </w:rPr>
              <w:t xml:space="preserve"> </w:t>
            </w:r>
            <w:r>
              <w:rPr>
                <w:rFonts w:hint="default" w:ascii="Times New Roman" w:hAnsi="Times New Roman" w:cs="Times New Roman"/>
                <w:sz w:val="18"/>
                <w:szCs w:val="18"/>
              </w:rPr>
              <w:t>±</w:t>
            </w:r>
            <w:r>
              <w:rPr>
                <w:rFonts w:hint="eastAsia" w:cs="Times New Roman"/>
                <w:sz w:val="18"/>
                <w:szCs w:val="18"/>
                <w:lang w:val="en-US" w:eastAsia="zh-CN"/>
              </w:rPr>
              <w:t xml:space="preserve"> </w:t>
            </w:r>
            <w:r>
              <w:rPr>
                <w:rFonts w:hint="default" w:ascii="Times New Roman" w:hAnsi="Times New Roman" w:cs="Times New Roman"/>
                <w:sz w:val="18"/>
                <w:szCs w:val="18"/>
              </w:rPr>
              <w:t>1.0</w:t>
            </w:r>
          </w:p>
        </w:tc>
        <w:tc>
          <w:tcPr>
            <w:tcW w:w="0" w:type="auto"/>
            <w:tcBorders>
              <w:top w:val="single" w:color="auto" w:sz="4" w:space="0"/>
              <w:bottom w:val="nil"/>
            </w:tcBorders>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lang w:val="en-US" w:eastAsia="zh-CN"/>
              </w:rPr>
            </w:pPr>
            <w:r>
              <w:rPr>
                <w:rFonts w:hint="default" w:ascii="Times New Roman" w:hAnsi="Times New Roman" w:cs="Times New Roman"/>
                <w:sz w:val="18"/>
                <w:szCs w:val="18"/>
              </w:rPr>
              <w:t>85.0</w:t>
            </w:r>
            <w:r>
              <w:rPr>
                <w:rFonts w:hint="eastAsia" w:cs="Times New Roman"/>
                <w:sz w:val="18"/>
                <w:szCs w:val="18"/>
                <w:lang w:val="en-US" w:eastAsia="zh-CN"/>
              </w:rPr>
              <w:t xml:space="preserve"> </w:t>
            </w:r>
            <w:r>
              <w:rPr>
                <w:rFonts w:hint="default" w:ascii="Times New Roman" w:hAnsi="Times New Roman" w:cs="Times New Roman"/>
                <w:sz w:val="18"/>
                <w:szCs w:val="18"/>
              </w:rPr>
              <w:t>±</w:t>
            </w:r>
            <w:r>
              <w:rPr>
                <w:rFonts w:hint="eastAsia" w:cs="Times New Roman"/>
                <w:sz w:val="18"/>
                <w:szCs w:val="18"/>
                <w:lang w:val="en-US" w:eastAsia="zh-CN"/>
              </w:rPr>
              <w:t xml:space="preserve"> </w:t>
            </w:r>
            <w:r>
              <w:rPr>
                <w:rFonts w:hint="default" w:ascii="Times New Roman" w:hAnsi="Times New Roman" w:cs="Times New Roman"/>
                <w:sz w:val="18"/>
                <w:szCs w:val="18"/>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5" w:hRule="atLeast"/>
          <w:jc w:val="center"/>
        </w:trPr>
        <w:tc>
          <w:tcPr>
            <w:tcW w:w="0" w:type="auto"/>
            <w:tcBorders>
              <w:top w:val="nil"/>
              <w:bottom w:val="nil"/>
            </w:tcBorders>
            <w:shd w:val="clear" w:color="auto" w:fill="auto"/>
            <w:noWrap/>
            <w:vAlign w:val="center"/>
          </w:tcPr>
          <w:p>
            <w:pPr>
              <w:keepNext w:val="0"/>
              <w:keepLines w:val="0"/>
              <w:widowControl/>
              <w:suppressLineNumbers w:val="0"/>
              <w:jc w:val="center"/>
              <w:textAlignment w:val="bottom"/>
              <w:rPr>
                <w:rFonts w:hint="default" w:ascii="Times New Roman" w:hAnsi="Times New Roman" w:eastAsia="宋体" w:cs="Times New Roman"/>
                <w:i w:val="0"/>
                <w:iCs w:val="0"/>
                <w:color w:val="000000"/>
                <w:kern w:val="0"/>
                <w:sz w:val="18"/>
                <w:szCs w:val="18"/>
                <w:u w:val="none"/>
                <w:lang w:val="en-US" w:eastAsia="zh-CN" w:bidi="ar"/>
              </w:rPr>
            </w:pPr>
            <w:r>
              <w:rPr>
                <w:rFonts w:hint="default" w:ascii="Times New Roman" w:hAnsi="Times New Roman" w:eastAsia="宋体" w:cs="Times New Roman"/>
                <w:i w:val="0"/>
                <w:iCs w:val="0"/>
                <w:color w:val="000000"/>
                <w:kern w:val="0"/>
                <w:sz w:val="18"/>
                <w:szCs w:val="18"/>
                <w:u w:val="none"/>
                <w:lang w:val="en-US" w:eastAsia="zh-CN" w:bidi="ar"/>
              </w:rPr>
              <w:t>VGG Net-E(19 layers)</w:t>
            </w:r>
          </w:p>
        </w:tc>
        <w:tc>
          <w:tcPr>
            <w:tcW w:w="0" w:type="auto"/>
            <w:tcBorders>
              <w:top w:val="nil"/>
              <w:bottom w:val="nil"/>
            </w:tcBorders>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sz w:val="18"/>
                <w:szCs w:val="18"/>
              </w:rPr>
            </w:pPr>
            <w:r>
              <w:rPr>
                <w:rFonts w:hint="default" w:ascii="Times New Roman" w:hAnsi="Times New Roman" w:cs="Times New Roman"/>
                <w:sz w:val="18"/>
                <w:szCs w:val="18"/>
              </w:rPr>
              <w:t>89.3</w:t>
            </w:r>
          </w:p>
        </w:tc>
        <w:tc>
          <w:tcPr>
            <w:tcW w:w="0" w:type="auto"/>
            <w:tcBorders>
              <w:top w:val="nil"/>
              <w:bottom w:val="nil"/>
            </w:tcBorders>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sz w:val="18"/>
                <w:szCs w:val="18"/>
              </w:rPr>
            </w:pPr>
            <w:r>
              <w:rPr>
                <w:rFonts w:hint="default" w:ascii="Times New Roman" w:hAnsi="Times New Roman" w:cs="Times New Roman"/>
                <w:sz w:val="18"/>
                <w:szCs w:val="18"/>
              </w:rPr>
              <w:t>89.0</w:t>
            </w:r>
          </w:p>
        </w:tc>
        <w:tc>
          <w:tcPr>
            <w:tcW w:w="0" w:type="auto"/>
            <w:tcBorders>
              <w:top w:val="nil"/>
              <w:bottom w:val="nil"/>
            </w:tcBorders>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lang w:val="en-US" w:eastAsia="zh-CN"/>
              </w:rPr>
            </w:pPr>
            <w:r>
              <w:rPr>
                <w:rFonts w:hint="default" w:ascii="Times New Roman" w:hAnsi="Times New Roman" w:cs="Times New Roman"/>
                <w:sz w:val="18"/>
                <w:szCs w:val="18"/>
              </w:rPr>
              <w:t>92.3</w:t>
            </w:r>
            <w:r>
              <w:rPr>
                <w:rFonts w:hint="eastAsia" w:cs="Times New Roman"/>
                <w:sz w:val="18"/>
                <w:szCs w:val="18"/>
                <w:lang w:val="en-US" w:eastAsia="zh-CN"/>
              </w:rPr>
              <w:t xml:space="preserve"> </w:t>
            </w:r>
            <w:r>
              <w:rPr>
                <w:rFonts w:hint="default" w:ascii="Times New Roman" w:hAnsi="Times New Roman" w:cs="Times New Roman"/>
                <w:sz w:val="18"/>
                <w:szCs w:val="18"/>
              </w:rPr>
              <w:t>±</w:t>
            </w:r>
            <w:r>
              <w:rPr>
                <w:rFonts w:hint="eastAsia" w:cs="Times New Roman"/>
                <w:sz w:val="18"/>
                <w:szCs w:val="18"/>
                <w:lang w:val="en-US" w:eastAsia="zh-CN"/>
              </w:rPr>
              <w:t xml:space="preserve"> </w:t>
            </w:r>
            <w:r>
              <w:rPr>
                <w:rFonts w:hint="default" w:ascii="Times New Roman" w:hAnsi="Times New Roman" w:cs="Times New Roman"/>
                <w:sz w:val="18"/>
                <w:szCs w:val="18"/>
              </w:rPr>
              <w:t>0.5</w:t>
            </w:r>
          </w:p>
        </w:tc>
        <w:tc>
          <w:tcPr>
            <w:tcW w:w="0" w:type="auto"/>
            <w:tcBorders>
              <w:top w:val="nil"/>
              <w:bottom w:val="nil"/>
            </w:tcBorders>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lang w:val="en-US" w:eastAsia="zh-CN"/>
              </w:rPr>
            </w:pPr>
            <w:r>
              <w:rPr>
                <w:rFonts w:hint="default" w:ascii="Times New Roman" w:hAnsi="Times New Roman" w:cs="Times New Roman"/>
                <w:sz w:val="18"/>
                <w:szCs w:val="18"/>
              </w:rPr>
              <w:t>85.1</w:t>
            </w:r>
            <w:r>
              <w:rPr>
                <w:rFonts w:hint="eastAsia" w:cs="Times New Roman"/>
                <w:sz w:val="18"/>
                <w:szCs w:val="18"/>
                <w:lang w:val="en-US" w:eastAsia="zh-CN"/>
              </w:rPr>
              <w:t xml:space="preserve"> </w:t>
            </w:r>
            <w:r>
              <w:rPr>
                <w:rFonts w:hint="default" w:ascii="Times New Roman" w:hAnsi="Times New Roman" w:cs="Times New Roman"/>
                <w:sz w:val="18"/>
                <w:szCs w:val="18"/>
              </w:rPr>
              <w:t>±</w:t>
            </w:r>
            <w:r>
              <w:rPr>
                <w:rFonts w:hint="eastAsia" w:cs="Times New Roman"/>
                <w:sz w:val="18"/>
                <w:szCs w:val="18"/>
                <w:lang w:val="en-US" w:eastAsia="zh-CN"/>
              </w:rPr>
              <w:t xml:space="preserve"> </w:t>
            </w:r>
            <w:r>
              <w:rPr>
                <w:rFonts w:hint="default" w:ascii="Times New Roman" w:hAnsi="Times New Roman" w:cs="Times New Roman"/>
                <w:sz w:val="18"/>
                <w:szCs w:val="18"/>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0" w:type="auto"/>
            <w:tcBorders>
              <w:top w:val="nil"/>
            </w:tcBorders>
            <w:shd w:val="clear" w:color="auto" w:fill="auto"/>
            <w:noWrap/>
            <w:vAlign w:val="center"/>
          </w:tcPr>
          <w:p>
            <w:pPr>
              <w:keepNext w:val="0"/>
              <w:keepLines w:val="0"/>
              <w:widowControl/>
              <w:suppressLineNumbers w:val="0"/>
              <w:bidi w:val="0"/>
              <w:jc w:val="center"/>
              <w:textAlignment w:val="bottom"/>
              <w:rPr>
                <w:rFonts w:hint="default" w:ascii="Times New Roman" w:hAnsi="Times New Roman" w:eastAsia="宋体" w:cs="Times New Roman"/>
                <w:i w:val="0"/>
                <w:iCs w:val="0"/>
                <w:color w:val="000000"/>
                <w:kern w:val="0"/>
                <w:sz w:val="18"/>
                <w:szCs w:val="18"/>
                <w:u w:val="none"/>
                <w:lang w:val="en-US" w:eastAsia="zh-CN" w:bidi="ar"/>
              </w:rPr>
            </w:pPr>
            <w:r>
              <w:rPr>
                <w:rFonts w:hint="default" w:ascii="Times New Roman" w:hAnsi="Times New Roman" w:eastAsia="宋体" w:cs="Times New Roman"/>
                <w:i w:val="0"/>
                <w:iCs w:val="0"/>
                <w:color w:val="000000"/>
                <w:kern w:val="0"/>
                <w:sz w:val="18"/>
                <w:szCs w:val="18"/>
                <w:u w:val="none"/>
                <w:lang w:val="en-US" w:eastAsia="zh-CN" w:bidi="ar"/>
              </w:rPr>
              <w:t>VGG Net-D &amp; Net-E</w:t>
            </w:r>
          </w:p>
        </w:tc>
        <w:tc>
          <w:tcPr>
            <w:tcW w:w="0" w:type="auto"/>
            <w:tcBorders>
              <w:top w:val="nil"/>
            </w:tcBorders>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b/>
                <w:bCs/>
                <w:sz w:val="18"/>
                <w:szCs w:val="18"/>
              </w:rPr>
            </w:pPr>
            <w:r>
              <w:rPr>
                <w:rFonts w:hint="default" w:ascii="Times New Roman" w:hAnsi="Times New Roman" w:cs="Times New Roman"/>
                <w:b/>
                <w:bCs/>
                <w:sz w:val="18"/>
                <w:szCs w:val="18"/>
              </w:rPr>
              <w:t>89.7</w:t>
            </w:r>
          </w:p>
        </w:tc>
        <w:tc>
          <w:tcPr>
            <w:tcW w:w="0" w:type="auto"/>
            <w:tcBorders>
              <w:top w:val="nil"/>
            </w:tcBorders>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b/>
                <w:bCs/>
                <w:sz w:val="18"/>
                <w:szCs w:val="18"/>
              </w:rPr>
            </w:pPr>
            <w:r>
              <w:rPr>
                <w:rFonts w:hint="default" w:ascii="Times New Roman" w:hAnsi="Times New Roman" w:cs="Times New Roman"/>
                <w:b/>
                <w:bCs/>
                <w:sz w:val="18"/>
                <w:szCs w:val="18"/>
              </w:rPr>
              <w:t>89.3</w:t>
            </w:r>
          </w:p>
        </w:tc>
        <w:tc>
          <w:tcPr>
            <w:tcW w:w="0" w:type="auto"/>
            <w:tcBorders>
              <w:top w:val="nil"/>
            </w:tcBorders>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lang w:val="en-US" w:eastAsia="zh-CN"/>
              </w:rPr>
            </w:pPr>
            <w:r>
              <w:rPr>
                <w:rFonts w:hint="default" w:ascii="Times New Roman" w:hAnsi="Times New Roman" w:cs="Times New Roman"/>
                <w:sz w:val="18"/>
                <w:szCs w:val="18"/>
              </w:rPr>
              <w:t>92.7</w:t>
            </w:r>
            <w:r>
              <w:rPr>
                <w:rFonts w:hint="eastAsia" w:cs="Times New Roman"/>
                <w:sz w:val="18"/>
                <w:szCs w:val="18"/>
                <w:lang w:val="en-US" w:eastAsia="zh-CN"/>
              </w:rPr>
              <w:t xml:space="preserve"> </w:t>
            </w:r>
            <w:r>
              <w:rPr>
                <w:rFonts w:hint="default" w:ascii="Times New Roman" w:hAnsi="Times New Roman" w:cs="Times New Roman"/>
                <w:sz w:val="18"/>
                <w:szCs w:val="18"/>
              </w:rPr>
              <w:t>±</w:t>
            </w:r>
            <w:r>
              <w:rPr>
                <w:rFonts w:hint="eastAsia" w:cs="Times New Roman"/>
                <w:sz w:val="18"/>
                <w:szCs w:val="18"/>
                <w:lang w:val="en-US" w:eastAsia="zh-CN"/>
              </w:rPr>
              <w:t xml:space="preserve"> </w:t>
            </w:r>
            <w:r>
              <w:rPr>
                <w:rFonts w:hint="default" w:ascii="Times New Roman" w:hAnsi="Times New Roman" w:cs="Times New Roman"/>
                <w:sz w:val="18"/>
                <w:szCs w:val="18"/>
              </w:rPr>
              <w:t>0.5</w:t>
            </w:r>
          </w:p>
        </w:tc>
        <w:tc>
          <w:tcPr>
            <w:tcW w:w="0" w:type="auto"/>
            <w:tcBorders>
              <w:top w:val="nil"/>
            </w:tcBorders>
            <w:shd w:val="clear" w:color="auto" w:fill="auto"/>
            <w:noWrap/>
            <w:vAlign w:val="center"/>
          </w:tcPr>
          <w:p>
            <w:pPr>
              <w:bidi w:val="0"/>
              <w:jc w:val="center"/>
              <w:rPr>
                <w:rFonts w:hint="default" w:ascii="Times New Roman" w:hAnsi="Times New Roman" w:cs="Times New Roman"/>
                <w:i w:val="0"/>
                <w:iCs w:val="0"/>
                <w:color w:val="000000"/>
                <w:sz w:val="18"/>
                <w:szCs w:val="18"/>
                <w:u w:val="none"/>
                <w:lang w:val="en-US" w:eastAsia="zh-CN"/>
              </w:rPr>
            </w:pPr>
            <w:r>
              <w:rPr>
                <w:rFonts w:hint="default" w:ascii="Times New Roman" w:hAnsi="Times New Roman" w:cs="Times New Roman"/>
                <w:b/>
                <w:bCs/>
                <w:sz w:val="18"/>
                <w:szCs w:val="18"/>
              </w:rPr>
              <w:t>86.2</w:t>
            </w:r>
            <w:r>
              <w:rPr>
                <w:rFonts w:hint="eastAsia" w:cs="Times New Roman"/>
                <w:b/>
                <w:bCs/>
                <w:sz w:val="18"/>
                <w:szCs w:val="18"/>
                <w:lang w:val="en-US" w:eastAsia="zh-CN"/>
              </w:rPr>
              <w:t xml:space="preserve"> </w:t>
            </w:r>
            <w:r>
              <w:rPr>
                <w:rFonts w:hint="default" w:ascii="Times New Roman" w:hAnsi="Times New Roman" w:cs="Times New Roman"/>
                <w:b/>
                <w:bCs/>
                <w:sz w:val="18"/>
                <w:szCs w:val="18"/>
              </w:rPr>
              <w:t>±</w:t>
            </w:r>
            <w:r>
              <w:rPr>
                <w:rFonts w:hint="eastAsia" w:cs="Times New Roman"/>
                <w:b/>
                <w:bCs/>
                <w:sz w:val="18"/>
                <w:szCs w:val="18"/>
                <w:lang w:val="en-US" w:eastAsia="zh-CN"/>
              </w:rPr>
              <w:t xml:space="preserve"> </w:t>
            </w:r>
            <w:r>
              <w:rPr>
                <w:rFonts w:hint="default" w:ascii="Times New Roman" w:hAnsi="Times New Roman" w:cs="Times New Roman"/>
                <w:b/>
                <w:bCs/>
                <w:sz w:val="18"/>
                <w:szCs w:val="18"/>
              </w:rPr>
              <w:t>0.3</w:t>
            </w:r>
          </w:p>
        </w:tc>
      </w:tr>
    </w:tbl>
    <w:p>
      <w:pPr>
        <w:keepNext w:val="0"/>
        <w:keepLines w:val="0"/>
        <w:pageBreakBefore w:val="0"/>
        <w:widowControl w:val="0"/>
        <w:kinsoku/>
        <w:wordWrap/>
        <w:overflowPunct/>
        <w:topLinePunct w:val="0"/>
        <w:autoSpaceDE/>
        <w:autoSpaceDN/>
        <w:bidi w:val="0"/>
        <w:adjustRightInd w:val="0"/>
        <w:snapToGrid w:val="0"/>
        <w:spacing w:before="157" w:beforeLines="50"/>
        <w:textAlignment w:val="auto"/>
        <w:rPr>
          <w:rFonts w:hint="eastAsia"/>
        </w:rPr>
      </w:pPr>
      <w:r>
        <w:rPr>
          <w:rFonts w:hint="eastAsia"/>
          <w:b/>
          <w:bCs/>
        </w:rPr>
        <w:t>在VOC-2007和VOC-2012上的图像分类</w:t>
      </w:r>
      <w:r>
        <w:rPr>
          <w:rFonts w:hint="eastAsia"/>
          <w:b/>
          <w:bCs/>
          <w:lang w:val="en-US" w:eastAsia="zh-CN"/>
        </w:rPr>
        <w:t>.</w:t>
      </w:r>
      <w:r>
        <w:rPr>
          <w:rFonts w:hint="eastAsia"/>
          <w:lang w:val="en-US" w:eastAsia="zh-CN"/>
        </w:rPr>
        <w:t xml:space="preserve">  </w:t>
      </w:r>
      <w:r>
        <w:rPr>
          <w:rFonts w:hint="eastAsia"/>
        </w:rPr>
        <w:t>我们首先对PASCAL VOC-2007和VOC-2012 基准测试的图像分类任务进行评估。这些数据集分别包含10K和22.5K张图像，每张图像都带有一个或多个标签，</w:t>
      </w:r>
      <w:r>
        <w:rPr>
          <w:rFonts w:hint="eastAsia"/>
          <w:lang w:val="en-US" w:eastAsia="zh-CN"/>
        </w:rPr>
        <w:t>以及</w:t>
      </w:r>
      <w:r>
        <w:rPr>
          <w:rFonts w:hint="eastAsia"/>
        </w:rPr>
        <w:t>对应20个物体类别。VOC组织者提供了预定义的训练、验证和测试数据集（VOC-2012的测试数据并不公开可用，而是提供了官方评估服务器）。采用平均精确度（mean</w:t>
      </w:r>
      <w:r>
        <w:rPr>
          <w:rFonts w:hint="eastAsia"/>
          <w:lang w:val="en-US" w:eastAsia="zh-CN"/>
        </w:rPr>
        <w:t xml:space="preserve"> </w:t>
      </w:r>
      <w:r>
        <w:rPr>
          <w:rFonts w:hint="eastAsia"/>
        </w:rPr>
        <w:t>average precision</w:t>
      </w:r>
      <w:r>
        <w:rPr>
          <w:rFonts w:hint="eastAsia"/>
          <w:lang w:val="en-US" w:eastAsia="zh-CN"/>
        </w:rPr>
        <w:t>,</w:t>
      </w:r>
      <w:r>
        <w:rPr>
          <w:rFonts w:hint="eastAsia"/>
        </w:rPr>
        <w:t>mAP）来衡量识别性能。</w:t>
      </w:r>
    </w:p>
    <w:p>
      <w:pPr>
        <w:keepNext w:val="0"/>
        <w:keepLines w:val="0"/>
        <w:pageBreakBefore w:val="0"/>
        <w:widowControl w:val="0"/>
        <w:kinsoku/>
        <w:wordWrap/>
        <w:overflowPunct/>
        <w:topLinePunct w:val="0"/>
        <w:autoSpaceDE/>
        <w:autoSpaceDN/>
        <w:bidi w:val="0"/>
        <w:adjustRightInd w:val="0"/>
        <w:snapToGrid w:val="0"/>
        <w:ind w:firstLine="420" w:firstLineChars="0"/>
        <w:textAlignment w:val="auto"/>
        <w:rPr>
          <w:rFonts w:hint="eastAsia"/>
        </w:rPr>
      </w:pPr>
      <w:r>
        <w:rPr>
          <w:rFonts w:hint="eastAsia"/>
        </w:rPr>
        <w:t>值得注意的是，通过研究VOC-2007和VOC-2012的验证集上的性能，我们发现将在多个尺度上计算的图像描述符通过平均聚合与通过堆叠聚合的性能相似。我们假设这是由于在VOC数据集中，对象以多种尺度出现，因此没有特定的尺度特定语义可以被分类器利用。由于平均的好处是不会增加描述符的维度，我们能够在广泛的尺度范围内聚合图像描述符：</w:t>
      </w:r>
      <m:oMath>
        <m:r>
          <m:rPr>
            <m:sty m:val="p"/>
          </m:rPr>
          <w:rPr>
            <w:rFonts w:hint="eastAsia" w:ascii="Cambria Math" w:hAnsi="Cambria Math" w:cs="Times New Roman"/>
            <w:kern w:val="2"/>
            <w:sz w:val="21"/>
            <w:szCs w:val="24"/>
            <w:lang w:val="en-US" w:bidi="ar-SA"/>
          </w:rPr>
          <m:t>Q∈{256,384,512,640,768}</m:t>
        </m:r>
      </m:oMath>
      <w:r>
        <w:rPr>
          <w:rFonts w:hint="eastAsia"/>
        </w:rPr>
        <w:t>。然而，值得注意的是，在较小的范围</w:t>
      </w:r>
      <m:oMath>
        <m:r>
          <m:rPr>
            <m:sty m:val="p"/>
          </m:rPr>
          <w:rPr>
            <w:rFonts w:hint="eastAsia" w:ascii="Cambria Math" w:hAnsi="Cambria Math" w:cs="Times New Roman"/>
            <w:kern w:val="2"/>
            <w:sz w:val="21"/>
            <w:szCs w:val="24"/>
            <w:lang w:val="en-US" w:bidi="ar-SA"/>
          </w:rPr>
          <m:t>{256, 384, 512}</m:t>
        </m:r>
      </m:oMath>
      <w:r>
        <w:rPr>
          <w:rFonts w:hint="eastAsia"/>
        </w:rPr>
        <w:t>上的改进相当小</w:t>
      </w:r>
      <m:oMath>
        <m:r>
          <m:rPr>
            <m:sty m:val="p"/>
          </m:rPr>
          <w:rPr>
            <w:rFonts w:hint="eastAsia" w:ascii="Cambria Math" w:hAnsi="Cambria Math" w:cs="Times New Roman"/>
            <w:kern w:val="2"/>
            <w:sz w:val="21"/>
            <w:szCs w:val="24"/>
            <w:lang w:val="en-US" w:bidi="ar-SA"/>
          </w:rPr>
          <m:t>（0.3%）</m:t>
        </m:r>
      </m:oMath>
      <w:r>
        <w:rPr>
          <w:rFonts w:hint="eastAsia"/>
        </w:rPr>
        <w:t>。</w:t>
      </w:r>
    </w:p>
    <w:p>
      <w:pPr>
        <w:bidi w:val="0"/>
        <w:ind w:firstLine="420" w:firstLineChars="0"/>
        <w:rPr>
          <w:rFonts w:hint="eastAsia"/>
        </w:rPr>
      </w:pPr>
      <w:r>
        <w:rPr>
          <w:rFonts w:hint="eastAsia"/>
        </w:rPr>
        <w:t>我们报告了在测试集上的性能，并与其他方法进行了比较（详见表 Table 11）。我们的网络“Net-D”和“Net-E”在VOC数据集上的表现相同，它们的结合略微提高了结果。我们的方法在以ILSVRC数据集为基础的图像表示中树立了新的业界标准，超过了以前最佳结果(Chatfield et al., 2014)超过6%。值得注意的是，Wei et al. (2014)的方法在VOC-2012上获得了更好的mAP，但它是在一个扩展的2000类ILSVRC数据集上进行预训练的，该数据集包括与VOC数据集语义相近的额外1000个类别。它还从与目标检测辅助分类流水线的融合中获益。</w:t>
      </w:r>
    </w:p>
    <w:p>
      <w:pPr>
        <w:bidi w:val="0"/>
        <w:rPr>
          <w:rFonts w:hint="eastAsia"/>
        </w:rPr>
      </w:pPr>
      <w:r>
        <w:rPr>
          <w:rFonts w:hint="eastAsia"/>
          <w:b/>
          <w:bCs/>
        </w:rPr>
        <w:t>在Caltech-101和Caltech-256上的图像分类</w:t>
      </w:r>
      <w:r>
        <w:rPr>
          <w:rFonts w:hint="eastAsia"/>
          <w:b/>
          <w:bCs/>
          <w:lang w:val="en-US" w:eastAsia="zh-CN"/>
        </w:rPr>
        <w:t>.</w:t>
      </w:r>
      <w:r>
        <w:rPr>
          <w:rFonts w:hint="eastAsia"/>
          <w:lang w:val="en-US" w:eastAsia="zh-CN"/>
        </w:rPr>
        <w:t xml:space="preserve">  </w:t>
      </w:r>
      <w:r>
        <w:rPr>
          <w:rFonts w:hint="eastAsia"/>
        </w:rPr>
        <w:t>在这一部分，我们在Caltech-101 和Caltech-256 图像分类基准测试中评估了非常深的特征。Caltech-101包含9</w:t>
      </w:r>
      <w:r>
        <w:rPr>
          <w:rFonts w:hint="eastAsia"/>
          <w:lang w:val="en-US" w:eastAsia="zh-CN"/>
        </w:rPr>
        <w:t>000</w:t>
      </w:r>
      <w:r>
        <w:rPr>
          <w:rFonts w:hint="eastAsia"/>
        </w:rPr>
        <w:t>张图像，分为102类（101个物体类别和</w:t>
      </w:r>
      <w:r>
        <w:rPr>
          <w:rFonts w:hint="eastAsia"/>
          <w:lang w:val="en-US" w:eastAsia="zh-CN"/>
        </w:rPr>
        <w:t>1</w:t>
      </w:r>
      <w:r>
        <w:rPr>
          <w:rFonts w:hint="eastAsia"/>
        </w:rPr>
        <w:t>个背景类），而Caltech-256则更大，有31</w:t>
      </w:r>
      <w:r>
        <w:rPr>
          <w:rFonts w:hint="eastAsia"/>
          <w:lang w:val="en-US" w:eastAsia="zh-CN"/>
        </w:rPr>
        <w:t>000</w:t>
      </w:r>
      <w:r>
        <w:rPr>
          <w:rFonts w:hint="eastAsia"/>
        </w:rPr>
        <w:t>张图像和257类。这些数据集上的标准评估协议是生成几个随机分割成训练和测试数据，并报告分割的平均识别性能，该性能通过平均类别召回率来衡量（这纠正了每类测试图像数量不同的问题）。在Caltech-101上，我们遵循了Chatfield et al. (2014); Zeiler &amp; Fergus (2013); He et al. (2014)的方法，生成了3个随机分割成训练和测试数据的数据集，使每个分割包含每类30个训练图像，并且每类最多50个测试图像。在Caltech-256上，我们也生成了3个数据集，每个数据集包含每类60个训练图像（其余用于测试）。在每个分割中，训练图像的20%被用作超参数选择的验证集。</w:t>
      </w:r>
    </w:p>
    <w:p>
      <w:pPr>
        <w:bidi w:val="0"/>
        <w:ind w:firstLine="420" w:firstLineChars="0"/>
        <w:rPr>
          <w:rFonts w:hint="eastAsia"/>
        </w:rPr>
      </w:pPr>
      <w:r>
        <w:rPr>
          <w:rFonts w:hint="eastAsia"/>
        </w:rPr>
        <w:t>我们发现与VOC不同的是，在Caltech数据集上，通过在多个尺度上计算并堆叠描述符要比平均或最大池化更好。这可以通过Caltech图像中的对象通常占据整个图像来解释，因此多尺度图像特征在语义上是不同的（捕捉整个对象</w:t>
      </w:r>
      <w:r>
        <w:rPr>
          <w:rFonts w:hint="eastAsia"/>
          <w:lang w:val="en-US" w:eastAsia="zh-CN"/>
        </w:rPr>
        <w:t>vs.</w:t>
      </w:r>
      <w:r>
        <w:rPr>
          <w:rFonts w:hint="eastAsia"/>
        </w:rPr>
        <w:t>对象的部分），堆叠允许分类器利用这样的尺度特定表示。我们使用了三个尺度</w:t>
      </w:r>
      <m:oMath>
        <m:r>
          <m:rPr>
            <m:sty m:val="p"/>
          </m:rPr>
          <w:rPr>
            <w:rFonts w:hint="eastAsia" w:ascii="Cambria Math" w:hAnsi="Cambria Math" w:cs="Times New Roman"/>
            <w:kern w:val="2"/>
            <w:sz w:val="21"/>
            <w:szCs w:val="24"/>
            <w:lang w:val="en-US" w:bidi="ar-SA"/>
          </w:rPr>
          <m:t>Q∈{256,384,512}</m:t>
        </m:r>
      </m:oMath>
      <w:r>
        <w:rPr>
          <w:rFonts w:hint="eastAsia"/>
        </w:rPr>
        <w:t>。</w:t>
      </w:r>
    </w:p>
    <w:p>
      <w:pPr>
        <w:bidi w:val="0"/>
        <w:ind w:firstLine="420" w:firstLineChars="0"/>
        <w:rPr>
          <w:rFonts w:hint="eastAsia"/>
          <w:lang w:eastAsia="zh-CN"/>
        </w:rPr>
      </w:pPr>
      <w:r>
        <w:rPr>
          <w:rFonts w:hint="eastAsia"/>
        </w:rPr>
        <w:t>我们将我们的模型与彼此和现有技术进行了比较（详见表 Table 11）。如表所示，更深的19层Net-E的性能优于16层Net-D，它们的组合进一步提高了性能。在Caltech-101上，我们的表示与He et al. (2014)的方法竞争，然而在VOC-2007上，它的性能明显较差。在Caltech-256数据集上，我们的特征性能远远超过了最先进的方法（Chatfield等人，2014年），差距达到了很大的幅度（8.6%）</w:t>
      </w:r>
      <w:r>
        <w:rPr>
          <w:rFonts w:hint="eastAsia"/>
          <w:lang w:eastAsia="zh-CN"/>
        </w:rPr>
        <w:t>。</w:t>
      </w:r>
    </w:p>
    <w:p>
      <w:pPr>
        <w:bidi w:val="0"/>
        <w:rPr>
          <w:rFonts w:hint="eastAsia"/>
        </w:rPr>
      </w:pPr>
      <w:r>
        <w:rPr>
          <w:rFonts w:hint="eastAsia"/>
          <w:b/>
          <w:bCs/>
        </w:rPr>
        <w:t>在VOC-2012上的动作分类任务</w:t>
      </w:r>
      <w:r>
        <w:rPr>
          <w:rFonts w:hint="eastAsia"/>
          <w:b/>
          <w:bCs/>
          <w:lang w:val="en-US" w:eastAsia="zh-CN"/>
        </w:rPr>
        <w:t>.</w:t>
      </w:r>
      <w:r>
        <w:rPr>
          <w:rFonts w:hint="eastAsia"/>
        </w:rPr>
        <w:t xml:space="preserve"> </w:t>
      </w:r>
      <w:r>
        <w:rPr>
          <w:rFonts w:hint="eastAsia"/>
          <w:lang w:val="en-US" w:eastAsia="zh-CN"/>
        </w:rPr>
        <w:t xml:space="preserve"> </w:t>
      </w:r>
      <w:r>
        <w:rPr>
          <w:rFonts w:hint="eastAsia"/>
        </w:rPr>
        <w:t>我们还在PASCAL VOC-2012的动作分类任务上评估了我们表现最佳的图像表示方法（Net-D和Net-E特征的叠加），该任务的目标是根据一个正在执行动作的人的边界框，在单张图像上预测其动作类别。该数据集包含46</w:t>
      </w:r>
      <w:r>
        <w:rPr>
          <w:rFonts w:hint="eastAsia"/>
          <w:lang w:val="en-US" w:eastAsia="zh-CN"/>
        </w:rPr>
        <w:t>00</w:t>
      </w:r>
      <w:r>
        <w:rPr>
          <w:rFonts w:hint="eastAsia"/>
        </w:rPr>
        <w:t>个经过标记的训练图像，分为11个类别。与VOC-2012对象分类任务类似，性能是通过mAP来衡量。我们考虑了两种训练设置： (i) 在整个图像上计算ConvNet特征，忽略提供的边界框； (ii) 计算整个图像和所提供的边界框上的特征，并将其进行叠加，得到最终的表示结果。并将结果与表12中的其他方法进行了比较。</w:t>
      </w:r>
    </w:p>
    <w:p>
      <w:pPr>
        <w:bidi w:val="0"/>
        <w:ind w:firstLine="420" w:firstLineChars="0"/>
        <w:rPr>
          <w:rFonts w:hint="eastAsia"/>
        </w:rPr>
      </w:pPr>
      <w:r>
        <w:rPr>
          <w:rFonts w:hint="eastAsia"/>
        </w:rPr>
        <w:t>即使不使用所提供的边界框，我们的表示也达到了VOC动作分类任务的最新水平，并且在同时使用图像和边界框时，结果会进一步改进。与其他方法不同，我们没有合并任何特定于任务的启发式方法，而是依赖于非常深的卷积特征的表示能力。</w:t>
      </w:r>
    </w:p>
    <w:p>
      <w:pPr>
        <w:bidi w:val="0"/>
        <w:rPr>
          <w:rFonts w:hint="eastAsia"/>
        </w:rPr>
      </w:pPr>
      <w:r>
        <w:rPr>
          <w:rFonts w:hint="eastAsia"/>
          <w:b/>
          <w:bCs/>
        </w:rPr>
        <w:t>其他识别任务</w:t>
      </w:r>
      <w:r>
        <w:rPr>
          <w:rFonts w:hint="eastAsia"/>
          <w:b/>
          <w:bCs/>
          <w:lang w:val="en-US" w:eastAsia="zh-CN"/>
        </w:rPr>
        <w:t>.</w:t>
      </w:r>
      <w:r>
        <w:rPr>
          <w:rFonts w:hint="eastAsia"/>
        </w:rPr>
        <w:t xml:space="preserve"> 自从我们的模型公开发布以来，它们已经被研究界广泛使用于各种图像识别任务，并始终在效果上优于更浅的表征。例如，通过将 Krizhevsky et al. (2012)的ConvNet替换为我们的16层模型，Girshick et al. (2014) 实现了物体检测结果的最新状态。在语义分割 (Long et al., 2014)、图像标题生成 (Kiros et al., 2014; Karpathy &amp; Fei-Fei, 2014)、纹理和材料识别 (Cimpoi et al., 2014; Bell et al., 2014)方面，相对于 Krizhevsky et al. (2012) 的更浅的架构也观察到了类似的收益。</w:t>
      </w:r>
    </w:p>
    <w:p>
      <w:pPr>
        <w:keepNext w:val="0"/>
        <w:keepLines w:val="0"/>
        <w:pageBreakBefore w:val="0"/>
        <w:widowControl w:val="0"/>
        <w:kinsoku/>
        <w:wordWrap/>
        <w:overflowPunct/>
        <w:topLinePunct w:val="0"/>
        <w:autoSpaceDE/>
        <w:autoSpaceDN/>
        <w:bidi w:val="0"/>
        <w:adjustRightInd w:val="0"/>
        <w:snapToGrid w:val="0"/>
        <w:spacing w:before="157" w:beforeLines="50"/>
        <w:textAlignment w:val="auto"/>
        <w:rPr>
          <w:rFonts w:hint="eastAsia"/>
        </w:rPr>
      </w:pPr>
      <w:r>
        <w:rPr>
          <w:rFonts w:hint="eastAsia"/>
          <w:sz w:val="18"/>
          <w:szCs w:val="21"/>
        </w:rPr>
        <w:t>表12：与VOC- 2012单图像动作分类的技术比较。我们的模型被记为“VGG”。标记为*的结果是通过在扩展的ILSVRC数据集（1512个类）上预训练的ConvNets获得的。</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3636"/>
        <w:gridCol w:w="18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5" w:hRule="atLeast"/>
          <w:jc w:val="center"/>
        </w:trPr>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Method</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VOC-2012 (mean 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(Oquab et al., 2014)</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70.2*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(Gkioxari et al., 2014)</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73.6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(Hoai, 2014)</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76.3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5" w:hRule="atLeast"/>
          <w:jc w:val="center"/>
        </w:trPr>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VGG Net-D &amp; Net-E, image-only</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b/>
                <w:bCs/>
                <w:i w:val="0"/>
                <w:iCs w:val="0"/>
                <w:color w:val="000000"/>
                <w:sz w:val="18"/>
                <w:szCs w:val="18"/>
                <w:u w:val="none"/>
              </w:rPr>
            </w:pPr>
            <w:r>
              <w:rPr>
                <w:rFonts w:hint="default" w:ascii="Times New Roman" w:hAnsi="Times New Roman" w:eastAsia="宋体" w:cs="Times New Roman"/>
                <w:b/>
                <w:bCs/>
                <w:i w:val="0"/>
                <w:iCs w:val="0"/>
                <w:color w:val="000000"/>
                <w:kern w:val="0"/>
                <w:sz w:val="18"/>
                <w:szCs w:val="18"/>
                <w:u w:val="none"/>
                <w:lang w:val="en-US" w:eastAsia="zh-CN" w:bidi="ar"/>
              </w:rPr>
              <w:t>79.2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5" w:hRule="atLeast"/>
          <w:jc w:val="center"/>
        </w:trPr>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VGG Net-D &amp; Net-E, image and bounding box</w:t>
            </w:r>
          </w:p>
        </w:tc>
        <w:tc>
          <w:tcPr>
            <w:tcW w:w="0" w:type="auto"/>
            <w:shd w:val="clear" w:color="auto" w:fill="auto"/>
            <w:noWrap/>
            <w:vAlign w:val="center"/>
          </w:tcPr>
          <w:p>
            <w:pPr>
              <w:keepNext w:val="0"/>
              <w:keepLines w:val="0"/>
              <w:widowControl/>
              <w:suppressLineNumbers w:val="0"/>
              <w:jc w:val="center"/>
              <w:textAlignment w:val="bottom"/>
              <w:rPr>
                <w:rFonts w:hint="default" w:ascii="Times New Roman" w:hAnsi="Times New Roman" w:cs="Times New Roman"/>
                <w:b/>
                <w:bCs/>
                <w:i w:val="0"/>
                <w:iCs w:val="0"/>
                <w:color w:val="000000"/>
                <w:sz w:val="18"/>
                <w:szCs w:val="18"/>
                <w:u w:val="none"/>
              </w:rPr>
            </w:pPr>
            <w:r>
              <w:rPr>
                <w:rFonts w:hint="default" w:ascii="Times New Roman" w:hAnsi="Times New Roman" w:eastAsia="宋体" w:cs="Times New Roman"/>
                <w:b/>
                <w:bCs/>
                <w:i w:val="0"/>
                <w:iCs w:val="0"/>
                <w:color w:val="000000"/>
                <w:kern w:val="0"/>
                <w:sz w:val="18"/>
                <w:szCs w:val="18"/>
                <w:u w:val="none"/>
                <w:lang w:val="en-US" w:eastAsia="zh-CN" w:bidi="ar"/>
              </w:rPr>
              <w:t>84.0</w:t>
            </w:r>
          </w:p>
        </w:tc>
      </w:tr>
    </w:tbl>
    <w:p>
      <w:pPr>
        <w:bidi w:val="0"/>
        <w:rPr>
          <w:rFonts w:hint="eastAsia"/>
        </w:rPr>
      </w:pPr>
    </w:p>
    <w:p>
      <w:pPr>
        <w:pStyle w:val="3"/>
        <w:bidi w:val="0"/>
        <w:rPr>
          <w:rFonts w:hint="eastAsia"/>
        </w:rPr>
      </w:pPr>
      <w:r>
        <w:rPr>
          <w:rFonts w:hint="eastAsia"/>
        </w:rPr>
        <w:t>C论文修订</w:t>
      </w:r>
    </w:p>
    <w:p>
      <w:pPr>
        <w:bidi w:val="0"/>
        <w:rPr>
          <w:rFonts w:hint="eastAsia"/>
        </w:rPr>
      </w:pPr>
      <w:r>
        <w:rPr>
          <w:rFonts w:hint="eastAsia"/>
        </w:rPr>
        <w:t>在这里，我们列出了主要的论文修订列表，以便读者方便地了解重大变化。</w:t>
      </w:r>
    </w:p>
    <w:p>
      <w:pPr>
        <w:bidi w:val="0"/>
        <w:rPr>
          <w:rFonts w:hint="eastAsia"/>
        </w:rPr>
      </w:pPr>
      <w:r>
        <w:rPr>
          <w:rFonts w:hint="eastAsia"/>
        </w:rPr>
        <w:t>v1 初始版本。介绍了在ILSVRC提交之前进行的实验。</w:t>
      </w:r>
    </w:p>
    <w:p>
      <w:pPr>
        <w:bidi w:val="0"/>
        <w:rPr>
          <w:rFonts w:hint="eastAsia"/>
        </w:rPr>
      </w:pPr>
      <w:r>
        <w:rPr>
          <w:rFonts w:hint="eastAsia"/>
        </w:rPr>
        <w:t>v2 添加了使用尺度抖动进行训练集扩充的提交后ILSVRC实验，这提高了性能。</w:t>
      </w:r>
    </w:p>
    <w:p>
      <w:pPr>
        <w:bidi w:val="0"/>
        <w:rPr>
          <w:rFonts w:hint="eastAsia"/>
        </w:rPr>
      </w:pPr>
      <w:r>
        <w:rPr>
          <w:rFonts w:hint="eastAsia"/>
        </w:rPr>
        <w:t>v3 添加了对PASCAL VOC和Caltech图像分类数据集的泛化实验（附录B）。这些实验使用的模型是公开可用的。</w:t>
      </w:r>
    </w:p>
    <w:p>
      <w:pPr>
        <w:bidi w:val="0"/>
        <w:rPr>
          <w:rFonts w:hint="eastAsia"/>
        </w:rPr>
      </w:pPr>
      <w:r>
        <w:rPr>
          <w:rFonts w:hint="eastAsia"/>
        </w:rPr>
        <w:t>v4 将论文转换为ICLR-2015提交格式。还添加了多裁剪分类的实验。</w:t>
      </w:r>
    </w:p>
    <w:p>
      <w:pPr>
        <w:bidi w:val="0"/>
        <w:rPr>
          <w:rFonts w:hint="eastAsia"/>
        </w:rPr>
      </w:pPr>
      <w:r>
        <w:rPr>
          <w:rFonts w:hint="eastAsia"/>
        </w:rPr>
        <w:t>v6 定稿版ICLR-2015会议论文。添加了与浅层网络net B的比较以及PASCAL VOC动作分类基准的结果。</w:t>
      </w:r>
    </w:p>
    <w:p>
      <w:pPr>
        <w:bidi w:val="0"/>
        <w:ind w:firstLine="420" w:firstLineChars="0"/>
        <w:rPr>
          <w:rFonts w:hint="eastAsia"/>
        </w:rPr>
      </w:pPr>
    </w:p>
    <w:p>
      <w:pPr>
        <w:bidi w:val="0"/>
        <w:ind w:firstLine="420" w:firstLineChars="0"/>
        <w:rPr>
          <w:rFonts w:hint="eastAsia"/>
        </w:rPr>
      </w:pPr>
    </w:p>
    <w:p>
      <w:pPr>
        <w:bidi w:val="0"/>
        <w:ind w:firstLine="420" w:firstLineChars="0"/>
        <w:rPr>
          <w:rFonts w:hint="eastAsia"/>
        </w:rPr>
      </w:pPr>
    </w:p>
    <w:p>
      <w:pPr>
        <w:bidi w:val="0"/>
        <w:ind w:firstLine="420" w:firstLineChars="0"/>
        <w:rPr>
          <w:rFonts w:hint="eastAsia"/>
        </w:rPr>
      </w:pPr>
    </w:p>
    <w:sectPr>
      <w:type w:val="continuous"/>
      <w:pgSz w:w="11906" w:h="16838"/>
      <w:pgMar w:top="1440" w:right="1800" w:bottom="1440" w:left="1800" w:header="851" w:footer="992" w:gutter="0"/>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doNotDisplayPageBoundaries w:val="1"/>
  <w:bordersDoNotSurroundHeader w:val="0"/>
  <w:bordersDoNotSurroundFooter w:val="0"/>
  <w:attachedTemplate r:id="rId1"/>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3OGFiYzY5YTAzZjgzY2VlZDdkMmQyMGU3NDA2ZWEifQ=="/>
  </w:docVars>
  <w:rsids>
    <w:rsidRoot w:val="5BC65594"/>
    <w:rsid w:val="02181FB7"/>
    <w:rsid w:val="076F3F65"/>
    <w:rsid w:val="0D3664E0"/>
    <w:rsid w:val="0DB60D80"/>
    <w:rsid w:val="12F57DF1"/>
    <w:rsid w:val="1324560D"/>
    <w:rsid w:val="156E01C4"/>
    <w:rsid w:val="159E0D1E"/>
    <w:rsid w:val="17704C11"/>
    <w:rsid w:val="1B534873"/>
    <w:rsid w:val="1C403F9F"/>
    <w:rsid w:val="1FE66701"/>
    <w:rsid w:val="202D50A8"/>
    <w:rsid w:val="248D55A5"/>
    <w:rsid w:val="25D53E1D"/>
    <w:rsid w:val="29F47F80"/>
    <w:rsid w:val="2AD90BA6"/>
    <w:rsid w:val="2CFE7880"/>
    <w:rsid w:val="2F572A89"/>
    <w:rsid w:val="3133790E"/>
    <w:rsid w:val="32AC07AC"/>
    <w:rsid w:val="3EC90337"/>
    <w:rsid w:val="41594D5C"/>
    <w:rsid w:val="43CE2C49"/>
    <w:rsid w:val="46CC077A"/>
    <w:rsid w:val="47680E3B"/>
    <w:rsid w:val="47B85B20"/>
    <w:rsid w:val="48F34D50"/>
    <w:rsid w:val="49EE0466"/>
    <w:rsid w:val="4A803B91"/>
    <w:rsid w:val="4AA81729"/>
    <w:rsid w:val="4C8E62E6"/>
    <w:rsid w:val="4DF65813"/>
    <w:rsid w:val="4E3B08A1"/>
    <w:rsid w:val="53685179"/>
    <w:rsid w:val="564D1F4A"/>
    <w:rsid w:val="57014E5D"/>
    <w:rsid w:val="59737F36"/>
    <w:rsid w:val="5A263D37"/>
    <w:rsid w:val="5BC65594"/>
    <w:rsid w:val="5D2F5342"/>
    <w:rsid w:val="60483E2E"/>
    <w:rsid w:val="691613C1"/>
    <w:rsid w:val="6F4313E0"/>
    <w:rsid w:val="75857F3D"/>
    <w:rsid w:val="79731934"/>
    <w:rsid w:val="797D3CAB"/>
    <w:rsid w:val="7B6E6FAB"/>
    <w:rsid w:val="7F7A5D5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adjustRightInd w:val="0"/>
      <w:snapToGrid w:val="0"/>
      <w:jc w:val="both"/>
    </w:pPr>
    <w:rPr>
      <w:rFonts w:ascii="Times New Roman" w:hAnsi="Times New Roman" w:eastAsia="楷体" w:cs="Times New Roman"/>
      <w:kern w:val="2"/>
      <w:sz w:val="21"/>
      <w:szCs w:val="24"/>
      <w:lang w:val="en-US" w:eastAsia="zh-CN" w:bidi="ar-SA"/>
    </w:rPr>
  </w:style>
  <w:style w:type="paragraph" w:styleId="2">
    <w:name w:val="heading 1"/>
    <w:basedOn w:val="1"/>
    <w:next w:val="1"/>
    <w:qFormat/>
    <w:uiPriority w:val="0"/>
    <w:pPr>
      <w:keepNext/>
      <w:keepLines/>
      <w:spacing w:beforeLines="0" w:beforeAutospacing="0" w:afterLines="0" w:afterAutospacing="0" w:line="240" w:lineRule="auto"/>
      <w:outlineLvl w:val="0"/>
    </w:pPr>
    <w:rPr>
      <w:b/>
      <w:kern w:val="44"/>
      <w:sz w:val="44"/>
    </w:rPr>
  </w:style>
  <w:style w:type="paragraph" w:styleId="3">
    <w:name w:val="heading 2"/>
    <w:basedOn w:val="1"/>
    <w:next w:val="1"/>
    <w:unhideWhenUsed/>
    <w:qFormat/>
    <w:uiPriority w:val="0"/>
    <w:pPr>
      <w:keepNext/>
      <w:keepLines/>
      <w:spacing w:beforeLines="0" w:beforeAutospacing="0" w:afterLines="0" w:afterAutospacing="0" w:line="240" w:lineRule="auto"/>
      <w:outlineLvl w:val="1"/>
    </w:pPr>
    <w:rPr>
      <w:rFonts w:ascii="Times New Roman" w:hAnsi="Times New Roman"/>
      <w:b/>
      <w:sz w:val="32"/>
    </w:rPr>
  </w:style>
  <w:style w:type="paragraph" w:styleId="4">
    <w:name w:val="heading 3"/>
    <w:basedOn w:val="1"/>
    <w:next w:val="1"/>
    <w:autoRedefine/>
    <w:unhideWhenUsed/>
    <w:qFormat/>
    <w:uiPriority w:val="0"/>
    <w:pPr>
      <w:keepNext/>
      <w:keepLines/>
      <w:spacing w:beforeLines="0" w:beforeAutospacing="0" w:afterLines="0" w:afterAutospacing="0" w:line="240" w:lineRule="auto"/>
      <w:outlineLvl w:val="2"/>
    </w:pPr>
    <w:rPr>
      <w:b/>
      <w:sz w:val="32"/>
    </w:rPr>
  </w:style>
  <w:style w:type="paragraph" w:styleId="5">
    <w:name w:val="heading 4"/>
    <w:basedOn w:val="1"/>
    <w:next w:val="1"/>
    <w:autoRedefine/>
    <w:unhideWhenUsed/>
    <w:qFormat/>
    <w:uiPriority w:val="0"/>
    <w:pPr>
      <w:keepNext/>
      <w:keepLines/>
      <w:spacing w:beforeLines="0" w:beforeAutospacing="0" w:afterLines="0" w:afterAutospacing="0" w:line="240" w:lineRule="auto"/>
      <w:outlineLvl w:val="3"/>
    </w:pPr>
    <w:rPr>
      <w:rFonts w:ascii="Arial" w:hAnsi="Arial" w:eastAsia="楷体"/>
      <w:b/>
      <w:sz w:val="28"/>
    </w:rPr>
  </w:style>
  <w:style w:type="character" w:default="1" w:styleId="10">
    <w:name w:val="Default Paragraph Font"/>
    <w:semiHidden/>
    <w:uiPriority w:val="0"/>
  </w:style>
  <w:style w:type="table" w:default="1" w:styleId="8">
    <w:name w:val="Normal Table"/>
    <w:autoRedefine/>
    <w:semiHidden/>
    <w:qFormat/>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9">
    <w:name w:val="Table Grid"/>
    <w:basedOn w:val="8"/>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uiPriority w:val="0"/>
    <w:rPr>
      <w:color w:val="0000FF"/>
      <w:u w:val="single"/>
    </w:rPr>
  </w:style>
  <w:style w:type="paragraph" w:customStyle="1" w:styleId="12">
    <w:name w:val="图表注释"/>
    <w:basedOn w:val="1"/>
    <w:autoRedefine/>
    <w:qFormat/>
    <w:uiPriority w:val="0"/>
    <w:rPr>
      <w:rFonts w:ascii="Times New Roman" w:hAnsi="Times New Roman"/>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Pages>
  <Words>30</Words>
  <Characters>220</Characters>
  <Lines>0</Lines>
  <Paragraphs>0</Paragraphs>
  <TotalTime>0</TotalTime>
  <ScaleCrop>false</ScaleCrop>
  <LinksUpToDate>false</LinksUpToDate>
  <CharactersWithSpaces>241</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2023-12-18T14:19:00Z</dcterms:created>
  <dc:creator>王代涛</dc:creator>
  <cp:lastModifiedBy>王代涛</cp:lastModifiedBy>
  <dcterms:modified xsi:type="dcterms:W3CDTF">2024-03-13T13:05:10Z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3EDD99D8DF7C4ABAA47BEAC65DB5326E_11</vt:lpwstr>
  </property>
</Properties>
</file>