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4F82F" w14:textId="77777777" w:rsidR="00F5381C" w:rsidRDefault="00000000">
      <w:pPr>
        <w:spacing w:line="240" w:lineRule="auto"/>
        <w:jc w:val="center"/>
        <w:rPr>
          <w:lang w:eastAsia="ko-KR"/>
        </w:rPr>
      </w:pPr>
      <w:r>
        <w:rPr>
          <w:rFonts w:ascii="맑은 고딕" w:hAnsi="맑은 고딕" w:cs="맑은 고딕"/>
          <w:sz w:val="22"/>
          <w:lang w:eastAsia="ko-KR"/>
        </w:rPr>
        <w:t>AD7031 불확실성하 의사결정</w:t>
      </w:r>
    </w:p>
    <w:p w14:paraId="2082048F" w14:textId="139C3973" w:rsidR="00F5381C" w:rsidRDefault="00DA44C3">
      <w:pPr>
        <w:spacing w:line="240" w:lineRule="auto"/>
        <w:jc w:val="center"/>
        <w:rPr>
          <w:lang w:eastAsia="ko-KR"/>
        </w:rPr>
      </w:pPr>
      <w:r>
        <w:rPr>
          <w:rFonts w:ascii="맑은 고딕" w:hAnsi="맑은 고딕" w:cs="맑은 고딕" w:hint="eastAsia"/>
          <w:b/>
          <w:sz w:val="26"/>
          <w:szCs w:val="26"/>
          <w:lang w:eastAsia="ko-KR"/>
        </w:rPr>
        <w:t>파이널</w:t>
      </w:r>
      <w:r w:rsidR="00000000">
        <w:rPr>
          <w:rFonts w:ascii="맑은 고딕" w:hAnsi="맑은 고딕" w:cs="맑은 고딕"/>
          <w:b/>
          <w:sz w:val="26"/>
          <w:szCs w:val="26"/>
          <w:lang w:eastAsia="ko-KR"/>
        </w:rPr>
        <w:t xml:space="preserve"> 프로젝트 아이디어 피칭 — 불확실성 속의 의사결정 문제 정의하기</w:t>
      </w:r>
    </w:p>
    <w:p w14:paraId="36F5A17D" w14:textId="77777777" w:rsidR="00F5381C" w:rsidRDefault="00000000">
      <w:pPr>
        <w:spacing w:after="120" w:line="240" w:lineRule="auto"/>
        <w:jc w:val="center"/>
        <w:rPr>
          <w:lang w:eastAsia="ko-KR"/>
        </w:rPr>
      </w:pPr>
      <w:r>
        <w:rPr>
          <w:rFonts w:ascii="맑은 고딕" w:hAnsi="맑은 고딕" w:cs="맑은 고딕"/>
          <w:b/>
          <w:sz w:val="18"/>
          <w:szCs w:val="18"/>
          <w:lang w:eastAsia="ko-KR"/>
        </w:rPr>
        <w:t>발표: 10월 10일(토) 수업 시간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7712"/>
      </w:tblGrid>
      <w:tr w:rsidR="00F5381C" w14:paraId="5DD96ADA" w14:textId="77777777">
        <w:trPr>
          <w:cantSplit/>
          <w:trHeight w:val="440"/>
          <w:jc w:val="center"/>
        </w:trPr>
        <w:tc>
          <w:tcPr>
            <w:tcW w:w="1700" w:type="dxa"/>
            <w:shd w:val="clear" w:color="auto" w:fill="EEF2F8"/>
            <w:vAlign w:val="center"/>
          </w:tcPr>
          <w:p w14:paraId="1D8BBF60" w14:textId="52FD3336" w:rsidR="00F5381C" w:rsidRDefault="00DA44C3">
            <w:pPr>
              <w:spacing w:after="0" w:line="240" w:lineRule="auto"/>
            </w:pPr>
            <w:r>
              <w:rPr>
                <w:rFonts w:ascii="맑은 고딕" w:hAnsi="맑은 고딕" w:cs="맑은 고딕" w:hint="eastAsia"/>
                <w:b/>
                <w:szCs w:val="20"/>
                <w:lang w:eastAsia="ko-KR"/>
              </w:rPr>
              <w:t>이름</w:t>
            </w:r>
          </w:p>
        </w:tc>
        <w:tc>
          <w:tcPr>
            <w:tcW w:w="7712" w:type="dxa"/>
            <w:vAlign w:val="center"/>
          </w:tcPr>
          <w:p w14:paraId="15399A19" w14:textId="77777777" w:rsidR="00F5381C" w:rsidRDefault="00F5381C">
            <w:pPr>
              <w:spacing w:after="0" w:line="240" w:lineRule="auto"/>
            </w:pPr>
          </w:p>
        </w:tc>
      </w:tr>
      <w:tr w:rsidR="00F5381C" w14:paraId="2CE33B80" w14:textId="77777777">
        <w:trPr>
          <w:cantSplit/>
          <w:trHeight w:val="440"/>
          <w:jc w:val="center"/>
        </w:trPr>
        <w:tc>
          <w:tcPr>
            <w:tcW w:w="1700" w:type="dxa"/>
            <w:shd w:val="clear" w:color="auto" w:fill="EEF2F8"/>
            <w:vAlign w:val="center"/>
          </w:tcPr>
          <w:p w14:paraId="78E508C1" w14:textId="2375052C" w:rsidR="00F5381C" w:rsidRDefault="00DA44C3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맑은 고딕" w:hAnsi="맑은 고딕" w:cs="맑은 고딕"/>
                <w:b/>
                <w:szCs w:val="20"/>
                <w:lang w:eastAsia="ko-KR"/>
              </w:rPr>
              <w:t>프로젝트 제목</w:t>
            </w:r>
          </w:p>
        </w:tc>
        <w:tc>
          <w:tcPr>
            <w:tcW w:w="7712" w:type="dxa"/>
            <w:vAlign w:val="center"/>
          </w:tcPr>
          <w:p w14:paraId="058DD2F9" w14:textId="77777777" w:rsidR="00F5381C" w:rsidRDefault="00F5381C">
            <w:pPr>
              <w:spacing w:after="0" w:line="240" w:lineRule="auto"/>
            </w:pPr>
          </w:p>
        </w:tc>
      </w:tr>
    </w:tbl>
    <w:p w14:paraId="246E7B50" w14:textId="5B541F28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</w:pPr>
      <w:r>
        <w:rPr>
          <w:rFonts w:ascii="맑은 고딕" w:hAnsi="맑은 고딕" w:cs="맑은 고딕"/>
          <w:b/>
          <w:sz w:val="22"/>
          <w:lang w:eastAsia="ko-KR"/>
        </w:rPr>
        <w:t>1.  문제 소개</w:t>
      </w:r>
      <w:r>
        <w:tab/>
      </w:r>
    </w:p>
    <w:p w14:paraId="3D7D6F6C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어떤 문제인가요? 의사결정자는 누구이고, 누구를 위해 무엇을 해결하려 하나요? 왜 중요한가요? 본인의 부대·업무 경험에서 출발해도 좋습니다.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8922E96" w14:textId="77777777">
        <w:trPr>
          <w:cantSplit/>
          <w:jc w:val="center"/>
        </w:trPr>
        <w:tc>
          <w:tcPr>
            <w:tcW w:w="9412" w:type="dxa"/>
          </w:tcPr>
          <w:p w14:paraId="10286764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7913230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6E34544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4B122801" w14:textId="453C27E2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t>2.  최적화 모형으로 본 문제</w:t>
      </w:r>
      <w:r>
        <w:rPr>
          <w:lang w:eastAsia="ko-KR"/>
        </w:rPr>
        <w:tab/>
      </w:r>
    </w:p>
    <w:p w14:paraId="12957D57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우리가 결정하는 것은 …</w:t>
      </w:r>
    </w:p>
    <w:p w14:paraId="0BF63751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결정변수(decision variables) — 무엇을 정하나요? 예/아니오(이진), 개수(정수), 양(연속) 중 어느 것인가요?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359B70B9" w14:textId="77777777">
        <w:trPr>
          <w:cantSplit/>
          <w:jc w:val="center"/>
        </w:trPr>
        <w:tc>
          <w:tcPr>
            <w:tcW w:w="9412" w:type="dxa"/>
          </w:tcPr>
          <w:p w14:paraId="7FB4E78D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5A24173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27403795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최소화 / 최대화하려는 것은 …</w:t>
      </w:r>
    </w:p>
    <w:p w14:paraId="65A128D1" w14:textId="3BC20D00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목적함수(objective) — 개선하려는 하나의 숫자(비용, 시간, 피해, 충족률 등). 목표가 여러 개라면 하나를 골라 최적화하고, 나머지는 어떻게 다룰지(예: 제약</w:t>
      </w:r>
      <w:r w:rsidR="00DA44C3">
        <w:rPr>
          <w:rFonts w:ascii="맑은 고딕" w:hAnsi="맑은 고딕" w:cs="맑은 고딕" w:hint="eastAsia"/>
          <w:color w:val="6E6E6E"/>
          <w:sz w:val="18"/>
          <w:szCs w:val="18"/>
          <w:lang w:eastAsia="ko-KR"/>
        </w:rPr>
        <w:t>식으로 표현하기, 예 충족률 80%이상</w:t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) 적으세요.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1824281E" w14:textId="77777777">
        <w:trPr>
          <w:cantSplit/>
          <w:jc w:val="center"/>
        </w:trPr>
        <w:tc>
          <w:tcPr>
            <w:tcW w:w="9412" w:type="dxa"/>
          </w:tcPr>
          <w:p w14:paraId="72A7C405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2917FBD0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3E23BA4D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지켜야 할 제약은 …</w:t>
      </w:r>
    </w:p>
    <w:p w14:paraId="7BAEE6AC" w14:textId="618B5C7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제약조건(constraints) — 결정을 제한하는 것은? 예산·용량, 규정·교리, 시스템의 물리적 한계. 2–4개, 각각 한 문장.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62A9CD8" w14:textId="77777777">
        <w:trPr>
          <w:cantSplit/>
          <w:jc w:val="center"/>
        </w:trPr>
        <w:tc>
          <w:tcPr>
            <w:tcW w:w="9412" w:type="dxa"/>
          </w:tcPr>
          <w:p w14:paraId="7FD4585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104E8F4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0DB3FC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0BCFE55C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필요한 데이터는 …</w:t>
      </w:r>
    </w:p>
    <w:p w14:paraId="419EBA90" w14:textId="7DB8DBC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모형을 쓰기 전에 알아야 하는 값 — 비용, 수요, 거리, 용량, 네트워크 등. 이 중 실제로는 미리 정확히 알 수 없는 값에 표시해 두세요(→ 3번</w:t>
      </w:r>
      <w:r w:rsidR="00DA44C3">
        <w:rPr>
          <w:rFonts w:ascii="맑은 고딕" w:hAnsi="맑은 고딕" w:cs="맑은 고딕" w:hint="eastAsia"/>
          <w:color w:val="6E6E6E"/>
          <w:sz w:val="18"/>
          <w:szCs w:val="18"/>
          <w:lang w:eastAsia="ko-KR"/>
        </w:rPr>
        <w:t>에서 구체화</w:t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).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6015435C" w14:textId="77777777">
        <w:trPr>
          <w:cantSplit/>
          <w:jc w:val="center"/>
        </w:trPr>
        <w:tc>
          <w:tcPr>
            <w:tcW w:w="9412" w:type="dxa"/>
          </w:tcPr>
          <w:p w14:paraId="0167EC60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0AE3CBFC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2AC60A56" w14:textId="77777777" w:rsidR="00F5381C" w:rsidRDefault="00000000">
      <w:pPr>
        <w:keepNext/>
        <w:pageBreakBefore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lastRenderedPageBreak/>
        <w:t>3.  불확실성 — 이 과목의 핵심</w:t>
      </w:r>
      <w:r>
        <w:rPr>
          <w:lang w:eastAsia="ko-KR"/>
        </w:rPr>
        <w:tab/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가장 중요한 부분</w:t>
      </w:r>
    </w:p>
    <w:p w14:paraId="0A87423D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불확실한 데이터는 …</w:t>
      </w:r>
    </w:p>
    <w:p w14:paraId="0204CC18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2번의 데이터 중 결정을 내리는 시점에 알 수 없는 값은? (수요, 적 위협, 장비 고장, 기상, 이동시간, 가격 …) 결정에 가장 큰 영향을 주는 1–3개를 고르고, 왜 그것이 중요한지 적으세요.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1D5693C6" w14:textId="77777777">
        <w:trPr>
          <w:cantSplit/>
          <w:jc w:val="center"/>
        </w:trPr>
        <w:tc>
          <w:tcPr>
            <w:tcW w:w="9412" w:type="dxa"/>
          </w:tcPr>
          <w:p w14:paraId="0D167576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1A4E0F3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5B5932CB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불확실성을 표현하는 방법은 …</w:t>
      </w:r>
    </w:p>
    <w:p w14:paraId="07FE6F24" w14:textId="37D40735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과거 자료(표본)가 있나요, 몇 개의 시나리오로 나눌 수 있나요, 범위(최소~최대)만 아나요?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322AB850" w14:textId="77777777">
        <w:trPr>
          <w:cantSplit/>
          <w:jc w:val="center"/>
        </w:trPr>
        <w:tc>
          <w:tcPr>
            <w:tcW w:w="9412" w:type="dxa"/>
          </w:tcPr>
          <w:p w14:paraId="46FA5FF1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0E3F6C4F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2BEDB5F2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불확실성을 무시하면 …</w:t>
      </w:r>
    </w:p>
    <w:p w14:paraId="5969D96F" w14:textId="77777777" w:rsidR="00F5381C" w:rsidRDefault="00000000">
      <w:pPr>
        <w:keepNext/>
        <w:spacing w:after="60" w:line="240" w:lineRule="auto"/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평균값 하나로 대체해 결정론적 문제를 풀면 무슨 일이 생기나요? (예: 수요가 평균보다 크면 부족, 작으면 낭비) 평균적으로 좋은 결정을 원하나요, 나쁜 경우(꼬리 위험·최악)에 대비하고 싶나요, 아니면 일정 확률 이상 제약을 만족하면 되나요? (기대값 / CVaR / 강건 최적화 / 확률제약)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062E1EFA" w14:textId="77777777">
        <w:trPr>
          <w:cantSplit/>
          <w:jc w:val="center"/>
        </w:trPr>
        <w:tc>
          <w:tcPr>
            <w:tcW w:w="9412" w:type="dxa"/>
          </w:tcPr>
          <w:p w14:paraId="4CC74CF8" w14:textId="77777777" w:rsidR="00F5381C" w:rsidRDefault="00F5381C">
            <w:pPr>
              <w:spacing w:after="0" w:line="240" w:lineRule="auto"/>
            </w:pPr>
          </w:p>
          <w:p w14:paraId="14E0912D" w14:textId="77777777" w:rsidR="00F5381C" w:rsidRDefault="00F5381C">
            <w:pPr>
              <w:spacing w:after="0" w:line="240" w:lineRule="auto"/>
            </w:pPr>
          </w:p>
        </w:tc>
      </w:tr>
    </w:tbl>
    <w:p w14:paraId="32671611" w14:textId="77777777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</w:pPr>
      <w:r>
        <w:rPr>
          <w:rFonts w:ascii="맑은 고딕" w:hAnsi="맑은 고딕" w:cs="맑은 고딕"/>
          <w:b/>
          <w:sz w:val="22"/>
          <w:lang w:eastAsia="ko-KR"/>
        </w:rPr>
        <w:t>4.  관련 연구</w:t>
      </w:r>
      <w:r>
        <w:tab/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2–3편</w:t>
      </w:r>
    </w:p>
    <w:p w14:paraId="37C65B53" w14:textId="77777777" w:rsidR="00F5381C" w:rsidRDefault="00000000">
      <w:pPr>
        <w:keepNext/>
        <w:spacing w:after="60" w:line="240" w:lineRule="auto"/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비슷한 문제를 다룬 논문·보고서를 찾아보세요. 검색: Google Scholar, RISS, DBpia, DTIC(미 국방 기술보고서), 한국국방경영분석학회지. 키워드 예: (문제 이름) + stochastic programming / two-stage / robust optimization / chance constraint / distributionally robust. 그들은 불확실성을 어떻게 다뤘고, 우리 아이디어는 무엇이 다른가요?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400"/>
        <w:gridCol w:w="2000"/>
        <w:gridCol w:w="2512"/>
      </w:tblGrid>
      <w:tr w:rsidR="00F5381C" w14:paraId="61DB2B8F" w14:textId="77777777">
        <w:trPr>
          <w:cantSplit/>
          <w:tblHeader/>
          <w:jc w:val="center"/>
        </w:trPr>
        <w:tc>
          <w:tcPr>
            <w:tcW w:w="2500" w:type="dxa"/>
            <w:shd w:val="clear" w:color="auto" w:fill="EEF2F8"/>
            <w:vAlign w:val="center"/>
          </w:tcPr>
          <w:p w14:paraId="4FAA4E20" w14:textId="77777777" w:rsidR="00F5381C" w:rsidRDefault="00000000"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문헌 (저자, 연도, 제목)</w:t>
            </w:r>
          </w:p>
        </w:tc>
        <w:tc>
          <w:tcPr>
            <w:tcW w:w="2400" w:type="dxa"/>
            <w:shd w:val="clear" w:color="auto" w:fill="EEF2F8"/>
            <w:vAlign w:val="center"/>
          </w:tcPr>
          <w:p w14:paraId="53840CB2" w14:textId="77777777" w:rsidR="00F5381C" w:rsidRDefault="00000000"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다룬 문제와 불확실성</w:t>
            </w:r>
          </w:p>
        </w:tc>
        <w:tc>
          <w:tcPr>
            <w:tcW w:w="2000" w:type="dxa"/>
            <w:shd w:val="clear" w:color="auto" w:fill="EEF2F8"/>
            <w:vAlign w:val="center"/>
          </w:tcPr>
          <w:p w14:paraId="0BE7F829" w14:textId="77777777" w:rsidR="00F5381C" w:rsidRDefault="00000000"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사용한 방법</w:t>
            </w:r>
          </w:p>
        </w:tc>
        <w:tc>
          <w:tcPr>
            <w:tcW w:w="2512" w:type="dxa"/>
            <w:shd w:val="clear" w:color="auto" w:fill="EEF2F8"/>
            <w:vAlign w:val="center"/>
          </w:tcPr>
          <w:p w14:paraId="5D27FB29" w14:textId="77777777" w:rsidR="00F5381C" w:rsidRDefault="00000000">
            <w:pPr>
              <w:spacing w:before="20" w:after="20" w:line="240" w:lineRule="auto"/>
              <w:jc w:val="center"/>
              <w:rPr>
                <w:lang w:eastAsia="ko-KR"/>
              </w:rPr>
            </w:pPr>
            <w:r>
              <w:rPr>
                <w:rFonts w:ascii="맑은 고딕" w:hAnsi="맑은 고딕" w:cs="맑은 고딕"/>
                <w:b/>
                <w:sz w:val="18"/>
                <w:szCs w:val="18"/>
                <w:lang w:eastAsia="ko-KR"/>
              </w:rPr>
              <w:t>우리 아이디어와의 차이</w:t>
            </w:r>
          </w:p>
        </w:tc>
      </w:tr>
      <w:tr w:rsidR="00F5381C" w14:paraId="297BFFA2" w14:textId="77777777">
        <w:trPr>
          <w:cantSplit/>
          <w:jc w:val="center"/>
        </w:trPr>
        <w:tc>
          <w:tcPr>
            <w:tcW w:w="2500" w:type="dxa"/>
          </w:tcPr>
          <w:p w14:paraId="3022FAB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48F942A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400" w:type="dxa"/>
          </w:tcPr>
          <w:p w14:paraId="1D7EEA65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28F2E37C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000" w:type="dxa"/>
          </w:tcPr>
          <w:p w14:paraId="090DC7C5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70B57B1F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512" w:type="dxa"/>
          </w:tcPr>
          <w:p w14:paraId="7D415B0E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4F4F1F99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  <w:tr w:rsidR="00F5381C" w14:paraId="39E086F4" w14:textId="77777777">
        <w:trPr>
          <w:cantSplit/>
          <w:jc w:val="center"/>
        </w:trPr>
        <w:tc>
          <w:tcPr>
            <w:tcW w:w="2500" w:type="dxa"/>
          </w:tcPr>
          <w:p w14:paraId="150AB58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56E2E76A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400" w:type="dxa"/>
          </w:tcPr>
          <w:p w14:paraId="59D4B283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4FD11FBC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000" w:type="dxa"/>
          </w:tcPr>
          <w:p w14:paraId="24BB487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FD7B68D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512" w:type="dxa"/>
          </w:tcPr>
          <w:p w14:paraId="51831756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2D232F76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  <w:tr w:rsidR="00F5381C" w14:paraId="0E56D747" w14:textId="77777777">
        <w:trPr>
          <w:cantSplit/>
          <w:jc w:val="center"/>
        </w:trPr>
        <w:tc>
          <w:tcPr>
            <w:tcW w:w="2500" w:type="dxa"/>
          </w:tcPr>
          <w:p w14:paraId="75A6043F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7CFDDB45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400" w:type="dxa"/>
          </w:tcPr>
          <w:p w14:paraId="31D1E5F8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5C703754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000" w:type="dxa"/>
          </w:tcPr>
          <w:p w14:paraId="5807825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3320CC07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  <w:tc>
          <w:tcPr>
            <w:tcW w:w="2512" w:type="dxa"/>
          </w:tcPr>
          <w:p w14:paraId="0C4002C3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0EB69AA1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348D6887" w14:textId="77777777" w:rsidR="00F5381C" w:rsidRDefault="00000000">
      <w:pPr>
        <w:keepNext/>
        <w:pBdr>
          <w:top w:val="single" w:sz="8" w:space="4" w:color="12448C"/>
        </w:pBdr>
        <w:tabs>
          <w:tab w:val="right" w:pos="9412"/>
        </w:tabs>
        <w:spacing w:before="160" w:line="240" w:lineRule="auto"/>
        <w:rPr>
          <w:lang w:eastAsia="ko-KR"/>
        </w:rPr>
      </w:pPr>
      <w:r>
        <w:rPr>
          <w:rFonts w:ascii="맑은 고딕" w:hAnsi="맑은 고딕" w:cs="맑은 고딕"/>
          <w:b/>
          <w:sz w:val="22"/>
          <w:lang w:eastAsia="ko-KR"/>
        </w:rPr>
        <w:t>5.  한 문장 피칭</w:t>
      </w:r>
      <w:r>
        <w:rPr>
          <w:lang w:eastAsia="ko-KR"/>
        </w:rPr>
        <w:tab/>
      </w: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발표의 첫 문장</w:t>
      </w:r>
    </w:p>
    <w:p w14:paraId="2FEFE38D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예: 탄약 소요가 불확실한 상황에서, 전방 보급소의 사전 비축량을 결정하여, 부족·과잉 비용의 기대값을 최소화한다.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5031710C" w14:textId="77777777">
        <w:trPr>
          <w:cantSplit/>
          <w:jc w:val="center"/>
        </w:trPr>
        <w:tc>
          <w:tcPr>
            <w:tcW w:w="9412" w:type="dxa"/>
          </w:tcPr>
          <w:p w14:paraId="20F97044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>______________________________  이(가) 불확실한 상황에서,</w:t>
            </w:r>
          </w:p>
          <w:p w14:paraId="1C54A497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>______________________________  을(를) 결정하여,</w:t>
            </w:r>
          </w:p>
          <w:p w14:paraId="763AFE0F" w14:textId="77777777" w:rsidR="00F5381C" w:rsidRDefault="00000000">
            <w:pPr>
              <w:spacing w:before="40" w:line="320" w:lineRule="auto"/>
              <w:rPr>
                <w:lang w:eastAsia="ko-KR"/>
              </w:rPr>
            </w:pPr>
            <w:r>
              <w:rPr>
                <w:rFonts w:ascii="맑은 고딕" w:hAnsi="맑은 고딕" w:cs="맑은 고딕"/>
                <w:szCs w:val="20"/>
                <w:lang w:eastAsia="ko-KR"/>
              </w:rPr>
              <w:t>______________________________  을(를) 최소화 / 최대화한다.</w:t>
            </w:r>
          </w:p>
        </w:tc>
      </w:tr>
    </w:tbl>
    <w:p w14:paraId="13CAACE8" w14:textId="77777777" w:rsidR="00F5381C" w:rsidRDefault="00000000">
      <w:pPr>
        <w:keepNext/>
        <w:spacing w:before="100" w:after="20" w:line="240" w:lineRule="auto"/>
        <w:rPr>
          <w:lang w:eastAsia="ko-KR"/>
        </w:rPr>
      </w:pPr>
      <w:r>
        <w:rPr>
          <w:rFonts w:ascii="맑은 고딕" w:hAnsi="맑은 고딕" w:cs="맑은 고딕"/>
          <w:b/>
          <w:szCs w:val="20"/>
          <w:lang w:eastAsia="ko-KR"/>
        </w:rPr>
        <w:t>예상되는 어려움과 질문 …</w:t>
      </w:r>
    </w:p>
    <w:p w14:paraId="61580810" w14:textId="77777777" w:rsidR="00F5381C" w:rsidRDefault="00000000">
      <w:pPr>
        <w:keepNext/>
        <w:spacing w:after="60" w:line="240" w:lineRule="auto"/>
        <w:rPr>
          <w:lang w:eastAsia="ko-KR"/>
        </w:rPr>
      </w:pPr>
      <w:r>
        <w:rPr>
          <w:rFonts w:ascii="맑은 고딕" w:hAnsi="맑은 고딕" w:cs="맑은 고딕"/>
          <w:color w:val="6E6E6E"/>
          <w:sz w:val="18"/>
          <w:szCs w:val="18"/>
          <w:lang w:eastAsia="ko-KR"/>
        </w:rPr>
        <w:t>데이터 확보, 모형 규모, 불확실성 표현 등 막히는 부분이나 피드백을 받고 싶은 점.</w:t>
      </w:r>
    </w:p>
    <w:tbl>
      <w:tblPr>
        <w:tblW w:w="9412" w:type="dxa"/>
        <w:jc w:val="center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ayout w:type="fixed"/>
        <w:tblLook w:val="04A0" w:firstRow="1" w:lastRow="0" w:firstColumn="1" w:lastColumn="0" w:noHBand="0" w:noVBand="1"/>
      </w:tblPr>
      <w:tblGrid>
        <w:gridCol w:w="9412"/>
      </w:tblGrid>
      <w:tr w:rsidR="00F5381C" w14:paraId="72037556" w14:textId="77777777">
        <w:trPr>
          <w:cantSplit/>
          <w:jc w:val="center"/>
        </w:trPr>
        <w:tc>
          <w:tcPr>
            <w:tcW w:w="9412" w:type="dxa"/>
          </w:tcPr>
          <w:p w14:paraId="093A281B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  <w:p w14:paraId="17214291" w14:textId="77777777" w:rsidR="00F5381C" w:rsidRDefault="00F5381C">
            <w:pPr>
              <w:spacing w:after="0" w:line="240" w:lineRule="auto"/>
              <w:rPr>
                <w:lang w:eastAsia="ko-KR"/>
              </w:rPr>
            </w:pPr>
          </w:p>
        </w:tc>
      </w:tr>
    </w:tbl>
    <w:p w14:paraId="09B95B15" w14:textId="77777777" w:rsidR="00F5381C" w:rsidRDefault="00F5381C">
      <w:pPr>
        <w:spacing w:after="0" w:line="20" w:lineRule="exact"/>
        <w:rPr>
          <w:sz w:val="2"/>
          <w:szCs w:val="2"/>
          <w:lang w:eastAsia="ko-KR"/>
        </w:rPr>
      </w:pPr>
    </w:p>
    <w:sectPr w:rsidR="00F5381C">
      <w:pgSz w:w="11906" w:h="16838"/>
      <w:pgMar w:top="900" w:right="1247" w:bottom="90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E37AE"/>
    <w:multiLevelType w:val="multilevel"/>
    <w:tmpl w:val="AF143374"/>
    <w:lvl w:ilvl="0">
      <w:start w:val="1"/>
      <w:numFmt w:val="decimal"/>
      <w:pStyle w:val="Lis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32571432">
    <w:abstractNumId w:val="0"/>
  </w:num>
  <w:num w:numId="2" w16cid:durableId="2613074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119047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07263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483184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923303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81C"/>
    <w:rsid w:val="005B2B48"/>
    <w:rsid w:val="00DA44C3"/>
    <w:rsid w:val="00F5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F29E2"/>
  <w15:docId w15:val="{AE0D025C-8159-45CE-B308-E4C8059A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  <w:rPr>
      <w:rFonts w:ascii="Cambria" w:eastAsia="맑은 고딕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1">
    <w:name w:val="Header1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</w:style>
  <w:style w:type="paragraph" w:customStyle="1" w:styleId="Footer1">
    <w:name w:val="Footer1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BodyText1">
    <w:name w:val="Body Text1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1"/>
    <w:uiPriority w:val="99"/>
  </w:style>
  <w:style w:type="paragraph" w:customStyle="1" w:styleId="BodyText21">
    <w:name w:val="Body Text 21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1"/>
    <w:uiPriority w:val="99"/>
  </w:style>
  <w:style w:type="paragraph" w:customStyle="1" w:styleId="BodyText31">
    <w:name w:val="Body Text 31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1"/>
    <w:uiPriority w:val="99"/>
    <w:rPr>
      <w:sz w:val="16"/>
      <w:szCs w:val="16"/>
    </w:rPr>
  </w:style>
  <w:style w:type="paragraph" w:customStyle="1" w:styleId="List1">
    <w:name w:val="List1"/>
    <w:basedOn w:val="Normal"/>
    <w:uiPriority w:val="99"/>
    <w:unhideWhenUsed/>
    <w:pPr>
      <w:ind w:left="360" w:hanging="360"/>
      <w:contextualSpacing/>
    </w:pPr>
  </w:style>
  <w:style w:type="paragraph" w:customStyle="1" w:styleId="List21">
    <w:name w:val="List 21"/>
    <w:basedOn w:val="Normal"/>
    <w:uiPriority w:val="99"/>
    <w:unhideWhenUsed/>
    <w:pPr>
      <w:ind w:left="720" w:hanging="360"/>
      <w:contextualSpacing/>
    </w:pPr>
  </w:style>
  <w:style w:type="paragraph" w:customStyle="1" w:styleId="List31">
    <w:name w:val="List 31"/>
    <w:basedOn w:val="Normal"/>
    <w:uiPriority w:val="99"/>
    <w:unhideWhenUsed/>
    <w:pPr>
      <w:ind w:left="1080" w:hanging="360"/>
      <w:contextualSpacing/>
    </w:pPr>
  </w:style>
  <w:style w:type="paragraph" w:customStyle="1" w:styleId="ListBullet1">
    <w:name w:val="List Bullet1"/>
    <w:basedOn w:val="Normal"/>
    <w:uiPriority w:val="99"/>
    <w:unhideWhenUsed/>
    <w:pPr>
      <w:numPr>
        <w:numId w:val="1"/>
      </w:numPr>
      <w:contextualSpacing/>
    </w:pPr>
  </w:style>
  <w:style w:type="paragraph" w:customStyle="1" w:styleId="ListBullet21">
    <w:name w:val="List Bullet 2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Bullet31">
    <w:name w:val="List Bullet 3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1">
    <w:name w:val="List Number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21">
    <w:name w:val="List Number 2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Number31">
    <w:name w:val="List Number 31"/>
    <w:basedOn w:val="Normal"/>
    <w:uiPriority w:val="99"/>
    <w:unhideWhenUsed/>
    <w:pPr>
      <w:tabs>
        <w:tab w:val="num" w:pos="720"/>
      </w:tabs>
      <w:ind w:left="720" w:hanging="720"/>
      <w:contextualSpacing/>
    </w:pPr>
  </w:style>
  <w:style w:type="paragraph" w:customStyle="1" w:styleId="ListContinue1">
    <w:name w:val="List Continue1"/>
    <w:basedOn w:val="Normal"/>
    <w:uiPriority w:val="99"/>
    <w:unhideWhenUsed/>
    <w:pPr>
      <w:spacing w:after="120"/>
      <w:ind w:left="360"/>
      <w:contextualSpacing/>
    </w:pPr>
  </w:style>
  <w:style w:type="paragraph" w:customStyle="1" w:styleId="ListContinue21">
    <w:name w:val="List Continue 21"/>
    <w:basedOn w:val="Normal"/>
    <w:uiPriority w:val="99"/>
    <w:unhideWhenUsed/>
    <w:pPr>
      <w:spacing w:after="120"/>
      <w:ind w:left="720"/>
      <w:contextualSpacing/>
    </w:pPr>
  </w:style>
  <w:style w:type="paragraph" w:customStyle="1" w:styleId="ListContinue31">
    <w:name w:val="List Continue 31"/>
    <w:basedOn w:val="Normal"/>
    <w:uiPriority w:val="99"/>
    <w:unhideWhenUsed/>
    <w:pPr>
      <w:spacing w:after="120"/>
      <w:ind w:left="1080"/>
      <w:contextualSpacing/>
    </w:pPr>
  </w:style>
  <w:style w:type="paragraph" w:customStyle="1" w:styleId="MacroText1">
    <w:name w:val="Macro Text1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1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7F7F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최종 프로젝트 아이디어 피칭 양식</dc:title>
  <dc:subject/>
  <dc:creator>박혁</dc:creator>
  <cp:keywords/>
  <dc:description/>
  <cp:lastModifiedBy>Park, Hank</cp:lastModifiedBy>
  <cp:revision>2</cp:revision>
  <dcterms:created xsi:type="dcterms:W3CDTF">2013-12-23T23:15:00Z</dcterms:created>
  <dcterms:modified xsi:type="dcterms:W3CDTF">2026-10-05T06:36:00Z</dcterms:modified>
  <cp:version>1000.0100.01</cp:version>
</cp:coreProperties>
</file>